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E0" w:rsidRDefault="00AD7285">
      <w:pPr>
        <w:pStyle w:val="Nadpis10"/>
        <w:keepNext/>
        <w:keepLines/>
        <w:shd w:val="clear" w:color="auto" w:fill="auto"/>
        <w:ind w:right="140"/>
      </w:pPr>
      <w:bookmarkStart w:id="0" w:name="bookmark0"/>
      <w:r>
        <w:t>DODATEK č. 1 PŘÍKAZNÍ SMLOUVY</w:t>
      </w:r>
      <w:bookmarkEnd w:id="0"/>
    </w:p>
    <w:p w:rsidR="008875E0" w:rsidRDefault="00AD7285">
      <w:pPr>
        <w:pStyle w:val="Nadpis20"/>
        <w:keepNext/>
        <w:keepLines/>
        <w:shd w:val="clear" w:color="auto" w:fill="auto"/>
        <w:spacing w:after="260"/>
        <w:ind w:right="120"/>
      </w:pPr>
      <w:bookmarkStart w:id="1" w:name="bookmark1"/>
      <w:r>
        <w:t xml:space="preserve">uzavřené dne </w:t>
      </w:r>
      <w:proofErr w:type="gramStart"/>
      <w:r>
        <w:t>1.3.2022</w:t>
      </w:r>
      <w:bookmarkEnd w:id="1"/>
      <w:proofErr w:type="gramEnd"/>
    </w:p>
    <w:p w:rsidR="008875E0" w:rsidRDefault="00AD7285">
      <w:pPr>
        <w:pStyle w:val="Nadpis30"/>
        <w:keepNext/>
        <w:keepLines/>
        <w:shd w:val="clear" w:color="auto" w:fill="auto"/>
        <w:ind w:left="0" w:right="160"/>
        <w:jc w:val="center"/>
      </w:pPr>
      <w:bookmarkStart w:id="2" w:name="bookmark2"/>
      <w:r>
        <w:t>l.</w:t>
      </w:r>
      <w:bookmarkEnd w:id="2"/>
    </w:p>
    <w:p w:rsidR="008875E0" w:rsidRDefault="00AD7285">
      <w:pPr>
        <w:pStyle w:val="Nadpis30"/>
        <w:keepNext/>
        <w:keepLines/>
        <w:shd w:val="clear" w:color="auto" w:fill="auto"/>
        <w:ind w:left="0" w:right="160"/>
        <w:jc w:val="center"/>
      </w:pPr>
      <w:bookmarkStart w:id="3" w:name="bookmark3"/>
      <w:r>
        <w:t>Smluvní strany:</w:t>
      </w:r>
      <w:bookmarkEnd w:id="3"/>
    </w:p>
    <w:p w:rsidR="008875E0" w:rsidRDefault="00AD7285">
      <w:pPr>
        <w:pStyle w:val="Zkladntext1"/>
        <w:shd w:val="clear" w:color="auto" w:fill="auto"/>
        <w:tabs>
          <w:tab w:val="left" w:pos="2372"/>
        </w:tabs>
        <w:spacing w:line="240" w:lineRule="auto"/>
        <w:ind w:left="980" w:firstLine="40"/>
        <w:jc w:val="both"/>
      </w:pPr>
      <w:r>
        <w:rPr>
          <w:b/>
          <w:bCs/>
        </w:rPr>
        <w:t>Příkazce:</w:t>
      </w:r>
      <w:r>
        <w:rPr>
          <w:b/>
          <w:bCs/>
        </w:rPr>
        <w:tab/>
      </w:r>
      <w:r>
        <w:t>Výzkumný ústav rostlinné výroby, v. v. i.</w:t>
      </w:r>
    </w:p>
    <w:p w:rsidR="008875E0" w:rsidRDefault="00AD7285">
      <w:pPr>
        <w:pStyle w:val="Zkladntext1"/>
        <w:shd w:val="clear" w:color="auto" w:fill="auto"/>
        <w:spacing w:line="240" w:lineRule="auto"/>
        <w:ind w:left="2340" w:right="3620"/>
      </w:pPr>
      <w:r>
        <w:rPr>
          <w:b/>
          <w:bCs/>
        </w:rPr>
        <w:t xml:space="preserve">se sídlem Drnovská </w:t>
      </w:r>
      <w:r>
        <w:t>507/73,16106 Praha 6 - Ruzyně IČO: 00027006, DIČ CZ00027006</w:t>
      </w:r>
    </w:p>
    <w:p w:rsidR="008875E0" w:rsidRDefault="00AD7285">
      <w:pPr>
        <w:pStyle w:val="Zkladntext1"/>
        <w:shd w:val="clear" w:color="auto" w:fill="auto"/>
        <w:spacing w:line="240" w:lineRule="auto"/>
        <w:ind w:left="2340" w:right="1020" w:firstLine="680"/>
      </w:pPr>
      <w:r>
        <w:t xml:space="preserve">zapsána v rejstříku veřejných výzkumných institucí vedeném Ministerstvem školství, mládeže a tělovýchovy ČR zastoupen RNDr. Mikulášem </w:t>
      </w:r>
      <w:proofErr w:type="spellStart"/>
      <w:r>
        <w:t>Madarasem</w:t>
      </w:r>
      <w:proofErr w:type="spellEnd"/>
      <w:r>
        <w:t>, Ph.D., ředitelem</w:t>
      </w:r>
    </w:p>
    <w:p w:rsidR="008875E0" w:rsidRDefault="00AD7285">
      <w:pPr>
        <w:pStyle w:val="Zkladntext1"/>
        <w:shd w:val="clear" w:color="auto" w:fill="auto"/>
        <w:spacing w:after="780" w:line="240" w:lineRule="auto"/>
        <w:ind w:left="1040" w:firstLine="0"/>
      </w:pPr>
      <w:r>
        <w:t>(dále také jen „příkazce" nebo „prodávající")</w:t>
      </w:r>
    </w:p>
    <w:p w:rsidR="008875E0" w:rsidRDefault="00AD7285">
      <w:pPr>
        <w:pStyle w:val="Nadpis30"/>
        <w:keepNext/>
        <w:keepLines/>
        <w:shd w:val="clear" w:color="auto" w:fill="auto"/>
        <w:tabs>
          <w:tab w:val="left" w:pos="2372"/>
        </w:tabs>
        <w:spacing w:line="252" w:lineRule="auto"/>
        <w:ind w:left="980" w:right="0" w:firstLine="40"/>
        <w:jc w:val="both"/>
      </w:pPr>
      <w:bookmarkStart w:id="4" w:name="bookmark4"/>
      <w:r>
        <w:t>Příkazník:</w:t>
      </w:r>
      <w:r>
        <w:tab/>
      </w:r>
      <w:r>
        <w:rPr>
          <w:b w:val="0"/>
          <w:bCs w:val="0"/>
        </w:rPr>
        <w:t>GAUTE, a.s.</w:t>
      </w:r>
      <w:bookmarkEnd w:id="4"/>
    </w:p>
    <w:p w:rsidR="008875E0" w:rsidRDefault="00AD7285">
      <w:pPr>
        <w:pStyle w:val="Zkladntext1"/>
        <w:shd w:val="clear" w:color="auto" w:fill="auto"/>
        <w:spacing w:line="252" w:lineRule="auto"/>
        <w:ind w:left="2340" w:right="3620"/>
      </w:pPr>
      <w:r>
        <w:t xml:space="preserve">se sídlem Brno, Lidická 26, </w:t>
      </w:r>
      <w:proofErr w:type="gramStart"/>
      <w:r>
        <w:t>č.p.</w:t>
      </w:r>
      <w:proofErr w:type="gramEnd"/>
      <w:r>
        <w:t xml:space="preserve"> 2006, PSČ 602 00 IČ: 25543709</w:t>
      </w:r>
    </w:p>
    <w:p w:rsidR="008875E0" w:rsidRDefault="00AD7285">
      <w:pPr>
        <w:pStyle w:val="Zkladntext1"/>
        <w:shd w:val="clear" w:color="auto" w:fill="auto"/>
        <w:spacing w:line="252" w:lineRule="auto"/>
        <w:ind w:left="2340"/>
      </w:pPr>
      <w:r>
        <w:t>DIČ: CZ25543709</w:t>
      </w:r>
    </w:p>
    <w:p w:rsidR="008875E0" w:rsidRDefault="00AD7285">
      <w:pPr>
        <w:pStyle w:val="Zkladntext1"/>
        <w:shd w:val="clear" w:color="auto" w:fill="auto"/>
        <w:spacing w:line="252" w:lineRule="auto"/>
        <w:ind w:left="2340" w:right="1120"/>
      </w:pPr>
      <w:r>
        <w:t>zapsána v obchodním rejstříku vedeném Krajským soudem v Brně, oddíl B., vložka 2794</w:t>
      </w:r>
    </w:p>
    <w:p w:rsidR="008875E0" w:rsidRDefault="00AD7285">
      <w:pPr>
        <w:pStyle w:val="Zkladntext1"/>
        <w:shd w:val="clear" w:color="auto" w:fill="auto"/>
        <w:spacing w:line="252" w:lineRule="auto"/>
        <w:ind w:left="2340"/>
      </w:pPr>
      <w:r>
        <w:t>zastoupen Petrem Charvátem na základě plné moci</w:t>
      </w:r>
    </w:p>
    <w:p w:rsidR="008875E0" w:rsidRDefault="00AD7285">
      <w:pPr>
        <w:pStyle w:val="Zkladntext1"/>
        <w:shd w:val="clear" w:color="auto" w:fill="auto"/>
        <w:spacing w:after="240" w:line="252" w:lineRule="auto"/>
        <w:ind w:left="980" w:firstLine="40"/>
        <w:jc w:val="both"/>
      </w:pPr>
      <w:r>
        <w:t>(dále také jen „příkazník" nebo „organizátor aukce")</w:t>
      </w:r>
    </w:p>
    <w:p w:rsidR="008875E0" w:rsidRDefault="00AD7285">
      <w:pPr>
        <w:pStyle w:val="Nadpis30"/>
        <w:keepNext/>
        <w:keepLines/>
        <w:shd w:val="clear" w:color="auto" w:fill="auto"/>
        <w:spacing w:line="262" w:lineRule="auto"/>
        <w:ind w:left="5580" w:right="0"/>
      </w:pPr>
      <w:bookmarkStart w:id="5" w:name="bookmark5"/>
      <w:r>
        <w:t>II.</w:t>
      </w:r>
      <w:bookmarkEnd w:id="5"/>
    </w:p>
    <w:p w:rsidR="008875E0" w:rsidRDefault="00AD7285">
      <w:pPr>
        <w:pStyle w:val="Zkladntext1"/>
        <w:shd w:val="clear" w:color="auto" w:fill="auto"/>
        <w:spacing w:after="220" w:line="262" w:lineRule="auto"/>
        <w:ind w:left="980" w:firstLine="40"/>
      </w:pPr>
      <w:r>
        <w:t xml:space="preserve">Strany této smlouvy spolu dne </w:t>
      </w:r>
      <w:proofErr w:type="gramStart"/>
      <w:r>
        <w:t>1.3.2022</w:t>
      </w:r>
      <w:proofErr w:type="gramEnd"/>
      <w:r>
        <w:t xml:space="preserve"> uzavřeli Příkazní smlouvu (dále jen „smlouva") a tímto dodatkem si sjednávají, </w:t>
      </w:r>
      <w:r>
        <w:rPr>
          <w:b/>
          <w:bCs/>
        </w:rPr>
        <w:t xml:space="preserve">že </w:t>
      </w:r>
      <w:r>
        <w:t>Příloha č. 2 výše uvedené smlouvy zní ode dnešního dne takto:</w:t>
      </w:r>
    </w:p>
    <w:p w:rsidR="008875E0" w:rsidRDefault="00AD7285">
      <w:pPr>
        <w:pStyle w:val="Nadpis10"/>
        <w:keepNext/>
        <w:keepLines/>
        <w:shd w:val="clear" w:color="auto" w:fill="auto"/>
        <w:ind w:right="180"/>
      </w:pPr>
      <w:bookmarkStart w:id="6" w:name="bookmark6"/>
      <w:r>
        <w:t>Příloha č. 2</w:t>
      </w:r>
      <w:bookmarkEnd w:id="6"/>
    </w:p>
    <w:p w:rsidR="008875E0" w:rsidRDefault="00AD7285">
      <w:pPr>
        <w:pStyle w:val="Nadpis20"/>
        <w:keepNext/>
        <w:keepLines/>
        <w:shd w:val="clear" w:color="auto" w:fill="auto"/>
        <w:spacing w:after="240"/>
        <w:ind w:right="180"/>
      </w:pPr>
      <w:bookmarkStart w:id="7" w:name="bookmark7"/>
      <w:r>
        <w:t xml:space="preserve">k Příkazní smlouvě ze dne </w:t>
      </w:r>
      <w:proofErr w:type="gramStart"/>
      <w:r>
        <w:t>1.3.2022</w:t>
      </w:r>
      <w:bookmarkEnd w:id="7"/>
      <w:proofErr w:type="gramEnd"/>
    </w:p>
    <w:p w:rsidR="008875E0" w:rsidRDefault="00AD7285">
      <w:pPr>
        <w:pStyle w:val="Nadpis30"/>
        <w:keepNext/>
        <w:keepLines/>
        <w:shd w:val="clear" w:color="auto" w:fill="auto"/>
        <w:ind w:left="0" w:right="180"/>
        <w:jc w:val="center"/>
      </w:pPr>
      <w:bookmarkStart w:id="8" w:name="bookmark8"/>
      <w:r>
        <w:t>Podmínky prodeje</w:t>
      </w:r>
      <w:bookmarkEnd w:id="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42"/>
        <w:gridCol w:w="1037"/>
        <w:gridCol w:w="1127"/>
        <w:gridCol w:w="929"/>
        <w:gridCol w:w="1012"/>
        <w:gridCol w:w="774"/>
        <w:gridCol w:w="1066"/>
        <w:gridCol w:w="997"/>
        <w:gridCol w:w="1102"/>
      </w:tblGrid>
      <w:tr w:rsidR="008875E0">
        <w:trPr>
          <w:trHeight w:hRule="exact" w:val="107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5E0" w:rsidRDefault="00AD7285">
            <w:pPr>
              <w:pStyle w:val="Jin0"/>
              <w:shd w:val="clear" w:color="auto" w:fill="auto"/>
              <w:spacing w:before="12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Skupina</w:t>
            </w:r>
          </w:p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věcí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5E0" w:rsidRDefault="00AD7285">
            <w:pPr>
              <w:pStyle w:val="Jin0"/>
              <w:shd w:val="clear" w:color="auto" w:fill="auto"/>
              <w:spacing w:before="14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Forma</w:t>
            </w:r>
          </w:p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aukce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Vyvolávací cena vč.</w:t>
            </w:r>
          </w:p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DPH vč. odměny</w:t>
            </w:r>
          </w:p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dražebníka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Minimální kupní cena vč. DPH</w:t>
            </w:r>
          </w:p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požadovaná</w:t>
            </w:r>
          </w:p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příkazcem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5E0" w:rsidRDefault="00AD7285">
            <w:pPr>
              <w:pStyle w:val="Jin0"/>
              <w:shd w:val="clear" w:color="auto" w:fill="auto"/>
              <w:spacing w:before="14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Minimální</w:t>
            </w:r>
          </w:p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příhoz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5E0" w:rsidRDefault="00AD7285">
            <w:pPr>
              <w:pStyle w:val="Jin0"/>
              <w:shd w:val="clear" w:color="auto" w:fill="auto"/>
              <w:spacing w:before="14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Kauce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Minimál</w:t>
            </w:r>
            <w:proofErr w:type="spellEnd"/>
            <w:r>
              <w:rPr>
                <w:sz w:val="15"/>
                <w:szCs w:val="15"/>
              </w:rPr>
              <w:t xml:space="preserve"> ní doba trvání (dnů)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5E0" w:rsidRDefault="00AD7285">
            <w:pPr>
              <w:pStyle w:val="Jin0"/>
              <w:shd w:val="clear" w:color="auto" w:fill="auto"/>
              <w:spacing w:before="14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Odměna z dosažené ceny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5E0" w:rsidRDefault="00AD7285">
            <w:pPr>
              <w:pStyle w:val="Jin0"/>
              <w:shd w:val="clear" w:color="auto" w:fill="auto"/>
              <w:spacing w:before="140" w:after="12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</w:t>
            </w:r>
          </w:p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náklady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5E0" w:rsidRDefault="00AD7285">
            <w:pPr>
              <w:pStyle w:val="Jin0"/>
              <w:shd w:val="clear" w:color="auto" w:fill="auto"/>
              <w:spacing w:line="240" w:lineRule="auto"/>
              <w:ind w:left="280" w:hanging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náklad v případě</w:t>
            </w:r>
          </w:p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opakované</w:t>
            </w:r>
          </w:p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aukce</w:t>
            </w:r>
          </w:p>
        </w:tc>
      </w:tr>
      <w:tr w:rsidR="008875E0">
        <w:trPr>
          <w:trHeight w:hRule="exact" w:val="34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anglická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5E0" w:rsidRDefault="008875E0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5E0" w:rsidRDefault="008875E0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5E0" w:rsidRDefault="008875E0" w:rsidP="00A52AD2">
            <w:pPr>
              <w:pStyle w:val="Jin0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5E0" w:rsidRDefault="008875E0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hradí kupující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5E0" w:rsidRDefault="008875E0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5E0" w:rsidRDefault="008875E0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bookmarkStart w:id="9" w:name="_GoBack"/>
            <w:bookmarkEnd w:id="9"/>
          </w:p>
        </w:tc>
      </w:tr>
    </w:tbl>
    <w:p w:rsidR="008875E0" w:rsidRDefault="008875E0">
      <w:pPr>
        <w:spacing w:after="486" w:line="14" w:lineRule="exact"/>
      </w:pPr>
    </w:p>
    <w:p w:rsidR="008875E0" w:rsidRDefault="00AD7285">
      <w:pPr>
        <w:pStyle w:val="Nadpis30"/>
        <w:keepNext/>
        <w:keepLines/>
        <w:shd w:val="clear" w:color="auto" w:fill="auto"/>
        <w:spacing w:after="180"/>
        <w:ind w:left="1040" w:right="0"/>
      </w:pPr>
      <w:bookmarkStart w:id="10" w:name="bookmark9"/>
      <w:r>
        <w:t>Lhůta pro uzavření kupní smlouvy od ukončení aukce a lhůta pro zaplacení kupní ceny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5"/>
        <w:gridCol w:w="2455"/>
        <w:gridCol w:w="2732"/>
      </w:tblGrid>
      <w:tr w:rsidR="008875E0">
        <w:trPr>
          <w:trHeight w:hRule="exact" w:val="227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Skupina věcí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Lhůta uzavření kupní smlouvy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Lhůta pro zaplacení kupní ceny</w:t>
            </w:r>
          </w:p>
        </w:tc>
      </w:tr>
      <w:tr w:rsidR="008875E0">
        <w:trPr>
          <w:trHeight w:hRule="exact" w:val="472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15 (patnácti) dnů ode dne skončení aukce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5E0" w:rsidRDefault="00AD7285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před podpisem kupní smlouvy</w:t>
            </w:r>
          </w:p>
        </w:tc>
      </w:tr>
    </w:tbl>
    <w:p w:rsidR="008875E0" w:rsidRDefault="008875E0">
      <w:pPr>
        <w:spacing w:after="66" w:line="14" w:lineRule="exact"/>
      </w:pPr>
    </w:p>
    <w:p w:rsidR="008875E0" w:rsidRDefault="00AD7285">
      <w:pPr>
        <w:pStyle w:val="Nadpis30"/>
        <w:keepNext/>
        <w:keepLines/>
        <w:shd w:val="clear" w:color="auto" w:fill="auto"/>
        <w:spacing w:after="240"/>
        <w:ind w:left="1040" w:right="0"/>
      </w:pPr>
      <w:bookmarkStart w:id="11" w:name="bookmark10"/>
      <w:r>
        <w:t>Prodej podléhá schválení prodávajícím.</w:t>
      </w:r>
      <w:bookmarkEnd w:id="11"/>
    </w:p>
    <w:p w:rsidR="008875E0" w:rsidRDefault="00AD728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Celková cena dosažená v aukci je pro vítěze aukce konečnou částkou a skládá se z kupní ceny předmětu aukce a základní odměny provozovatele.</w:t>
      </w:r>
    </w:p>
    <w:p w:rsidR="008875E0" w:rsidRDefault="00AD728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/>
      </w:pPr>
      <w:r>
        <w:t>Kupní cena předmětu aukce bude činit minimálně částku ve výši dle sloupce D "minimální kupní cena vč. DPH požadovaná příkazcem".</w:t>
      </w:r>
    </w:p>
    <w:p w:rsidR="008875E0" w:rsidRDefault="00AD728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Základní odměna organizátora aukce bude činit 7% + DPH z ceny dosažené v aukci.</w:t>
      </w:r>
    </w:p>
    <w:p w:rsidR="008875E0" w:rsidRDefault="00AD728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V případě že </w:t>
      </w:r>
      <w:proofErr w:type="spellStart"/>
      <w:r>
        <w:t>kupni</w:t>
      </w:r>
      <w:proofErr w:type="spellEnd"/>
      <w:r>
        <w:t xml:space="preserve"> cena předmětu aukce nedosáhne po odečtu takto vypočtené odměny organizátora aukce částku ve výši minimálně dle </w:t>
      </w:r>
      <w:proofErr w:type="gramStart"/>
      <w:r>
        <w:t>slupce</w:t>
      </w:r>
      <w:proofErr w:type="gramEnd"/>
      <w:r>
        <w:t xml:space="preserve"> D "minimální kupní cena vč. DPH požadovaná příkazcem".</w:t>
      </w:r>
    </w:p>
    <w:p w:rsidR="008875E0" w:rsidRDefault="00AD728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80"/>
      </w:pPr>
      <w:r>
        <w:t xml:space="preserve">bude odměna organizátora aukce vč. DHP stanovena jiným způsobem, a to ve výši rozdílu ceny dosažené v aukci a částky dle </w:t>
      </w:r>
      <w:proofErr w:type="gramStart"/>
      <w:r>
        <w:t>slupce</w:t>
      </w:r>
      <w:proofErr w:type="gramEnd"/>
      <w:r>
        <w:t xml:space="preserve"> D "minimální kupní cena vč. DPH požadovaná příkazcem".</w:t>
      </w:r>
      <w:r>
        <w:br w:type="page"/>
      </w:r>
    </w:p>
    <w:p w:rsidR="008875E0" w:rsidRDefault="00AD7285">
      <w:pPr>
        <w:pStyle w:val="Zkladntext1"/>
        <w:shd w:val="clear" w:color="auto" w:fill="auto"/>
        <w:spacing w:after="620" w:line="259" w:lineRule="auto"/>
        <w:ind w:left="960" w:right="480" w:firstLine="0"/>
      </w:pPr>
      <w:r>
        <w:rPr>
          <w:b/>
          <w:bCs/>
        </w:rPr>
        <w:lastRenderedPageBreak/>
        <w:t xml:space="preserve">V ostatním zůstává Příkazní smlouva, uzavřená mezi výše uvedenými smluvními stranami dne </w:t>
      </w:r>
      <w:proofErr w:type="gramStart"/>
      <w:r>
        <w:rPr>
          <w:b/>
          <w:bCs/>
        </w:rPr>
        <w:t>1.3.2022</w:t>
      </w:r>
      <w:proofErr w:type="gramEnd"/>
      <w:r>
        <w:rPr>
          <w:b/>
          <w:bCs/>
        </w:rPr>
        <w:t xml:space="preserve"> beze změny.</w:t>
      </w:r>
    </w:p>
    <w:p w:rsidR="008875E0" w:rsidRDefault="00AD7285">
      <w:pPr>
        <w:pStyle w:val="Zkladntext1"/>
        <w:shd w:val="clear" w:color="auto" w:fill="auto"/>
        <w:tabs>
          <w:tab w:val="left" w:leader="dot" w:pos="4119"/>
        </w:tabs>
        <w:spacing w:line="156" w:lineRule="auto"/>
        <w:ind w:left="2200" w:right="2760" w:firstLine="1420"/>
        <w:sectPr w:rsidR="008875E0">
          <w:footerReference w:type="default" r:id="rId7"/>
          <w:pgSz w:w="11900" w:h="16840"/>
          <w:pgMar w:top="977" w:right="609" w:bottom="1590" w:left="718" w:header="549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114300</wp:posOffset>
                </wp:positionV>
                <wp:extent cx="1197610" cy="18542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75E0" w:rsidRDefault="00AD728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 Brně dne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4.4.2022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3.799999999999997pt;margin-top:9.pt;width:94.299999999999997pt;height:14.6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V Brně dne 4.4.2022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12. 04. 2022 </w:t>
      </w:r>
      <w:r>
        <w:rPr>
          <w:b/>
          <w:bCs/>
        </w:rPr>
        <w:t>V Praze dne</w:t>
      </w:r>
      <w:r>
        <w:rPr>
          <w:b/>
          <w:bCs/>
        </w:rPr>
        <w:tab/>
      </w:r>
    </w:p>
    <w:p w:rsidR="008875E0" w:rsidRDefault="008875E0">
      <w:pPr>
        <w:spacing w:line="186" w:lineRule="exact"/>
        <w:rPr>
          <w:sz w:val="15"/>
          <w:szCs w:val="15"/>
        </w:rPr>
      </w:pPr>
    </w:p>
    <w:p w:rsidR="008875E0" w:rsidRDefault="008875E0">
      <w:pPr>
        <w:spacing w:line="14" w:lineRule="exact"/>
        <w:sectPr w:rsidR="008875E0">
          <w:type w:val="continuous"/>
          <w:pgSz w:w="11900" w:h="16840"/>
          <w:pgMar w:top="1204" w:right="0" w:bottom="822" w:left="0" w:header="0" w:footer="3" w:gutter="0"/>
          <w:cols w:space="720"/>
          <w:noEndnote/>
          <w:docGrid w:linePitch="360"/>
        </w:sectPr>
      </w:pPr>
    </w:p>
    <w:p w:rsidR="008875E0" w:rsidRDefault="00AD7285">
      <w:pPr>
        <w:pStyle w:val="Zkladntext1"/>
        <w:framePr w:w="1987" w:h="292" w:wrap="none" w:vAnchor="text" w:hAnchor="page" w:x="1698" w:y="21"/>
        <w:shd w:val="clear" w:color="auto" w:fill="auto"/>
        <w:spacing w:line="240" w:lineRule="auto"/>
        <w:ind w:firstLine="0"/>
      </w:pPr>
      <w:r>
        <w:rPr>
          <w:b/>
          <w:bCs/>
        </w:rPr>
        <w:t>Příkazník: GAUTE, a.s.</w:t>
      </w:r>
    </w:p>
    <w:p w:rsidR="008875E0" w:rsidRDefault="00AD7285">
      <w:pPr>
        <w:pStyle w:val="Titulekobrzku0"/>
        <w:framePr w:w="4457" w:h="292" w:wrap="none" w:vAnchor="text" w:hAnchor="page" w:x="5957" w:y="21"/>
        <w:shd w:val="clear" w:color="auto" w:fill="auto"/>
      </w:pPr>
      <w:r>
        <w:t>Příkazce: Výzkumný ústav rostlinné výroby, v. v. i.</w:t>
      </w:r>
    </w:p>
    <w:p w:rsidR="008875E0" w:rsidRDefault="00AD7285">
      <w:pPr>
        <w:pStyle w:val="Titulekobrzku0"/>
        <w:framePr w:w="245" w:h="482" w:hRule="exact" w:wrap="none" w:vAnchor="text" w:hAnchor="page" w:x="9953" w:y="1014"/>
        <w:shd w:val="clear" w:color="auto" w:fill="auto"/>
        <w:textDirection w:val="btLr"/>
      </w:pPr>
      <w:r>
        <w:rPr>
          <w:rFonts w:ascii="Arial" w:eastAsia="Arial" w:hAnsi="Arial" w:cs="Arial"/>
          <w:b w:val="0"/>
          <w:bCs w:val="0"/>
          <w:i/>
          <w:iCs/>
          <w:color w:val="B9566E"/>
        </w:rPr>
        <w:t>'Kop'</w:t>
      </w:r>
    </w:p>
    <w:p w:rsidR="008875E0" w:rsidRDefault="008875E0">
      <w:pPr>
        <w:spacing w:line="360" w:lineRule="exact"/>
      </w:pPr>
    </w:p>
    <w:p w:rsidR="008875E0" w:rsidRDefault="008875E0">
      <w:pPr>
        <w:spacing w:line="360" w:lineRule="exact"/>
      </w:pPr>
    </w:p>
    <w:p w:rsidR="008875E0" w:rsidRDefault="008875E0">
      <w:pPr>
        <w:spacing w:line="360" w:lineRule="exact"/>
      </w:pPr>
    </w:p>
    <w:p w:rsidR="008875E0" w:rsidRDefault="008875E0">
      <w:pPr>
        <w:spacing w:line="360" w:lineRule="exact"/>
      </w:pPr>
    </w:p>
    <w:p w:rsidR="008875E0" w:rsidRDefault="008875E0">
      <w:pPr>
        <w:spacing w:line="360" w:lineRule="exact"/>
      </w:pPr>
    </w:p>
    <w:p w:rsidR="008875E0" w:rsidRDefault="008875E0">
      <w:pPr>
        <w:spacing w:after="537" w:line="14" w:lineRule="exact"/>
      </w:pPr>
    </w:p>
    <w:p w:rsidR="008875E0" w:rsidRDefault="008875E0">
      <w:pPr>
        <w:spacing w:line="14" w:lineRule="exact"/>
      </w:pPr>
    </w:p>
    <w:sectPr w:rsidR="008875E0">
      <w:type w:val="continuous"/>
      <w:pgSz w:w="11900" w:h="16840"/>
      <w:pgMar w:top="1204" w:right="603" w:bottom="822" w:left="7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C8" w:rsidRDefault="003A38C8">
      <w:r>
        <w:separator/>
      </w:r>
    </w:p>
  </w:endnote>
  <w:endnote w:type="continuationSeparator" w:id="0">
    <w:p w:rsidR="003A38C8" w:rsidRDefault="003A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E0" w:rsidRDefault="00AD728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1139190</wp:posOffset>
              </wp:positionH>
              <wp:positionV relativeFrom="page">
                <wp:posOffset>10121265</wp:posOffset>
              </wp:positionV>
              <wp:extent cx="2882900" cy="1117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2900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75E0" w:rsidRDefault="00AD7285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Příkazní smlouva - dodatek č. 1, VÚRV, e-aukce, rok 2022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9.700000000000003pt;margin-top:796.95000000000005pt;width:227.pt;height:8.80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Příkazní smlouva - dodatek č. 1, VÚRV, e-aukce, rok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C8" w:rsidRDefault="003A38C8"/>
  </w:footnote>
  <w:footnote w:type="continuationSeparator" w:id="0">
    <w:p w:rsidR="003A38C8" w:rsidRDefault="003A38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875E0"/>
    <w:rsid w:val="003A38C8"/>
    <w:rsid w:val="008875E0"/>
    <w:rsid w:val="00A52AD2"/>
    <w:rsid w:val="00AD7285"/>
    <w:rsid w:val="00E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45" w:lineRule="auto"/>
      <w:ind w:firstLine="2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160"/>
      <w:jc w:val="center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50"/>
      <w:ind w:right="150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1010" w:right="80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45" w:lineRule="auto"/>
      <w:ind w:firstLine="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1100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45" w:lineRule="auto"/>
      <w:ind w:firstLine="2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160"/>
      <w:jc w:val="center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50"/>
      <w:ind w:right="150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1010" w:right="80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45" w:lineRule="auto"/>
      <w:ind w:firstLine="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1100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2022-04-27T10:34:00Z</dcterms:created>
  <dcterms:modified xsi:type="dcterms:W3CDTF">2022-04-27T10:40:00Z</dcterms:modified>
</cp:coreProperties>
</file>