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057" w:rsidRPr="00DB0D1D" w:rsidRDefault="00BD4A2E" w:rsidP="00DB0D1D">
      <w:pPr>
        <w:pStyle w:val="Zkladntext"/>
        <w:jc w:val="right"/>
        <w:rPr>
          <w:rFonts w:ascii="Arial" w:hAnsi="Arial" w:cs="Arial"/>
          <w:b w:val="0"/>
          <w:sz w:val="22"/>
          <w:szCs w:val="22"/>
        </w:rPr>
      </w:pPr>
      <w:proofErr w:type="gramStart"/>
      <w:r w:rsidRPr="00DB0D1D">
        <w:rPr>
          <w:rFonts w:ascii="Arial" w:hAnsi="Arial" w:cs="Arial"/>
          <w:b w:val="0"/>
          <w:sz w:val="22"/>
          <w:szCs w:val="22"/>
        </w:rPr>
        <w:t>Č.j.</w:t>
      </w:r>
      <w:proofErr w:type="gramEnd"/>
      <w:r w:rsidRPr="00DB0D1D">
        <w:rPr>
          <w:rFonts w:ascii="Arial" w:hAnsi="Arial" w:cs="Arial"/>
          <w:b w:val="0"/>
          <w:sz w:val="22"/>
          <w:szCs w:val="22"/>
        </w:rPr>
        <w:t>: 449/II.2/22/2.5</w:t>
      </w:r>
    </w:p>
    <w:p w:rsidR="001B4057" w:rsidRPr="00DB0D1D" w:rsidRDefault="001B4057" w:rsidP="00DB0D1D">
      <w:pPr>
        <w:pStyle w:val="Zkladntext"/>
        <w:rPr>
          <w:rFonts w:ascii="Arial" w:hAnsi="Arial" w:cs="Arial"/>
          <w:sz w:val="22"/>
          <w:szCs w:val="22"/>
        </w:rPr>
      </w:pPr>
    </w:p>
    <w:p w:rsidR="00CB7F68" w:rsidRPr="00DB0D1D" w:rsidRDefault="0005262D" w:rsidP="00DB0D1D">
      <w:pPr>
        <w:pStyle w:val="Zkladntext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Rámcová smlouva o dlouhodobé </w:t>
      </w:r>
      <w:r w:rsidR="00CB7F68" w:rsidRPr="00DB0D1D">
        <w:rPr>
          <w:rFonts w:ascii="Arial" w:hAnsi="Arial" w:cs="Arial"/>
          <w:sz w:val="22"/>
          <w:szCs w:val="22"/>
        </w:rPr>
        <w:t xml:space="preserve">spolupráci </w:t>
      </w:r>
    </w:p>
    <w:p w:rsidR="00CB7F68" w:rsidRPr="00DB0D1D" w:rsidRDefault="00CB7F68" w:rsidP="00DB0D1D">
      <w:pPr>
        <w:pStyle w:val="Zkladntext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v oblasti </w:t>
      </w:r>
      <w:proofErr w:type="spellStart"/>
      <w:r w:rsidR="002337A2" w:rsidRPr="00DB0D1D">
        <w:rPr>
          <w:rFonts w:ascii="Arial" w:hAnsi="Arial" w:cs="Arial"/>
          <w:sz w:val="22"/>
          <w:szCs w:val="22"/>
        </w:rPr>
        <w:t>VaVaI</w:t>
      </w:r>
      <w:proofErr w:type="spellEnd"/>
      <w:r w:rsidR="002337A2" w:rsidRPr="00DB0D1D">
        <w:rPr>
          <w:rFonts w:ascii="Arial" w:hAnsi="Arial" w:cs="Arial"/>
          <w:sz w:val="22"/>
          <w:szCs w:val="22"/>
        </w:rPr>
        <w:t xml:space="preserve"> a vzdělávání</w:t>
      </w:r>
    </w:p>
    <w:p w:rsidR="001B4057" w:rsidRPr="00DB0D1D" w:rsidRDefault="001B4057" w:rsidP="00DB0D1D">
      <w:pPr>
        <w:pStyle w:val="Zkladntext"/>
        <w:rPr>
          <w:rFonts w:ascii="Arial" w:hAnsi="Arial" w:cs="Arial"/>
          <w:sz w:val="22"/>
          <w:szCs w:val="22"/>
        </w:rPr>
      </w:pPr>
    </w:p>
    <w:p w:rsidR="001B4057" w:rsidRPr="00DB0D1D" w:rsidRDefault="00E21971" w:rsidP="00DB0D1D">
      <w:pPr>
        <w:pStyle w:val="Zkladntext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24</w:t>
      </w:r>
      <w:r w:rsidR="001B4057" w:rsidRPr="00DB0D1D">
        <w:rPr>
          <w:rFonts w:ascii="Arial" w:hAnsi="Arial" w:cs="Arial"/>
          <w:sz w:val="22"/>
          <w:szCs w:val="22"/>
        </w:rPr>
        <w:t>/2022/PROJ</w:t>
      </w:r>
    </w:p>
    <w:p w:rsidR="00CB7F68" w:rsidRPr="00DB0D1D" w:rsidRDefault="00CB7F68" w:rsidP="00DB0D1D">
      <w:pPr>
        <w:pStyle w:val="Zkladntext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 </w:t>
      </w:r>
    </w:p>
    <w:p w:rsidR="00CB7F68" w:rsidRPr="00DB0D1D" w:rsidRDefault="004B1625" w:rsidP="00DB0D1D">
      <w:pPr>
        <w:rPr>
          <w:rFonts w:ascii="Arial" w:hAnsi="Arial" w:cs="Arial"/>
          <w:b/>
          <w:sz w:val="22"/>
          <w:szCs w:val="22"/>
        </w:rPr>
      </w:pPr>
      <w:r w:rsidRPr="00DB0D1D">
        <w:rPr>
          <w:rFonts w:ascii="Arial" w:hAnsi="Arial" w:cs="Arial"/>
          <w:b/>
          <w:sz w:val="22"/>
          <w:szCs w:val="22"/>
        </w:rPr>
        <w:t>Na straně jedné</w:t>
      </w:r>
    </w:p>
    <w:p w:rsidR="004B1625" w:rsidRPr="00DB0D1D" w:rsidRDefault="004B1625" w:rsidP="00DB0D1D">
      <w:pPr>
        <w:rPr>
          <w:rFonts w:ascii="Arial" w:hAnsi="Arial" w:cs="Arial"/>
          <w:sz w:val="22"/>
          <w:szCs w:val="22"/>
        </w:rPr>
      </w:pPr>
    </w:p>
    <w:p w:rsidR="002337A2" w:rsidRPr="00DB0D1D" w:rsidRDefault="002337A2" w:rsidP="00DB0D1D">
      <w:pPr>
        <w:ind w:left="708"/>
        <w:rPr>
          <w:rFonts w:ascii="Arial" w:hAnsi="Arial" w:cs="Arial"/>
          <w:b/>
          <w:sz w:val="22"/>
          <w:szCs w:val="22"/>
        </w:rPr>
      </w:pPr>
      <w:r w:rsidRPr="00DB0D1D">
        <w:rPr>
          <w:rFonts w:ascii="Arial" w:hAnsi="Arial" w:cs="Arial"/>
          <w:b/>
          <w:sz w:val="22"/>
          <w:szCs w:val="22"/>
        </w:rPr>
        <w:t>Výzkumný ústav bezpečnosti práce, v. v. i.</w:t>
      </w:r>
    </w:p>
    <w:p w:rsidR="002337A2" w:rsidRPr="00DB0D1D" w:rsidRDefault="002337A2" w:rsidP="00DB0D1D">
      <w:pPr>
        <w:ind w:left="708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se sídlem: Jeruzalémská 1283/9, 110 00 Praha 1</w:t>
      </w:r>
    </w:p>
    <w:p w:rsidR="002337A2" w:rsidRPr="00DB0D1D" w:rsidRDefault="002337A2" w:rsidP="00DB0D1D">
      <w:pPr>
        <w:ind w:left="708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IČ: 0</w:t>
      </w:r>
      <w:r w:rsidR="00FB799C" w:rsidRPr="00DB0D1D">
        <w:rPr>
          <w:rFonts w:ascii="Arial" w:hAnsi="Arial" w:cs="Arial"/>
          <w:sz w:val="22"/>
          <w:szCs w:val="22"/>
        </w:rPr>
        <w:t>0</w:t>
      </w:r>
      <w:r w:rsidRPr="00DB0D1D">
        <w:rPr>
          <w:rFonts w:ascii="Arial" w:hAnsi="Arial" w:cs="Arial"/>
          <w:sz w:val="22"/>
          <w:szCs w:val="22"/>
        </w:rPr>
        <w:t>025950</w:t>
      </w:r>
    </w:p>
    <w:p w:rsidR="002337A2" w:rsidRPr="00DB0D1D" w:rsidRDefault="002337A2" w:rsidP="00DB0D1D">
      <w:pPr>
        <w:ind w:left="708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zastoupený: PhDr. Davidem Michalíkem, Ph.D.,</w:t>
      </w:r>
      <w:r w:rsidR="001B4057" w:rsidRPr="00DB0D1D">
        <w:rPr>
          <w:rFonts w:ascii="Arial" w:hAnsi="Arial" w:cs="Arial"/>
          <w:sz w:val="22"/>
          <w:szCs w:val="22"/>
        </w:rPr>
        <w:t xml:space="preserve"> DBA,</w:t>
      </w:r>
      <w:r w:rsidRPr="00DB0D1D">
        <w:rPr>
          <w:rFonts w:ascii="Arial" w:hAnsi="Arial" w:cs="Arial"/>
          <w:sz w:val="22"/>
          <w:szCs w:val="22"/>
        </w:rPr>
        <w:t xml:space="preserve"> ředitelem</w:t>
      </w:r>
    </w:p>
    <w:p w:rsidR="002337A2" w:rsidRPr="00DB0D1D" w:rsidRDefault="002337A2" w:rsidP="00DB0D1D">
      <w:pPr>
        <w:ind w:left="708"/>
        <w:rPr>
          <w:rFonts w:ascii="Arial" w:hAnsi="Arial" w:cs="Arial"/>
          <w:sz w:val="22"/>
          <w:szCs w:val="22"/>
        </w:rPr>
      </w:pPr>
    </w:p>
    <w:p w:rsidR="002337A2" w:rsidRPr="00DB0D1D" w:rsidRDefault="002337A2" w:rsidP="00DB0D1D">
      <w:pPr>
        <w:ind w:left="708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 </w:t>
      </w:r>
      <w:r w:rsidR="004B1625" w:rsidRPr="00DB0D1D">
        <w:rPr>
          <w:rFonts w:ascii="Arial" w:hAnsi="Arial" w:cs="Arial"/>
          <w:sz w:val="22"/>
          <w:szCs w:val="22"/>
        </w:rPr>
        <w:t>(</w:t>
      </w:r>
      <w:r w:rsidRPr="00DB0D1D">
        <w:rPr>
          <w:rFonts w:ascii="Arial" w:hAnsi="Arial" w:cs="Arial"/>
          <w:sz w:val="22"/>
          <w:szCs w:val="22"/>
        </w:rPr>
        <w:t>dále také též jako „</w:t>
      </w:r>
      <w:r w:rsidRPr="00DB0D1D">
        <w:rPr>
          <w:rFonts w:ascii="Arial" w:hAnsi="Arial" w:cs="Arial"/>
          <w:b/>
          <w:i/>
          <w:sz w:val="22"/>
          <w:szCs w:val="22"/>
        </w:rPr>
        <w:t>VÚBP</w:t>
      </w:r>
      <w:r w:rsidRPr="00DB0D1D">
        <w:rPr>
          <w:rFonts w:ascii="Arial" w:hAnsi="Arial" w:cs="Arial"/>
          <w:sz w:val="22"/>
          <w:szCs w:val="22"/>
        </w:rPr>
        <w:t>“</w:t>
      </w:r>
      <w:r w:rsidR="004B1625" w:rsidRPr="00DB0D1D">
        <w:rPr>
          <w:rFonts w:ascii="Arial" w:hAnsi="Arial" w:cs="Arial"/>
          <w:sz w:val="22"/>
          <w:szCs w:val="22"/>
        </w:rPr>
        <w:t>)</w:t>
      </w:r>
    </w:p>
    <w:p w:rsidR="002337A2" w:rsidRPr="00DB0D1D" w:rsidRDefault="002337A2" w:rsidP="00DB0D1D">
      <w:pPr>
        <w:rPr>
          <w:rFonts w:ascii="Arial" w:hAnsi="Arial" w:cs="Arial"/>
          <w:sz w:val="22"/>
          <w:szCs w:val="22"/>
        </w:rPr>
      </w:pPr>
    </w:p>
    <w:p w:rsidR="002337A2" w:rsidRPr="00DB0D1D" w:rsidRDefault="002337A2" w:rsidP="00DB0D1D">
      <w:pPr>
        <w:rPr>
          <w:rFonts w:ascii="Arial" w:hAnsi="Arial" w:cs="Arial"/>
          <w:b/>
          <w:sz w:val="22"/>
          <w:szCs w:val="22"/>
        </w:rPr>
      </w:pPr>
      <w:r w:rsidRPr="00DB0D1D">
        <w:rPr>
          <w:rFonts w:ascii="Arial" w:hAnsi="Arial" w:cs="Arial"/>
          <w:b/>
          <w:sz w:val="22"/>
          <w:szCs w:val="22"/>
        </w:rPr>
        <w:t>a</w:t>
      </w:r>
      <w:r w:rsidR="004B1625" w:rsidRPr="00DB0D1D">
        <w:rPr>
          <w:rFonts w:ascii="Arial" w:hAnsi="Arial" w:cs="Arial"/>
          <w:b/>
          <w:sz w:val="22"/>
          <w:szCs w:val="22"/>
        </w:rPr>
        <w:t xml:space="preserve"> na straně druhé</w:t>
      </w:r>
    </w:p>
    <w:p w:rsidR="002337A2" w:rsidRPr="00DB0D1D" w:rsidRDefault="002337A2" w:rsidP="00DB0D1D">
      <w:pPr>
        <w:rPr>
          <w:rFonts w:ascii="Arial" w:hAnsi="Arial" w:cs="Arial"/>
          <w:sz w:val="22"/>
          <w:szCs w:val="22"/>
        </w:rPr>
      </w:pPr>
    </w:p>
    <w:p w:rsidR="00EC541F" w:rsidRPr="00DB0D1D" w:rsidRDefault="00E42286" w:rsidP="00DB0D1D">
      <w:pPr>
        <w:ind w:left="708"/>
        <w:rPr>
          <w:rFonts w:ascii="Arial" w:hAnsi="Arial" w:cs="Arial"/>
          <w:b/>
          <w:sz w:val="22"/>
          <w:szCs w:val="22"/>
        </w:rPr>
      </w:pPr>
      <w:r w:rsidRPr="00DB0D1D">
        <w:rPr>
          <w:rFonts w:ascii="Arial" w:hAnsi="Arial" w:cs="Arial"/>
          <w:b/>
          <w:sz w:val="22"/>
          <w:szCs w:val="22"/>
        </w:rPr>
        <w:t xml:space="preserve">Univerzita Karlova, </w:t>
      </w:r>
      <w:r w:rsidR="000741AB" w:rsidRPr="00DB0D1D">
        <w:rPr>
          <w:rFonts w:ascii="Arial" w:hAnsi="Arial" w:cs="Arial"/>
          <w:b/>
          <w:sz w:val="22"/>
          <w:szCs w:val="22"/>
        </w:rPr>
        <w:t>Právnická fakulta</w:t>
      </w:r>
    </w:p>
    <w:p w:rsidR="00EC541F" w:rsidRPr="00DB0D1D" w:rsidRDefault="00EC541F" w:rsidP="00DB0D1D">
      <w:pPr>
        <w:ind w:left="708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se sídlem: </w:t>
      </w:r>
      <w:r w:rsidR="000741AB" w:rsidRPr="00DB0D1D">
        <w:rPr>
          <w:rFonts w:ascii="Arial" w:hAnsi="Arial" w:cs="Arial"/>
          <w:sz w:val="22"/>
          <w:szCs w:val="22"/>
        </w:rPr>
        <w:t>nám. Curieových 901/7, 116 40 Praha 1</w:t>
      </w:r>
    </w:p>
    <w:p w:rsidR="002337A2" w:rsidRPr="00DB0D1D" w:rsidRDefault="00EC541F" w:rsidP="00DB0D1D">
      <w:pPr>
        <w:ind w:left="708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IČ: </w:t>
      </w:r>
      <w:r w:rsidR="000741AB" w:rsidRPr="00DB0D1D">
        <w:rPr>
          <w:rFonts w:ascii="Arial" w:hAnsi="Arial" w:cs="Arial"/>
          <w:sz w:val="22"/>
          <w:szCs w:val="22"/>
        </w:rPr>
        <w:t>00216208</w:t>
      </w:r>
    </w:p>
    <w:p w:rsidR="002337A2" w:rsidRPr="00DB0D1D" w:rsidRDefault="000741AB" w:rsidP="00DB0D1D">
      <w:pPr>
        <w:ind w:left="708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zastoupená</w:t>
      </w:r>
      <w:r w:rsidR="002337A2" w:rsidRPr="00DB0D1D">
        <w:rPr>
          <w:rFonts w:ascii="Arial" w:hAnsi="Arial" w:cs="Arial"/>
          <w:sz w:val="22"/>
          <w:szCs w:val="22"/>
        </w:rPr>
        <w:t xml:space="preserve">: </w:t>
      </w:r>
      <w:r w:rsidRPr="00DB0D1D">
        <w:rPr>
          <w:rFonts w:ascii="Arial" w:hAnsi="Arial" w:cs="Arial"/>
          <w:sz w:val="22"/>
          <w:szCs w:val="22"/>
        </w:rPr>
        <w:t xml:space="preserve">prof. JUDr. </w:t>
      </w:r>
      <w:r w:rsidR="00386792" w:rsidRPr="00DB0D1D">
        <w:rPr>
          <w:rFonts w:ascii="Arial" w:hAnsi="Arial" w:cs="Arial"/>
          <w:sz w:val="22"/>
          <w:szCs w:val="22"/>
        </w:rPr>
        <w:t>Radimem Boháčem</w:t>
      </w:r>
      <w:r w:rsidRPr="00DB0D1D">
        <w:rPr>
          <w:rFonts w:ascii="Arial" w:hAnsi="Arial" w:cs="Arial"/>
          <w:sz w:val="22"/>
          <w:szCs w:val="22"/>
        </w:rPr>
        <w:t xml:space="preserve">, </w:t>
      </w:r>
      <w:r w:rsidR="00386792" w:rsidRPr="00DB0D1D">
        <w:rPr>
          <w:rFonts w:ascii="Arial" w:hAnsi="Arial" w:cs="Arial"/>
          <w:sz w:val="22"/>
          <w:szCs w:val="22"/>
        </w:rPr>
        <w:t>PhD</w:t>
      </w:r>
      <w:r w:rsidRPr="00DB0D1D">
        <w:rPr>
          <w:rFonts w:ascii="Arial" w:hAnsi="Arial" w:cs="Arial"/>
          <w:sz w:val="22"/>
          <w:szCs w:val="22"/>
        </w:rPr>
        <w:t>., děkanem</w:t>
      </w:r>
    </w:p>
    <w:p w:rsidR="002337A2" w:rsidRPr="00DB0D1D" w:rsidRDefault="002337A2" w:rsidP="00DB0D1D">
      <w:pPr>
        <w:rPr>
          <w:rFonts w:ascii="Arial" w:hAnsi="Arial" w:cs="Arial"/>
          <w:sz w:val="22"/>
          <w:szCs w:val="22"/>
        </w:rPr>
      </w:pPr>
    </w:p>
    <w:p w:rsidR="002337A2" w:rsidRPr="00DB0D1D" w:rsidRDefault="002337A2" w:rsidP="00DB0D1D">
      <w:pPr>
        <w:ind w:firstLine="708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 </w:t>
      </w:r>
      <w:r w:rsidR="004B1625" w:rsidRPr="00DB0D1D">
        <w:rPr>
          <w:rFonts w:ascii="Arial" w:hAnsi="Arial" w:cs="Arial"/>
          <w:sz w:val="22"/>
          <w:szCs w:val="22"/>
        </w:rPr>
        <w:t>(</w:t>
      </w:r>
      <w:r w:rsidRPr="00DB0D1D">
        <w:rPr>
          <w:rFonts w:ascii="Arial" w:hAnsi="Arial" w:cs="Arial"/>
          <w:sz w:val="22"/>
          <w:szCs w:val="22"/>
        </w:rPr>
        <w:t>dále také též jako „</w:t>
      </w:r>
      <w:r w:rsidR="000741AB" w:rsidRPr="00DB0D1D">
        <w:rPr>
          <w:rFonts w:ascii="Arial" w:hAnsi="Arial" w:cs="Arial"/>
          <w:b/>
          <w:i/>
          <w:sz w:val="22"/>
          <w:szCs w:val="22"/>
        </w:rPr>
        <w:t>PRF</w:t>
      </w:r>
      <w:r w:rsidRPr="00DB0D1D">
        <w:rPr>
          <w:rFonts w:ascii="Arial" w:hAnsi="Arial" w:cs="Arial"/>
          <w:sz w:val="22"/>
          <w:szCs w:val="22"/>
        </w:rPr>
        <w:t>“</w:t>
      </w:r>
      <w:r w:rsidR="004B1625" w:rsidRPr="00DB0D1D">
        <w:rPr>
          <w:rFonts w:ascii="Arial" w:hAnsi="Arial" w:cs="Arial"/>
          <w:sz w:val="22"/>
          <w:szCs w:val="22"/>
        </w:rPr>
        <w:t>)</w:t>
      </w:r>
    </w:p>
    <w:p w:rsidR="00D60E50" w:rsidRPr="00DB0D1D" w:rsidRDefault="00D60E50" w:rsidP="00DB0D1D">
      <w:pPr>
        <w:rPr>
          <w:rFonts w:ascii="Arial" w:hAnsi="Arial" w:cs="Arial"/>
          <w:b/>
          <w:bCs/>
          <w:sz w:val="22"/>
          <w:szCs w:val="22"/>
        </w:rPr>
      </w:pPr>
    </w:p>
    <w:p w:rsidR="00CB7F68" w:rsidRPr="00DB0D1D" w:rsidRDefault="00CB7F68" w:rsidP="00DB0D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B7F68" w:rsidRPr="00DB0D1D" w:rsidRDefault="00CB7F68" w:rsidP="00DB0D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Čl. I</w:t>
      </w:r>
    </w:p>
    <w:p w:rsidR="00CB7F68" w:rsidRPr="00DB0D1D" w:rsidRDefault="00CB7F68" w:rsidP="00DB0D1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Cíl a předmět spolupráce</w:t>
      </w:r>
    </w:p>
    <w:p w:rsidR="00CB7F68" w:rsidRPr="00DB0D1D" w:rsidRDefault="00E75CAF" w:rsidP="00DB0D1D">
      <w:pPr>
        <w:pStyle w:val="Zkladntext2"/>
        <w:numPr>
          <w:ilvl w:val="0"/>
          <w:numId w:val="6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Za účelem efektivního využití</w:t>
      </w:r>
      <w:r w:rsidR="00CB7F68" w:rsidRPr="00DB0D1D">
        <w:rPr>
          <w:rFonts w:ascii="Arial" w:hAnsi="Arial" w:cs="Arial"/>
          <w:sz w:val="22"/>
          <w:szCs w:val="22"/>
        </w:rPr>
        <w:t xml:space="preserve"> poznatkového potenciálu a vědeckých kapacit při řešení problematiky </w:t>
      </w:r>
      <w:r w:rsidR="003A5967" w:rsidRPr="00DB0D1D">
        <w:rPr>
          <w:rFonts w:ascii="Arial" w:hAnsi="Arial" w:cs="Arial"/>
          <w:sz w:val="22"/>
          <w:szCs w:val="22"/>
        </w:rPr>
        <w:t xml:space="preserve">sociálně </w:t>
      </w:r>
      <w:r w:rsidR="00CB7F68" w:rsidRPr="00DB0D1D">
        <w:rPr>
          <w:rFonts w:ascii="Arial" w:hAnsi="Arial" w:cs="Arial"/>
          <w:sz w:val="22"/>
          <w:szCs w:val="22"/>
        </w:rPr>
        <w:t xml:space="preserve">ekonomických, řídících, organizačních aspektů </w:t>
      </w:r>
      <w:r w:rsidR="00CC0FE8" w:rsidRPr="00DB0D1D">
        <w:rPr>
          <w:rFonts w:ascii="Arial" w:hAnsi="Arial" w:cs="Arial"/>
          <w:sz w:val="22"/>
          <w:szCs w:val="22"/>
        </w:rPr>
        <w:t>národního i </w:t>
      </w:r>
      <w:r w:rsidR="003A5967" w:rsidRPr="00DB0D1D">
        <w:rPr>
          <w:rFonts w:ascii="Arial" w:hAnsi="Arial" w:cs="Arial"/>
          <w:sz w:val="22"/>
          <w:szCs w:val="22"/>
        </w:rPr>
        <w:t>podnikového hospodářství</w:t>
      </w:r>
      <w:r w:rsidR="00CB7F68" w:rsidRPr="00DB0D1D">
        <w:rPr>
          <w:rFonts w:ascii="Arial" w:hAnsi="Arial" w:cs="Arial"/>
          <w:sz w:val="22"/>
          <w:szCs w:val="22"/>
        </w:rPr>
        <w:t xml:space="preserve"> v oblasti pracovních a životních podmínek, bezpečnosti a ochrany zdr</w:t>
      </w:r>
      <w:r w:rsidRPr="00DB0D1D">
        <w:rPr>
          <w:rFonts w:ascii="Arial" w:hAnsi="Arial" w:cs="Arial"/>
          <w:sz w:val="22"/>
          <w:szCs w:val="22"/>
        </w:rPr>
        <w:t>aví při práci a celkové kultury</w:t>
      </w:r>
      <w:r w:rsidR="00CC0FE8" w:rsidRPr="00DB0D1D">
        <w:rPr>
          <w:rFonts w:ascii="Arial" w:hAnsi="Arial" w:cs="Arial"/>
          <w:sz w:val="22"/>
          <w:szCs w:val="22"/>
        </w:rPr>
        <w:t xml:space="preserve"> práce, včetně osvěty a </w:t>
      </w:r>
      <w:r w:rsidR="00CB7F68" w:rsidRPr="00DB0D1D">
        <w:rPr>
          <w:rFonts w:ascii="Arial" w:hAnsi="Arial" w:cs="Arial"/>
          <w:sz w:val="22"/>
          <w:szCs w:val="22"/>
        </w:rPr>
        <w:t xml:space="preserve">propagace </w:t>
      </w:r>
      <w:r w:rsidR="003A5967" w:rsidRPr="00DB0D1D">
        <w:rPr>
          <w:rFonts w:ascii="Arial" w:hAnsi="Arial" w:cs="Arial"/>
          <w:sz w:val="22"/>
          <w:szCs w:val="22"/>
        </w:rPr>
        <w:t xml:space="preserve">zaměřené na zlepšování postojů </w:t>
      </w:r>
      <w:r w:rsidR="00CB7F68" w:rsidRPr="00DB0D1D">
        <w:rPr>
          <w:rFonts w:ascii="Arial" w:hAnsi="Arial" w:cs="Arial"/>
          <w:sz w:val="22"/>
          <w:szCs w:val="22"/>
        </w:rPr>
        <w:t>a přístup</w:t>
      </w:r>
      <w:r w:rsidR="00CC0FE8" w:rsidRPr="00DB0D1D">
        <w:rPr>
          <w:rFonts w:ascii="Arial" w:hAnsi="Arial" w:cs="Arial"/>
          <w:sz w:val="22"/>
          <w:szCs w:val="22"/>
        </w:rPr>
        <w:t>ů zaměstnavatelů, zaměstnanců i </w:t>
      </w:r>
      <w:r w:rsidR="004B1625" w:rsidRPr="00DB0D1D">
        <w:rPr>
          <w:rFonts w:ascii="Arial" w:hAnsi="Arial" w:cs="Arial"/>
          <w:sz w:val="22"/>
          <w:szCs w:val="22"/>
        </w:rPr>
        <w:t>společnosti jako celku</w:t>
      </w:r>
      <w:r w:rsidR="00CB7F68" w:rsidRPr="00DB0D1D">
        <w:rPr>
          <w:rFonts w:ascii="Arial" w:hAnsi="Arial" w:cs="Arial"/>
          <w:sz w:val="22"/>
          <w:szCs w:val="22"/>
        </w:rPr>
        <w:t xml:space="preserve"> k bezpečnosti práce a ochraně zdraví při práci, k celkovému zvyšování kultury a efektivity práce v Če</w:t>
      </w:r>
      <w:r w:rsidR="003A5967" w:rsidRPr="00DB0D1D">
        <w:rPr>
          <w:rFonts w:ascii="Arial" w:hAnsi="Arial" w:cs="Arial"/>
          <w:sz w:val="22"/>
          <w:szCs w:val="22"/>
        </w:rPr>
        <w:t xml:space="preserve">ské republice se VÚBP a </w:t>
      </w:r>
      <w:r w:rsidR="000741AB" w:rsidRPr="00DB0D1D">
        <w:rPr>
          <w:rFonts w:ascii="Arial" w:hAnsi="Arial" w:cs="Arial"/>
          <w:sz w:val="22"/>
          <w:szCs w:val="22"/>
        </w:rPr>
        <w:t>PRF</w:t>
      </w:r>
      <w:r w:rsidR="003A5967" w:rsidRPr="00DB0D1D">
        <w:rPr>
          <w:rFonts w:ascii="Arial" w:hAnsi="Arial" w:cs="Arial"/>
          <w:sz w:val="22"/>
          <w:szCs w:val="22"/>
        </w:rPr>
        <w:t xml:space="preserve"> </w:t>
      </w:r>
      <w:r w:rsidR="00CB7F68" w:rsidRPr="00DB0D1D">
        <w:rPr>
          <w:rFonts w:ascii="Arial" w:hAnsi="Arial" w:cs="Arial"/>
          <w:sz w:val="22"/>
          <w:szCs w:val="22"/>
        </w:rPr>
        <w:t>rozhodly</w:t>
      </w:r>
      <w:r w:rsidR="00CB7F68" w:rsidRPr="00DB0D1D">
        <w:rPr>
          <w:rFonts w:ascii="Arial" w:hAnsi="Arial" w:cs="Arial"/>
          <w:color w:val="FF0000"/>
          <w:sz w:val="22"/>
          <w:szCs w:val="22"/>
        </w:rPr>
        <w:t xml:space="preserve"> </w:t>
      </w:r>
      <w:r w:rsidR="00CB7F68" w:rsidRPr="00DB0D1D">
        <w:rPr>
          <w:rFonts w:ascii="Arial" w:hAnsi="Arial" w:cs="Arial"/>
          <w:sz w:val="22"/>
          <w:szCs w:val="22"/>
        </w:rPr>
        <w:t xml:space="preserve">vzájemně spolupracovat </w:t>
      </w:r>
      <w:r w:rsidR="00F86443" w:rsidRPr="00DB0D1D">
        <w:rPr>
          <w:rFonts w:ascii="Arial" w:hAnsi="Arial" w:cs="Arial"/>
          <w:sz w:val="22"/>
          <w:szCs w:val="22"/>
        </w:rPr>
        <w:t xml:space="preserve">v oblasti </w:t>
      </w:r>
      <w:r w:rsidR="00CB7F68" w:rsidRPr="00DB0D1D">
        <w:rPr>
          <w:rFonts w:ascii="Arial" w:hAnsi="Arial" w:cs="Arial"/>
          <w:sz w:val="22"/>
          <w:szCs w:val="22"/>
        </w:rPr>
        <w:t>výzkumu</w:t>
      </w:r>
      <w:r w:rsidR="00F86443" w:rsidRPr="00DB0D1D">
        <w:rPr>
          <w:rFonts w:ascii="Arial" w:hAnsi="Arial" w:cs="Arial"/>
          <w:sz w:val="22"/>
          <w:szCs w:val="22"/>
        </w:rPr>
        <w:t>, vývoje, inovací</w:t>
      </w:r>
      <w:r w:rsidR="00CB7F68" w:rsidRPr="00DB0D1D">
        <w:rPr>
          <w:rFonts w:ascii="Arial" w:hAnsi="Arial" w:cs="Arial"/>
          <w:sz w:val="22"/>
          <w:szCs w:val="22"/>
        </w:rPr>
        <w:t xml:space="preserve"> a </w:t>
      </w:r>
      <w:r w:rsidR="00DB0D1D">
        <w:rPr>
          <w:rFonts w:ascii="Arial" w:hAnsi="Arial" w:cs="Arial"/>
          <w:sz w:val="22"/>
          <w:szCs w:val="22"/>
        </w:rPr>
        <w:t>vzdělávání</w:t>
      </w:r>
      <w:r w:rsidR="004B1625" w:rsidRPr="00DB0D1D">
        <w:rPr>
          <w:rFonts w:ascii="Arial" w:hAnsi="Arial" w:cs="Arial"/>
          <w:sz w:val="22"/>
          <w:szCs w:val="22"/>
        </w:rPr>
        <w:t>.</w:t>
      </w:r>
    </w:p>
    <w:p w:rsidR="006E3AD2" w:rsidRPr="00DB0D1D" w:rsidRDefault="004B1625" w:rsidP="00DB0D1D">
      <w:pPr>
        <w:pStyle w:val="Zkladntext2"/>
        <w:numPr>
          <w:ilvl w:val="0"/>
          <w:numId w:val="6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Spolupráce bude realizována primárně</w:t>
      </w:r>
      <w:r w:rsidR="00F86443" w:rsidRPr="00DB0D1D">
        <w:rPr>
          <w:rFonts w:ascii="Arial" w:hAnsi="Arial" w:cs="Arial"/>
          <w:sz w:val="22"/>
          <w:szCs w:val="22"/>
        </w:rPr>
        <w:t xml:space="preserve"> v rámci </w:t>
      </w:r>
      <w:r w:rsidR="00CB7F68" w:rsidRPr="00DB0D1D">
        <w:rPr>
          <w:rFonts w:ascii="Arial" w:hAnsi="Arial" w:cs="Arial"/>
          <w:sz w:val="22"/>
          <w:szCs w:val="22"/>
        </w:rPr>
        <w:t>výzkum</w:t>
      </w:r>
      <w:r w:rsidR="00F86443" w:rsidRPr="00DB0D1D">
        <w:rPr>
          <w:rFonts w:ascii="Arial" w:hAnsi="Arial" w:cs="Arial"/>
          <w:sz w:val="22"/>
          <w:szCs w:val="22"/>
        </w:rPr>
        <w:t>ných a vzdělávacích aktivi</w:t>
      </w:r>
      <w:r w:rsidR="00CC0FE8" w:rsidRPr="00DB0D1D">
        <w:rPr>
          <w:rFonts w:ascii="Arial" w:hAnsi="Arial" w:cs="Arial"/>
          <w:sz w:val="22"/>
          <w:szCs w:val="22"/>
        </w:rPr>
        <w:t>t k </w:t>
      </w:r>
      <w:r w:rsidR="00CB7F68" w:rsidRPr="00DB0D1D">
        <w:rPr>
          <w:rFonts w:ascii="Arial" w:hAnsi="Arial" w:cs="Arial"/>
          <w:sz w:val="22"/>
          <w:szCs w:val="22"/>
        </w:rPr>
        <w:t>aspektů</w:t>
      </w:r>
      <w:r w:rsidR="00F86443" w:rsidRPr="00DB0D1D">
        <w:rPr>
          <w:rFonts w:ascii="Arial" w:hAnsi="Arial" w:cs="Arial"/>
          <w:sz w:val="22"/>
          <w:szCs w:val="22"/>
        </w:rPr>
        <w:t>m</w:t>
      </w:r>
      <w:r w:rsidR="00CB7F68" w:rsidRPr="00DB0D1D">
        <w:rPr>
          <w:rFonts w:ascii="Arial" w:hAnsi="Arial" w:cs="Arial"/>
          <w:sz w:val="22"/>
          <w:szCs w:val="22"/>
        </w:rPr>
        <w:t>, podmín</w:t>
      </w:r>
      <w:r w:rsidR="00F86443" w:rsidRPr="00DB0D1D">
        <w:rPr>
          <w:rFonts w:ascii="Arial" w:hAnsi="Arial" w:cs="Arial"/>
          <w:sz w:val="22"/>
          <w:szCs w:val="22"/>
        </w:rPr>
        <w:t>kám</w:t>
      </w:r>
      <w:r w:rsidR="00CB7F68" w:rsidRPr="00DB0D1D">
        <w:rPr>
          <w:rFonts w:ascii="Arial" w:hAnsi="Arial" w:cs="Arial"/>
          <w:sz w:val="22"/>
          <w:szCs w:val="22"/>
        </w:rPr>
        <w:t>, faktorů</w:t>
      </w:r>
      <w:r w:rsidR="00F86443" w:rsidRPr="00DB0D1D">
        <w:rPr>
          <w:rFonts w:ascii="Arial" w:hAnsi="Arial" w:cs="Arial"/>
          <w:sz w:val="22"/>
          <w:szCs w:val="22"/>
        </w:rPr>
        <w:t>m</w:t>
      </w:r>
      <w:r w:rsidR="00CB7F68" w:rsidRPr="00DB0D1D">
        <w:rPr>
          <w:rFonts w:ascii="Arial" w:hAnsi="Arial" w:cs="Arial"/>
          <w:sz w:val="22"/>
          <w:szCs w:val="22"/>
        </w:rPr>
        <w:t xml:space="preserve"> a metod</w:t>
      </w:r>
      <w:r w:rsidR="00F86443" w:rsidRPr="00DB0D1D">
        <w:rPr>
          <w:rFonts w:ascii="Arial" w:hAnsi="Arial" w:cs="Arial"/>
          <w:sz w:val="22"/>
          <w:szCs w:val="22"/>
        </w:rPr>
        <w:t>ám pro zvyšování efektivity systémů managementu BOZP</w:t>
      </w:r>
      <w:r w:rsidRPr="00DB0D1D">
        <w:rPr>
          <w:rFonts w:ascii="Arial" w:hAnsi="Arial" w:cs="Arial"/>
          <w:sz w:val="22"/>
          <w:szCs w:val="22"/>
        </w:rPr>
        <w:t xml:space="preserve"> a</w:t>
      </w:r>
      <w:r w:rsidR="00F86443" w:rsidRPr="00DB0D1D">
        <w:rPr>
          <w:rFonts w:ascii="Arial" w:hAnsi="Arial" w:cs="Arial"/>
          <w:sz w:val="22"/>
          <w:szCs w:val="22"/>
        </w:rPr>
        <w:t xml:space="preserve"> prevence pracovních rizik.</w:t>
      </w:r>
    </w:p>
    <w:p w:rsidR="004B1625" w:rsidRPr="00DB0D1D" w:rsidRDefault="004B1625" w:rsidP="00DB0D1D">
      <w:pPr>
        <w:pStyle w:val="Zkladntext2"/>
        <w:numPr>
          <w:ilvl w:val="0"/>
          <w:numId w:val="6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Smluvní strany sjednávají tuto rámcovou smlouvu o dlouhodobé spolupráci mj. i s</w:t>
      </w:r>
      <w:r w:rsidR="006E3AD2" w:rsidRPr="00DB0D1D">
        <w:rPr>
          <w:rFonts w:ascii="Arial" w:hAnsi="Arial" w:cs="Arial"/>
          <w:sz w:val="22"/>
          <w:szCs w:val="22"/>
        </w:rPr>
        <w:t xml:space="preserve"> ohledem na požadavky vyplývající ze zákona č. 130/2002 Sb., zákona o podpoře výzkumu a vývoje z veřejných prostředků a o změně některých souvisejících zákonů</w:t>
      </w:r>
      <w:r w:rsidR="00CC0FE8" w:rsidRPr="00DB0D1D">
        <w:rPr>
          <w:rFonts w:ascii="Arial" w:hAnsi="Arial" w:cs="Arial"/>
          <w:sz w:val="22"/>
          <w:szCs w:val="22"/>
        </w:rPr>
        <w:t xml:space="preserve">, zejména </w:t>
      </w:r>
      <w:r w:rsidRPr="00DB0D1D">
        <w:rPr>
          <w:rFonts w:ascii="Arial" w:hAnsi="Arial" w:cs="Arial"/>
          <w:sz w:val="22"/>
          <w:szCs w:val="22"/>
        </w:rPr>
        <w:t>z </w:t>
      </w:r>
      <w:proofErr w:type="spellStart"/>
      <w:r w:rsidRPr="00DB0D1D">
        <w:rPr>
          <w:rFonts w:ascii="Arial" w:hAnsi="Arial" w:cs="Arial"/>
          <w:sz w:val="22"/>
          <w:szCs w:val="22"/>
        </w:rPr>
        <w:t>ust</w:t>
      </w:r>
      <w:proofErr w:type="spellEnd"/>
      <w:r w:rsidRPr="00DB0D1D">
        <w:rPr>
          <w:rFonts w:ascii="Arial" w:hAnsi="Arial" w:cs="Arial"/>
          <w:sz w:val="22"/>
          <w:szCs w:val="22"/>
        </w:rPr>
        <w:t xml:space="preserve">. § </w:t>
      </w:r>
      <w:r w:rsidR="00CC0FE8" w:rsidRPr="00DB0D1D">
        <w:rPr>
          <w:rFonts w:ascii="Arial" w:hAnsi="Arial" w:cs="Arial"/>
          <w:sz w:val="22"/>
          <w:szCs w:val="22"/>
        </w:rPr>
        <w:t>16 a </w:t>
      </w:r>
      <w:r w:rsidR="006E3AD2" w:rsidRPr="00DB0D1D">
        <w:rPr>
          <w:rFonts w:ascii="Arial" w:hAnsi="Arial" w:cs="Arial"/>
          <w:sz w:val="22"/>
          <w:szCs w:val="22"/>
        </w:rPr>
        <w:t>násl.</w:t>
      </w:r>
      <w:r w:rsidRPr="00DB0D1D">
        <w:rPr>
          <w:rFonts w:ascii="Arial" w:hAnsi="Arial" w:cs="Arial"/>
          <w:sz w:val="22"/>
          <w:szCs w:val="22"/>
        </w:rPr>
        <w:t xml:space="preserve"> jmenovaného zákona, jímž se ukládá </w:t>
      </w:r>
      <w:r w:rsidR="006E3AD2" w:rsidRPr="00DB0D1D">
        <w:rPr>
          <w:rFonts w:ascii="Arial" w:hAnsi="Arial" w:cs="Arial"/>
          <w:sz w:val="22"/>
          <w:szCs w:val="22"/>
        </w:rPr>
        <w:t>povinnost upravit práva nakládání s vědeckými výsledky, jakož i zvláštní režim ochrany dat, včetně zvláštní úpravy povinnosti zveřejn</w:t>
      </w:r>
      <w:r w:rsidR="00CC0FE8" w:rsidRPr="00DB0D1D">
        <w:rPr>
          <w:rFonts w:ascii="Arial" w:hAnsi="Arial" w:cs="Arial"/>
          <w:sz w:val="22"/>
          <w:szCs w:val="22"/>
        </w:rPr>
        <w:t>it některé aspekty spolupráce v </w:t>
      </w:r>
      <w:r w:rsidR="006E3AD2" w:rsidRPr="00DB0D1D">
        <w:rPr>
          <w:rFonts w:ascii="Arial" w:hAnsi="Arial" w:cs="Arial"/>
          <w:sz w:val="22"/>
          <w:szCs w:val="22"/>
        </w:rPr>
        <w:t>registru smluv</w:t>
      </w:r>
      <w:r w:rsidRPr="00DB0D1D">
        <w:rPr>
          <w:rFonts w:ascii="Arial" w:hAnsi="Arial" w:cs="Arial"/>
          <w:sz w:val="22"/>
          <w:szCs w:val="22"/>
        </w:rPr>
        <w:t xml:space="preserve">. </w:t>
      </w:r>
    </w:p>
    <w:p w:rsidR="00CB7F68" w:rsidRPr="00DB0D1D" w:rsidRDefault="004B1625" w:rsidP="00DB0D1D">
      <w:pPr>
        <w:pStyle w:val="Zkladntext2"/>
        <w:numPr>
          <w:ilvl w:val="0"/>
          <w:numId w:val="6"/>
        </w:numPr>
        <w:tabs>
          <w:tab w:val="clear" w:pos="720"/>
        </w:tabs>
        <w:ind w:left="567" w:hanging="425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Smluvní strany v rámci této rámcové smlouvy rovněž staví najisto vzájemné závazky plynoucí z dosavadní spolupráce v oblasti výzkumu</w:t>
      </w:r>
      <w:r w:rsidR="00D032A7" w:rsidRPr="00DB0D1D">
        <w:rPr>
          <w:rFonts w:ascii="Arial" w:hAnsi="Arial" w:cs="Arial"/>
          <w:sz w:val="22"/>
          <w:szCs w:val="22"/>
        </w:rPr>
        <w:t xml:space="preserve"> a vzdělávání</w:t>
      </w:r>
      <w:r w:rsidRPr="00DB0D1D">
        <w:rPr>
          <w:rFonts w:ascii="Arial" w:hAnsi="Arial" w:cs="Arial"/>
          <w:sz w:val="22"/>
          <w:szCs w:val="22"/>
        </w:rPr>
        <w:t xml:space="preserve">. </w:t>
      </w:r>
    </w:p>
    <w:p w:rsidR="00CB7F68" w:rsidRDefault="00CB7F68" w:rsidP="00DB0D1D">
      <w:pPr>
        <w:pStyle w:val="Zkladntext2"/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DB0D1D" w:rsidRDefault="00DB0D1D" w:rsidP="00DB0D1D">
      <w:pPr>
        <w:pStyle w:val="Zkladntext2"/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DB0D1D" w:rsidRDefault="00DB0D1D" w:rsidP="00DB0D1D">
      <w:pPr>
        <w:pStyle w:val="Zkladntext2"/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DB0D1D" w:rsidRPr="00DB0D1D" w:rsidRDefault="00DB0D1D" w:rsidP="00DB0D1D">
      <w:pPr>
        <w:pStyle w:val="Zkladntext2"/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D60E50" w:rsidRPr="00DB0D1D" w:rsidRDefault="00D60E50" w:rsidP="00DB0D1D">
      <w:pPr>
        <w:pStyle w:val="Zkladntext2"/>
        <w:rPr>
          <w:rFonts w:ascii="Arial" w:hAnsi="Arial" w:cs="Arial"/>
          <w:sz w:val="22"/>
          <w:szCs w:val="22"/>
        </w:rPr>
      </w:pPr>
    </w:p>
    <w:p w:rsidR="00CB7F68" w:rsidRPr="00DB0D1D" w:rsidRDefault="00CB7F68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lastRenderedPageBreak/>
        <w:t>Čl. II</w:t>
      </w:r>
    </w:p>
    <w:p w:rsidR="00CB7F68" w:rsidRPr="00DB0D1D" w:rsidRDefault="00CB7F68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Forma spolupráce</w:t>
      </w:r>
    </w:p>
    <w:p w:rsidR="00DB0D1D" w:rsidRDefault="004B1625" w:rsidP="00DB0D1D">
      <w:pPr>
        <w:pStyle w:val="Zkladntext2"/>
        <w:numPr>
          <w:ilvl w:val="0"/>
          <w:numId w:val="9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S</w:t>
      </w:r>
      <w:r w:rsidR="006C3CCD" w:rsidRPr="00DB0D1D">
        <w:rPr>
          <w:rFonts w:ascii="Arial" w:hAnsi="Arial" w:cs="Arial"/>
          <w:sz w:val="22"/>
          <w:szCs w:val="22"/>
        </w:rPr>
        <w:t xml:space="preserve">polupráce VÚBP a </w:t>
      </w:r>
      <w:r w:rsidR="000741AB" w:rsidRPr="00DB0D1D">
        <w:rPr>
          <w:rFonts w:ascii="Arial" w:hAnsi="Arial" w:cs="Arial"/>
          <w:sz w:val="22"/>
          <w:szCs w:val="22"/>
        </w:rPr>
        <w:t>PRF</w:t>
      </w:r>
      <w:r w:rsidR="00CB7F68" w:rsidRPr="00DB0D1D">
        <w:rPr>
          <w:rFonts w:ascii="Arial" w:hAnsi="Arial" w:cs="Arial"/>
          <w:sz w:val="22"/>
          <w:szCs w:val="22"/>
        </w:rPr>
        <w:t xml:space="preserve"> se bude realizovat a odvíjet od konkrétně dohodnutého věcného zaměření, objemu a struktury prací, zájmu, kapacitních</w:t>
      </w:r>
      <w:r w:rsidR="006C3CCD" w:rsidRPr="00DB0D1D">
        <w:rPr>
          <w:rFonts w:ascii="Arial" w:hAnsi="Arial" w:cs="Arial"/>
          <w:sz w:val="22"/>
          <w:szCs w:val="22"/>
        </w:rPr>
        <w:t>, ekonomických</w:t>
      </w:r>
      <w:r w:rsidR="00E75CAF" w:rsidRPr="00DB0D1D">
        <w:rPr>
          <w:rFonts w:ascii="Arial" w:hAnsi="Arial" w:cs="Arial"/>
          <w:sz w:val="22"/>
          <w:szCs w:val="22"/>
        </w:rPr>
        <w:t xml:space="preserve"> </w:t>
      </w:r>
      <w:r w:rsidR="00CB7F68" w:rsidRPr="00DB0D1D">
        <w:rPr>
          <w:rFonts w:ascii="Arial" w:hAnsi="Arial" w:cs="Arial"/>
          <w:sz w:val="22"/>
          <w:szCs w:val="22"/>
        </w:rPr>
        <w:t xml:space="preserve">možností </w:t>
      </w:r>
      <w:r w:rsidR="006C3CCD" w:rsidRPr="00DB0D1D">
        <w:rPr>
          <w:rFonts w:ascii="Arial" w:hAnsi="Arial" w:cs="Arial"/>
          <w:sz w:val="22"/>
          <w:szCs w:val="22"/>
        </w:rPr>
        <w:t xml:space="preserve">obou </w:t>
      </w:r>
      <w:r w:rsidR="00F86443" w:rsidRPr="00DB0D1D">
        <w:rPr>
          <w:rFonts w:ascii="Arial" w:hAnsi="Arial" w:cs="Arial"/>
          <w:sz w:val="22"/>
          <w:szCs w:val="22"/>
        </w:rPr>
        <w:t>subjektů</w:t>
      </w:r>
      <w:r w:rsidR="006C3CCD" w:rsidRPr="00DB0D1D">
        <w:rPr>
          <w:rFonts w:ascii="Arial" w:hAnsi="Arial" w:cs="Arial"/>
          <w:sz w:val="22"/>
          <w:szCs w:val="22"/>
        </w:rPr>
        <w:t>.</w:t>
      </w:r>
      <w:r w:rsidR="00F86443" w:rsidRPr="00DB0D1D">
        <w:rPr>
          <w:rFonts w:ascii="Arial" w:hAnsi="Arial" w:cs="Arial"/>
          <w:sz w:val="22"/>
          <w:szCs w:val="22"/>
        </w:rPr>
        <w:t xml:space="preserve"> </w:t>
      </w:r>
    </w:p>
    <w:p w:rsidR="00CB7F68" w:rsidRPr="00DB0D1D" w:rsidRDefault="00182D8B" w:rsidP="00DB0D1D">
      <w:pPr>
        <w:pStyle w:val="Zkladntext2"/>
        <w:numPr>
          <w:ilvl w:val="0"/>
          <w:numId w:val="9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S</w:t>
      </w:r>
      <w:r w:rsidR="009E0CE5" w:rsidRPr="00DB0D1D">
        <w:rPr>
          <w:rFonts w:ascii="Arial" w:hAnsi="Arial" w:cs="Arial"/>
          <w:sz w:val="22"/>
          <w:szCs w:val="22"/>
        </w:rPr>
        <w:t>pecifikace spolupráce na jednotlivých projektech, úkolech a akcích</w:t>
      </w:r>
      <w:r w:rsidR="00F86443" w:rsidRPr="00DB0D1D">
        <w:rPr>
          <w:rFonts w:ascii="Arial" w:hAnsi="Arial" w:cs="Arial"/>
          <w:sz w:val="22"/>
          <w:szCs w:val="22"/>
        </w:rPr>
        <w:t>,</w:t>
      </w:r>
      <w:r w:rsidR="009E0CE5" w:rsidRPr="00DB0D1D">
        <w:rPr>
          <w:rFonts w:ascii="Arial" w:hAnsi="Arial" w:cs="Arial"/>
          <w:sz w:val="22"/>
          <w:szCs w:val="22"/>
        </w:rPr>
        <w:t xml:space="preserve"> včetně finančního zajištění</w:t>
      </w:r>
      <w:r w:rsidR="00F86443" w:rsidRPr="00DB0D1D">
        <w:rPr>
          <w:rFonts w:ascii="Arial" w:hAnsi="Arial" w:cs="Arial"/>
          <w:sz w:val="22"/>
          <w:szCs w:val="22"/>
        </w:rPr>
        <w:t>,</w:t>
      </w:r>
      <w:r w:rsidR="009E0CE5" w:rsidRPr="00DB0D1D">
        <w:rPr>
          <w:rFonts w:ascii="Arial" w:hAnsi="Arial" w:cs="Arial"/>
          <w:sz w:val="22"/>
          <w:szCs w:val="22"/>
        </w:rPr>
        <w:t xml:space="preserve"> bude </w:t>
      </w:r>
      <w:r w:rsidRPr="00DB0D1D">
        <w:rPr>
          <w:rFonts w:ascii="Arial" w:hAnsi="Arial" w:cs="Arial"/>
          <w:sz w:val="22"/>
          <w:szCs w:val="22"/>
        </w:rPr>
        <w:t>v každém jednom případě upřesněna dílčí písemn</w:t>
      </w:r>
      <w:r w:rsidR="00D032A7" w:rsidRPr="00DB0D1D">
        <w:rPr>
          <w:rFonts w:ascii="Arial" w:hAnsi="Arial" w:cs="Arial"/>
          <w:sz w:val="22"/>
          <w:szCs w:val="22"/>
        </w:rPr>
        <w:t>ou</w:t>
      </w:r>
      <w:r w:rsidRPr="00DB0D1D">
        <w:rPr>
          <w:rFonts w:ascii="Arial" w:hAnsi="Arial" w:cs="Arial"/>
          <w:sz w:val="22"/>
          <w:szCs w:val="22"/>
        </w:rPr>
        <w:t xml:space="preserve"> dohod</w:t>
      </w:r>
      <w:r w:rsidR="00D032A7" w:rsidRPr="00DB0D1D">
        <w:rPr>
          <w:rFonts w:ascii="Arial" w:hAnsi="Arial" w:cs="Arial"/>
          <w:sz w:val="22"/>
          <w:szCs w:val="22"/>
        </w:rPr>
        <w:t>ou</w:t>
      </w:r>
      <w:r w:rsidRPr="00DB0D1D">
        <w:rPr>
          <w:rFonts w:ascii="Arial" w:hAnsi="Arial" w:cs="Arial"/>
          <w:sz w:val="22"/>
          <w:szCs w:val="22"/>
        </w:rPr>
        <w:t xml:space="preserve">. </w:t>
      </w:r>
    </w:p>
    <w:p w:rsidR="00D60E50" w:rsidRPr="00DB0D1D" w:rsidRDefault="00D60E50" w:rsidP="00DB0D1D">
      <w:pPr>
        <w:pStyle w:val="Zkladntext2"/>
        <w:rPr>
          <w:rFonts w:ascii="Arial" w:hAnsi="Arial" w:cs="Arial"/>
          <w:sz w:val="22"/>
          <w:szCs w:val="22"/>
        </w:rPr>
      </w:pPr>
    </w:p>
    <w:p w:rsidR="00CB7F68" w:rsidRPr="00DB0D1D" w:rsidRDefault="00CB7F68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Čl. III</w:t>
      </w:r>
    </w:p>
    <w:p w:rsidR="00CB7F68" w:rsidRPr="00DB0D1D" w:rsidRDefault="00CB7F68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Přínos spolupráce</w:t>
      </w:r>
    </w:p>
    <w:p w:rsidR="00CB7F68" w:rsidRPr="00DB0D1D" w:rsidRDefault="00E75CAF" w:rsidP="00DB0D1D">
      <w:pPr>
        <w:pStyle w:val="Zkladntext2"/>
        <w:numPr>
          <w:ilvl w:val="0"/>
          <w:numId w:val="12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Koncentrace úsilí a kapacit </w:t>
      </w:r>
      <w:r w:rsidR="00CB7F68" w:rsidRPr="00DB0D1D">
        <w:rPr>
          <w:rFonts w:ascii="Arial" w:hAnsi="Arial" w:cs="Arial"/>
          <w:sz w:val="22"/>
          <w:szCs w:val="22"/>
        </w:rPr>
        <w:t>při realizaci výzkum</w:t>
      </w:r>
      <w:r w:rsidR="00487D6E" w:rsidRPr="00DB0D1D">
        <w:rPr>
          <w:rFonts w:ascii="Arial" w:hAnsi="Arial" w:cs="Arial"/>
          <w:sz w:val="22"/>
          <w:szCs w:val="22"/>
        </w:rPr>
        <w:t xml:space="preserve">ných a vzdělávacích aktivit </w:t>
      </w:r>
      <w:r w:rsidR="000C492B" w:rsidRPr="00DB0D1D">
        <w:rPr>
          <w:rFonts w:ascii="Arial" w:hAnsi="Arial" w:cs="Arial"/>
          <w:sz w:val="22"/>
          <w:szCs w:val="22"/>
        </w:rPr>
        <w:t xml:space="preserve">umožní VÚBP a </w:t>
      </w:r>
      <w:r w:rsidR="000741AB" w:rsidRPr="00DB0D1D">
        <w:rPr>
          <w:rFonts w:ascii="Arial" w:hAnsi="Arial" w:cs="Arial"/>
          <w:sz w:val="22"/>
          <w:szCs w:val="22"/>
        </w:rPr>
        <w:t>PRF</w:t>
      </w:r>
      <w:r w:rsidR="00CB7F68" w:rsidRPr="00DB0D1D">
        <w:rPr>
          <w:rFonts w:ascii="Arial" w:hAnsi="Arial" w:cs="Arial"/>
          <w:sz w:val="22"/>
          <w:szCs w:val="22"/>
        </w:rPr>
        <w:t xml:space="preserve"> plnění dlouhodobých vě</w:t>
      </w:r>
      <w:r w:rsidRPr="00DB0D1D">
        <w:rPr>
          <w:rFonts w:ascii="Arial" w:hAnsi="Arial" w:cs="Arial"/>
          <w:sz w:val="22"/>
          <w:szCs w:val="22"/>
        </w:rPr>
        <w:t>cných cílů</w:t>
      </w:r>
      <w:r w:rsidR="00CB7F68" w:rsidRPr="00DB0D1D">
        <w:rPr>
          <w:rFonts w:ascii="Arial" w:hAnsi="Arial" w:cs="Arial"/>
          <w:sz w:val="22"/>
          <w:szCs w:val="22"/>
        </w:rPr>
        <w:t>, rozšiřování poznatkové základny, prohlubování multidisciplinárního přístupu, šíření a pr</w:t>
      </w:r>
      <w:r w:rsidR="000C492B" w:rsidRPr="00DB0D1D">
        <w:rPr>
          <w:rFonts w:ascii="Arial" w:hAnsi="Arial" w:cs="Arial"/>
          <w:sz w:val="22"/>
          <w:szCs w:val="22"/>
        </w:rPr>
        <w:t>opagování preventivní činnosti. Vzájemně výhodná spolupráce podpoří a znásobí prezentaci, seriózní a dlouhodobé</w:t>
      </w:r>
      <w:r w:rsidRPr="00DB0D1D">
        <w:rPr>
          <w:rFonts w:ascii="Arial" w:hAnsi="Arial" w:cs="Arial"/>
          <w:sz w:val="22"/>
          <w:szCs w:val="22"/>
        </w:rPr>
        <w:t xml:space="preserve"> zviditelnění </w:t>
      </w:r>
      <w:r w:rsidR="00CB7F68" w:rsidRPr="00DB0D1D">
        <w:rPr>
          <w:rFonts w:ascii="Arial" w:hAnsi="Arial" w:cs="Arial"/>
          <w:sz w:val="22"/>
          <w:szCs w:val="22"/>
        </w:rPr>
        <w:t>ak</w:t>
      </w:r>
      <w:r w:rsidRPr="00DB0D1D">
        <w:rPr>
          <w:rFonts w:ascii="Arial" w:hAnsi="Arial" w:cs="Arial"/>
          <w:sz w:val="22"/>
          <w:szCs w:val="22"/>
        </w:rPr>
        <w:t xml:space="preserve">tivit a činností </w:t>
      </w:r>
      <w:r w:rsidR="000C492B" w:rsidRPr="00DB0D1D">
        <w:rPr>
          <w:rFonts w:ascii="Arial" w:hAnsi="Arial" w:cs="Arial"/>
          <w:sz w:val="22"/>
          <w:szCs w:val="22"/>
        </w:rPr>
        <w:t xml:space="preserve">VÚBP a </w:t>
      </w:r>
      <w:r w:rsidR="000741AB" w:rsidRPr="00DB0D1D">
        <w:rPr>
          <w:rFonts w:ascii="Arial" w:hAnsi="Arial" w:cs="Arial"/>
          <w:sz w:val="22"/>
          <w:szCs w:val="22"/>
        </w:rPr>
        <w:t>PRF</w:t>
      </w:r>
      <w:r w:rsidRPr="00DB0D1D">
        <w:rPr>
          <w:rFonts w:ascii="Arial" w:hAnsi="Arial" w:cs="Arial"/>
          <w:sz w:val="22"/>
          <w:szCs w:val="22"/>
        </w:rPr>
        <w:t xml:space="preserve"> v České republice, </w:t>
      </w:r>
      <w:r w:rsidR="00CB7F68" w:rsidRPr="00DB0D1D">
        <w:rPr>
          <w:rFonts w:ascii="Arial" w:hAnsi="Arial" w:cs="Arial"/>
          <w:sz w:val="22"/>
          <w:szCs w:val="22"/>
        </w:rPr>
        <w:t>případně i v zahraničí. Ekonomické přínosy se budou odvíjet od společně dohodnutých finančních podmínek a možností</w:t>
      </w:r>
      <w:r w:rsidR="00487D6E" w:rsidRPr="00DB0D1D">
        <w:rPr>
          <w:rFonts w:ascii="Arial" w:hAnsi="Arial" w:cs="Arial"/>
          <w:sz w:val="22"/>
          <w:szCs w:val="22"/>
        </w:rPr>
        <w:t>.</w:t>
      </w:r>
    </w:p>
    <w:p w:rsidR="00CB7F68" w:rsidRPr="00DB0D1D" w:rsidRDefault="00CB7F68" w:rsidP="00DB0D1D">
      <w:pPr>
        <w:pStyle w:val="Zkladntext2"/>
        <w:rPr>
          <w:rFonts w:ascii="Arial" w:hAnsi="Arial" w:cs="Arial"/>
          <w:b/>
          <w:bCs/>
          <w:sz w:val="22"/>
          <w:szCs w:val="22"/>
        </w:rPr>
      </w:pPr>
    </w:p>
    <w:p w:rsidR="00CB7F68" w:rsidRPr="00DB0D1D" w:rsidRDefault="00CB7F68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Čl. IV</w:t>
      </w:r>
    </w:p>
    <w:p w:rsidR="00CB7F68" w:rsidRPr="00DB0D1D" w:rsidRDefault="00CB7F68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Koordinace spolupráce</w:t>
      </w:r>
    </w:p>
    <w:p w:rsidR="00CB7F68" w:rsidRPr="00DB0D1D" w:rsidRDefault="000E4784" w:rsidP="00DB0D1D">
      <w:pPr>
        <w:pStyle w:val="Zkladntext2"/>
        <w:numPr>
          <w:ilvl w:val="0"/>
          <w:numId w:val="13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V</w:t>
      </w:r>
      <w:r w:rsidR="00CB7F68" w:rsidRPr="00DB0D1D">
        <w:rPr>
          <w:rFonts w:ascii="Arial" w:hAnsi="Arial" w:cs="Arial"/>
          <w:sz w:val="22"/>
          <w:szCs w:val="22"/>
        </w:rPr>
        <w:t>zájemnou informovanost, organizační a věcnou přípravu podkladových materiálů</w:t>
      </w:r>
      <w:r w:rsidRPr="00DB0D1D">
        <w:rPr>
          <w:rFonts w:ascii="Arial" w:hAnsi="Arial" w:cs="Arial"/>
          <w:sz w:val="22"/>
          <w:szCs w:val="22"/>
        </w:rPr>
        <w:t>,</w:t>
      </w:r>
      <w:r w:rsidR="00CB7F68" w:rsidRPr="00DB0D1D">
        <w:rPr>
          <w:rFonts w:ascii="Arial" w:hAnsi="Arial" w:cs="Arial"/>
          <w:sz w:val="22"/>
          <w:szCs w:val="22"/>
        </w:rPr>
        <w:t xml:space="preserve"> </w:t>
      </w:r>
      <w:r w:rsidR="00487D6E" w:rsidRPr="00DB0D1D">
        <w:rPr>
          <w:rFonts w:ascii="Arial" w:hAnsi="Arial" w:cs="Arial"/>
          <w:sz w:val="22"/>
          <w:szCs w:val="22"/>
        </w:rPr>
        <w:t xml:space="preserve">aktivit, </w:t>
      </w:r>
      <w:r w:rsidR="00CB7F68" w:rsidRPr="00DB0D1D">
        <w:rPr>
          <w:rFonts w:ascii="Arial" w:hAnsi="Arial" w:cs="Arial"/>
          <w:sz w:val="22"/>
          <w:szCs w:val="22"/>
        </w:rPr>
        <w:t>akcí</w:t>
      </w:r>
      <w:r w:rsidR="00182D8B" w:rsidRPr="00DB0D1D">
        <w:rPr>
          <w:rFonts w:ascii="Arial" w:hAnsi="Arial" w:cs="Arial"/>
          <w:sz w:val="22"/>
          <w:szCs w:val="22"/>
        </w:rPr>
        <w:t xml:space="preserve"> bude za </w:t>
      </w:r>
      <w:r w:rsidR="00487D6E" w:rsidRPr="00DB0D1D">
        <w:rPr>
          <w:rFonts w:ascii="Arial" w:hAnsi="Arial" w:cs="Arial"/>
          <w:sz w:val="22"/>
          <w:szCs w:val="22"/>
        </w:rPr>
        <w:t>VÚBP</w:t>
      </w:r>
      <w:r w:rsidR="00E75CAF" w:rsidRPr="00DB0D1D">
        <w:rPr>
          <w:rFonts w:ascii="Arial" w:hAnsi="Arial" w:cs="Arial"/>
          <w:sz w:val="22"/>
          <w:szCs w:val="22"/>
        </w:rPr>
        <w:t xml:space="preserve"> </w:t>
      </w:r>
      <w:r w:rsidR="00182D8B" w:rsidRPr="00DB0D1D">
        <w:rPr>
          <w:rFonts w:ascii="Arial" w:hAnsi="Arial" w:cs="Arial"/>
          <w:sz w:val="22"/>
          <w:szCs w:val="22"/>
        </w:rPr>
        <w:t xml:space="preserve">zajišťovat ředitel </w:t>
      </w:r>
      <w:r w:rsidR="00F16767" w:rsidRPr="00DB0D1D">
        <w:rPr>
          <w:rFonts w:ascii="Arial" w:hAnsi="Arial" w:cs="Arial"/>
          <w:sz w:val="22"/>
          <w:szCs w:val="22"/>
        </w:rPr>
        <w:t xml:space="preserve">VÚBP </w:t>
      </w:r>
      <w:r w:rsidRPr="00DB0D1D">
        <w:rPr>
          <w:rFonts w:ascii="Arial" w:hAnsi="Arial" w:cs="Arial"/>
          <w:sz w:val="22"/>
          <w:szCs w:val="22"/>
        </w:rPr>
        <w:t xml:space="preserve">PhDr. </w:t>
      </w:r>
      <w:r w:rsidR="00487D6E" w:rsidRPr="00DB0D1D">
        <w:rPr>
          <w:rFonts w:ascii="Arial" w:hAnsi="Arial" w:cs="Arial"/>
          <w:sz w:val="22"/>
          <w:szCs w:val="22"/>
        </w:rPr>
        <w:t>David Michalík</w:t>
      </w:r>
      <w:r w:rsidRPr="00DB0D1D">
        <w:rPr>
          <w:rFonts w:ascii="Arial" w:hAnsi="Arial" w:cs="Arial"/>
          <w:sz w:val="22"/>
          <w:szCs w:val="22"/>
        </w:rPr>
        <w:t xml:space="preserve">, </w:t>
      </w:r>
      <w:r w:rsidR="00487D6E" w:rsidRPr="00DB0D1D">
        <w:rPr>
          <w:rFonts w:ascii="Arial" w:hAnsi="Arial" w:cs="Arial"/>
          <w:sz w:val="22"/>
          <w:szCs w:val="22"/>
        </w:rPr>
        <w:t>Ph.D.</w:t>
      </w:r>
      <w:r w:rsidR="00F16767" w:rsidRPr="00DB0D1D">
        <w:rPr>
          <w:rFonts w:ascii="Arial" w:hAnsi="Arial" w:cs="Arial"/>
          <w:sz w:val="22"/>
          <w:szCs w:val="22"/>
        </w:rPr>
        <w:t>, DBA.</w:t>
      </w:r>
      <w:r w:rsidRPr="00DB0D1D">
        <w:rPr>
          <w:rFonts w:ascii="Arial" w:hAnsi="Arial" w:cs="Arial"/>
          <w:sz w:val="22"/>
          <w:szCs w:val="22"/>
        </w:rPr>
        <w:t xml:space="preserve"> a za </w:t>
      </w:r>
      <w:r w:rsidR="000741AB" w:rsidRPr="00DB0D1D">
        <w:rPr>
          <w:rFonts w:ascii="Arial" w:hAnsi="Arial" w:cs="Arial"/>
          <w:sz w:val="22"/>
          <w:szCs w:val="22"/>
        </w:rPr>
        <w:t>PRF</w:t>
      </w:r>
      <w:r w:rsidRPr="00DB0D1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A1116">
        <w:rPr>
          <w:rFonts w:ascii="Arial" w:hAnsi="Arial" w:cs="Arial"/>
          <w:sz w:val="22"/>
          <w:szCs w:val="22"/>
        </w:rPr>
        <w:t>xxxxxxxxxxxxxxxxxxxxxxxxxxx</w:t>
      </w:r>
      <w:proofErr w:type="spellEnd"/>
    </w:p>
    <w:p w:rsidR="00CB7F68" w:rsidRPr="00DB0D1D" w:rsidRDefault="00CB7F68" w:rsidP="00DB0D1D">
      <w:pPr>
        <w:pStyle w:val="Zkladntext2"/>
        <w:numPr>
          <w:ilvl w:val="0"/>
          <w:numId w:val="13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Výsledky spolupráce budou vyhodno</w:t>
      </w:r>
      <w:r w:rsidR="00E75CAF" w:rsidRPr="00DB0D1D">
        <w:rPr>
          <w:rFonts w:ascii="Arial" w:hAnsi="Arial" w:cs="Arial"/>
          <w:sz w:val="22"/>
          <w:szCs w:val="22"/>
        </w:rPr>
        <w:t xml:space="preserve">ceny na společných jednáních 1x za </w:t>
      </w:r>
      <w:r w:rsidR="001B4057" w:rsidRPr="00DB0D1D">
        <w:rPr>
          <w:rFonts w:ascii="Arial" w:hAnsi="Arial" w:cs="Arial"/>
          <w:sz w:val="22"/>
          <w:szCs w:val="22"/>
        </w:rPr>
        <w:t>rok, pokud </w:t>
      </w:r>
      <w:r w:rsidRPr="00DB0D1D">
        <w:rPr>
          <w:rFonts w:ascii="Arial" w:hAnsi="Arial" w:cs="Arial"/>
          <w:sz w:val="22"/>
          <w:szCs w:val="22"/>
        </w:rPr>
        <w:t>se</w:t>
      </w:r>
      <w:r w:rsidR="001B4057" w:rsidRPr="00DB0D1D">
        <w:rPr>
          <w:rFonts w:ascii="Arial" w:hAnsi="Arial" w:cs="Arial"/>
          <w:sz w:val="22"/>
          <w:szCs w:val="22"/>
        </w:rPr>
        <w:t> VÚBP </w:t>
      </w:r>
      <w:r w:rsidRPr="00DB0D1D">
        <w:rPr>
          <w:rFonts w:ascii="Arial" w:hAnsi="Arial" w:cs="Arial"/>
          <w:sz w:val="22"/>
          <w:szCs w:val="22"/>
        </w:rPr>
        <w:t>a</w:t>
      </w:r>
      <w:r w:rsidR="001B4057" w:rsidRPr="00DB0D1D">
        <w:rPr>
          <w:rFonts w:ascii="Arial" w:hAnsi="Arial" w:cs="Arial"/>
          <w:sz w:val="22"/>
          <w:szCs w:val="22"/>
        </w:rPr>
        <w:t xml:space="preserve"> </w:t>
      </w:r>
      <w:r w:rsidR="000741AB" w:rsidRPr="00DB0D1D">
        <w:rPr>
          <w:rFonts w:ascii="Arial" w:hAnsi="Arial" w:cs="Arial"/>
          <w:sz w:val="22"/>
          <w:szCs w:val="22"/>
        </w:rPr>
        <w:t>PRF</w:t>
      </w:r>
      <w:r w:rsidR="00F912FA" w:rsidRPr="00DB0D1D">
        <w:rPr>
          <w:rFonts w:ascii="Arial" w:hAnsi="Arial" w:cs="Arial"/>
          <w:sz w:val="22"/>
          <w:szCs w:val="22"/>
        </w:rPr>
        <w:t xml:space="preserve"> </w:t>
      </w:r>
      <w:r w:rsidRPr="00DB0D1D">
        <w:rPr>
          <w:rFonts w:ascii="Arial" w:hAnsi="Arial" w:cs="Arial"/>
          <w:sz w:val="22"/>
          <w:szCs w:val="22"/>
        </w:rPr>
        <w:t xml:space="preserve">nedohodnou jinak. </w:t>
      </w:r>
    </w:p>
    <w:p w:rsidR="00CB7F68" w:rsidRPr="00DB0D1D" w:rsidRDefault="00CB7F68" w:rsidP="00DB0D1D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386BB7" w:rsidRPr="00DB0D1D" w:rsidRDefault="00386BB7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Čl. V</w:t>
      </w:r>
    </w:p>
    <w:p w:rsidR="00386BB7" w:rsidRPr="00DB0D1D" w:rsidRDefault="00386BB7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Úprava vlastnických a užívacích práv ke společným výsledkům</w:t>
      </w:r>
    </w:p>
    <w:p w:rsidR="00386BB7" w:rsidRPr="00DB0D1D" w:rsidRDefault="00F16767" w:rsidP="00DB0D1D">
      <w:pPr>
        <w:pStyle w:val="Zkladntext2"/>
        <w:numPr>
          <w:ilvl w:val="0"/>
          <w:numId w:val="15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M</w:t>
      </w:r>
      <w:r w:rsidR="00386BB7" w:rsidRPr="00DB0D1D">
        <w:rPr>
          <w:rFonts w:ascii="Arial" w:hAnsi="Arial" w:cs="Arial"/>
          <w:sz w:val="22"/>
          <w:szCs w:val="22"/>
        </w:rPr>
        <w:t>a</w:t>
      </w:r>
      <w:r w:rsidR="001B4057" w:rsidRPr="00DB0D1D">
        <w:rPr>
          <w:rFonts w:ascii="Arial" w:hAnsi="Arial" w:cs="Arial"/>
          <w:sz w:val="22"/>
          <w:szCs w:val="22"/>
        </w:rPr>
        <w:t>jetková práva k</w:t>
      </w:r>
      <w:r w:rsidRPr="00DB0D1D">
        <w:rPr>
          <w:rFonts w:ascii="Arial" w:hAnsi="Arial" w:cs="Arial"/>
          <w:sz w:val="22"/>
          <w:szCs w:val="22"/>
        </w:rPr>
        <w:t xml:space="preserve"> tvůrčím </w:t>
      </w:r>
      <w:r w:rsidR="00386BB7" w:rsidRPr="00DB0D1D">
        <w:rPr>
          <w:rFonts w:ascii="Arial" w:hAnsi="Arial" w:cs="Arial"/>
          <w:sz w:val="22"/>
          <w:szCs w:val="22"/>
        </w:rPr>
        <w:t>výsledkům</w:t>
      </w:r>
      <w:r w:rsidRPr="00DB0D1D">
        <w:rPr>
          <w:rFonts w:ascii="Arial" w:hAnsi="Arial" w:cs="Arial"/>
          <w:sz w:val="22"/>
          <w:szCs w:val="22"/>
        </w:rPr>
        <w:t xml:space="preserve"> spolupráce, nebude dohodnuto jinak,</w:t>
      </w:r>
      <w:r w:rsidR="00386BB7" w:rsidRPr="00DB0D1D">
        <w:rPr>
          <w:rFonts w:ascii="Arial" w:hAnsi="Arial" w:cs="Arial"/>
          <w:sz w:val="22"/>
          <w:szCs w:val="22"/>
        </w:rPr>
        <w:t xml:space="preserve"> </w:t>
      </w:r>
      <w:r w:rsidRPr="00DB0D1D">
        <w:rPr>
          <w:rFonts w:ascii="Arial" w:hAnsi="Arial" w:cs="Arial"/>
          <w:sz w:val="22"/>
          <w:szCs w:val="22"/>
        </w:rPr>
        <w:t>budou náležet VŮBP. Podrobnosti stanoví dílčí dohoda.</w:t>
      </w:r>
      <w:r w:rsidR="00386BB7" w:rsidRPr="00DB0D1D">
        <w:rPr>
          <w:rFonts w:ascii="Arial" w:hAnsi="Arial" w:cs="Arial"/>
          <w:sz w:val="22"/>
          <w:szCs w:val="22"/>
        </w:rPr>
        <w:t xml:space="preserve"> </w:t>
      </w:r>
    </w:p>
    <w:p w:rsidR="00AF0DAB" w:rsidRPr="00DB0D1D" w:rsidRDefault="00AF0DAB" w:rsidP="00DB0D1D">
      <w:pPr>
        <w:pStyle w:val="Zkladntext2"/>
        <w:numPr>
          <w:ilvl w:val="0"/>
          <w:numId w:val="15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Všechny společné výsledky budou oprávněny využívat obě strany této smlouvy k vědeckým, výukovým a výzkumným činnostem bezplatně. </w:t>
      </w:r>
    </w:p>
    <w:p w:rsidR="00BE1594" w:rsidRPr="00DB0D1D" w:rsidRDefault="00BE1594" w:rsidP="00DB0D1D">
      <w:pPr>
        <w:pStyle w:val="Zkladntext2"/>
        <w:rPr>
          <w:rFonts w:ascii="Arial" w:hAnsi="Arial" w:cs="Arial"/>
          <w:sz w:val="22"/>
          <w:szCs w:val="22"/>
        </w:rPr>
      </w:pPr>
    </w:p>
    <w:p w:rsidR="00CC5EFA" w:rsidRPr="00DB0D1D" w:rsidRDefault="00CC5EFA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Čl. VI</w:t>
      </w:r>
    </w:p>
    <w:p w:rsidR="00CC5EFA" w:rsidRPr="00DB0D1D" w:rsidRDefault="00CC5EFA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Rozsah stupně důvěrnosti údajů a způsob nakládání s nimi</w:t>
      </w:r>
    </w:p>
    <w:p w:rsidR="00AF0DAB" w:rsidRPr="00DB0D1D" w:rsidRDefault="00386BB7" w:rsidP="00DB0D1D">
      <w:pPr>
        <w:pStyle w:val="Zkladntext2"/>
        <w:numPr>
          <w:ilvl w:val="0"/>
          <w:numId w:val="11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Výsledky řešení projekt</w:t>
      </w:r>
      <w:r w:rsidR="00D032A7" w:rsidRPr="00DB0D1D">
        <w:rPr>
          <w:rFonts w:ascii="Arial" w:hAnsi="Arial" w:cs="Arial"/>
          <w:sz w:val="22"/>
          <w:szCs w:val="22"/>
        </w:rPr>
        <w:t>ů</w:t>
      </w:r>
      <w:r w:rsidRPr="00DB0D1D">
        <w:rPr>
          <w:rFonts w:ascii="Arial" w:hAnsi="Arial" w:cs="Arial"/>
          <w:sz w:val="22"/>
          <w:szCs w:val="22"/>
        </w:rPr>
        <w:t xml:space="preserve">, které </w:t>
      </w:r>
      <w:r w:rsidR="00AF0DAB" w:rsidRPr="00DB0D1D">
        <w:rPr>
          <w:rFonts w:ascii="Arial" w:hAnsi="Arial" w:cs="Arial"/>
          <w:sz w:val="22"/>
          <w:szCs w:val="22"/>
        </w:rPr>
        <w:t xml:space="preserve">budou </w:t>
      </w:r>
      <w:r w:rsidRPr="00DB0D1D">
        <w:rPr>
          <w:rFonts w:ascii="Arial" w:hAnsi="Arial" w:cs="Arial"/>
          <w:sz w:val="22"/>
          <w:szCs w:val="22"/>
        </w:rPr>
        <w:t xml:space="preserve">publikovány v odborném tisku, nebo které </w:t>
      </w:r>
      <w:r w:rsidR="00AF0DAB" w:rsidRPr="00DB0D1D">
        <w:rPr>
          <w:rFonts w:ascii="Arial" w:hAnsi="Arial" w:cs="Arial"/>
          <w:sz w:val="22"/>
          <w:szCs w:val="22"/>
        </w:rPr>
        <w:t xml:space="preserve">budou </w:t>
      </w:r>
      <w:r w:rsidRPr="00DB0D1D">
        <w:rPr>
          <w:rFonts w:ascii="Arial" w:hAnsi="Arial" w:cs="Arial"/>
          <w:sz w:val="22"/>
          <w:szCs w:val="22"/>
        </w:rPr>
        <w:t xml:space="preserve">jiným způsobem zveřejněny, </w:t>
      </w:r>
      <w:r w:rsidR="00AF0DAB" w:rsidRPr="00DB0D1D">
        <w:rPr>
          <w:rFonts w:ascii="Arial" w:hAnsi="Arial" w:cs="Arial"/>
          <w:sz w:val="22"/>
          <w:szCs w:val="22"/>
        </w:rPr>
        <w:t xml:space="preserve">nebudou považovány za důvěrné informace. </w:t>
      </w:r>
    </w:p>
    <w:p w:rsidR="00386BB7" w:rsidRPr="00DB0D1D" w:rsidRDefault="00AF0DAB" w:rsidP="00DB0D1D">
      <w:pPr>
        <w:pStyle w:val="Zkladntext2"/>
        <w:numPr>
          <w:ilvl w:val="0"/>
          <w:numId w:val="11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Při realizaci vzájemné spolupráce musí být vždy dodržovány právní předpisy na ochranu osobních údajů. Stejné platí o právních předpisech a z nich vyplývajících pravidlech a povinnostech upravujících důvěrnost informací, příp. mlčenlivost osob, které se s informacemi seznámí. </w:t>
      </w:r>
    </w:p>
    <w:p w:rsidR="00D60E50" w:rsidRPr="00DB0D1D" w:rsidRDefault="00D60E50" w:rsidP="00DB0D1D">
      <w:pPr>
        <w:pStyle w:val="Zkladntext2"/>
        <w:rPr>
          <w:rFonts w:ascii="Arial" w:hAnsi="Arial" w:cs="Arial"/>
          <w:sz w:val="22"/>
          <w:szCs w:val="22"/>
        </w:rPr>
      </w:pPr>
    </w:p>
    <w:p w:rsidR="00DB0CF4" w:rsidRPr="00DB0D1D" w:rsidRDefault="00DB0CF4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Čl. VII</w:t>
      </w:r>
    </w:p>
    <w:p w:rsidR="00DB0CF4" w:rsidRPr="00DB0D1D" w:rsidRDefault="00DB0CF4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Potvrzení platnosti a závazku vyplývajících ze sjednaných smluv</w:t>
      </w:r>
    </w:p>
    <w:p w:rsidR="00386BB7" w:rsidRPr="00DB0D1D" w:rsidRDefault="00386BB7" w:rsidP="00361C88">
      <w:pPr>
        <w:pStyle w:val="Zkladntext2"/>
        <w:numPr>
          <w:ilvl w:val="0"/>
          <w:numId w:val="20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Smluvní strany </w:t>
      </w:r>
      <w:r w:rsidR="00710F10" w:rsidRPr="00DB0D1D">
        <w:rPr>
          <w:rFonts w:ascii="Arial" w:hAnsi="Arial" w:cs="Arial"/>
          <w:sz w:val="22"/>
          <w:szCs w:val="22"/>
        </w:rPr>
        <w:t>shrnují, že mezi nimi se v minulosti rea</w:t>
      </w:r>
      <w:r w:rsidR="00D032A7" w:rsidRPr="00DB0D1D">
        <w:rPr>
          <w:rFonts w:ascii="Arial" w:hAnsi="Arial" w:cs="Arial"/>
          <w:sz w:val="22"/>
          <w:szCs w:val="22"/>
        </w:rPr>
        <w:t>lizovaly</w:t>
      </w:r>
      <w:r w:rsidR="00710F10" w:rsidRPr="00DB0D1D">
        <w:rPr>
          <w:rFonts w:ascii="Arial" w:hAnsi="Arial" w:cs="Arial"/>
          <w:sz w:val="22"/>
          <w:szCs w:val="22"/>
        </w:rPr>
        <w:t xml:space="preserve"> tyto projekty, resp. smlouvy:</w:t>
      </w:r>
      <w:r w:rsidRPr="00DB0D1D">
        <w:rPr>
          <w:rFonts w:ascii="Arial" w:hAnsi="Arial" w:cs="Arial"/>
          <w:sz w:val="22"/>
          <w:szCs w:val="22"/>
        </w:rPr>
        <w:t>:</w:t>
      </w:r>
    </w:p>
    <w:p w:rsidR="00386BB7" w:rsidRPr="00DB0D1D" w:rsidRDefault="00386BB7" w:rsidP="00361C88">
      <w:pPr>
        <w:pStyle w:val="Zkladntext2"/>
        <w:numPr>
          <w:ilvl w:val="0"/>
          <w:numId w:val="21"/>
        </w:numPr>
        <w:ind w:left="1134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Smlouva o účasti na řešení projektu </w:t>
      </w:r>
      <w:r w:rsidR="00602554" w:rsidRPr="00DB0D1D">
        <w:rPr>
          <w:rFonts w:ascii="Arial" w:hAnsi="Arial" w:cs="Arial"/>
          <w:sz w:val="22"/>
          <w:szCs w:val="22"/>
        </w:rPr>
        <w:t>„BOZP v jednotkách sborů dobrovolných hasičů“</w:t>
      </w:r>
      <w:r w:rsidRPr="00DB0D1D">
        <w:rPr>
          <w:rFonts w:ascii="Arial" w:hAnsi="Arial" w:cs="Arial"/>
          <w:sz w:val="22"/>
          <w:szCs w:val="22"/>
        </w:rPr>
        <w:t>,</w:t>
      </w:r>
      <w:r w:rsidR="00096688" w:rsidRPr="00DB0D1D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96688" w:rsidRPr="00DB0D1D">
        <w:rPr>
          <w:rFonts w:ascii="Arial" w:hAnsi="Arial" w:cs="Arial"/>
          <w:sz w:val="22"/>
          <w:szCs w:val="22"/>
        </w:rPr>
        <w:t>č.j.</w:t>
      </w:r>
      <w:proofErr w:type="gramEnd"/>
      <w:r w:rsidR="00096688" w:rsidRPr="00DB0D1D">
        <w:rPr>
          <w:rFonts w:ascii="Arial" w:hAnsi="Arial" w:cs="Arial"/>
          <w:sz w:val="22"/>
          <w:szCs w:val="22"/>
        </w:rPr>
        <w:t xml:space="preserve"> 46/II.2/21/2.5</w:t>
      </w:r>
      <w:r w:rsidR="00403F5A" w:rsidRPr="00DB0D1D">
        <w:rPr>
          <w:rFonts w:ascii="Arial" w:hAnsi="Arial" w:cs="Arial"/>
          <w:sz w:val="22"/>
          <w:szCs w:val="22"/>
        </w:rPr>
        <w:t>,</w:t>
      </w:r>
      <w:r w:rsidR="00096688" w:rsidRPr="00DB0D1D">
        <w:rPr>
          <w:rFonts w:ascii="Arial" w:hAnsi="Arial" w:cs="Arial"/>
          <w:sz w:val="22"/>
          <w:szCs w:val="22"/>
        </w:rPr>
        <w:t xml:space="preserve"> ze dne 31. 12. 2020</w:t>
      </w:r>
    </w:p>
    <w:p w:rsidR="00602554" w:rsidRPr="00DB0D1D" w:rsidRDefault="00602554" w:rsidP="00361C88">
      <w:pPr>
        <w:pStyle w:val="Zkladntext2"/>
        <w:numPr>
          <w:ilvl w:val="0"/>
          <w:numId w:val="21"/>
        </w:numPr>
        <w:ind w:left="1134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Smlouva o účasti na řešení projektu Analýza a hodnocení současného praktického a právního stavu oblasti BOZP na staveništích v České republice s akcentem na výkon činnosti koordinátora BOZP na staveništi s komparací stavu před a po novele č. 88/2016 Sb. zákona č. 309/2006 Sb.</w:t>
      </w:r>
      <w:r w:rsidR="00E21971" w:rsidRPr="00DB0D1D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E21971" w:rsidRPr="00DB0D1D">
        <w:rPr>
          <w:rFonts w:ascii="Arial" w:hAnsi="Arial" w:cs="Arial"/>
          <w:sz w:val="22"/>
          <w:szCs w:val="22"/>
        </w:rPr>
        <w:t>Č.j</w:t>
      </w:r>
      <w:proofErr w:type="spellEnd"/>
      <w:r w:rsidR="00E21971" w:rsidRPr="00DB0D1D">
        <w:rPr>
          <w:rFonts w:ascii="Arial" w:hAnsi="Arial" w:cs="Arial"/>
          <w:sz w:val="22"/>
          <w:szCs w:val="22"/>
        </w:rPr>
        <w:t xml:space="preserve"> 1329/II</w:t>
      </w:r>
      <w:proofErr w:type="gramEnd"/>
      <w:r w:rsidR="00E21971" w:rsidRPr="00DB0D1D">
        <w:rPr>
          <w:rFonts w:ascii="Arial" w:hAnsi="Arial" w:cs="Arial"/>
          <w:sz w:val="22"/>
          <w:szCs w:val="22"/>
        </w:rPr>
        <w:t>.2/19/3.4</w:t>
      </w:r>
      <w:r w:rsidR="00403F5A" w:rsidRPr="00DB0D1D">
        <w:rPr>
          <w:rFonts w:ascii="Arial" w:hAnsi="Arial" w:cs="Arial"/>
          <w:sz w:val="22"/>
          <w:szCs w:val="22"/>
        </w:rPr>
        <w:t>,</w:t>
      </w:r>
      <w:r w:rsidR="00E21971" w:rsidRPr="00DB0D1D">
        <w:rPr>
          <w:rFonts w:ascii="Arial" w:hAnsi="Arial" w:cs="Arial"/>
          <w:sz w:val="22"/>
          <w:szCs w:val="22"/>
        </w:rPr>
        <w:t xml:space="preserve"> ze dne 28. 6. 2019</w:t>
      </w:r>
    </w:p>
    <w:p w:rsidR="00386BB7" w:rsidRPr="00DB0D1D" w:rsidRDefault="00574F49" w:rsidP="00361C88">
      <w:pPr>
        <w:pStyle w:val="Zkladntext2"/>
        <w:numPr>
          <w:ilvl w:val="0"/>
          <w:numId w:val="21"/>
        </w:numPr>
        <w:ind w:left="1134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lastRenderedPageBreak/>
        <w:t xml:space="preserve">Smlouva o účasti na řešení projektu Lékařské posudky poskytovatelů </w:t>
      </w:r>
      <w:proofErr w:type="spellStart"/>
      <w:r w:rsidRPr="00DB0D1D">
        <w:rPr>
          <w:rFonts w:ascii="Arial" w:hAnsi="Arial" w:cs="Arial"/>
          <w:sz w:val="22"/>
          <w:szCs w:val="22"/>
        </w:rPr>
        <w:t>pracovnělékařských</w:t>
      </w:r>
      <w:proofErr w:type="spellEnd"/>
      <w:r w:rsidRPr="00DB0D1D">
        <w:rPr>
          <w:rFonts w:ascii="Arial" w:hAnsi="Arial" w:cs="Arial"/>
          <w:sz w:val="22"/>
          <w:szCs w:val="22"/>
        </w:rPr>
        <w:t xml:space="preserve"> služeb a jejich význam pro zajištění bezpečnosti a ochrany zdraví při práci zaměstnanců</w:t>
      </w:r>
      <w:r w:rsidR="00E21971" w:rsidRPr="00DB0D1D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E21971" w:rsidRPr="00DB0D1D">
        <w:rPr>
          <w:rFonts w:ascii="Arial" w:hAnsi="Arial" w:cs="Arial"/>
          <w:sz w:val="22"/>
          <w:szCs w:val="22"/>
        </w:rPr>
        <w:t>č.j.</w:t>
      </w:r>
      <w:proofErr w:type="gramEnd"/>
      <w:r w:rsidR="00E21971" w:rsidRPr="00DB0D1D">
        <w:rPr>
          <w:rFonts w:ascii="Arial" w:hAnsi="Arial" w:cs="Arial"/>
          <w:sz w:val="22"/>
          <w:szCs w:val="22"/>
        </w:rPr>
        <w:t xml:space="preserve"> 1330/II.2/19/3.4</w:t>
      </w:r>
      <w:r w:rsidR="00403F5A" w:rsidRPr="00DB0D1D">
        <w:rPr>
          <w:rFonts w:ascii="Arial" w:hAnsi="Arial" w:cs="Arial"/>
          <w:sz w:val="22"/>
          <w:szCs w:val="22"/>
        </w:rPr>
        <w:t>,</w:t>
      </w:r>
      <w:r w:rsidR="00E21971" w:rsidRPr="00DB0D1D">
        <w:rPr>
          <w:rFonts w:ascii="Arial" w:hAnsi="Arial" w:cs="Arial"/>
          <w:sz w:val="22"/>
          <w:szCs w:val="22"/>
        </w:rPr>
        <w:t xml:space="preserve"> ze dne 28. 6. 2019</w:t>
      </w:r>
    </w:p>
    <w:p w:rsidR="00361C88" w:rsidRDefault="003D04D8" w:rsidP="00361C88">
      <w:pPr>
        <w:pStyle w:val="Zkladntext2"/>
        <w:numPr>
          <w:ilvl w:val="0"/>
          <w:numId w:val="21"/>
        </w:numPr>
        <w:ind w:left="1134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Smlouva o účasti na projektu Pracovněprávní vztahy a BOZP v kontextu kontroly povinností vyplývajících v § 316 zákoníku práce</w:t>
      </w:r>
      <w:r w:rsidR="00096688" w:rsidRPr="00DB0D1D">
        <w:rPr>
          <w:rFonts w:ascii="Arial" w:hAnsi="Arial" w:cs="Arial"/>
          <w:sz w:val="22"/>
          <w:szCs w:val="22"/>
        </w:rPr>
        <w:t xml:space="preserve"> ze dne 20. 12. 2018</w:t>
      </w:r>
    </w:p>
    <w:p w:rsidR="00710F10" w:rsidRPr="00361C88" w:rsidRDefault="00710F10" w:rsidP="00361C88">
      <w:pPr>
        <w:pStyle w:val="Zkladntext2"/>
        <w:numPr>
          <w:ilvl w:val="0"/>
          <w:numId w:val="20"/>
        </w:numPr>
        <w:ind w:left="567"/>
        <w:rPr>
          <w:rFonts w:ascii="Arial" w:hAnsi="Arial" w:cs="Arial"/>
          <w:sz w:val="22"/>
          <w:szCs w:val="22"/>
        </w:rPr>
      </w:pPr>
      <w:r w:rsidRPr="00361C88">
        <w:rPr>
          <w:rFonts w:ascii="Arial" w:hAnsi="Arial" w:cs="Arial"/>
          <w:sz w:val="22"/>
          <w:szCs w:val="22"/>
        </w:rPr>
        <w:t>VUBP prohlašuje, že závazky PRF plynoucí ze smluv podle odst. 1 byly řádně splněny a všechny požadované výstupy byly dodány v dohodnuté kvalitě a rozsahu.</w:t>
      </w:r>
    </w:p>
    <w:p w:rsidR="00710F10" w:rsidRPr="00DB0D1D" w:rsidRDefault="00710F10" w:rsidP="00361C88">
      <w:pPr>
        <w:pStyle w:val="Zkladntext2"/>
        <w:numPr>
          <w:ilvl w:val="0"/>
          <w:numId w:val="20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V návaznosti na uvedené v odst. 2 smluvní strany konstatují, že jsou vůči sobě z titulu projektů podle odst. 1 zcela </w:t>
      </w:r>
      <w:proofErr w:type="spellStart"/>
      <w:r w:rsidRPr="00DB0D1D">
        <w:rPr>
          <w:rFonts w:ascii="Arial" w:hAnsi="Arial" w:cs="Arial"/>
          <w:sz w:val="22"/>
          <w:szCs w:val="22"/>
        </w:rPr>
        <w:t>bezdlužné</w:t>
      </w:r>
      <w:proofErr w:type="spellEnd"/>
      <w:r w:rsidRPr="00DB0D1D">
        <w:rPr>
          <w:rFonts w:ascii="Arial" w:hAnsi="Arial" w:cs="Arial"/>
          <w:sz w:val="22"/>
          <w:szCs w:val="22"/>
        </w:rPr>
        <w:t xml:space="preserve"> a vzdávají se vzájemně veškerých případných i v budoucnu vzniklých nároků</w:t>
      </w:r>
      <w:r w:rsidR="00D032A7" w:rsidRPr="00DB0D1D">
        <w:rPr>
          <w:rFonts w:ascii="Arial" w:hAnsi="Arial" w:cs="Arial"/>
          <w:sz w:val="22"/>
          <w:szCs w:val="22"/>
        </w:rPr>
        <w:t xml:space="preserve"> z uvedených smluv</w:t>
      </w:r>
      <w:r w:rsidRPr="00DB0D1D">
        <w:rPr>
          <w:rFonts w:ascii="Arial" w:hAnsi="Arial" w:cs="Arial"/>
          <w:sz w:val="22"/>
          <w:szCs w:val="22"/>
        </w:rPr>
        <w:t>, stejně tak jako se vzdávají práva namítat případnou neplatnost jakékoli ze smluv podle odst. 1 či její části.</w:t>
      </w:r>
    </w:p>
    <w:p w:rsidR="00710F10" w:rsidRPr="00DB0D1D" w:rsidRDefault="00386BB7" w:rsidP="00DB0D1D">
      <w:pPr>
        <w:pStyle w:val="Zkladntext2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 </w:t>
      </w:r>
    </w:p>
    <w:p w:rsidR="00AF0DAB" w:rsidRPr="00DB0D1D" w:rsidRDefault="00AF0DAB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Čl. VIII</w:t>
      </w:r>
    </w:p>
    <w:p w:rsidR="00AF0DAB" w:rsidRPr="00DB0D1D" w:rsidRDefault="00AF0DAB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Doba platnosti smlouvy</w:t>
      </w:r>
    </w:p>
    <w:p w:rsidR="00AF0DAB" w:rsidRPr="00DB0D1D" w:rsidRDefault="00AF0DAB" w:rsidP="00DB0D1D">
      <w:pPr>
        <w:pStyle w:val="Zkladntext2"/>
        <w:numPr>
          <w:ilvl w:val="0"/>
          <w:numId w:val="10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Smlouva se uzavírá na dobu 5 let. </w:t>
      </w:r>
    </w:p>
    <w:p w:rsidR="00AF0DAB" w:rsidRPr="00DB0D1D" w:rsidRDefault="00AF0DAB" w:rsidP="00DB0D1D">
      <w:pPr>
        <w:pStyle w:val="Zkladntext2"/>
        <w:numPr>
          <w:ilvl w:val="0"/>
          <w:numId w:val="10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Nebude-li žádnou ze stran nejpozději do začátku 3 měsíce přede dnem uplynutí doby trvání smlouvy písemně druhé straně oznámeno, že nemá zájem na dalším trvání</w:t>
      </w:r>
      <w:r w:rsidR="00D032A7" w:rsidRPr="00DB0D1D">
        <w:rPr>
          <w:rFonts w:ascii="Arial" w:hAnsi="Arial" w:cs="Arial"/>
          <w:sz w:val="22"/>
          <w:szCs w:val="22"/>
        </w:rPr>
        <w:t xml:space="preserve"> spolupráce</w:t>
      </w:r>
      <w:r w:rsidRPr="00DB0D1D">
        <w:rPr>
          <w:rFonts w:ascii="Arial" w:hAnsi="Arial" w:cs="Arial"/>
          <w:sz w:val="22"/>
          <w:szCs w:val="22"/>
        </w:rPr>
        <w:t>, smlouva se prodlužuje o dobu dalších 5 let. Pravidlo o prodloužení smlouvy podle tohoto odstavce se uplatní opakovaně do doby skončení smlouvy</w:t>
      </w:r>
      <w:r w:rsidR="00D032A7" w:rsidRPr="00DB0D1D">
        <w:rPr>
          <w:rFonts w:ascii="Arial" w:hAnsi="Arial" w:cs="Arial"/>
          <w:sz w:val="22"/>
          <w:szCs w:val="22"/>
        </w:rPr>
        <w:t>/spolupráce</w:t>
      </w:r>
      <w:r w:rsidRPr="00DB0D1D">
        <w:rPr>
          <w:rFonts w:ascii="Arial" w:hAnsi="Arial" w:cs="Arial"/>
          <w:sz w:val="22"/>
          <w:szCs w:val="22"/>
        </w:rPr>
        <w:t xml:space="preserve">. </w:t>
      </w:r>
    </w:p>
    <w:p w:rsidR="00AF0DAB" w:rsidRPr="00DB0D1D" w:rsidRDefault="00AF0DAB" w:rsidP="00DB0D1D">
      <w:pPr>
        <w:pStyle w:val="Zkladntext2"/>
        <w:numPr>
          <w:ilvl w:val="0"/>
          <w:numId w:val="10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Tuto smlouvu je možné vypovědět písemnou výpovědí doručenou druhé smluvní straně s měsíční výpovědní dobou. K výpovědi není třeba důvodu. </w:t>
      </w:r>
    </w:p>
    <w:p w:rsidR="00AF0DAB" w:rsidRPr="00DB0D1D" w:rsidRDefault="00AF0DAB" w:rsidP="00DB0D1D">
      <w:pPr>
        <w:pStyle w:val="Zkladntext2"/>
        <w:jc w:val="left"/>
        <w:rPr>
          <w:rFonts w:ascii="Arial" w:hAnsi="Arial" w:cs="Arial"/>
          <w:sz w:val="22"/>
          <w:szCs w:val="22"/>
        </w:rPr>
      </w:pPr>
    </w:p>
    <w:p w:rsidR="00CB7F68" w:rsidRPr="00DB0D1D" w:rsidRDefault="00CB7F68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 xml:space="preserve">Čl. </w:t>
      </w:r>
      <w:r w:rsidR="00AF0DAB" w:rsidRPr="00DB0D1D">
        <w:rPr>
          <w:rFonts w:ascii="Arial" w:hAnsi="Arial" w:cs="Arial"/>
          <w:b/>
          <w:bCs/>
          <w:sz w:val="22"/>
          <w:szCs w:val="22"/>
        </w:rPr>
        <w:t>IX</w:t>
      </w:r>
    </w:p>
    <w:p w:rsidR="00CB7F68" w:rsidRPr="00DB0D1D" w:rsidRDefault="00DB0CF4" w:rsidP="00DB0D1D">
      <w:pPr>
        <w:pStyle w:val="Zkladntext2"/>
        <w:jc w:val="center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 xml:space="preserve">Závěrečné </w:t>
      </w:r>
      <w:r w:rsidR="00AF0DAB" w:rsidRPr="00DB0D1D">
        <w:rPr>
          <w:rFonts w:ascii="Arial" w:hAnsi="Arial" w:cs="Arial"/>
          <w:b/>
          <w:bCs/>
          <w:sz w:val="22"/>
          <w:szCs w:val="22"/>
        </w:rPr>
        <w:t>ujednání</w:t>
      </w:r>
    </w:p>
    <w:p w:rsidR="00DB0CF4" w:rsidRPr="00DB0D1D" w:rsidRDefault="00DB0CF4" w:rsidP="00DB0D1D">
      <w:pPr>
        <w:pStyle w:val="Zkladntext2"/>
        <w:numPr>
          <w:ilvl w:val="0"/>
          <w:numId w:val="19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Smlouva nabývá platnosti </w:t>
      </w:r>
      <w:r w:rsidR="00D032A7" w:rsidRPr="00DB0D1D">
        <w:rPr>
          <w:rFonts w:ascii="Arial" w:hAnsi="Arial" w:cs="Arial"/>
          <w:sz w:val="22"/>
          <w:szCs w:val="22"/>
        </w:rPr>
        <w:t xml:space="preserve">připojením podpisu smluvních stran. </w:t>
      </w:r>
      <w:r w:rsidRPr="00DB0D1D">
        <w:rPr>
          <w:rFonts w:ascii="Arial" w:hAnsi="Arial" w:cs="Arial"/>
          <w:sz w:val="22"/>
          <w:szCs w:val="22"/>
        </w:rPr>
        <w:t xml:space="preserve">Účinnosti smlouva nabývá dnem, kdy dojde k jejímu uveřejnění v registru smluv v </w:t>
      </w:r>
      <w:r w:rsidR="00D60E50" w:rsidRPr="00DB0D1D">
        <w:rPr>
          <w:rFonts w:ascii="Arial" w:hAnsi="Arial" w:cs="Arial"/>
          <w:sz w:val="22"/>
          <w:szCs w:val="22"/>
        </w:rPr>
        <w:t>souladu s § 6 odst. 1 zákona č. </w:t>
      </w:r>
      <w:r w:rsidRPr="00DB0D1D">
        <w:rPr>
          <w:rFonts w:ascii="Arial" w:hAnsi="Arial" w:cs="Arial"/>
          <w:sz w:val="22"/>
          <w:szCs w:val="22"/>
        </w:rPr>
        <w:t>340/2015 Sb., o zvláštních podmínkách účinnosti některých smluv, uveřejňování těchto smluv a o registru smluv</w:t>
      </w:r>
      <w:r w:rsidR="00DB0D1D">
        <w:rPr>
          <w:rFonts w:ascii="Arial" w:hAnsi="Arial" w:cs="Arial"/>
          <w:sz w:val="22"/>
          <w:szCs w:val="22"/>
        </w:rPr>
        <w:t>.</w:t>
      </w:r>
    </w:p>
    <w:p w:rsidR="00DB0CF4" w:rsidRPr="00DB0D1D" w:rsidRDefault="00DB0CF4" w:rsidP="00DB0D1D">
      <w:pPr>
        <w:pStyle w:val="Zkladntext2"/>
        <w:numPr>
          <w:ilvl w:val="0"/>
          <w:numId w:val="19"/>
        </w:numPr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Smluvní strany berou na vědomí, že tato smlouva bude zveřejněna v registru smluv ve smyslu platné právní úpravy; smluvní strany jsou tak povinny označit údaje ve smlouvě, které jsou chráněny zvláštními zákony a nemohou být poskytnuty. Smluvní strana, která smlouvu zveřejní, za zveřejnění neoznačených údajů podle předešlé věty</w:t>
      </w:r>
      <w:r w:rsidR="00710F10" w:rsidRPr="00DB0D1D">
        <w:rPr>
          <w:rFonts w:ascii="Arial" w:hAnsi="Arial" w:cs="Arial"/>
          <w:sz w:val="22"/>
          <w:szCs w:val="22"/>
        </w:rPr>
        <w:t xml:space="preserve"> druhou smluvní stranou</w:t>
      </w:r>
      <w:r w:rsidRPr="00DB0D1D">
        <w:rPr>
          <w:rFonts w:ascii="Arial" w:hAnsi="Arial" w:cs="Arial"/>
          <w:sz w:val="22"/>
          <w:szCs w:val="22"/>
        </w:rPr>
        <w:t xml:space="preserve"> nenese žádnou odpovědnost. </w:t>
      </w:r>
    </w:p>
    <w:p w:rsidR="00CB7F68" w:rsidRPr="00DB0D1D" w:rsidRDefault="00487D6E" w:rsidP="00DB0D1D">
      <w:pPr>
        <w:pStyle w:val="Zkladntext2"/>
        <w:numPr>
          <w:ilvl w:val="0"/>
          <w:numId w:val="19"/>
        </w:numPr>
        <w:tabs>
          <w:tab w:val="left" w:pos="360"/>
        </w:tabs>
        <w:ind w:left="567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Rámcová s</w:t>
      </w:r>
      <w:r w:rsidR="00CB7F68" w:rsidRPr="00DB0D1D">
        <w:rPr>
          <w:rFonts w:ascii="Arial" w:hAnsi="Arial" w:cs="Arial"/>
          <w:sz w:val="22"/>
          <w:szCs w:val="22"/>
        </w:rPr>
        <w:t>mlouva je sep</w:t>
      </w:r>
      <w:r w:rsidR="00E75CAF" w:rsidRPr="00DB0D1D">
        <w:rPr>
          <w:rFonts w:ascii="Arial" w:hAnsi="Arial" w:cs="Arial"/>
          <w:sz w:val="22"/>
          <w:szCs w:val="22"/>
        </w:rPr>
        <w:t xml:space="preserve">sána ve dvou </w:t>
      </w:r>
      <w:r w:rsidR="00CB7F68" w:rsidRPr="00DB0D1D">
        <w:rPr>
          <w:rFonts w:ascii="Arial" w:hAnsi="Arial" w:cs="Arial"/>
          <w:sz w:val="22"/>
          <w:szCs w:val="22"/>
        </w:rPr>
        <w:t>vyhotoveních</w:t>
      </w:r>
      <w:r w:rsidR="00710F10" w:rsidRPr="00DB0D1D">
        <w:rPr>
          <w:rFonts w:ascii="Arial" w:hAnsi="Arial" w:cs="Arial"/>
          <w:sz w:val="22"/>
          <w:szCs w:val="22"/>
        </w:rPr>
        <w:t xml:space="preserve">. Každé smluvní straně je určeno jedno. </w:t>
      </w:r>
    </w:p>
    <w:p w:rsidR="00CB7F68" w:rsidRPr="00DB0D1D" w:rsidRDefault="00CB7F68" w:rsidP="00DB0D1D">
      <w:pPr>
        <w:pStyle w:val="Zkladntext2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CB7F68" w:rsidRPr="00DB0D1D" w:rsidRDefault="00CB7F68" w:rsidP="00DB0D1D">
      <w:pPr>
        <w:pStyle w:val="Zkladntext2"/>
        <w:rPr>
          <w:rFonts w:ascii="Arial" w:hAnsi="Arial" w:cs="Arial"/>
          <w:sz w:val="22"/>
          <w:szCs w:val="22"/>
        </w:rPr>
      </w:pPr>
    </w:p>
    <w:p w:rsidR="00CB7F68" w:rsidRPr="00DB0D1D" w:rsidRDefault="00E75CAF" w:rsidP="00DB0D1D">
      <w:pPr>
        <w:pStyle w:val="Zkladntext2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>V</w:t>
      </w:r>
      <w:r w:rsidR="00D60E50" w:rsidRPr="00DB0D1D">
        <w:rPr>
          <w:rFonts w:ascii="Arial" w:hAnsi="Arial" w:cs="Arial"/>
          <w:sz w:val="22"/>
          <w:szCs w:val="22"/>
        </w:rPr>
        <w:t> </w:t>
      </w:r>
      <w:r w:rsidRPr="00DB0D1D">
        <w:rPr>
          <w:rFonts w:ascii="Arial" w:hAnsi="Arial" w:cs="Arial"/>
          <w:sz w:val="22"/>
          <w:szCs w:val="22"/>
        </w:rPr>
        <w:t>Praze</w:t>
      </w:r>
      <w:r w:rsidR="00D60E50" w:rsidRPr="00DB0D1D">
        <w:rPr>
          <w:rFonts w:ascii="Arial" w:hAnsi="Arial" w:cs="Arial"/>
          <w:sz w:val="22"/>
          <w:szCs w:val="22"/>
        </w:rPr>
        <w:t>,</w:t>
      </w:r>
      <w:r w:rsidRPr="00DB0D1D">
        <w:rPr>
          <w:rFonts w:ascii="Arial" w:hAnsi="Arial" w:cs="Arial"/>
          <w:sz w:val="22"/>
          <w:szCs w:val="22"/>
        </w:rPr>
        <w:t xml:space="preserve"> dne </w:t>
      </w:r>
      <w:r w:rsidR="00EA1116">
        <w:rPr>
          <w:rFonts w:ascii="Arial" w:hAnsi="Arial" w:cs="Arial"/>
          <w:sz w:val="22"/>
          <w:szCs w:val="22"/>
        </w:rPr>
        <w:t xml:space="preserve">21. 4. 2022         </w:t>
      </w:r>
      <w:r w:rsidR="00EA1116">
        <w:rPr>
          <w:rFonts w:ascii="Arial" w:hAnsi="Arial" w:cs="Arial"/>
          <w:sz w:val="22"/>
          <w:szCs w:val="22"/>
        </w:rPr>
        <w:tab/>
      </w:r>
      <w:r w:rsidR="00EA1116">
        <w:rPr>
          <w:rFonts w:ascii="Arial" w:hAnsi="Arial" w:cs="Arial"/>
          <w:sz w:val="22"/>
          <w:szCs w:val="22"/>
        </w:rPr>
        <w:tab/>
      </w:r>
      <w:r w:rsidR="00EA1116">
        <w:rPr>
          <w:rFonts w:ascii="Arial" w:hAnsi="Arial" w:cs="Arial"/>
          <w:sz w:val="22"/>
          <w:szCs w:val="22"/>
        </w:rPr>
        <w:tab/>
        <w:t>13. 4. 2022</w:t>
      </w:r>
      <w:bookmarkStart w:id="0" w:name="_GoBack"/>
      <w:bookmarkEnd w:id="0"/>
    </w:p>
    <w:p w:rsidR="00CB7F68" w:rsidRPr="00DB0D1D" w:rsidRDefault="00CB7F68" w:rsidP="00DB0D1D">
      <w:pPr>
        <w:pStyle w:val="Zkladntext2"/>
        <w:rPr>
          <w:rFonts w:ascii="Arial" w:hAnsi="Arial" w:cs="Arial"/>
          <w:sz w:val="22"/>
          <w:szCs w:val="22"/>
        </w:rPr>
      </w:pPr>
    </w:p>
    <w:p w:rsidR="00BE1594" w:rsidRPr="00DB0D1D" w:rsidRDefault="00BE1594" w:rsidP="00DB0D1D">
      <w:pPr>
        <w:pStyle w:val="Zkladntext2"/>
        <w:rPr>
          <w:rFonts w:ascii="Arial" w:hAnsi="Arial" w:cs="Arial"/>
          <w:sz w:val="22"/>
          <w:szCs w:val="22"/>
        </w:rPr>
      </w:pPr>
    </w:p>
    <w:p w:rsidR="00CB7F68" w:rsidRPr="00DB0D1D" w:rsidRDefault="00CB7F68" w:rsidP="00DB0D1D">
      <w:pPr>
        <w:pStyle w:val="Zkladntext2"/>
        <w:rPr>
          <w:rFonts w:ascii="Arial" w:hAnsi="Arial" w:cs="Arial"/>
          <w:sz w:val="22"/>
          <w:szCs w:val="22"/>
        </w:rPr>
      </w:pPr>
    </w:p>
    <w:p w:rsidR="00CB7F68" w:rsidRPr="00DB0D1D" w:rsidRDefault="00CB7F68" w:rsidP="00DB0D1D">
      <w:pPr>
        <w:pStyle w:val="Zkladntext2"/>
        <w:rPr>
          <w:rFonts w:ascii="Arial" w:hAnsi="Arial" w:cs="Arial"/>
          <w:sz w:val="22"/>
          <w:szCs w:val="22"/>
        </w:rPr>
      </w:pPr>
      <w:r w:rsidRPr="00DB0D1D">
        <w:rPr>
          <w:rFonts w:ascii="Arial" w:hAnsi="Arial" w:cs="Arial"/>
          <w:sz w:val="22"/>
          <w:szCs w:val="22"/>
        </w:rPr>
        <w:t xml:space="preserve">………………………………………..            </w:t>
      </w:r>
      <w:r w:rsidR="00D60E50" w:rsidRPr="00DB0D1D">
        <w:rPr>
          <w:rFonts w:ascii="Arial" w:hAnsi="Arial" w:cs="Arial"/>
          <w:sz w:val="22"/>
          <w:szCs w:val="22"/>
        </w:rPr>
        <w:t xml:space="preserve">               </w:t>
      </w:r>
      <w:r w:rsidRPr="00DB0D1D">
        <w:rPr>
          <w:rFonts w:ascii="Arial" w:hAnsi="Arial" w:cs="Arial"/>
          <w:sz w:val="22"/>
          <w:szCs w:val="22"/>
        </w:rPr>
        <w:t xml:space="preserve"> </w:t>
      </w:r>
      <w:r w:rsidR="003D5F2E" w:rsidRPr="00DB0D1D">
        <w:rPr>
          <w:rFonts w:ascii="Arial" w:hAnsi="Arial" w:cs="Arial"/>
          <w:sz w:val="22"/>
          <w:szCs w:val="22"/>
        </w:rPr>
        <w:t xml:space="preserve"> </w:t>
      </w:r>
      <w:r w:rsidRPr="00DB0D1D">
        <w:rPr>
          <w:rFonts w:ascii="Arial" w:hAnsi="Arial" w:cs="Arial"/>
          <w:sz w:val="22"/>
          <w:szCs w:val="22"/>
        </w:rPr>
        <w:t>……</w:t>
      </w:r>
      <w:r w:rsidR="00D60E50" w:rsidRPr="00DB0D1D">
        <w:rPr>
          <w:rFonts w:ascii="Arial" w:hAnsi="Arial" w:cs="Arial"/>
          <w:sz w:val="22"/>
          <w:szCs w:val="22"/>
        </w:rPr>
        <w:t>….</w:t>
      </w:r>
      <w:r w:rsidRPr="00DB0D1D">
        <w:rPr>
          <w:rFonts w:ascii="Arial" w:hAnsi="Arial" w:cs="Arial"/>
          <w:sz w:val="22"/>
          <w:szCs w:val="22"/>
        </w:rPr>
        <w:t>………………………………...</w:t>
      </w:r>
    </w:p>
    <w:p w:rsidR="00487D6E" w:rsidRPr="00DB0D1D" w:rsidRDefault="00487D6E" w:rsidP="00DB0D1D">
      <w:pPr>
        <w:pStyle w:val="Zkladntext2"/>
        <w:rPr>
          <w:rFonts w:ascii="Arial" w:hAnsi="Arial" w:cs="Arial"/>
          <w:b/>
          <w:bCs/>
          <w:sz w:val="22"/>
          <w:szCs w:val="22"/>
        </w:rPr>
      </w:pPr>
      <w:r w:rsidRPr="00DB0D1D">
        <w:rPr>
          <w:rFonts w:ascii="Arial" w:hAnsi="Arial" w:cs="Arial"/>
          <w:b/>
          <w:bCs/>
          <w:sz w:val="22"/>
          <w:szCs w:val="22"/>
        </w:rPr>
        <w:t>PhDr. David Michalík, Ph.D.</w:t>
      </w:r>
      <w:r w:rsidR="00BE1594" w:rsidRPr="00DB0D1D">
        <w:rPr>
          <w:rFonts w:ascii="Arial" w:hAnsi="Arial" w:cs="Arial"/>
          <w:b/>
          <w:bCs/>
          <w:sz w:val="22"/>
          <w:szCs w:val="22"/>
        </w:rPr>
        <w:t>, DBA</w:t>
      </w:r>
      <w:r w:rsidRPr="00DB0D1D">
        <w:rPr>
          <w:rFonts w:ascii="Arial" w:hAnsi="Arial" w:cs="Arial"/>
          <w:b/>
          <w:bCs/>
          <w:sz w:val="22"/>
          <w:szCs w:val="22"/>
        </w:rPr>
        <w:tab/>
      </w:r>
      <w:r w:rsidRPr="00DB0D1D">
        <w:rPr>
          <w:rFonts w:ascii="Arial" w:hAnsi="Arial" w:cs="Arial"/>
          <w:b/>
          <w:bCs/>
          <w:sz w:val="22"/>
          <w:szCs w:val="22"/>
        </w:rPr>
        <w:tab/>
      </w:r>
      <w:r w:rsidRPr="00DB0D1D">
        <w:rPr>
          <w:rFonts w:ascii="Arial" w:hAnsi="Arial" w:cs="Arial"/>
          <w:b/>
          <w:bCs/>
          <w:sz w:val="22"/>
          <w:szCs w:val="22"/>
        </w:rPr>
        <w:tab/>
      </w:r>
      <w:r w:rsidR="000741AB" w:rsidRPr="00DB0D1D">
        <w:rPr>
          <w:rFonts w:ascii="Arial" w:hAnsi="Arial" w:cs="Arial"/>
          <w:b/>
          <w:bCs/>
          <w:sz w:val="22"/>
          <w:szCs w:val="22"/>
        </w:rPr>
        <w:t xml:space="preserve">prof. JUDr. </w:t>
      </w:r>
      <w:r w:rsidR="00DB0CF4" w:rsidRPr="00DB0D1D">
        <w:rPr>
          <w:rFonts w:ascii="Arial" w:hAnsi="Arial" w:cs="Arial"/>
          <w:b/>
          <w:bCs/>
          <w:sz w:val="22"/>
          <w:szCs w:val="22"/>
        </w:rPr>
        <w:t>Radim Boháč</w:t>
      </w:r>
      <w:r w:rsidR="000741AB" w:rsidRPr="00DB0D1D">
        <w:rPr>
          <w:rFonts w:ascii="Arial" w:hAnsi="Arial" w:cs="Arial"/>
          <w:b/>
          <w:bCs/>
          <w:sz w:val="22"/>
          <w:szCs w:val="22"/>
        </w:rPr>
        <w:t xml:space="preserve">, </w:t>
      </w:r>
      <w:r w:rsidR="00DB0CF4" w:rsidRPr="00DB0D1D">
        <w:rPr>
          <w:rFonts w:ascii="Arial" w:hAnsi="Arial" w:cs="Arial"/>
          <w:b/>
          <w:bCs/>
          <w:sz w:val="22"/>
          <w:szCs w:val="22"/>
        </w:rPr>
        <w:t>Ph</w:t>
      </w:r>
      <w:r w:rsidR="00610DC0" w:rsidRPr="00DB0D1D">
        <w:rPr>
          <w:rFonts w:ascii="Arial" w:hAnsi="Arial" w:cs="Arial"/>
          <w:b/>
          <w:bCs/>
          <w:sz w:val="22"/>
          <w:szCs w:val="22"/>
        </w:rPr>
        <w:t>.</w:t>
      </w:r>
      <w:r w:rsidR="00DB0CF4" w:rsidRPr="00DB0D1D">
        <w:rPr>
          <w:rFonts w:ascii="Arial" w:hAnsi="Arial" w:cs="Arial"/>
          <w:b/>
          <w:bCs/>
          <w:sz w:val="22"/>
          <w:szCs w:val="22"/>
        </w:rPr>
        <w:t>D</w:t>
      </w:r>
      <w:r w:rsidR="000741AB" w:rsidRPr="00DB0D1D">
        <w:rPr>
          <w:rFonts w:ascii="Arial" w:hAnsi="Arial" w:cs="Arial"/>
          <w:b/>
          <w:bCs/>
          <w:sz w:val="22"/>
          <w:szCs w:val="22"/>
        </w:rPr>
        <w:t>.</w:t>
      </w:r>
    </w:p>
    <w:p w:rsidR="00487D6E" w:rsidRPr="00DB0D1D" w:rsidRDefault="00487D6E" w:rsidP="00DB0D1D">
      <w:pPr>
        <w:pStyle w:val="Zkladntext2"/>
        <w:rPr>
          <w:rFonts w:ascii="Arial" w:hAnsi="Arial" w:cs="Arial"/>
          <w:bCs/>
          <w:sz w:val="22"/>
          <w:szCs w:val="22"/>
        </w:rPr>
      </w:pPr>
      <w:r w:rsidRPr="00DB0D1D">
        <w:rPr>
          <w:rFonts w:ascii="Arial" w:hAnsi="Arial" w:cs="Arial"/>
          <w:bCs/>
          <w:sz w:val="22"/>
          <w:szCs w:val="22"/>
        </w:rPr>
        <w:t>ředitel</w:t>
      </w:r>
      <w:r w:rsidRPr="00DB0D1D">
        <w:rPr>
          <w:rFonts w:ascii="Arial" w:hAnsi="Arial" w:cs="Arial"/>
          <w:bCs/>
          <w:sz w:val="22"/>
          <w:szCs w:val="22"/>
        </w:rPr>
        <w:tab/>
      </w:r>
      <w:r w:rsidRPr="00DB0D1D">
        <w:rPr>
          <w:rFonts w:ascii="Arial" w:hAnsi="Arial" w:cs="Arial"/>
          <w:bCs/>
          <w:sz w:val="22"/>
          <w:szCs w:val="22"/>
        </w:rPr>
        <w:tab/>
      </w:r>
      <w:r w:rsidRPr="00DB0D1D">
        <w:rPr>
          <w:rFonts w:ascii="Arial" w:hAnsi="Arial" w:cs="Arial"/>
          <w:bCs/>
          <w:sz w:val="22"/>
          <w:szCs w:val="22"/>
        </w:rPr>
        <w:tab/>
      </w:r>
      <w:r w:rsidRPr="00DB0D1D">
        <w:rPr>
          <w:rFonts w:ascii="Arial" w:hAnsi="Arial" w:cs="Arial"/>
          <w:bCs/>
          <w:sz w:val="22"/>
          <w:szCs w:val="22"/>
        </w:rPr>
        <w:tab/>
      </w:r>
      <w:r w:rsidRPr="00DB0D1D">
        <w:rPr>
          <w:rFonts w:ascii="Arial" w:hAnsi="Arial" w:cs="Arial"/>
          <w:bCs/>
          <w:sz w:val="22"/>
          <w:szCs w:val="22"/>
        </w:rPr>
        <w:tab/>
      </w:r>
      <w:r w:rsidRPr="00DB0D1D">
        <w:rPr>
          <w:rFonts w:ascii="Arial" w:hAnsi="Arial" w:cs="Arial"/>
          <w:bCs/>
          <w:sz w:val="22"/>
          <w:szCs w:val="22"/>
        </w:rPr>
        <w:tab/>
      </w:r>
      <w:r w:rsidRPr="00DB0D1D">
        <w:rPr>
          <w:rFonts w:ascii="Arial" w:hAnsi="Arial" w:cs="Arial"/>
          <w:bCs/>
          <w:sz w:val="22"/>
          <w:szCs w:val="22"/>
        </w:rPr>
        <w:tab/>
      </w:r>
      <w:r w:rsidR="00CC0FE8" w:rsidRPr="00DB0D1D">
        <w:rPr>
          <w:rFonts w:ascii="Arial" w:hAnsi="Arial" w:cs="Arial"/>
          <w:bCs/>
          <w:sz w:val="22"/>
          <w:szCs w:val="22"/>
        </w:rPr>
        <w:t xml:space="preserve">     </w:t>
      </w:r>
      <w:r w:rsidR="000741AB" w:rsidRPr="00DB0D1D">
        <w:rPr>
          <w:rFonts w:ascii="Arial" w:hAnsi="Arial" w:cs="Arial"/>
          <w:bCs/>
          <w:sz w:val="22"/>
          <w:szCs w:val="22"/>
        </w:rPr>
        <w:t>děkan</w:t>
      </w:r>
    </w:p>
    <w:p w:rsidR="00487D6E" w:rsidRPr="00DB0D1D" w:rsidRDefault="00487D6E" w:rsidP="00DB0D1D">
      <w:pPr>
        <w:pStyle w:val="Zkladntext2"/>
        <w:rPr>
          <w:rFonts w:ascii="Arial" w:hAnsi="Arial" w:cs="Arial"/>
          <w:bCs/>
          <w:sz w:val="22"/>
          <w:szCs w:val="22"/>
        </w:rPr>
      </w:pPr>
      <w:r w:rsidRPr="00DB0D1D">
        <w:rPr>
          <w:rFonts w:ascii="Arial" w:hAnsi="Arial" w:cs="Arial"/>
          <w:bCs/>
          <w:sz w:val="22"/>
          <w:szCs w:val="22"/>
        </w:rPr>
        <w:t>Výzkumný ústav bezpečnosti práce, v. v. i.</w:t>
      </w:r>
      <w:r w:rsidRPr="00DB0D1D">
        <w:rPr>
          <w:rFonts w:ascii="Arial" w:hAnsi="Arial" w:cs="Arial"/>
          <w:bCs/>
          <w:sz w:val="22"/>
          <w:szCs w:val="22"/>
        </w:rPr>
        <w:tab/>
      </w:r>
      <w:r w:rsidR="00D60E50" w:rsidRPr="00DB0D1D">
        <w:rPr>
          <w:rFonts w:ascii="Arial" w:hAnsi="Arial" w:cs="Arial"/>
          <w:bCs/>
          <w:sz w:val="22"/>
          <w:szCs w:val="22"/>
        </w:rPr>
        <w:tab/>
        <w:t xml:space="preserve">     </w:t>
      </w:r>
      <w:r w:rsidR="000741AB" w:rsidRPr="00DB0D1D">
        <w:rPr>
          <w:rFonts w:ascii="Arial" w:hAnsi="Arial" w:cs="Arial"/>
          <w:bCs/>
          <w:sz w:val="22"/>
          <w:szCs w:val="22"/>
        </w:rPr>
        <w:t>Právnická fakulta Univerzity Karlovy</w:t>
      </w:r>
    </w:p>
    <w:p w:rsidR="0026272A" w:rsidRPr="00DB0D1D" w:rsidRDefault="0026272A" w:rsidP="00DB0D1D">
      <w:pPr>
        <w:rPr>
          <w:rFonts w:ascii="Arial" w:hAnsi="Arial" w:cs="Arial"/>
          <w:sz w:val="22"/>
          <w:szCs w:val="22"/>
        </w:rPr>
      </w:pPr>
    </w:p>
    <w:sectPr w:rsidR="0026272A" w:rsidRPr="00DB0D1D" w:rsidSect="001B4057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D6" w:rsidRDefault="00F839D6" w:rsidP="001B4057">
      <w:r>
        <w:separator/>
      </w:r>
    </w:p>
  </w:endnote>
  <w:endnote w:type="continuationSeparator" w:id="0">
    <w:p w:rsidR="00F839D6" w:rsidRDefault="00F839D6" w:rsidP="001B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FE8" w:rsidRPr="00CC0FE8" w:rsidRDefault="00CC0FE8">
    <w:pPr>
      <w:pStyle w:val="Zpat"/>
      <w:jc w:val="center"/>
      <w:rPr>
        <w:rFonts w:ascii="Calibri" w:hAnsi="Calibri" w:cs="Calibri"/>
        <w:sz w:val="20"/>
        <w:szCs w:val="20"/>
      </w:rPr>
    </w:pPr>
    <w:r w:rsidRPr="00CC0FE8">
      <w:rPr>
        <w:rFonts w:ascii="Calibri" w:hAnsi="Calibri" w:cs="Calibri"/>
        <w:sz w:val="20"/>
        <w:szCs w:val="20"/>
      </w:rPr>
      <w:t xml:space="preserve">Stránka </w:t>
    </w:r>
    <w:r w:rsidRPr="00CC0FE8">
      <w:rPr>
        <w:rFonts w:ascii="Calibri" w:hAnsi="Calibri" w:cs="Calibri"/>
        <w:b/>
        <w:bCs/>
        <w:sz w:val="20"/>
        <w:szCs w:val="20"/>
      </w:rPr>
      <w:fldChar w:fldCharType="begin"/>
    </w:r>
    <w:r w:rsidRPr="00CC0FE8">
      <w:rPr>
        <w:rFonts w:ascii="Calibri" w:hAnsi="Calibri" w:cs="Calibri"/>
        <w:b/>
        <w:bCs/>
        <w:sz w:val="20"/>
        <w:szCs w:val="20"/>
      </w:rPr>
      <w:instrText>PAGE</w:instrText>
    </w:r>
    <w:r w:rsidRPr="00CC0FE8">
      <w:rPr>
        <w:rFonts w:ascii="Calibri" w:hAnsi="Calibri" w:cs="Calibri"/>
        <w:b/>
        <w:bCs/>
        <w:sz w:val="20"/>
        <w:szCs w:val="20"/>
      </w:rPr>
      <w:fldChar w:fldCharType="separate"/>
    </w:r>
    <w:r w:rsidR="00EA1116">
      <w:rPr>
        <w:rFonts w:ascii="Calibri" w:hAnsi="Calibri" w:cs="Calibri"/>
        <w:b/>
        <w:bCs/>
        <w:noProof/>
        <w:sz w:val="20"/>
        <w:szCs w:val="20"/>
      </w:rPr>
      <w:t>3</w:t>
    </w:r>
    <w:r w:rsidRPr="00CC0FE8">
      <w:rPr>
        <w:rFonts w:ascii="Calibri" w:hAnsi="Calibri" w:cs="Calibri"/>
        <w:b/>
        <w:bCs/>
        <w:sz w:val="20"/>
        <w:szCs w:val="20"/>
      </w:rPr>
      <w:fldChar w:fldCharType="end"/>
    </w:r>
    <w:r w:rsidRPr="00CC0FE8">
      <w:rPr>
        <w:rFonts w:ascii="Calibri" w:hAnsi="Calibri" w:cs="Calibri"/>
        <w:sz w:val="20"/>
        <w:szCs w:val="20"/>
      </w:rPr>
      <w:t xml:space="preserve"> z </w:t>
    </w:r>
    <w:r w:rsidRPr="00CC0FE8">
      <w:rPr>
        <w:rFonts w:ascii="Calibri" w:hAnsi="Calibri" w:cs="Calibri"/>
        <w:b/>
        <w:bCs/>
        <w:sz w:val="20"/>
        <w:szCs w:val="20"/>
      </w:rPr>
      <w:fldChar w:fldCharType="begin"/>
    </w:r>
    <w:r w:rsidRPr="00CC0FE8">
      <w:rPr>
        <w:rFonts w:ascii="Calibri" w:hAnsi="Calibri" w:cs="Calibri"/>
        <w:b/>
        <w:bCs/>
        <w:sz w:val="20"/>
        <w:szCs w:val="20"/>
      </w:rPr>
      <w:instrText>NUMPAGES</w:instrText>
    </w:r>
    <w:r w:rsidRPr="00CC0FE8">
      <w:rPr>
        <w:rFonts w:ascii="Calibri" w:hAnsi="Calibri" w:cs="Calibri"/>
        <w:b/>
        <w:bCs/>
        <w:sz w:val="20"/>
        <w:szCs w:val="20"/>
      </w:rPr>
      <w:fldChar w:fldCharType="separate"/>
    </w:r>
    <w:r w:rsidR="00EA1116">
      <w:rPr>
        <w:rFonts w:ascii="Calibri" w:hAnsi="Calibri" w:cs="Calibri"/>
        <w:b/>
        <w:bCs/>
        <w:noProof/>
        <w:sz w:val="20"/>
        <w:szCs w:val="20"/>
      </w:rPr>
      <w:t>3</w:t>
    </w:r>
    <w:r w:rsidRPr="00CC0FE8">
      <w:rPr>
        <w:rFonts w:ascii="Calibri" w:hAnsi="Calibri" w:cs="Calibri"/>
        <w:b/>
        <w:bCs/>
        <w:sz w:val="20"/>
        <w:szCs w:val="20"/>
      </w:rPr>
      <w:fldChar w:fldCharType="end"/>
    </w:r>
  </w:p>
  <w:p w:rsidR="00CC0FE8" w:rsidRDefault="00CC0F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D6" w:rsidRDefault="00F839D6" w:rsidP="001B4057">
      <w:r>
        <w:separator/>
      </w:r>
    </w:p>
  </w:footnote>
  <w:footnote w:type="continuationSeparator" w:id="0">
    <w:p w:rsidR="00F839D6" w:rsidRDefault="00F839D6" w:rsidP="001B4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57" w:rsidRPr="00483211" w:rsidRDefault="000723BA" w:rsidP="001B4057">
    <w:pPr>
      <w:spacing w:before="57"/>
      <w:rPr>
        <w:caps/>
        <w:sz w:val="3"/>
        <w:szCs w:val="3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5928360</wp:posOffset>
          </wp:positionH>
          <wp:positionV relativeFrom="page">
            <wp:posOffset>544195</wp:posOffset>
          </wp:positionV>
          <wp:extent cx="904875" cy="568325"/>
          <wp:effectExtent l="0" t="0" r="9525" b="3175"/>
          <wp:wrapNone/>
          <wp:docPr id="1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4057" w:rsidRPr="00A01FE7">
      <w:rPr>
        <w:rFonts w:ascii="Arial-BoldMT" w:hAnsi="Arial-BoldMT" w:cs="Arial-BoldMT"/>
        <w:b/>
        <w:bCs/>
      </w:rPr>
      <w:t>Výzkumný ústav bezpečnosti práce</w:t>
    </w:r>
    <w:r w:rsidR="001B4057" w:rsidRPr="00A01FE7">
      <w:rPr>
        <w:rFonts w:ascii="Arial-BoldMT" w:hAnsi="Arial-BoldMT" w:cs="Arial-BoldMT"/>
        <w:b/>
        <w:bCs/>
        <w:caps/>
      </w:rPr>
      <w:t xml:space="preserve">, </w:t>
    </w:r>
    <w:r w:rsidR="001B4057" w:rsidRPr="00A01FE7">
      <w:rPr>
        <w:rFonts w:ascii="Arial-BoldMT" w:hAnsi="Arial-BoldMT" w:cs="Arial-BoldMT"/>
        <w:b/>
        <w:bCs/>
      </w:rPr>
      <w:t>v. v. i.</w:t>
    </w:r>
    <w:r w:rsidR="001B4057">
      <w:rPr>
        <w:b/>
        <w:bCs/>
      </w:rPr>
      <w:br/>
    </w:r>
  </w:p>
  <w:p w:rsidR="001B4057" w:rsidRPr="0055108E" w:rsidRDefault="001B4057" w:rsidP="001B4057">
    <w:pPr>
      <w:spacing w:before="57"/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JERUZALÉMSKÁ 1283/9</w:t>
    </w:r>
  </w:p>
  <w:p w:rsidR="001B4057" w:rsidRPr="0055108E" w:rsidRDefault="001B4057" w:rsidP="001B4057">
    <w:pPr>
      <w:rPr>
        <w:rFonts w:ascii="ArialMT" w:hAnsi="ArialMT" w:cs="ArialMT"/>
        <w:caps/>
        <w:sz w:val="18"/>
        <w:szCs w:val="18"/>
      </w:rPr>
    </w:pPr>
    <w:r w:rsidRPr="0055108E">
      <w:rPr>
        <w:rFonts w:ascii="ArialMT" w:hAnsi="ArialMT" w:cs="ArialMT"/>
        <w:caps/>
        <w:sz w:val="18"/>
        <w:szCs w:val="18"/>
      </w:rPr>
      <w:t>110 00 PRAHA 1 – NOVÉ MĚSTO</w:t>
    </w:r>
  </w:p>
  <w:p w:rsidR="001B4057" w:rsidRDefault="001B4057" w:rsidP="001B4057">
    <w:pPr>
      <w:rPr>
        <w:b/>
        <w:bCs/>
      </w:rPr>
    </w:pPr>
    <w:r w:rsidRPr="0055108E">
      <w:rPr>
        <w:rFonts w:ascii="ArialMT" w:hAnsi="ArialMT" w:cs="ArialMT"/>
        <w:caps/>
        <w:sz w:val="18"/>
        <w:szCs w:val="18"/>
      </w:rPr>
      <w:t>ČESKÁ REPUBLIKA</w:t>
    </w:r>
    <w:r>
      <w:rPr>
        <w:b/>
        <w:bCs/>
      </w:rPr>
      <w:t xml:space="preserve"> </w:t>
    </w:r>
  </w:p>
  <w:p w:rsidR="001B4057" w:rsidRDefault="001B405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424F4"/>
    <w:multiLevelType w:val="hybridMultilevel"/>
    <w:tmpl w:val="B1E2D6CE"/>
    <w:lvl w:ilvl="0" w:tplc="1C680F1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F394A"/>
    <w:multiLevelType w:val="hybridMultilevel"/>
    <w:tmpl w:val="34305D40"/>
    <w:lvl w:ilvl="0" w:tplc="2BBC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13F91"/>
    <w:multiLevelType w:val="hybridMultilevel"/>
    <w:tmpl w:val="A266B5A2"/>
    <w:lvl w:ilvl="0" w:tplc="2BBC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5E8A"/>
    <w:multiLevelType w:val="hybridMultilevel"/>
    <w:tmpl w:val="6EBA4408"/>
    <w:lvl w:ilvl="0" w:tplc="637C1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37205"/>
    <w:multiLevelType w:val="hybridMultilevel"/>
    <w:tmpl w:val="E904FE6C"/>
    <w:lvl w:ilvl="0" w:tplc="2BBC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E59A0"/>
    <w:multiLevelType w:val="hybridMultilevel"/>
    <w:tmpl w:val="17D0D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423B46"/>
    <w:multiLevelType w:val="hybridMultilevel"/>
    <w:tmpl w:val="C7D4C0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406F3"/>
    <w:multiLevelType w:val="hybridMultilevel"/>
    <w:tmpl w:val="A2C28506"/>
    <w:lvl w:ilvl="0" w:tplc="2BBC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F54BB"/>
    <w:multiLevelType w:val="hybridMultilevel"/>
    <w:tmpl w:val="88B05520"/>
    <w:lvl w:ilvl="0" w:tplc="2BBC26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3467EB"/>
    <w:multiLevelType w:val="hybridMultilevel"/>
    <w:tmpl w:val="B9547008"/>
    <w:lvl w:ilvl="0" w:tplc="2BBC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953819"/>
    <w:multiLevelType w:val="hybridMultilevel"/>
    <w:tmpl w:val="A036BBB0"/>
    <w:lvl w:ilvl="0" w:tplc="D0C2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167F0"/>
    <w:multiLevelType w:val="hybridMultilevel"/>
    <w:tmpl w:val="78DCF3A4"/>
    <w:lvl w:ilvl="0" w:tplc="2BBC26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33FF9"/>
    <w:multiLevelType w:val="hybridMultilevel"/>
    <w:tmpl w:val="6EBA4408"/>
    <w:lvl w:ilvl="0" w:tplc="637C19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F43D9"/>
    <w:multiLevelType w:val="hybridMultilevel"/>
    <w:tmpl w:val="58D8BBB4"/>
    <w:lvl w:ilvl="0" w:tplc="9FD2CD7A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200C22"/>
    <w:multiLevelType w:val="hybridMultilevel"/>
    <w:tmpl w:val="A6F8FB0A"/>
    <w:lvl w:ilvl="0" w:tplc="28163D78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04CDD"/>
    <w:multiLevelType w:val="hybridMultilevel"/>
    <w:tmpl w:val="38C41F5C"/>
    <w:lvl w:ilvl="0" w:tplc="FA424EFA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7583F"/>
    <w:multiLevelType w:val="hybridMultilevel"/>
    <w:tmpl w:val="81147A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D4B5A"/>
    <w:multiLevelType w:val="hybridMultilevel"/>
    <w:tmpl w:val="40124C44"/>
    <w:lvl w:ilvl="0" w:tplc="6FB6106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B1604"/>
    <w:multiLevelType w:val="hybridMultilevel"/>
    <w:tmpl w:val="680AB386"/>
    <w:lvl w:ilvl="0" w:tplc="AFA25AE4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B20492C"/>
    <w:multiLevelType w:val="hybridMultilevel"/>
    <w:tmpl w:val="211A662E"/>
    <w:lvl w:ilvl="0" w:tplc="D0C2442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9E009D"/>
    <w:multiLevelType w:val="hybridMultilevel"/>
    <w:tmpl w:val="0C78A782"/>
    <w:lvl w:ilvl="0" w:tplc="2BBC26E2">
      <w:start w:val="1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5"/>
  </w:num>
  <w:num w:numId="5">
    <w:abstractNumId w:val="6"/>
  </w:num>
  <w:num w:numId="6">
    <w:abstractNumId w:val="8"/>
  </w:num>
  <w:num w:numId="7">
    <w:abstractNumId w:val="19"/>
  </w:num>
  <w:num w:numId="8">
    <w:abstractNumId w:val="16"/>
  </w:num>
  <w:num w:numId="9">
    <w:abstractNumId w:val="12"/>
  </w:num>
  <w:num w:numId="10">
    <w:abstractNumId w:val="3"/>
  </w:num>
  <w:num w:numId="11">
    <w:abstractNumId w:val="17"/>
  </w:num>
  <w:num w:numId="12">
    <w:abstractNumId w:val="4"/>
  </w:num>
  <w:num w:numId="13">
    <w:abstractNumId w:val="2"/>
  </w:num>
  <w:num w:numId="14">
    <w:abstractNumId w:val="13"/>
  </w:num>
  <w:num w:numId="15">
    <w:abstractNumId w:val="1"/>
  </w:num>
  <w:num w:numId="16">
    <w:abstractNumId w:val="14"/>
  </w:num>
  <w:num w:numId="17">
    <w:abstractNumId w:val="7"/>
  </w:num>
  <w:num w:numId="18">
    <w:abstractNumId w:val="15"/>
  </w:num>
  <w:num w:numId="19">
    <w:abstractNumId w:val="9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1B"/>
    <w:rsid w:val="00007E1F"/>
    <w:rsid w:val="0005262D"/>
    <w:rsid w:val="000723BA"/>
    <w:rsid w:val="000741AB"/>
    <w:rsid w:val="00096688"/>
    <w:rsid w:val="000C492B"/>
    <w:rsid w:val="000E4784"/>
    <w:rsid w:val="00152155"/>
    <w:rsid w:val="00182D8B"/>
    <w:rsid w:val="001B4057"/>
    <w:rsid w:val="00203B38"/>
    <w:rsid w:val="00210BA7"/>
    <w:rsid w:val="002337A2"/>
    <w:rsid w:val="0026272A"/>
    <w:rsid w:val="00361C88"/>
    <w:rsid w:val="00386792"/>
    <w:rsid w:val="00386BB7"/>
    <w:rsid w:val="0039500E"/>
    <w:rsid w:val="003A5967"/>
    <w:rsid w:val="003B1289"/>
    <w:rsid w:val="003D04D8"/>
    <w:rsid w:val="003D5F2E"/>
    <w:rsid w:val="003F3156"/>
    <w:rsid w:val="00403F5A"/>
    <w:rsid w:val="00487D6E"/>
    <w:rsid w:val="00493956"/>
    <w:rsid w:val="004A374D"/>
    <w:rsid w:val="004B1625"/>
    <w:rsid w:val="00574F49"/>
    <w:rsid w:val="00602554"/>
    <w:rsid w:val="00610DC0"/>
    <w:rsid w:val="00695F16"/>
    <w:rsid w:val="006C3CCD"/>
    <w:rsid w:val="006E3AD2"/>
    <w:rsid w:val="00710F10"/>
    <w:rsid w:val="00853A1B"/>
    <w:rsid w:val="00882A42"/>
    <w:rsid w:val="008D7FBB"/>
    <w:rsid w:val="008E4893"/>
    <w:rsid w:val="009B3B2D"/>
    <w:rsid w:val="009D4749"/>
    <w:rsid w:val="009E0CE5"/>
    <w:rsid w:val="00A264BB"/>
    <w:rsid w:val="00A63F27"/>
    <w:rsid w:val="00AF0DAB"/>
    <w:rsid w:val="00B02736"/>
    <w:rsid w:val="00B0433F"/>
    <w:rsid w:val="00B6428F"/>
    <w:rsid w:val="00B6450B"/>
    <w:rsid w:val="00B8799A"/>
    <w:rsid w:val="00B933F7"/>
    <w:rsid w:val="00BD4A2E"/>
    <w:rsid w:val="00BE1594"/>
    <w:rsid w:val="00C97C88"/>
    <w:rsid w:val="00CB7F68"/>
    <w:rsid w:val="00CC0FE8"/>
    <w:rsid w:val="00CC1441"/>
    <w:rsid w:val="00CC5EFA"/>
    <w:rsid w:val="00D032A7"/>
    <w:rsid w:val="00D24872"/>
    <w:rsid w:val="00D60E50"/>
    <w:rsid w:val="00D9023A"/>
    <w:rsid w:val="00DB0CF4"/>
    <w:rsid w:val="00DB0D1D"/>
    <w:rsid w:val="00E21971"/>
    <w:rsid w:val="00E27898"/>
    <w:rsid w:val="00E42286"/>
    <w:rsid w:val="00E66529"/>
    <w:rsid w:val="00E75CAF"/>
    <w:rsid w:val="00EA1116"/>
    <w:rsid w:val="00EC541F"/>
    <w:rsid w:val="00F16767"/>
    <w:rsid w:val="00F26B71"/>
    <w:rsid w:val="00F8075A"/>
    <w:rsid w:val="00F819E3"/>
    <w:rsid w:val="00F839D6"/>
    <w:rsid w:val="00F86443"/>
    <w:rsid w:val="00F912FA"/>
    <w:rsid w:val="00F918F7"/>
    <w:rsid w:val="00FB799C"/>
    <w:rsid w:val="00FC2584"/>
    <w:rsid w:val="00FC5903"/>
    <w:rsid w:val="00FF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386746A-67C1-44F6-B2C4-9F68CCE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B7F6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CB7F68"/>
    <w:pPr>
      <w:jc w:val="center"/>
    </w:pPr>
    <w:rPr>
      <w:b/>
      <w:bCs/>
      <w:sz w:val="32"/>
    </w:rPr>
  </w:style>
  <w:style w:type="paragraph" w:styleId="Zkladntext2">
    <w:name w:val="Body Text 2"/>
    <w:basedOn w:val="Normln"/>
    <w:rsid w:val="00CB7F68"/>
    <w:pPr>
      <w:jc w:val="both"/>
    </w:pPr>
  </w:style>
  <w:style w:type="paragraph" w:styleId="Textbubliny">
    <w:name w:val="Balloon Text"/>
    <w:basedOn w:val="Normln"/>
    <w:semiHidden/>
    <w:rsid w:val="00F912FA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386BB7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386BB7"/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B405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1B405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B405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B4057"/>
    <w:rPr>
      <w:sz w:val="24"/>
      <w:szCs w:val="24"/>
    </w:rPr>
  </w:style>
  <w:style w:type="character" w:styleId="Odkaznakoment">
    <w:name w:val="annotation reference"/>
    <w:uiPriority w:val="99"/>
    <w:semiHidden/>
    <w:unhideWhenUsed/>
    <w:rsid w:val="00E422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4228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42286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422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2286"/>
    <w:rPr>
      <w:b/>
      <w:bCs/>
    </w:rPr>
  </w:style>
  <w:style w:type="paragraph" w:styleId="Revize">
    <w:name w:val="Revision"/>
    <w:hidden/>
    <w:uiPriority w:val="99"/>
    <w:semiHidden/>
    <w:rsid w:val="00C97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vubp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D680-CA42-4A34-B567-948D5E132D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620CC4B-1799-48D2-8F28-21B64D1965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ED3665-D4F8-4516-B355-8D5569163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4AFB76-7B67-401B-B971-810FCF5A8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1041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 o dlouhodobé  spolupráci</vt:lpstr>
    </vt:vector>
  </TitlesOfParts>
  <Company>vubp-praha</Company>
  <LinksUpToDate>false</LinksUpToDate>
  <CharactersWithSpaces>7134</CharactersWithSpaces>
  <SharedDoc>false</SharedDoc>
  <HLinks>
    <vt:vector size="6" baseType="variant">
      <vt:variant>
        <vt:i4>65536</vt:i4>
      </vt:variant>
      <vt:variant>
        <vt:i4>-1</vt:i4>
      </vt:variant>
      <vt:variant>
        <vt:i4>2049</vt:i4>
      </vt:variant>
      <vt:variant>
        <vt:i4>4</vt:i4>
      </vt:variant>
      <vt:variant>
        <vt:lpwstr>https://www.vubp.cz/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 o dlouhodobé  spolupráci</dc:title>
  <dc:subject/>
  <dc:creator>svobodovaL</dc:creator>
  <cp:keywords/>
  <dc:description/>
  <cp:lastModifiedBy>Plášilová Iveta</cp:lastModifiedBy>
  <cp:revision>3</cp:revision>
  <cp:lastPrinted>2022-04-26T07:02:00Z</cp:lastPrinted>
  <dcterms:created xsi:type="dcterms:W3CDTF">2022-04-26T07:02:00Z</dcterms:created>
  <dcterms:modified xsi:type="dcterms:W3CDTF">2022-04-27T07:28:00Z</dcterms:modified>
</cp:coreProperties>
</file>