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5671" w14:textId="77777777" w:rsidR="000164A2" w:rsidRPr="005123A9" w:rsidRDefault="000164A2" w:rsidP="000164A2">
      <w:pPr>
        <w:widowControl/>
        <w:rPr>
          <w:rFonts w:ascii="Arial" w:hAnsi="Arial" w:cs="Arial"/>
          <w:b/>
          <w:sz w:val="22"/>
          <w:szCs w:val="22"/>
        </w:rPr>
      </w:pPr>
      <w:r w:rsidRPr="005123A9">
        <w:rPr>
          <w:rFonts w:ascii="Arial" w:hAnsi="Arial" w:cs="Arial"/>
          <w:b/>
          <w:sz w:val="22"/>
          <w:szCs w:val="22"/>
        </w:rPr>
        <w:t>Česká republika - Státní pozemkový úřad</w:t>
      </w:r>
    </w:p>
    <w:p w14:paraId="405CF2E2" w14:textId="77777777" w:rsidR="000164A2" w:rsidRPr="005123A9" w:rsidRDefault="000164A2" w:rsidP="000164A2">
      <w:pPr>
        <w:widowControl/>
        <w:rPr>
          <w:rFonts w:ascii="Arial" w:hAnsi="Arial" w:cs="Arial"/>
          <w:sz w:val="22"/>
          <w:szCs w:val="22"/>
        </w:rPr>
      </w:pPr>
      <w:r w:rsidRPr="005123A9">
        <w:rPr>
          <w:rFonts w:ascii="Arial" w:hAnsi="Arial" w:cs="Arial"/>
          <w:sz w:val="22"/>
          <w:szCs w:val="22"/>
        </w:rPr>
        <w:t>Sídlo: Husinecká 1024/11a, 130 00 Praha 3</w:t>
      </w:r>
      <w:r w:rsidR="00F344DA" w:rsidRPr="005123A9">
        <w:rPr>
          <w:rFonts w:ascii="Arial" w:hAnsi="Arial" w:cs="Arial"/>
          <w:sz w:val="22"/>
          <w:szCs w:val="22"/>
        </w:rPr>
        <w:t xml:space="preserve"> - Žižkov</w:t>
      </w:r>
      <w:r w:rsidRPr="005123A9">
        <w:rPr>
          <w:rFonts w:ascii="Arial" w:hAnsi="Arial" w:cs="Arial"/>
          <w:sz w:val="22"/>
          <w:szCs w:val="22"/>
        </w:rPr>
        <w:t>,</w:t>
      </w:r>
    </w:p>
    <w:p w14:paraId="48DEAD08" w14:textId="77777777" w:rsidR="000164A2" w:rsidRPr="005123A9" w:rsidRDefault="000164A2" w:rsidP="000164A2">
      <w:pPr>
        <w:widowControl/>
        <w:rPr>
          <w:rFonts w:ascii="Arial" w:hAnsi="Arial" w:cs="Arial"/>
          <w:color w:val="000000"/>
          <w:sz w:val="22"/>
          <w:szCs w:val="22"/>
        </w:rPr>
      </w:pPr>
      <w:r w:rsidRPr="005123A9">
        <w:rPr>
          <w:rFonts w:ascii="Arial" w:hAnsi="Arial" w:cs="Arial"/>
          <w:color w:val="000000"/>
          <w:sz w:val="22"/>
          <w:szCs w:val="22"/>
        </w:rPr>
        <w:t>kter</w:t>
      </w:r>
      <w:r w:rsidR="00D821FA" w:rsidRPr="005123A9">
        <w:rPr>
          <w:rFonts w:ascii="Arial" w:hAnsi="Arial" w:cs="Arial"/>
          <w:color w:val="000000"/>
          <w:sz w:val="22"/>
          <w:szCs w:val="22"/>
        </w:rPr>
        <w:t>ou</w:t>
      </w:r>
      <w:r w:rsidRPr="005123A9">
        <w:rPr>
          <w:rFonts w:ascii="Arial" w:hAnsi="Arial" w:cs="Arial"/>
          <w:color w:val="000000"/>
          <w:sz w:val="22"/>
          <w:szCs w:val="22"/>
        </w:rPr>
        <w:t xml:space="preserve"> zastupuje</w:t>
      </w:r>
      <w:r w:rsidRPr="005123A9">
        <w:rPr>
          <w:rFonts w:ascii="Arial" w:hAnsi="Arial" w:cs="Arial"/>
          <w:sz w:val="22"/>
          <w:szCs w:val="22"/>
        </w:rPr>
        <w:t xml:space="preserve"> </w:t>
      </w:r>
      <w:r w:rsidRPr="005123A9">
        <w:rPr>
          <w:rFonts w:ascii="Arial" w:hAnsi="Arial" w:cs="Arial"/>
          <w:color w:val="000000"/>
          <w:sz w:val="22"/>
          <w:szCs w:val="22"/>
        </w:rPr>
        <w:t>Ing. Jiří Veselý, ředitel Krajského pozemkového úřadu pro Středočeský kraj a hl. m. Praha</w:t>
      </w:r>
    </w:p>
    <w:p w14:paraId="21A0D916" w14:textId="77777777" w:rsidR="000164A2" w:rsidRPr="005123A9" w:rsidRDefault="000164A2" w:rsidP="000164A2">
      <w:pPr>
        <w:widowControl/>
        <w:rPr>
          <w:rFonts w:ascii="Arial" w:hAnsi="Arial" w:cs="Arial"/>
          <w:sz w:val="22"/>
          <w:szCs w:val="22"/>
        </w:rPr>
      </w:pPr>
      <w:r w:rsidRPr="005123A9">
        <w:rPr>
          <w:rFonts w:ascii="Arial" w:hAnsi="Arial" w:cs="Arial"/>
          <w:color w:val="000000"/>
          <w:sz w:val="22"/>
          <w:szCs w:val="22"/>
        </w:rPr>
        <w:t>adresa náměstí W. Churchilla 1800/2, 13000 Praha</w:t>
      </w:r>
    </w:p>
    <w:p w14:paraId="32B4D7EA" w14:textId="77777777" w:rsidR="000164A2" w:rsidRPr="005123A9" w:rsidRDefault="000164A2" w:rsidP="000164A2">
      <w:pPr>
        <w:widowControl/>
        <w:rPr>
          <w:rFonts w:ascii="Arial" w:hAnsi="Arial" w:cs="Arial"/>
          <w:sz w:val="22"/>
          <w:szCs w:val="22"/>
        </w:rPr>
      </w:pPr>
      <w:r w:rsidRPr="005123A9">
        <w:rPr>
          <w:rFonts w:ascii="Arial" w:hAnsi="Arial" w:cs="Arial"/>
          <w:sz w:val="22"/>
          <w:szCs w:val="22"/>
        </w:rPr>
        <w:t>IČ</w:t>
      </w:r>
      <w:r w:rsidR="001A609E" w:rsidRPr="005123A9">
        <w:rPr>
          <w:rFonts w:ascii="Arial" w:hAnsi="Arial" w:cs="Arial"/>
          <w:sz w:val="22"/>
          <w:szCs w:val="22"/>
        </w:rPr>
        <w:t>O</w:t>
      </w:r>
      <w:r w:rsidRPr="005123A9">
        <w:rPr>
          <w:rFonts w:ascii="Arial" w:hAnsi="Arial" w:cs="Arial"/>
          <w:sz w:val="22"/>
          <w:szCs w:val="22"/>
        </w:rPr>
        <w:t>: 01312774</w:t>
      </w:r>
    </w:p>
    <w:p w14:paraId="5ECC0B51" w14:textId="77777777" w:rsidR="000164A2" w:rsidRPr="005123A9" w:rsidRDefault="000164A2" w:rsidP="000164A2">
      <w:pPr>
        <w:widowControl/>
        <w:rPr>
          <w:rFonts w:ascii="Arial" w:hAnsi="Arial" w:cs="Arial"/>
          <w:sz w:val="22"/>
          <w:szCs w:val="22"/>
        </w:rPr>
      </w:pPr>
      <w:r w:rsidRPr="005123A9">
        <w:rPr>
          <w:rFonts w:ascii="Arial" w:hAnsi="Arial" w:cs="Arial"/>
          <w:sz w:val="22"/>
          <w:szCs w:val="22"/>
        </w:rPr>
        <w:t>DIČ:  CZ01312774</w:t>
      </w:r>
    </w:p>
    <w:p w14:paraId="54DAFE10" w14:textId="77777777" w:rsidR="000164A2" w:rsidRPr="005123A9" w:rsidRDefault="000164A2" w:rsidP="000164A2">
      <w:pPr>
        <w:widowControl/>
        <w:tabs>
          <w:tab w:val="left" w:pos="120"/>
        </w:tabs>
        <w:jc w:val="both"/>
        <w:rPr>
          <w:rFonts w:ascii="Arial" w:hAnsi="Arial" w:cs="Arial"/>
          <w:color w:val="000000"/>
          <w:sz w:val="22"/>
          <w:szCs w:val="22"/>
        </w:rPr>
      </w:pPr>
      <w:r w:rsidRPr="005123A9">
        <w:rPr>
          <w:rFonts w:ascii="Arial" w:hAnsi="Arial" w:cs="Arial"/>
          <w:color w:val="000000"/>
          <w:sz w:val="22"/>
          <w:szCs w:val="22"/>
        </w:rPr>
        <w:t>(dále jen ” p ř e v á d ě j í c í ”)</w:t>
      </w:r>
    </w:p>
    <w:p w14:paraId="70518B45" w14:textId="77777777" w:rsidR="000F674E" w:rsidRPr="005123A9" w:rsidRDefault="000F674E">
      <w:pPr>
        <w:widowControl/>
        <w:rPr>
          <w:rFonts w:ascii="Arial" w:hAnsi="Arial" w:cs="Arial"/>
          <w:color w:val="000000"/>
          <w:sz w:val="22"/>
          <w:szCs w:val="22"/>
        </w:rPr>
      </w:pPr>
    </w:p>
    <w:p w14:paraId="0358BFA5" w14:textId="77777777" w:rsidR="000F674E" w:rsidRPr="005123A9" w:rsidRDefault="000F674E">
      <w:pPr>
        <w:widowControl/>
        <w:rPr>
          <w:rFonts w:ascii="Arial" w:hAnsi="Arial" w:cs="Arial"/>
          <w:color w:val="000000"/>
          <w:sz w:val="22"/>
          <w:szCs w:val="22"/>
        </w:rPr>
      </w:pPr>
      <w:r w:rsidRPr="005123A9">
        <w:rPr>
          <w:rFonts w:ascii="Arial" w:hAnsi="Arial" w:cs="Arial"/>
          <w:color w:val="000000"/>
          <w:sz w:val="22"/>
          <w:szCs w:val="22"/>
        </w:rPr>
        <w:t>a</w:t>
      </w:r>
    </w:p>
    <w:p w14:paraId="46038AC1" w14:textId="77777777" w:rsidR="009944CE" w:rsidRDefault="000F674E">
      <w:pPr>
        <w:widowControl/>
        <w:rPr>
          <w:rFonts w:ascii="Arial" w:hAnsi="Arial" w:cs="Arial"/>
          <w:b/>
          <w:color w:val="000000"/>
          <w:sz w:val="22"/>
          <w:szCs w:val="22"/>
        </w:rPr>
      </w:pPr>
      <w:r w:rsidRPr="005123A9">
        <w:rPr>
          <w:rFonts w:ascii="Arial" w:hAnsi="Arial" w:cs="Arial"/>
          <w:b/>
          <w:color w:val="000000"/>
          <w:sz w:val="22"/>
          <w:szCs w:val="22"/>
        </w:rPr>
        <w:t>MĚSTO PŘÍBRAM</w:t>
      </w:r>
    </w:p>
    <w:p w14:paraId="15A98726" w14:textId="23B273A7" w:rsidR="009944CE" w:rsidRDefault="009944CE">
      <w:pPr>
        <w:widowControl/>
        <w:rPr>
          <w:rFonts w:ascii="Arial" w:hAnsi="Arial" w:cs="Arial"/>
          <w:color w:val="000000"/>
          <w:sz w:val="22"/>
          <w:szCs w:val="22"/>
        </w:rPr>
      </w:pPr>
      <w:r>
        <w:rPr>
          <w:rFonts w:ascii="Arial" w:hAnsi="Arial" w:cs="Arial"/>
          <w:color w:val="000000"/>
          <w:sz w:val="22"/>
          <w:szCs w:val="22"/>
        </w:rPr>
        <w:t>S</w:t>
      </w:r>
      <w:r w:rsidR="000F674E" w:rsidRPr="005123A9">
        <w:rPr>
          <w:rFonts w:ascii="Arial" w:hAnsi="Arial" w:cs="Arial"/>
          <w:color w:val="000000"/>
          <w:sz w:val="22"/>
          <w:szCs w:val="22"/>
        </w:rPr>
        <w:t>ídlo</w:t>
      </w:r>
      <w:r>
        <w:rPr>
          <w:rFonts w:ascii="Arial" w:hAnsi="Arial" w:cs="Arial"/>
          <w:color w:val="000000"/>
          <w:sz w:val="22"/>
          <w:szCs w:val="22"/>
        </w:rPr>
        <w:t>:</w:t>
      </w:r>
      <w:r w:rsidR="000F674E" w:rsidRPr="005123A9">
        <w:rPr>
          <w:rFonts w:ascii="Arial" w:hAnsi="Arial" w:cs="Arial"/>
          <w:color w:val="000000"/>
          <w:sz w:val="22"/>
          <w:szCs w:val="22"/>
        </w:rPr>
        <w:t xml:space="preserve"> Tyršova 108</w:t>
      </w:r>
      <w:r>
        <w:rPr>
          <w:rFonts w:ascii="Arial" w:hAnsi="Arial" w:cs="Arial"/>
          <w:color w:val="000000"/>
          <w:sz w:val="22"/>
          <w:szCs w:val="22"/>
        </w:rPr>
        <w:t>,</w:t>
      </w:r>
      <w:r w:rsidR="000F674E" w:rsidRPr="005123A9">
        <w:rPr>
          <w:rFonts w:ascii="Arial" w:hAnsi="Arial" w:cs="Arial"/>
          <w:color w:val="000000"/>
          <w:sz w:val="22"/>
          <w:szCs w:val="22"/>
        </w:rPr>
        <w:t xml:space="preserve"> 261</w:t>
      </w:r>
      <w:r>
        <w:rPr>
          <w:rFonts w:ascii="Arial" w:hAnsi="Arial" w:cs="Arial"/>
          <w:color w:val="000000"/>
          <w:sz w:val="22"/>
          <w:szCs w:val="22"/>
        </w:rPr>
        <w:t xml:space="preserve"> </w:t>
      </w:r>
      <w:r w:rsidR="000F674E" w:rsidRPr="005123A9">
        <w:rPr>
          <w:rFonts w:ascii="Arial" w:hAnsi="Arial" w:cs="Arial"/>
          <w:color w:val="000000"/>
          <w:sz w:val="22"/>
          <w:szCs w:val="22"/>
        </w:rPr>
        <w:t>19</w:t>
      </w:r>
      <w:r>
        <w:rPr>
          <w:rFonts w:ascii="Arial" w:hAnsi="Arial" w:cs="Arial"/>
          <w:color w:val="000000"/>
          <w:sz w:val="22"/>
          <w:szCs w:val="22"/>
        </w:rPr>
        <w:t xml:space="preserve"> </w:t>
      </w:r>
      <w:r w:rsidRPr="005123A9">
        <w:rPr>
          <w:rFonts w:ascii="Arial" w:hAnsi="Arial" w:cs="Arial"/>
          <w:color w:val="000000"/>
          <w:sz w:val="22"/>
          <w:szCs w:val="22"/>
        </w:rPr>
        <w:t>Příbram I</w:t>
      </w:r>
    </w:p>
    <w:p w14:paraId="100BA603" w14:textId="30070B97" w:rsidR="009944CE" w:rsidRDefault="009944CE">
      <w:pPr>
        <w:widowControl/>
        <w:rPr>
          <w:rFonts w:ascii="Arial" w:hAnsi="Arial" w:cs="Arial"/>
          <w:color w:val="000000"/>
          <w:sz w:val="22"/>
          <w:szCs w:val="22"/>
        </w:rPr>
      </w:pPr>
      <w:r>
        <w:rPr>
          <w:rFonts w:ascii="Arial" w:hAnsi="Arial" w:cs="Arial"/>
          <w:color w:val="000000"/>
          <w:sz w:val="22"/>
          <w:szCs w:val="22"/>
        </w:rPr>
        <w:t>které zastupuje Mgr. Jan Konvalinka, starosta města Příbram</w:t>
      </w:r>
    </w:p>
    <w:p w14:paraId="2C32AEF1" w14:textId="5C572168" w:rsidR="000F674E" w:rsidRPr="005123A9" w:rsidRDefault="000F674E">
      <w:pPr>
        <w:widowControl/>
        <w:rPr>
          <w:rFonts w:ascii="Arial" w:hAnsi="Arial" w:cs="Arial"/>
          <w:color w:val="000000"/>
          <w:sz w:val="22"/>
          <w:szCs w:val="22"/>
        </w:rPr>
      </w:pPr>
      <w:r w:rsidRPr="005123A9">
        <w:rPr>
          <w:rFonts w:ascii="Arial" w:hAnsi="Arial" w:cs="Arial"/>
          <w:color w:val="000000"/>
          <w:sz w:val="22"/>
          <w:szCs w:val="22"/>
        </w:rPr>
        <w:t>IČO 00243132</w:t>
      </w:r>
    </w:p>
    <w:p w14:paraId="2F6E1F9B" w14:textId="390D31F5" w:rsidR="000F674E" w:rsidRPr="005123A9" w:rsidRDefault="000F674E">
      <w:pPr>
        <w:widowControl/>
        <w:rPr>
          <w:rFonts w:ascii="Arial" w:hAnsi="Arial" w:cs="Arial"/>
          <w:color w:val="000000"/>
          <w:sz w:val="22"/>
          <w:szCs w:val="22"/>
        </w:rPr>
      </w:pPr>
      <w:r w:rsidRPr="005123A9">
        <w:rPr>
          <w:rFonts w:ascii="Arial" w:hAnsi="Arial" w:cs="Arial"/>
          <w:color w:val="000000"/>
          <w:sz w:val="22"/>
          <w:szCs w:val="22"/>
        </w:rPr>
        <w:t>(dále jen "n a b y v a t e l")</w:t>
      </w:r>
    </w:p>
    <w:p w14:paraId="2EBF3ECC" w14:textId="77777777" w:rsidR="000F674E" w:rsidRPr="005123A9" w:rsidRDefault="000F674E">
      <w:pPr>
        <w:widowControl/>
        <w:rPr>
          <w:rFonts w:ascii="Arial" w:hAnsi="Arial" w:cs="Arial"/>
          <w:color w:val="000000"/>
          <w:sz w:val="22"/>
          <w:szCs w:val="22"/>
        </w:rPr>
      </w:pPr>
    </w:p>
    <w:p w14:paraId="115C993F" w14:textId="77777777" w:rsidR="000F674E" w:rsidRPr="005123A9" w:rsidRDefault="000F674E">
      <w:pPr>
        <w:widowControl/>
        <w:rPr>
          <w:rFonts w:ascii="Arial" w:hAnsi="Arial" w:cs="Arial"/>
          <w:sz w:val="22"/>
          <w:szCs w:val="22"/>
        </w:rPr>
      </w:pPr>
      <w:r w:rsidRPr="005123A9">
        <w:rPr>
          <w:rFonts w:ascii="Arial" w:hAnsi="Arial" w:cs="Arial"/>
          <w:color w:val="000000"/>
          <w:sz w:val="22"/>
          <w:szCs w:val="22"/>
        </w:rPr>
        <w:t>uzavírají tuto:</w:t>
      </w:r>
    </w:p>
    <w:p w14:paraId="286FCD72" w14:textId="77777777" w:rsidR="000F674E" w:rsidRPr="005123A9" w:rsidRDefault="000F674E">
      <w:pPr>
        <w:pStyle w:val="para"/>
        <w:widowControl/>
        <w:rPr>
          <w:rFonts w:ascii="Arial" w:hAnsi="Arial" w:cs="Arial"/>
          <w:sz w:val="22"/>
          <w:szCs w:val="22"/>
        </w:rPr>
      </w:pPr>
    </w:p>
    <w:p w14:paraId="642953CC"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 xml:space="preserve">SMLOUVU O BEZÚPLATNÉM PŘEVODU POZEMKU </w:t>
      </w:r>
    </w:p>
    <w:p w14:paraId="00B778C3"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 xml:space="preserve">č. </w:t>
      </w:r>
      <w:r w:rsidRPr="005123A9">
        <w:rPr>
          <w:rFonts w:ascii="Arial" w:hAnsi="Arial" w:cs="Arial"/>
          <w:color w:val="000000"/>
          <w:sz w:val="22"/>
          <w:szCs w:val="22"/>
        </w:rPr>
        <w:t>1002992216</w:t>
      </w:r>
    </w:p>
    <w:p w14:paraId="19A08584" w14:textId="77777777" w:rsidR="000F674E" w:rsidRPr="005123A9" w:rsidRDefault="000F674E">
      <w:pPr>
        <w:widowControl/>
        <w:rPr>
          <w:rFonts w:ascii="Arial" w:hAnsi="Arial" w:cs="Arial"/>
          <w:sz w:val="22"/>
          <w:szCs w:val="22"/>
        </w:rPr>
      </w:pPr>
    </w:p>
    <w:p w14:paraId="3E2EE708"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w:t>
      </w:r>
    </w:p>
    <w:p w14:paraId="2861E73A" w14:textId="4B70493D" w:rsidR="000F674E" w:rsidRPr="005123A9" w:rsidRDefault="00782C07" w:rsidP="009944CE">
      <w:pPr>
        <w:pStyle w:val="vnitrniText"/>
        <w:widowControl/>
        <w:ind w:firstLine="0"/>
        <w:rPr>
          <w:rFonts w:ascii="Arial" w:hAnsi="Arial" w:cs="Arial"/>
          <w:sz w:val="22"/>
          <w:szCs w:val="22"/>
        </w:rPr>
      </w:pPr>
      <w:r w:rsidRPr="005123A9">
        <w:rPr>
          <w:rFonts w:ascii="Arial" w:hAnsi="Arial" w:cs="Arial"/>
          <w:sz w:val="22"/>
          <w:szCs w:val="22"/>
        </w:rPr>
        <w:t xml:space="preserve">Státní pozemkový úřad jako </w:t>
      </w:r>
      <w:r w:rsidR="006F42BE" w:rsidRPr="005123A9">
        <w:rPr>
          <w:rFonts w:ascii="Arial" w:hAnsi="Arial" w:cs="Arial"/>
          <w:sz w:val="22"/>
          <w:szCs w:val="22"/>
        </w:rPr>
        <w:t>převádějící</w:t>
      </w:r>
      <w:r w:rsidRPr="005123A9">
        <w:rPr>
          <w:rFonts w:ascii="Arial" w:hAnsi="Arial" w:cs="Arial"/>
          <w:sz w:val="22"/>
          <w:szCs w:val="22"/>
        </w:rPr>
        <w:t xml:space="preserve"> je příslušný hospodařit ve smyslu zákona</w:t>
      </w:r>
      <w:r w:rsidRPr="005123A9">
        <w:rPr>
          <w:rFonts w:ascii="Arial" w:hAnsi="Arial" w:cs="Arial"/>
          <w:sz w:val="22"/>
          <w:szCs w:val="22"/>
        </w:rPr>
        <w:br/>
        <w:t xml:space="preserve">č. 503/2012 Sb., o Státním pozemkovém úřadu a o změně některých souvisejících zákonů, </w:t>
      </w:r>
      <w:r w:rsidR="009944CE">
        <w:rPr>
          <w:rFonts w:ascii="Arial" w:hAnsi="Arial" w:cs="Arial"/>
          <w:sz w:val="22"/>
          <w:szCs w:val="22"/>
        </w:rPr>
        <w:br/>
      </w:r>
      <w:r w:rsidR="006F42BE" w:rsidRPr="005123A9">
        <w:rPr>
          <w:rFonts w:ascii="Arial" w:hAnsi="Arial" w:cs="Arial"/>
          <w:sz w:val="22"/>
          <w:szCs w:val="22"/>
        </w:rPr>
        <w:t xml:space="preserve">ve znění pozdějších předpisů, </w:t>
      </w:r>
      <w:r w:rsidRPr="005123A9">
        <w:rPr>
          <w:rFonts w:ascii="Arial" w:hAnsi="Arial" w:cs="Arial"/>
          <w:sz w:val="22"/>
          <w:szCs w:val="22"/>
        </w:rPr>
        <w:t>s níže uvedeným pozemkem v majetku České republiky vedeným</w:t>
      </w:r>
      <w:r w:rsidR="000F674E" w:rsidRPr="005123A9">
        <w:rPr>
          <w:rFonts w:ascii="Arial" w:hAnsi="Arial" w:cs="Arial"/>
          <w:sz w:val="22"/>
          <w:szCs w:val="22"/>
        </w:rPr>
        <w:t xml:space="preserve"> u Katastrálního úřadu pro Středočeský kraj, Katastrální pracoviště Příbram na LV 10002:</w:t>
      </w:r>
    </w:p>
    <w:p w14:paraId="4EF0589D"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75844FE1" w14:textId="77777777" w:rsidR="000F674E" w:rsidRPr="005123A9" w:rsidRDefault="000F674E">
      <w:pPr>
        <w:pStyle w:val="obec1"/>
        <w:widowControl/>
        <w:rPr>
          <w:rFonts w:ascii="Arial" w:hAnsi="Arial" w:cs="Arial"/>
          <w:sz w:val="22"/>
          <w:szCs w:val="22"/>
        </w:rPr>
      </w:pPr>
      <w:r w:rsidRPr="005123A9">
        <w:rPr>
          <w:rFonts w:ascii="Arial" w:hAnsi="Arial" w:cs="Arial"/>
          <w:sz w:val="22"/>
          <w:szCs w:val="22"/>
        </w:rPr>
        <w:t>Obec</w:t>
      </w:r>
      <w:r w:rsidRPr="005123A9">
        <w:rPr>
          <w:rFonts w:ascii="Arial" w:hAnsi="Arial" w:cs="Arial"/>
          <w:sz w:val="22"/>
          <w:szCs w:val="22"/>
        </w:rPr>
        <w:tab/>
        <w:t xml:space="preserve">Katastrální území </w:t>
      </w:r>
      <w:r w:rsidRPr="005123A9">
        <w:rPr>
          <w:rFonts w:ascii="Arial" w:hAnsi="Arial" w:cs="Arial"/>
          <w:sz w:val="22"/>
          <w:szCs w:val="22"/>
        </w:rPr>
        <w:tab/>
        <w:t>Parcelní číslo</w:t>
      </w:r>
      <w:r w:rsidRPr="005123A9">
        <w:rPr>
          <w:rFonts w:ascii="Arial" w:hAnsi="Arial" w:cs="Arial"/>
          <w:sz w:val="22"/>
          <w:szCs w:val="22"/>
        </w:rPr>
        <w:tab/>
        <w:t>Druh pozemku</w:t>
      </w:r>
    </w:p>
    <w:p w14:paraId="6FF96A90"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4E7A1205" w14:textId="77777777" w:rsidR="000F674E" w:rsidRPr="005123A9" w:rsidRDefault="000F674E">
      <w:pPr>
        <w:pStyle w:val="obec1"/>
        <w:widowControl/>
        <w:rPr>
          <w:rFonts w:ascii="Arial" w:hAnsi="Arial" w:cs="Arial"/>
          <w:sz w:val="18"/>
          <w:szCs w:val="18"/>
        </w:rPr>
      </w:pPr>
      <w:r w:rsidRPr="005123A9">
        <w:rPr>
          <w:rFonts w:ascii="Arial" w:hAnsi="Arial" w:cs="Arial"/>
          <w:sz w:val="18"/>
          <w:szCs w:val="18"/>
        </w:rPr>
        <w:t>Katastr nemovitostí - pozemkové</w:t>
      </w:r>
    </w:p>
    <w:p w14:paraId="3C121F76" w14:textId="77777777" w:rsidR="000F674E" w:rsidRPr="005123A9" w:rsidRDefault="000F674E">
      <w:pPr>
        <w:pStyle w:val="obec1"/>
        <w:widowControl/>
        <w:rPr>
          <w:rFonts w:ascii="Arial" w:hAnsi="Arial" w:cs="Arial"/>
          <w:sz w:val="18"/>
          <w:szCs w:val="18"/>
        </w:rPr>
      </w:pPr>
      <w:r w:rsidRPr="005123A9">
        <w:rPr>
          <w:rFonts w:ascii="Arial" w:hAnsi="Arial" w:cs="Arial"/>
          <w:sz w:val="18"/>
          <w:szCs w:val="18"/>
        </w:rPr>
        <w:t>Příbram</w:t>
      </w:r>
      <w:r w:rsidRPr="005123A9">
        <w:rPr>
          <w:rFonts w:ascii="Arial" w:hAnsi="Arial" w:cs="Arial"/>
          <w:sz w:val="18"/>
          <w:szCs w:val="18"/>
        </w:rPr>
        <w:tab/>
        <w:t>Příbram</w:t>
      </w:r>
      <w:r w:rsidRPr="005123A9">
        <w:rPr>
          <w:rFonts w:ascii="Arial" w:hAnsi="Arial" w:cs="Arial"/>
          <w:sz w:val="18"/>
          <w:szCs w:val="18"/>
        </w:rPr>
        <w:tab/>
        <w:t>2081/5</w:t>
      </w:r>
      <w:r w:rsidRPr="005123A9">
        <w:rPr>
          <w:rFonts w:ascii="Arial" w:hAnsi="Arial" w:cs="Arial"/>
          <w:sz w:val="18"/>
          <w:szCs w:val="18"/>
        </w:rPr>
        <w:tab/>
        <w:t>zahrada</w:t>
      </w:r>
    </w:p>
    <w:p w14:paraId="1E4DBCF3" w14:textId="77777777" w:rsidR="005123A9" w:rsidRDefault="005123A9" w:rsidP="005123A9">
      <w:pPr>
        <w:widowControl/>
        <w:ind w:right="-433"/>
        <w:rPr>
          <w:rFonts w:ascii="Arial" w:hAnsi="Arial" w:cs="Arial"/>
          <w:sz w:val="22"/>
          <w:szCs w:val="22"/>
        </w:rPr>
      </w:pPr>
      <w:r>
        <w:rPr>
          <w:rFonts w:ascii="Arial" w:hAnsi="Arial" w:cs="Arial"/>
          <w:sz w:val="22"/>
          <w:szCs w:val="22"/>
        </w:rPr>
        <w:t>-----------------------------------------------------------------------------------------------------------------------------</w:t>
      </w:r>
    </w:p>
    <w:p w14:paraId="275669E8" w14:textId="77777777" w:rsidR="000F674E" w:rsidRPr="005123A9" w:rsidRDefault="005123A9" w:rsidP="005123A9">
      <w:pPr>
        <w:widowControl/>
        <w:rPr>
          <w:rFonts w:ascii="Arial" w:hAnsi="Arial" w:cs="Arial"/>
          <w:sz w:val="22"/>
          <w:szCs w:val="22"/>
        </w:rPr>
      </w:pPr>
      <w:r w:rsidRPr="005123A9">
        <w:rPr>
          <w:rFonts w:ascii="Arial" w:hAnsi="Arial" w:cs="Arial"/>
          <w:sz w:val="22"/>
          <w:szCs w:val="22"/>
        </w:rPr>
        <w:t xml:space="preserve"> </w:t>
      </w:r>
      <w:r w:rsidR="000F674E" w:rsidRPr="005123A9">
        <w:rPr>
          <w:rFonts w:ascii="Arial" w:hAnsi="Arial" w:cs="Arial"/>
          <w:sz w:val="22"/>
          <w:szCs w:val="22"/>
        </w:rPr>
        <w:t>(dále jen ”pozemek”)</w:t>
      </w:r>
    </w:p>
    <w:p w14:paraId="3929A287" w14:textId="77777777" w:rsidR="000F674E" w:rsidRPr="005123A9" w:rsidRDefault="000F674E">
      <w:pPr>
        <w:widowControl/>
        <w:rPr>
          <w:rFonts w:ascii="Arial" w:hAnsi="Arial" w:cs="Arial"/>
          <w:sz w:val="22"/>
          <w:szCs w:val="22"/>
        </w:rPr>
      </w:pPr>
    </w:p>
    <w:p w14:paraId="0D4CE632"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II.</w:t>
      </w:r>
    </w:p>
    <w:p w14:paraId="5A27B4C6" w14:textId="636839DA" w:rsidR="000F674E" w:rsidRPr="005123A9" w:rsidRDefault="000F674E" w:rsidP="009944CE">
      <w:pPr>
        <w:pStyle w:val="vnintext"/>
        <w:ind w:firstLine="0"/>
        <w:rPr>
          <w:rFonts w:ascii="Arial" w:hAnsi="Arial" w:cs="Arial"/>
          <w:sz w:val="22"/>
          <w:szCs w:val="22"/>
        </w:rPr>
      </w:pPr>
      <w:r w:rsidRPr="005123A9">
        <w:rPr>
          <w:rFonts w:ascii="Arial" w:hAnsi="Arial" w:cs="Arial"/>
          <w:sz w:val="22"/>
          <w:szCs w:val="22"/>
        </w:rPr>
        <w:t xml:space="preserve">Tato smlouva se uzavírá podle § 7 odst. 1 písmeno </w:t>
      </w:r>
      <w:r w:rsidR="009944CE">
        <w:rPr>
          <w:rFonts w:ascii="Arial" w:hAnsi="Arial" w:cs="Arial"/>
          <w:sz w:val="22"/>
          <w:szCs w:val="22"/>
        </w:rPr>
        <w:t>b)</w:t>
      </w:r>
      <w:r w:rsidRPr="005123A9">
        <w:rPr>
          <w:rFonts w:ascii="Arial" w:hAnsi="Arial" w:cs="Arial"/>
          <w:b/>
          <w:bCs/>
          <w:sz w:val="22"/>
          <w:szCs w:val="22"/>
        </w:rPr>
        <w:t xml:space="preserve"> </w:t>
      </w:r>
      <w:r w:rsidRPr="005123A9">
        <w:rPr>
          <w:rFonts w:ascii="Arial" w:hAnsi="Arial" w:cs="Arial"/>
          <w:sz w:val="22"/>
          <w:szCs w:val="22"/>
        </w:rPr>
        <w:t xml:space="preserve">zákona č. </w:t>
      </w:r>
      <w:r w:rsidR="00782C07" w:rsidRPr="005123A9">
        <w:rPr>
          <w:rFonts w:ascii="Arial" w:hAnsi="Arial" w:cs="Arial"/>
          <w:sz w:val="22"/>
          <w:szCs w:val="22"/>
        </w:rPr>
        <w:t>503/2012 Sb., o Státním pozemkovém úřadu a o změně některých souvisejících zákonů</w:t>
      </w:r>
      <w:r w:rsidR="006F42BE" w:rsidRPr="005123A9">
        <w:rPr>
          <w:rFonts w:ascii="Arial" w:hAnsi="Arial" w:cs="Arial"/>
          <w:sz w:val="22"/>
          <w:szCs w:val="22"/>
        </w:rPr>
        <w:t>, ve znění pozdějších předpisů</w:t>
      </w:r>
      <w:r w:rsidR="00782C07" w:rsidRPr="005123A9">
        <w:rPr>
          <w:rFonts w:ascii="Arial" w:hAnsi="Arial" w:cs="Arial"/>
          <w:sz w:val="22"/>
          <w:szCs w:val="22"/>
        </w:rPr>
        <w:t>.</w:t>
      </w:r>
    </w:p>
    <w:p w14:paraId="404EFB01" w14:textId="77777777" w:rsidR="00782C07" w:rsidRPr="005123A9" w:rsidRDefault="00782C07" w:rsidP="00782C07">
      <w:pPr>
        <w:pStyle w:val="vnintext"/>
        <w:rPr>
          <w:rFonts w:ascii="Arial" w:hAnsi="Arial" w:cs="Arial"/>
          <w:sz w:val="22"/>
          <w:szCs w:val="22"/>
        </w:rPr>
      </w:pPr>
    </w:p>
    <w:p w14:paraId="31001E7F"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III.</w:t>
      </w:r>
    </w:p>
    <w:p w14:paraId="6C9EAC66" w14:textId="473E6364" w:rsidR="000F674E" w:rsidRPr="005123A9" w:rsidRDefault="000F674E" w:rsidP="009944CE">
      <w:pPr>
        <w:pStyle w:val="vnitrniText"/>
        <w:widowControl/>
        <w:ind w:firstLine="0"/>
        <w:rPr>
          <w:rFonts w:ascii="Arial" w:hAnsi="Arial" w:cs="Arial"/>
          <w:sz w:val="22"/>
          <w:szCs w:val="22"/>
        </w:rPr>
      </w:pPr>
      <w:r w:rsidRPr="005123A9">
        <w:rPr>
          <w:rFonts w:ascii="Arial" w:hAnsi="Arial" w:cs="Arial"/>
          <w:sz w:val="22"/>
          <w:szCs w:val="22"/>
        </w:rPr>
        <w:t>Převádějící touto smlouvou převádí do vlastnictví nabyvatele pozemek specifikovaný v čl. I. této smlouvy a ten jej do svého vlastnictví ve stavu</w:t>
      </w:r>
      <w:r w:rsidR="009944CE">
        <w:rPr>
          <w:rFonts w:ascii="Arial" w:hAnsi="Arial" w:cs="Arial"/>
          <w:sz w:val="22"/>
          <w:szCs w:val="22"/>
        </w:rPr>
        <w:t>,</w:t>
      </w:r>
      <w:r w:rsidRPr="005123A9">
        <w:rPr>
          <w:rFonts w:ascii="Arial" w:hAnsi="Arial" w:cs="Arial"/>
          <w:sz w:val="22"/>
          <w:szCs w:val="22"/>
        </w:rPr>
        <w:t xml:space="preserve"> v jakém se nachází ke dni </w:t>
      </w:r>
      <w:r w:rsidR="0029718A">
        <w:rPr>
          <w:rFonts w:ascii="Arial" w:hAnsi="Arial" w:cs="Arial"/>
          <w:sz w:val="22"/>
          <w:szCs w:val="22"/>
        </w:rPr>
        <w:t xml:space="preserve">účinnosti </w:t>
      </w:r>
      <w:r w:rsidRPr="005123A9">
        <w:rPr>
          <w:rFonts w:ascii="Arial" w:hAnsi="Arial" w:cs="Arial"/>
          <w:sz w:val="22"/>
          <w:szCs w:val="22"/>
        </w:rPr>
        <w:t>smlouvy, přejímá. Vlastnické právo k pozemku přechází na nabyvatele vkladem do katastru nemovitostí na základě této smlouvy.</w:t>
      </w:r>
    </w:p>
    <w:p w14:paraId="1E48C316" w14:textId="77777777" w:rsidR="000F674E" w:rsidRPr="005123A9" w:rsidRDefault="000F674E">
      <w:pPr>
        <w:pStyle w:val="vnitrniText"/>
        <w:widowControl/>
        <w:rPr>
          <w:rFonts w:ascii="Arial" w:hAnsi="Arial" w:cs="Arial"/>
          <w:sz w:val="22"/>
          <w:szCs w:val="22"/>
        </w:rPr>
      </w:pPr>
    </w:p>
    <w:p w14:paraId="6870EA8C"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IV.</w:t>
      </w:r>
    </w:p>
    <w:p w14:paraId="4EE2E89B" w14:textId="28F16DCD" w:rsidR="003D53C8" w:rsidRPr="005123A9" w:rsidRDefault="000F674E" w:rsidP="009944CE">
      <w:pPr>
        <w:pStyle w:val="vnitrniText"/>
        <w:widowControl/>
        <w:ind w:firstLine="0"/>
        <w:rPr>
          <w:rFonts w:ascii="Arial" w:hAnsi="Arial" w:cs="Arial"/>
          <w:sz w:val="22"/>
          <w:szCs w:val="22"/>
        </w:rPr>
      </w:pPr>
      <w:r w:rsidRPr="005123A9">
        <w:rPr>
          <w:rFonts w:ascii="Arial" w:hAnsi="Arial" w:cs="Arial"/>
          <w:sz w:val="22"/>
          <w:szCs w:val="22"/>
        </w:rPr>
        <w:t xml:space="preserve">1) Pozemek se s ohledem na to, že je určen </w:t>
      </w:r>
      <w:r w:rsidR="007F426D" w:rsidRPr="005123A9">
        <w:rPr>
          <w:rFonts w:ascii="Arial" w:hAnsi="Arial" w:cs="Arial"/>
          <w:sz w:val="22"/>
          <w:szCs w:val="22"/>
        </w:rPr>
        <w:t>k zastavění veřejně prospěšnou stavbo</w:t>
      </w:r>
      <w:r w:rsidRPr="005123A9">
        <w:rPr>
          <w:rFonts w:ascii="Arial" w:hAnsi="Arial" w:cs="Arial"/>
          <w:sz w:val="22"/>
          <w:szCs w:val="22"/>
        </w:rPr>
        <w:t>u</w:t>
      </w:r>
      <w:r w:rsidR="009944CE">
        <w:rPr>
          <w:rFonts w:ascii="Arial" w:hAnsi="Arial" w:cs="Arial"/>
          <w:sz w:val="22"/>
          <w:szCs w:val="22"/>
        </w:rPr>
        <w:t xml:space="preserve">: </w:t>
      </w:r>
      <w:r w:rsidR="009944CE">
        <w:rPr>
          <w:rFonts w:ascii="Arial" w:hAnsi="Arial" w:cs="Arial"/>
          <w:i/>
          <w:iCs/>
          <w:sz w:val="22"/>
          <w:szCs w:val="22"/>
        </w:rPr>
        <w:t>dopravní infrastruktury</w:t>
      </w:r>
      <w:r w:rsidRPr="005123A9">
        <w:rPr>
          <w:rFonts w:ascii="Arial" w:hAnsi="Arial" w:cs="Arial"/>
          <w:sz w:val="22"/>
          <w:szCs w:val="22"/>
        </w:rPr>
        <w:t xml:space="preserve"> </w:t>
      </w:r>
      <w:r w:rsidR="003D53C8" w:rsidRPr="005123A9">
        <w:rPr>
          <w:rFonts w:ascii="Arial" w:hAnsi="Arial" w:cs="Arial"/>
          <w:sz w:val="22"/>
          <w:szCs w:val="22"/>
        </w:rPr>
        <w:t>převádí na nabyvatele bezúplatně.</w:t>
      </w:r>
    </w:p>
    <w:p w14:paraId="720263CA" w14:textId="77777777" w:rsidR="00695F4D" w:rsidRPr="007B7B6F" w:rsidRDefault="00695F4D" w:rsidP="00695F4D">
      <w:pPr>
        <w:pStyle w:val="vnintext0"/>
        <w:ind w:firstLine="0"/>
        <w:rPr>
          <w:rFonts w:ascii="Arial" w:hAnsi="Arial" w:cs="Arial"/>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695F4D" w:rsidRPr="007B7B6F" w14:paraId="732AA35B" w14:textId="77777777" w:rsidTr="00695F4D">
        <w:tc>
          <w:tcPr>
            <w:tcW w:w="3261" w:type="dxa"/>
            <w:hideMark/>
          </w:tcPr>
          <w:p w14:paraId="60BB2249" w14:textId="77777777" w:rsidR="00695F4D" w:rsidRPr="007B7B6F" w:rsidRDefault="00695F4D">
            <w:pPr>
              <w:tabs>
                <w:tab w:val="left" w:pos="709"/>
              </w:tabs>
              <w:spacing w:line="276" w:lineRule="auto"/>
              <w:jc w:val="both"/>
              <w:rPr>
                <w:rFonts w:ascii="Arial" w:hAnsi="Arial" w:cs="Arial"/>
                <w:sz w:val="18"/>
                <w:szCs w:val="18"/>
                <w:lang w:eastAsia="en-US"/>
              </w:rPr>
            </w:pPr>
            <w:r w:rsidRPr="007B7B6F">
              <w:rPr>
                <w:rFonts w:ascii="Arial" w:hAnsi="Arial" w:cs="Arial"/>
                <w:sz w:val="18"/>
                <w:szCs w:val="18"/>
                <w:lang w:eastAsia="en-US"/>
              </w:rPr>
              <w:t xml:space="preserve">Katastrální území </w:t>
            </w:r>
          </w:p>
        </w:tc>
        <w:tc>
          <w:tcPr>
            <w:tcW w:w="2551" w:type="dxa"/>
            <w:hideMark/>
          </w:tcPr>
          <w:p w14:paraId="061F2590" w14:textId="77777777" w:rsidR="00695F4D" w:rsidRPr="007B7B6F" w:rsidRDefault="00695F4D">
            <w:pPr>
              <w:tabs>
                <w:tab w:val="left" w:pos="709"/>
              </w:tabs>
              <w:spacing w:line="276" w:lineRule="auto"/>
              <w:jc w:val="both"/>
              <w:rPr>
                <w:rFonts w:ascii="Arial" w:hAnsi="Arial" w:cs="Arial"/>
                <w:sz w:val="18"/>
                <w:szCs w:val="18"/>
                <w:lang w:eastAsia="en-US"/>
              </w:rPr>
            </w:pPr>
            <w:r w:rsidRPr="007B7B6F">
              <w:rPr>
                <w:rFonts w:ascii="Arial" w:hAnsi="Arial" w:cs="Arial"/>
                <w:sz w:val="18"/>
                <w:szCs w:val="18"/>
                <w:lang w:eastAsia="en-US"/>
              </w:rPr>
              <w:t>Parc. č.</w:t>
            </w:r>
          </w:p>
        </w:tc>
        <w:tc>
          <w:tcPr>
            <w:tcW w:w="3260" w:type="dxa"/>
            <w:hideMark/>
          </w:tcPr>
          <w:p w14:paraId="73F0AD06" w14:textId="77777777" w:rsidR="00695F4D" w:rsidRPr="007B7B6F" w:rsidRDefault="00695F4D">
            <w:pPr>
              <w:spacing w:line="276" w:lineRule="auto"/>
              <w:rPr>
                <w:rFonts w:ascii="Arial" w:hAnsi="Arial" w:cs="Arial"/>
                <w:sz w:val="18"/>
                <w:szCs w:val="18"/>
                <w:lang w:eastAsia="en-US"/>
              </w:rPr>
            </w:pPr>
            <w:r w:rsidRPr="007B7B6F">
              <w:rPr>
                <w:rFonts w:ascii="Arial" w:hAnsi="Arial" w:cs="Arial"/>
                <w:sz w:val="18"/>
                <w:szCs w:val="18"/>
                <w:lang w:eastAsia="en-US"/>
              </w:rPr>
              <w:t>Účetní ocenění v Kč</w:t>
            </w:r>
          </w:p>
        </w:tc>
      </w:tr>
      <w:tr w:rsidR="00695F4D" w:rsidRPr="007B7B6F" w14:paraId="691311CB" w14:textId="77777777" w:rsidTr="00695F4D">
        <w:tc>
          <w:tcPr>
            <w:tcW w:w="3261" w:type="dxa"/>
            <w:hideMark/>
          </w:tcPr>
          <w:p w14:paraId="45C9D4B7" w14:textId="77777777" w:rsidR="00695F4D" w:rsidRPr="007B7B6F" w:rsidRDefault="00695F4D" w:rsidP="005A734C">
            <w:pPr>
              <w:pStyle w:val="vnitrniText"/>
              <w:widowControl/>
              <w:ind w:firstLine="0"/>
              <w:jc w:val="left"/>
              <w:rPr>
                <w:rFonts w:ascii="Arial" w:hAnsi="Arial" w:cs="Arial"/>
                <w:sz w:val="18"/>
                <w:szCs w:val="18"/>
              </w:rPr>
            </w:pPr>
            <w:r w:rsidRPr="007B7B6F">
              <w:rPr>
                <w:rFonts w:ascii="Arial" w:hAnsi="Arial" w:cs="Arial"/>
                <w:sz w:val="18"/>
                <w:szCs w:val="18"/>
              </w:rPr>
              <w:t>Příbram</w:t>
            </w:r>
          </w:p>
        </w:tc>
        <w:tc>
          <w:tcPr>
            <w:tcW w:w="2551" w:type="dxa"/>
            <w:hideMark/>
          </w:tcPr>
          <w:p w14:paraId="6AF257A8" w14:textId="77777777" w:rsidR="00695F4D" w:rsidRPr="007B7B6F" w:rsidRDefault="00695F4D" w:rsidP="005A734C">
            <w:pPr>
              <w:pStyle w:val="vnitrniText"/>
              <w:widowControl/>
              <w:ind w:firstLine="0"/>
              <w:jc w:val="left"/>
              <w:rPr>
                <w:rFonts w:ascii="Arial" w:hAnsi="Arial" w:cs="Arial"/>
                <w:sz w:val="18"/>
                <w:szCs w:val="18"/>
              </w:rPr>
            </w:pPr>
            <w:r w:rsidRPr="007B7B6F">
              <w:rPr>
                <w:rFonts w:ascii="Arial" w:hAnsi="Arial" w:cs="Arial"/>
                <w:sz w:val="18"/>
                <w:szCs w:val="18"/>
              </w:rPr>
              <w:t>KN 2081/5</w:t>
            </w:r>
          </w:p>
        </w:tc>
        <w:tc>
          <w:tcPr>
            <w:tcW w:w="3260" w:type="dxa"/>
            <w:hideMark/>
          </w:tcPr>
          <w:p w14:paraId="6E19A670" w14:textId="62EA6734" w:rsidR="00695F4D" w:rsidRPr="007B7B6F" w:rsidRDefault="009944CE" w:rsidP="005A734C">
            <w:pPr>
              <w:pStyle w:val="vnitrniText"/>
              <w:widowControl/>
              <w:ind w:firstLine="0"/>
              <w:jc w:val="left"/>
              <w:rPr>
                <w:rFonts w:ascii="Arial" w:hAnsi="Arial" w:cs="Arial"/>
                <w:sz w:val="18"/>
                <w:szCs w:val="18"/>
              </w:rPr>
            </w:pPr>
            <w:r w:rsidRPr="009944CE">
              <w:rPr>
                <w:rFonts w:ascii="Arial" w:hAnsi="Arial" w:cs="Arial"/>
                <w:sz w:val="18"/>
                <w:szCs w:val="18"/>
              </w:rPr>
              <w:t>13 980,20</w:t>
            </w:r>
            <w:r>
              <w:rPr>
                <w:rFonts w:ascii="Arial" w:hAnsi="Arial" w:cs="Arial"/>
                <w:sz w:val="18"/>
                <w:szCs w:val="18"/>
              </w:rPr>
              <w:t xml:space="preserve"> </w:t>
            </w:r>
            <w:r w:rsidR="00695F4D" w:rsidRPr="007B7B6F">
              <w:rPr>
                <w:rFonts w:ascii="Arial" w:hAnsi="Arial" w:cs="Arial"/>
                <w:sz w:val="18"/>
                <w:szCs w:val="18"/>
              </w:rPr>
              <w:t>Kč</w:t>
            </w:r>
          </w:p>
        </w:tc>
      </w:tr>
    </w:tbl>
    <w:p w14:paraId="1B9E835F" w14:textId="77777777" w:rsidR="00676A32" w:rsidRPr="007B7B6F" w:rsidRDefault="00676A32" w:rsidP="005A734C">
      <w:pPr>
        <w:pStyle w:val="vnitrniText"/>
        <w:widowControl/>
        <w:ind w:firstLine="0"/>
        <w:rPr>
          <w:rFonts w:ascii="Arial" w:hAnsi="Arial" w:cs="Arial"/>
          <w:sz w:val="18"/>
          <w:szCs w:val="18"/>
        </w:rPr>
      </w:pPr>
    </w:p>
    <w:p w14:paraId="2B229932" w14:textId="1820F08A" w:rsidR="004E4596" w:rsidRPr="004E4596" w:rsidRDefault="00A13B66" w:rsidP="004E4596">
      <w:pPr>
        <w:pStyle w:val="vnintext0"/>
        <w:ind w:firstLine="0"/>
        <w:rPr>
          <w:rFonts w:ascii="Arial" w:hAnsi="Arial" w:cs="Arial"/>
          <w:sz w:val="22"/>
          <w:szCs w:val="22"/>
          <w:lang w:eastAsia="cs-CZ"/>
        </w:rPr>
      </w:pPr>
      <w:r w:rsidRPr="005123A9">
        <w:rPr>
          <w:rFonts w:ascii="Arial" w:hAnsi="Arial" w:cs="Arial"/>
          <w:sz w:val="22"/>
          <w:szCs w:val="22"/>
          <w:lang w:eastAsia="cs-CZ"/>
        </w:rPr>
        <w:t>2) V případě změny územně plánovací dokumentace či změny rozhodnutí o umístění stavby, na základě kterého došlo k bezúplatnému převodu pozemku do vlastnictví obce, pro kterou by nebyl pozemek nebo jeho část využit k zastavění veřejně prospěšnou</w:t>
      </w:r>
      <w:r w:rsidR="003D53C8" w:rsidRPr="005123A9">
        <w:rPr>
          <w:rFonts w:ascii="Arial" w:hAnsi="Arial" w:cs="Arial"/>
          <w:sz w:val="22"/>
          <w:szCs w:val="22"/>
          <w:lang w:eastAsia="cs-CZ"/>
        </w:rPr>
        <w:t xml:space="preserve"> </w:t>
      </w:r>
      <w:r w:rsidR="00C34702" w:rsidRPr="005123A9">
        <w:rPr>
          <w:rFonts w:ascii="Arial" w:hAnsi="Arial" w:cs="Arial"/>
          <w:sz w:val="22"/>
          <w:szCs w:val="22"/>
          <w:lang w:eastAsia="cs-CZ"/>
        </w:rPr>
        <w:t>stavbou</w:t>
      </w:r>
      <w:r w:rsidR="003D53C8" w:rsidRPr="005123A9">
        <w:rPr>
          <w:rFonts w:ascii="Arial" w:hAnsi="Arial" w:cs="Arial"/>
          <w:sz w:val="22"/>
          <w:szCs w:val="22"/>
          <w:lang w:eastAsia="cs-CZ"/>
        </w:rPr>
        <w:t xml:space="preserve">, je obec povinna zemědělský pozemek převést zpět na převádějícího za stejných podmínek, za jakých byl na nabyvatele převeden, a to ve lhůtě do 90 dnů od nabytí právní moci změny územního plánu nebo změny regulačního plánu nebo nabytí právní moci rozhodnutí o umístění stavby. Jestliže nebude možné pozemek převést zpět na převádějícího, protože bude ve vlastnictví třetí osoby, zavazuje </w:t>
      </w:r>
      <w:r w:rsidR="003D53C8" w:rsidRPr="005123A9">
        <w:rPr>
          <w:rFonts w:ascii="Arial" w:hAnsi="Arial" w:cs="Arial"/>
          <w:sz w:val="22"/>
          <w:szCs w:val="22"/>
          <w:lang w:eastAsia="cs-CZ"/>
        </w:rPr>
        <w:lastRenderedPageBreak/>
        <w:t>se obec k tomu, že ve stejné lhůtě poskytne převádějícímu náhradu za tento pozemek v penězích. Výše náhrady bude rovna ceně pozemku zjištěné podle cenového předpisu platného ke dni uzavření smlouvy, podle které byl pozemek obci převeden</w:t>
      </w:r>
      <w:r w:rsidR="004E4596">
        <w:rPr>
          <w:rFonts w:ascii="Arial" w:hAnsi="Arial" w:cs="Arial"/>
          <w:sz w:val="22"/>
          <w:szCs w:val="22"/>
          <w:lang w:eastAsia="cs-CZ"/>
        </w:rPr>
        <w:t xml:space="preserve"> </w:t>
      </w:r>
      <w:r w:rsidR="004E4596" w:rsidRPr="004E4596">
        <w:rPr>
          <w:rFonts w:ascii="Arial" w:hAnsi="Arial" w:cs="Arial"/>
          <w:sz w:val="22"/>
          <w:szCs w:val="22"/>
          <w:lang w:eastAsia="cs-CZ"/>
        </w:rPr>
        <w:t xml:space="preserve">a podle současného způsobu využití pozemku. </w:t>
      </w:r>
    </w:p>
    <w:p w14:paraId="695BEA27" w14:textId="77777777" w:rsidR="000F674E" w:rsidRPr="005123A9" w:rsidRDefault="004E4596" w:rsidP="00CA00A2">
      <w:pPr>
        <w:pStyle w:val="vnintext0"/>
        <w:ind w:firstLine="0"/>
        <w:rPr>
          <w:rFonts w:ascii="Arial" w:hAnsi="Arial" w:cs="Arial"/>
          <w:sz w:val="22"/>
          <w:szCs w:val="22"/>
          <w:lang w:eastAsia="cs-CZ"/>
        </w:rPr>
      </w:pPr>
      <w:r w:rsidRPr="004E4596">
        <w:rPr>
          <w:rFonts w:ascii="Arial" w:hAnsi="Arial" w:cs="Arial"/>
          <w:sz w:val="22"/>
          <w:szCs w:val="22"/>
          <w:lang w:eastAsia="cs-CZ"/>
        </w:rPr>
        <w:t>Tato povinnost platí po dobu 10 let ode dne provedení vkladu vlastnického práva k zemědělskému pozemku do katastru nemovitostí ve prospěch obce.</w:t>
      </w:r>
      <w:r w:rsidR="000F674E" w:rsidRPr="005123A9">
        <w:rPr>
          <w:rFonts w:ascii="Arial" w:hAnsi="Arial" w:cs="Arial"/>
          <w:sz w:val="22"/>
          <w:szCs w:val="22"/>
          <w:lang w:eastAsia="cs-CZ"/>
        </w:rPr>
        <w:t xml:space="preserve"> </w:t>
      </w:r>
    </w:p>
    <w:p w14:paraId="0632D5F4" w14:textId="77777777" w:rsidR="00402472" w:rsidRPr="005123A9" w:rsidRDefault="00402472" w:rsidP="009944CE">
      <w:pPr>
        <w:pStyle w:val="vnitrniText"/>
        <w:widowControl/>
        <w:ind w:firstLine="0"/>
        <w:rPr>
          <w:rFonts w:ascii="Arial" w:hAnsi="Arial" w:cs="Arial"/>
          <w:sz w:val="22"/>
          <w:szCs w:val="22"/>
        </w:rPr>
      </w:pPr>
      <w:r w:rsidRPr="005123A9">
        <w:rPr>
          <w:rFonts w:ascii="Arial" w:hAnsi="Arial" w:cs="Arial"/>
          <w:sz w:val="22"/>
          <w:szCs w:val="22"/>
        </w:rPr>
        <w:t xml:space="preserve">3) Nabyvatel se zavazuje, že v případě náhrady za tento pozemek v penězích podle ustanovení bodu 2) článku IV. této smlouvy uhradí převádějícímu náklady, které budou vynaloženy na </w:t>
      </w:r>
      <w:r w:rsidR="00040100" w:rsidRPr="005123A9">
        <w:rPr>
          <w:rFonts w:ascii="Arial" w:hAnsi="Arial" w:cs="Arial"/>
          <w:sz w:val="22"/>
          <w:szCs w:val="22"/>
        </w:rPr>
        <w:t>jeho ocenění</w:t>
      </w:r>
      <w:r w:rsidRPr="005123A9">
        <w:rPr>
          <w:rFonts w:ascii="Arial" w:hAnsi="Arial" w:cs="Arial"/>
          <w:sz w:val="22"/>
          <w:szCs w:val="22"/>
        </w:rPr>
        <w:t>.</w:t>
      </w:r>
    </w:p>
    <w:p w14:paraId="6746A7D0" w14:textId="77777777" w:rsidR="000F674E" w:rsidRPr="005123A9" w:rsidRDefault="000F674E">
      <w:pPr>
        <w:pStyle w:val="vnitrniText"/>
        <w:widowControl/>
        <w:rPr>
          <w:rFonts w:ascii="Arial" w:hAnsi="Arial" w:cs="Arial"/>
          <w:sz w:val="22"/>
          <w:szCs w:val="22"/>
        </w:rPr>
      </w:pPr>
    </w:p>
    <w:p w14:paraId="1CA0BCEB"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V.</w:t>
      </w:r>
    </w:p>
    <w:p w14:paraId="5D7C3B7E" w14:textId="77777777" w:rsidR="000F674E" w:rsidRPr="005123A9" w:rsidRDefault="000F674E" w:rsidP="00844CB8">
      <w:pPr>
        <w:pStyle w:val="vnitrniText"/>
        <w:widowControl/>
        <w:ind w:firstLine="0"/>
        <w:rPr>
          <w:rFonts w:ascii="Arial" w:hAnsi="Arial" w:cs="Arial"/>
          <w:sz w:val="22"/>
          <w:szCs w:val="22"/>
        </w:rPr>
      </w:pPr>
      <w:r w:rsidRPr="005123A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pozemku.</w:t>
      </w:r>
    </w:p>
    <w:p w14:paraId="02032C7D" w14:textId="0530F779" w:rsidR="002D4382" w:rsidRPr="005123A9" w:rsidRDefault="00844CB8" w:rsidP="00844CB8">
      <w:pPr>
        <w:pStyle w:val="vnitrniText"/>
        <w:widowControl/>
        <w:ind w:firstLine="0"/>
        <w:rPr>
          <w:rFonts w:ascii="Arial" w:hAnsi="Arial" w:cs="Arial"/>
          <w:sz w:val="22"/>
          <w:szCs w:val="22"/>
        </w:rPr>
      </w:pPr>
      <w:r>
        <w:rPr>
          <w:rFonts w:ascii="Arial" w:hAnsi="Arial" w:cs="Arial"/>
          <w:bCs/>
          <w:sz w:val="22"/>
          <w:szCs w:val="22"/>
        </w:rPr>
        <w:t xml:space="preserve">2) </w:t>
      </w:r>
      <w:r w:rsidR="002D4382" w:rsidRPr="005123A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61CA4269" w14:textId="77777777" w:rsidR="000F674E" w:rsidRPr="005123A9" w:rsidRDefault="000F674E" w:rsidP="00844CB8">
      <w:pPr>
        <w:pStyle w:val="vnitrniText"/>
        <w:widowControl/>
        <w:ind w:firstLine="0"/>
        <w:rPr>
          <w:rFonts w:ascii="Arial" w:hAnsi="Arial" w:cs="Arial"/>
          <w:sz w:val="22"/>
          <w:szCs w:val="22"/>
        </w:rPr>
      </w:pPr>
      <w:r w:rsidRPr="005123A9">
        <w:rPr>
          <w:rFonts w:ascii="Arial" w:hAnsi="Arial" w:cs="Arial"/>
          <w:sz w:val="22"/>
          <w:szCs w:val="22"/>
        </w:rPr>
        <w:t>3) Na převáděném pozemku váznou tato práva třetích osob:</w:t>
      </w:r>
    </w:p>
    <w:p w14:paraId="2762A4BE" w14:textId="5B2A15BD" w:rsidR="000F674E" w:rsidRPr="005123A9" w:rsidRDefault="000F674E" w:rsidP="00844CB8">
      <w:pPr>
        <w:pStyle w:val="vnitrniText"/>
        <w:widowControl/>
        <w:ind w:firstLine="0"/>
        <w:rPr>
          <w:rFonts w:ascii="Arial" w:hAnsi="Arial" w:cs="Arial"/>
          <w:sz w:val="22"/>
          <w:szCs w:val="22"/>
        </w:rPr>
      </w:pPr>
      <w:r w:rsidRPr="005123A9">
        <w:rPr>
          <w:rFonts w:ascii="Arial" w:hAnsi="Arial" w:cs="Arial"/>
          <w:sz w:val="22"/>
          <w:szCs w:val="22"/>
        </w:rPr>
        <w:t xml:space="preserve">Nabyvatel bere na vědomí a je srozuměn s tím, že převádějící uzavřel smlouvu o smlouvě budoucí o zřízení věcného břemene, kterou se zavázal k uzavření smlouvy o zřízení věcného břemene a dal souhlas s tím, aby </w:t>
      </w:r>
      <w:r w:rsidR="00844CB8">
        <w:rPr>
          <w:rFonts w:ascii="Arial" w:hAnsi="Arial" w:cs="Arial"/>
          <w:sz w:val="22"/>
          <w:szCs w:val="22"/>
        </w:rPr>
        <w:t xml:space="preserve">společnost </w:t>
      </w:r>
      <w:r w:rsidRPr="005123A9">
        <w:rPr>
          <w:rFonts w:ascii="Arial" w:hAnsi="Arial" w:cs="Arial"/>
          <w:sz w:val="22"/>
          <w:szCs w:val="22"/>
        </w:rPr>
        <w:t>ČEZ Distribuce, a.s. umístil</w:t>
      </w:r>
      <w:r w:rsidR="00844CB8">
        <w:rPr>
          <w:rFonts w:ascii="Arial" w:hAnsi="Arial" w:cs="Arial"/>
          <w:sz w:val="22"/>
          <w:szCs w:val="22"/>
        </w:rPr>
        <w:t>a</w:t>
      </w:r>
      <w:r w:rsidRPr="005123A9">
        <w:rPr>
          <w:rFonts w:ascii="Arial" w:hAnsi="Arial" w:cs="Arial"/>
          <w:sz w:val="22"/>
          <w:szCs w:val="22"/>
        </w:rPr>
        <w:t xml:space="preserve"> na převáděném pozemku, resp. jeho části stavbu</w:t>
      </w:r>
      <w:r w:rsidR="00844CB8">
        <w:rPr>
          <w:rFonts w:ascii="Arial" w:hAnsi="Arial" w:cs="Arial"/>
          <w:sz w:val="22"/>
          <w:szCs w:val="22"/>
        </w:rPr>
        <w:t>:</w:t>
      </w:r>
      <w:r w:rsidRPr="005123A9">
        <w:rPr>
          <w:rFonts w:ascii="Arial" w:hAnsi="Arial" w:cs="Arial"/>
          <w:sz w:val="22"/>
          <w:szCs w:val="22"/>
        </w:rPr>
        <w:t xml:space="preserve"> </w:t>
      </w:r>
      <w:r w:rsidRPr="00844CB8">
        <w:rPr>
          <w:rFonts w:ascii="Arial" w:hAnsi="Arial" w:cs="Arial"/>
          <w:i/>
          <w:iCs/>
          <w:sz w:val="22"/>
          <w:szCs w:val="22"/>
        </w:rPr>
        <w:t xml:space="preserve">Příbram, Barandov kVN, </w:t>
      </w:r>
      <w:r w:rsidR="00844CB8">
        <w:rPr>
          <w:rFonts w:ascii="Arial" w:hAnsi="Arial" w:cs="Arial"/>
          <w:i/>
          <w:iCs/>
          <w:sz w:val="22"/>
          <w:szCs w:val="22"/>
        </w:rPr>
        <w:t>z</w:t>
      </w:r>
      <w:r w:rsidRPr="00844CB8">
        <w:rPr>
          <w:rFonts w:ascii="Arial" w:hAnsi="Arial" w:cs="Arial"/>
          <w:i/>
          <w:iCs/>
          <w:sz w:val="22"/>
          <w:szCs w:val="22"/>
        </w:rPr>
        <w:t xml:space="preserve">akruhování TS, část </w:t>
      </w:r>
      <w:r w:rsidR="00844CB8">
        <w:rPr>
          <w:rFonts w:ascii="Arial" w:hAnsi="Arial" w:cs="Arial"/>
          <w:i/>
          <w:iCs/>
          <w:sz w:val="22"/>
          <w:szCs w:val="22"/>
        </w:rPr>
        <w:t>s</w:t>
      </w:r>
      <w:r w:rsidRPr="00844CB8">
        <w:rPr>
          <w:rFonts w:ascii="Arial" w:hAnsi="Arial" w:cs="Arial"/>
          <w:i/>
          <w:iCs/>
          <w:sz w:val="22"/>
          <w:szCs w:val="22"/>
        </w:rPr>
        <w:t>tavby IE-12-6002613</w:t>
      </w:r>
      <w:r w:rsidRPr="005123A9">
        <w:rPr>
          <w:rFonts w:ascii="Arial" w:hAnsi="Arial" w:cs="Arial"/>
          <w:sz w:val="22"/>
          <w:szCs w:val="22"/>
        </w:rPr>
        <w:t>. Nabyvatel se zavazuje, že v souladu se smlouvou o smlouvě budoucí o zřízení věcného břemene, uzavře smlouvu o zřízení věcného břemene.</w:t>
      </w:r>
    </w:p>
    <w:p w14:paraId="31B93973" w14:textId="77777777" w:rsidR="000F674E" w:rsidRPr="005123A9" w:rsidRDefault="000F674E">
      <w:pPr>
        <w:pStyle w:val="vnitrniText"/>
        <w:widowControl/>
        <w:rPr>
          <w:rFonts w:ascii="Arial" w:hAnsi="Arial" w:cs="Arial"/>
          <w:sz w:val="22"/>
          <w:szCs w:val="22"/>
        </w:rPr>
      </w:pPr>
    </w:p>
    <w:p w14:paraId="29DDB3B1"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VI.</w:t>
      </w:r>
    </w:p>
    <w:p w14:paraId="394348A5" w14:textId="77777777" w:rsidR="000F674E" w:rsidRPr="005123A9" w:rsidRDefault="000F674E" w:rsidP="00844CB8">
      <w:pPr>
        <w:pStyle w:val="vnitrniText"/>
        <w:widowControl/>
        <w:ind w:firstLine="0"/>
        <w:rPr>
          <w:rFonts w:ascii="Arial" w:hAnsi="Arial" w:cs="Arial"/>
          <w:sz w:val="22"/>
          <w:szCs w:val="22"/>
        </w:rPr>
      </w:pPr>
      <w:r w:rsidRPr="005123A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6546B662" w14:textId="77777777" w:rsidR="00782C07" w:rsidRPr="005123A9" w:rsidRDefault="00D13A0C" w:rsidP="00844CB8">
      <w:pPr>
        <w:pStyle w:val="vnintext0"/>
        <w:ind w:firstLine="0"/>
        <w:rPr>
          <w:rFonts w:ascii="Arial" w:hAnsi="Arial" w:cs="Arial"/>
          <w:sz w:val="22"/>
          <w:szCs w:val="22"/>
        </w:rPr>
      </w:pPr>
      <w:r w:rsidRPr="005123A9">
        <w:rPr>
          <w:rFonts w:ascii="Arial" w:hAnsi="Arial" w:cs="Arial"/>
          <w:sz w:val="22"/>
          <w:szCs w:val="22"/>
        </w:rPr>
        <w:t xml:space="preserve">2) </w:t>
      </w:r>
      <w:r w:rsidR="00782C07" w:rsidRPr="005123A9">
        <w:rPr>
          <w:rFonts w:ascii="Arial" w:hAnsi="Arial" w:cs="Arial"/>
          <w:sz w:val="22"/>
          <w:szCs w:val="22"/>
        </w:rPr>
        <w:t>Převádějící je ve smyslu zákona č. 634/2004 Sb., o správních poplatcích, ve znění pozdějších předpisů, osvobozen od správních poplatků.</w:t>
      </w:r>
    </w:p>
    <w:p w14:paraId="64CFC2A3" w14:textId="77777777" w:rsidR="000F674E" w:rsidRPr="005123A9" w:rsidRDefault="000F674E">
      <w:pPr>
        <w:pStyle w:val="vnitrniText"/>
        <w:widowControl/>
        <w:rPr>
          <w:rFonts w:ascii="Arial" w:hAnsi="Arial" w:cs="Arial"/>
          <w:b/>
          <w:bCs/>
          <w:sz w:val="22"/>
          <w:szCs w:val="22"/>
        </w:rPr>
      </w:pPr>
    </w:p>
    <w:p w14:paraId="116ADCC8"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VII.</w:t>
      </w:r>
    </w:p>
    <w:p w14:paraId="4BA497E8" w14:textId="77777777" w:rsidR="000F674E" w:rsidRPr="005123A9" w:rsidRDefault="000F674E" w:rsidP="00844CB8">
      <w:pPr>
        <w:widowControl/>
        <w:jc w:val="both"/>
        <w:rPr>
          <w:rFonts w:ascii="Arial" w:hAnsi="Arial" w:cs="Arial"/>
          <w:sz w:val="22"/>
          <w:szCs w:val="22"/>
        </w:rPr>
      </w:pPr>
      <w:r w:rsidRPr="005123A9">
        <w:rPr>
          <w:rFonts w:ascii="Arial" w:hAnsi="Arial" w:cs="Arial"/>
          <w:sz w:val="22"/>
          <w:szCs w:val="22"/>
        </w:rPr>
        <w:t xml:space="preserve">1) Převádějící prohlašuje, že v souladu s </w:t>
      </w:r>
      <w:r w:rsidR="00782C07" w:rsidRPr="005123A9">
        <w:rPr>
          <w:rFonts w:ascii="Arial" w:hAnsi="Arial" w:cs="Arial"/>
          <w:sz w:val="22"/>
          <w:szCs w:val="22"/>
        </w:rPr>
        <w:t>§ 6 zákona č. 503/2012 Sb., o Státním pozemkovém úřadu a o změně některých souvisejících zákonů</w:t>
      </w:r>
      <w:r w:rsidR="00175955" w:rsidRPr="005123A9">
        <w:rPr>
          <w:rFonts w:ascii="Arial" w:hAnsi="Arial" w:cs="Arial"/>
          <w:sz w:val="22"/>
          <w:szCs w:val="22"/>
        </w:rPr>
        <w:t>, ve znění pozdějších předpisů</w:t>
      </w:r>
      <w:r w:rsidR="0065302D" w:rsidRPr="005123A9">
        <w:rPr>
          <w:rFonts w:ascii="Arial" w:hAnsi="Arial" w:cs="Arial"/>
          <w:sz w:val="22"/>
          <w:szCs w:val="22"/>
        </w:rPr>
        <w:t>,</w:t>
      </w:r>
      <w:r w:rsidRPr="005123A9">
        <w:rPr>
          <w:rFonts w:ascii="Arial" w:hAnsi="Arial" w:cs="Arial"/>
          <w:sz w:val="22"/>
          <w:szCs w:val="22"/>
        </w:rPr>
        <w:t xml:space="preserve"> prověřil převoditelnost převáděného pozemku a prohlašuje, že převáděný pozemek není vyloučen z převodu podle </w:t>
      </w:r>
      <w:r w:rsidR="00782C07" w:rsidRPr="005123A9">
        <w:rPr>
          <w:rFonts w:ascii="Arial" w:hAnsi="Arial" w:cs="Arial"/>
          <w:sz w:val="22"/>
          <w:szCs w:val="22"/>
        </w:rPr>
        <w:t>§ 6 zákona č. 503/2012 Sb., o Státním pozemkovém úřadu a o změně některých souvisejících zákonů</w:t>
      </w:r>
      <w:r w:rsidR="00175955" w:rsidRPr="005123A9">
        <w:rPr>
          <w:rFonts w:ascii="Arial" w:hAnsi="Arial" w:cs="Arial"/>
          <w:sz w:val="22"/>
          <w:szCs w:val="22"/>
        </w:rPr>
        <w:t>, ve znění pozdějších předpisů</w:t>
      </w:r>
      <w:r w:rsidRPr="005123A9">
        <w:rPr>
          <w:rFonts w:ascii="Arial" w:hAnsi="Arial" w:cs="Arial"/>
          <w:sz w:val="22"/>
          <w:szCs w:val="22"/>
        </w:rPr>
        <w:t>.</w:t>
      </w:r>
    </w:p>
    <w:p w14:paraId="0464826A" w14:textId="266A8E4F" w:rsidR="000F674E" w:rsidRPr="005123A9" w:rsidRDefault="000F674E" w:rsidP="00844CB8">
      <w:pPr>
        <w:widowControl/>
        <w:jc w:val="both"/>
        <w:rPr>
          <w:rFonts w:ascii="Arial" w:hAnsi="Arial" w:cs="Arial"/>
          <w:sz w:val="22"/>
          <w:szCs w:val="22"/>
        </w:rPr>
      </w:pPr>
      <w:r w:rsidRPr="005123A9">
        <w:rPr>
          <w:rFonts w:ascii="Arial" w:hAnsi="Arial" w:cs="Arial"/>
          <w:sz w:val="22"/>
          <w:szCs w:val="22"/>
        </w:rPr>
        <w:t>2) Nabyvatel prohlašuje, že ve vztahu k převáděnému pozemku splňuje zákonem stanovené podmínky pro to, aby na něj mohl být podle § 7 odst. 1 písmeno</w:t>
      </w:r>
      <w:r w:rsidR="00844CB8">
        <w:rPr>
          <w:rFonts w:ascii="Arial" w:hAnsi="Arial" w:cs="Arial"/>
          <w:sz w:val="22"/>
          <w:szCs w:val="22"/>
        </w:rPr>
        <w:t xml:space="preserve"> b)</w:t>
      </w:r>
      <w:r w:rsidRPr="005123A9">
        <w:rPr>
          <w:rFonts w:ascii="Arial" w:hAnsi="Arial" w:cs="Arial"/>
          <w:sz w:val="22"/>
          <w:szCs w:val="22"/>
        </w:rPr>
        <w:t xml:space="preserve"> zákona č. </w:t>
      </w:r>
      <w:r w:rsidR="00782C07" w:rsidRPr="005123A9">
        <w:rPr>
          <w:rFonts w:ascii="Arial" w:hAnsi="Arial" w:cs="Arial"/>
          <w:sz w:val="22"/>
          <w:szCs w:val="22"/>
        </w:rPr>
        <w:t xml:space="preserve">503/2012 Sb., </w:t>
      </w:r>
      <w:r w:rsidR="00844CB8">
        <w:rPr>
          <w:rFonts w:ascii="Arial" w:hAnsi="Arial" w:cs="Arial"/>
          <w:sz w:val="22"/>
          <w:szCs w:val="22"/>
        </w:rPr>
        <w:br/>
      </w:r>
      <w:r w:rsidR="00782C07" w:rsidRPr="005123A9">
        <w:rPr>
          <w:rFonts w:ascii="Arial" w:hAnsi="Arial" w:cs="Arial"/>
          <w:sz w:val="22"/>
          <w:szCs w:val="22"/>
        </w:rPr>
        <w:t>o Státní</w:t>
      </w:r>
      <w:r w:rsidR="00175955" w:rsidRPr="005123A9">
        <w:rPr>
          <w:rFonts w:ascii="Arial" w:hAnsi="Arial" w:cs="Arial"/>
          <w:sz w:val="22"/>
          <w:szCs w:val="22"/>
        </w:rPr>
        <w:t>m</w:t>
      </w:r>
      <w:r w:rsidR="00782C07" w:rsidRPr="005123A9">
        <w:rPr>
          <w:rFonts w:ascii="Arial" w:hAnsi="Arial" w:cs="Arial"/>
          <w:sz w:val="22"/>
          <w:szCs w:val="22"/>
        </w:rPr>
        <w:t xml:space="preserve"> pozemkovém úřadu a o změně některých souvisejících zákonů</w:t>
      </w:r>
      <w:r w:rsidR="00175955" w:rsidRPr="005123A9">
        <w:rPr>
          <w:rFonts w:ascii="Arial" w:hAnsi="Arial" w:cs="Arial"/>
          <w:sz w:val="22"/>
          <w:szCs w:val="22"/>
        </w:rPr>
        <w:t>, ve znění pozdějších předpisů</w:t>
      </w:r>
      <w:r w:rsidRPr="005123A9">
        <w:rPr>
          <w:rFonts w:ascii="Arial" w:hAnsi="Arial" w:cs="Arial"/>
          <w:sz w:val="22"/>
          <w:szCs w:val="22"/>
        </w:rPr>
        <w:t xml:space="preserve">, převeden dle schváleného </w:t>
      </w:r>
      <w:r w:rsidR="00844CB8">
        <w:rPr>
          <w:rFonts w:ascii="Arial" w:hAnsi="Arial" w:cs="Arial"/>
          <w:sz w:val="22"/>
          <w:szCs w:val="22"/>
        </w:rPr>
        <w:t>regulačního</w:t>
      </w:r>
      <w:r w:rsidRPr="005123A9">
        <w:rPr>
          <w:rFonts w:ascii="Arial" w:hAnsi="Arial" w:cs="Arial"/>
          <w:sz w:val="22"/>
          <w:szCs w:val="22"/>
        </w:rPr>
        <w:t xml:space="preserve"> plánu </w:t>
      </w:r>
      <w:r w:rsidR="00844CB8">
        <w:rPr>
          <w:rFonts w:ascii="Arial" w:hAnsi="Arial" w:cs="Arial"/>
          <w:sz w:val="22"/>
          <w:szCs w:val="22"/>
        </w:rPr>
        <w:t xml:space="preserve">města Příbram, lokalita „Sázky – Barandov“ schváleného Zastupitelstvem města Příbram dne 21. 6. 2006 usnesením </w:t>
      </w:r>
      <w:r w:rsidR="00844CB8">
        <w:rPr>
          <w:rFonts w:ascii="Arial" w:hAnsi="Arial" w:cs="Arial"/>
          <w:sz w:val="22"/>
          <w:szCs w:val="22"/>
        </w:rPr>
        <w:br/>
        <w:t>č. 2007/2006/ZM</w:t>
      </w:r>
      <w:r w:rsidRPr="005123A9">
        <w:rPr>
          <w:rFonts w:ascii="Arial" w:hAnsi="Arial" w:cs="Arial"/>
          <w:sz w:val="22"/>
          <w:szCs w:val="22"/>
        </w:rPr>
        <w:t>.</w:t>
      </w:r>
    </w:p>
    <w:p w14:paraId="1EEBDBE6" w14:textId="764E3433" w:rsidR="00D26AE9" w:rsidRPr="005123A9" w:rsidRDefault="00844CB8" w:rsidP="00844CB8">
      <w:pPr>
        <w:widowControl/>
        <w:jc w:val="both"/>
        <w:rPr>
          <w:rFonts w:ascii="Arial" w:hAnsi="Arial" w:cs="Arial"/>
          <w:sz w:val="22"/>
          <w:szCs w:val="22"/>
        </w:rPr>
      </w:pPr>
      <w:r>
        <w:rPr>
          <w:rFonts w:ascii="Arial" w:hAnsi="Arial" w:cs="Arial"/>
          <w:sz w:val="22"/>
          <w:szCs w:val="22"/>
        </w:rPr>
        <w:t xml:space="preserve">3) </w:t>
      </w:r>
      <w:r w:rsidR="00D26AE9" w:rsidRPr="005123A9">
        <w:rPr>
          <w:rFonts w:ascii="Arial" w:hAnsi="Arial" w:cs="Arial"/>
          <w:sz w:val="22"/>
          <w:szCs w:val="22"/>
        </w:rPr>
        <w:t xml:space="preserve">Nabyvatel prohlašuje, že nabytí pozemku odsouhlasilo zastupitelstvo </w:t>
      </w:r>
      <w:r>
        <w:rPr>
          <w:rFonts w:ascii="Arial" w:hAnsi="Arial" w:cs="Arial"/>
          <w:sz w:val="22"/>
          <w:szCs w:val="22"/>
        </w:rPr>
        <w:t>města Příbram</w:t>
      </w:r>
      <w:r w:rsidR="00D26AE9" w:rsidRPr="005123A9">
        <w:rPr>
          <w:rFonts w:ascii="Arial" w:hAnsi="Arial" w:cs="Arial"/>
          <w:sz w:val="22"/>
          <w:szCs w:val="22"/>
        </w:rPr>
        <w:t xml:space="preserve"> dne </w:t>
      </w:r>
      <w:r>
        <w:rPr>
          <w:rFonts w:ascii="Arial" w:hAnsi="Arial" w:cs="Arial"/>
          <w:sz w:val="22"/>
          <w:szCs w:val="22"/>
        </w:rPr>
        <w:br/>
        <w:t xml:space="preserve">21. 6. 2021 </w:t>
      </w:r>
      <w:r w:rsidR="00D26AE9" w:rsidRPr="005123A9">
        <w:rPr>
          <w:rFonts w:ascii="Arial" w:hAnsi="Arial" w:cs="Arial"/>
          <w:sz w:val="22"/>
          <w:szCs w:val="22"/>
        </w:rPr>
        <w:t xml:space="preserve">usnesením č. </w:t>
      </w:r>
      <w:r>
        <w:rPr>
          <w:rFonts w:ascii="Arial" w:hAnsi="Arial" w:cs="Arial"/>
          <w:sz w:val="22"/>
          <w:szCs w:val="22"/>
        </w:rPr>
        <w:t>633/2021/ ZM.</w:t>
      </w:r>
    </w:p>
    <w:p w14:paraId="595FD3A8" w14:textId="557CC2E0" w:rsidR="00011AD3" w:rsidRDefault="00844CB8" w:rsidP="00844CB8">
      <w:pPr>
        <w:pStyle w:val="vnitrniText"/>
        <w:widowControl/>
        <w:ind w:firstLine="0"/>
        <w:rPr>
          <w:rFonts w:ascii="Arial" w:hAnsi="Arial" w:cs="Arial"/>
          <w:sz w:val="22"/>
          <w:szCs w:val="22"/>
        </w:rPr>
      </w:pPr>
      <w:r>
        <w:rPr>
          <w:rFonts w:ascii="Arial" w:hAnsi="Arial" w:cs="Arial"/>
          <w:sz w:val="22"/>
          <w:szCs w:val="22"/>
        </w:rPr>
        <w:t>4</w:t>
      </w:r>
      <w:r w:rsidR="000F674E" w:rsidRPr="005123A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4C47AA59" w14:textId="77777777" w:rsidR="00FA0709" w:rsidRPr="005123A9" w:rsidRDefault="00FA0709">
      <w:pPr>
        <w:pStyle w:val="vnitrniText"/>
        <w:widowControl/>
        <w:rPr>
          <w:rFonts w:ascii="Arial" w:hAnsi="Arial" w:cs="Arial"/>
          <w:sz w:val="22"/>
          <w:szCs w:val="22"/>
        </w:rPr>
      </w:pPr>
    </w:p>
    <w:p w14:paraId="745EFBC2" w14:textId="77777777" w:rsidR="00FA0709" w:rsidRPr="005123A9" w:rsidRDefault="00FA0709" w:rsidP="00FA0709">
      <w:pPr>
        <w:pStyle w:val="para"/>
        <w:widowControl/>
        <w:rPr>
          <w:rFonts w:ascii="Arial" w:hAnsi="Arial" w:cs="Arial"/>
          <w:sz w:val="22"/>
          <w:szCs w:val="22"/>
        </w:rPr>
      </w:pPr>
      <w:r w:rsidRPr="005123A9">
        <w:rPr>
          <w:rFonts w:ascii="Arial" w:hAnsi="Arial" w:cs="Arial"/>
          <w:sz w:val="22"/>
          <w:szCs w:val="22"/>
        </w:rPr>
        <w:t>VIII.</w:t>
      </w:r>
    </w:p>
    <w:p w14:paraId="7AED4319" w14:textId="77777777" w:rsidR="00FA0709" w:rsidRPr="005123A9" w:rsidRDefault="00FA0709" w:rsidP="00844CB8">
      <w:pPr>
        <w:pStyle w:val="vnitrniText"/>
        <w:widowControl/>
        <w:ind w:firstLine="0"/>
        <w:rPr>
          <w:rFonts w:ascii="Arial" w:hAnsi="Arial" w:cs="Arial"/>
          <w:sz w:val="22"/>
          <w:szCs w:val="22"/>
        </w:rPr>
      </w:pPr>
      <w:r w:rsidRPr="005123A9">
        <w:rPr>
          <w:rFonts w:ascii="Arial" w:hAnsi="Arial" w:cs="Arial"/>
          <w:sz w:val="22"/>
          <w:szCs w:val="22"/>
        </w:rPr>
        <w:t>1) Smluvní strany se dohodly, že jakékoliv změny a doplňky této smlouvy jsou možné pouze písemnou formou na základě dohody účastníků smlouvy.</w:t>
      </w:r>
    </w:p>
    <w:p w14:paraId="7B341F92" w14:textId="62A27FED" w:rsidR="00FA0709" w:rsidRPr="005123A9" w:rsidRDefault="00FA0709" w:rsidP="00844CB8">
      <w:pPr>
        <w:pStyle w:val="vnitrniText"/>
        <w:widowControl/>
        <w:ind w:firstLine="0"/>
        <w:rPr>
          <w:rFonts w:ascii="Arial" w:hAnsi="Arial" w:cs="Arial"/>
          <w:sz w:val="22"/>
          <w:szCs w:val="22"/>
        </w:rPr>
      </w:pPr>
      <w:r w:rsidRPr="005123A9">
        <w:rPr>
          <w:rFonts w:ascii="Arial" w:hAnsi="Arial" w:cs="Arial"/>
          <w:sz w:val="22"/>
          <w:szCs w:val="22"/>
        </w:rPr>
        <w:t xml:space="preserve">2) Tato smlouva je vyhotovena ve </w:t>
      </w:r>
      <w:r w:rsidRPr="005123A9">
        <w:rPr>
          <w:rFonts w:ascii="Arial" w:hAnsi="Arial" w:cs="Arial"/>
          <w:color w:val="000000"/>
          <w:sz w:val="22"/>
          <w:szCs w:val="22"/>
        </w:rPr>
        <w:t>3</w:t>
      </w:r>
      <w:r w:rsidRPr="005123A9">
        <w:rPr>
          <w:rFonts w:ascii="Arial" w:hAnsi="Arial" w:cs="Arial"/>
          <w:sz w:val="22"/>
          <w:szCs w:val="22"/>
        </w:rPr>
        <w:t xml:space="preserve"> stejnopisech, z nichž každý má platnost originálu. Nabyvatel obdrží 1 stejnopis a ostatní jsou určeny pro převádějícího.</w:t>
      </w:r>
    </w:p>
    <w:p w14:paraId="19AC303C" w14:textId="77777777" w:rsidR="00D726A5" w:rsidRDefault="00D726A5" w:rsidP="00844CB8">
      <w:pPr>
        <w:widowControl/>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w:t>
      </w:r>
      <w:r>
        <w:rPr>
          <w:rFonts w:ascii="Arial" w:hAnsi="Arial" w:cs="Arial"/>
          <w:sz w:val="22"/>
          <w:szCs w:val="22"/>
          <w:lang w:eastAsia="ar-SA"/>
        </w:rPr>
        <w:lastRenderedPageBreak/>
        <w:t>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7DC31B93" w14:textId="77777777" w:rsidR="000D4FF8" w:rsidRDefault="000D4FF8" w:rsidP="00844CB8">
      <w:pPr>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4105D5EE" w14:textId="01C64A4A" w:rsidR="000D4FF8" w:rsidRDefault="00844CB8" w:rsidP="000D4FF8">
      <w:pPr>
        <w:jc w:val="both"/>
        <w:rPr>
          <w:rFonts w:ascii="Arial" w:hAnsi="Arial" w:cs="Arial"/>
          <w:sz w:val="22"/>
          <w:szCs w:val="22"/>
        </w:rPr>
      </w:pPr>
      <w:r>
        <w:rPr>
          <w:rFonts w:ascii="Arial" w:hAnsi="Arial" w:cs="Arial"/>
          <w:sz w:val="22"/>
          <w:szCs w:val="22"/>
        </w:rPr>
        <w:t xml:space="preserve">5) </w:t>
      </w:r>
      <w:r w:rsidR="00A504B2">
        <w:rPr>
          <w:rFonts w:ascii="Arial" w:hAnsi="Arial" w:cs="Arial"/>
          <w:sz w:val="22"/>
          <w:szCs w:val="22"/>
        </w:rPr>
        <w:t xml:space="preserve">Obě smluvní strany se zavazují, že budou postupovat v souladu se zákonem č. 110/2019 Sb., o zpracování osobních údajů, a platným </w:t>
      </w:r>
      <w:r w:rsidR="000D4FF8">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17ECEB4C" w14:textId="77777777" w:rsidR="00FA0709" w:rsidRPr="005123A9" w:rsidRDefault="00FA0709" w:rsidP="00FA0709">
      <w:pPr>
        <w:widowControl/>
        <w:rPr>
          <w:rFonts w:ascii="Arial" w:hAnsi="Arial" w:cs="Arial"/>
          <w:sz w:val="22"/>
          <w:szCs w:val="22"/>
        </w:rPr>
      </w:pPr>
    </w:p>
    <w:p w14:paraId="770B824C" w14:textId="77777777" w:rsidR="000F674E" w:rsidRPr="005123A9" w:rsidRDefault="000F674E">
      <w:pPr>
        <w:widowControl/>
        <w:rPr>
          <w:rFonts w:ascii="Arial" w:hAnsi="Arial" w:cs="Arial"/>
          <w:sz w:val="22"/>
          <w:szCs w:val="22"/>
        </w:rPr>
      </w:pPr>
    </w:p>
    <w:p w14:paraId="0F928696" w14:textId="77777777" w:rsidR="000F674E" w:rsidRPr="005123A9" w:rsidRDefault="000F674E">
      <w:pPr>
        <w:pStyle w:val="para"/>
        <w:widowControl/>
        <w:rPr>
          <w:rFonts w:ascii="Arial" w:hAnsi="Arial" w:cs="Arial"/>
          <w:sz w:val="22"/>
          <w:szCs w:val="22"/>
        </w:rPr>
      </w:pPr>
      <w:r w:rsidRPr="005123A9">
        <w:rPr>
          <w:rFonts w:ascii="Arial" w:hAnsi="Arial" w:cs="Arial"/>
          <w:sz w:val="22"/>
          <w:szCs w:val="22"/>
        </w:rPr>
        <w:t>IX.</w:t>
      </w:r>
    </w:p>
    <w:p w14:paraId="0341EE68" w14:textId="77777777" w:rsidR="000F674E" w:rsidRPr="005123A9" w:rsidRDefault="000F674E" w:rsidP="00844CB8">
      <w:pPr>
        <w:pStyle w:val="vnitrniText"/>
        <w:widowControl/>
        <w:ind w:firstLine="0"/>
        <w:rPr>
          <w:rFonts w:ascii="Arial" w:hAnsi="Arial" w:cs="Arial"/>
          <w:sz w:val="22"/>
          <w:szCs w:val="22"/>
        </w:rPr>
      </w:pPr>
      <w:r w:rsidRPr="005123A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1363AAF4" w14:textId="77777777" w:rsidR="000F674E" w:rsidRPr="005123A9" w:rsidRDefault="000F674E">
      <w:pPr>
        <w:widowControl/>
        <w:rPr>
          <w:rFonts w:ascii="Arial" w:hAnsi="Arial" w:cs="Arial"/>
          <w:sz w:val="22"/>
          <w:szCs w:val="22"/>
        </w:rPr>
      </w:pPr>
    </w:p>
    <w:p w14:paraId="71A21BB2" w14:textId="77777777" w:rsidR="000F674E" w:rsidRPr="005123A9" w:rsidRDefault="000F674E">
      <w:pPr>
        <w:widowControl/>
        <w:rPr>
          <w:rFonts w:ascii="Arial" w:hAnsi="Arial" w:cs="Arial"/>
          <w:sz w:val="22"/>
          <w:szCs w:val="22"/>
        </w:rPr>
      </w:pPr>
    </w:p>
    <w:p w14:paraId="730D7053" w14:textId="1CF80357" w:rsidR="000F674E" w:rsidRPr="005123A9" w:rsidRDefault="000F674E">
      <w:pPr>
        <w:widowControl/>
        <w:tabs>
          <w:tab w:val="left" w:pos="5103"/>
        </w:tabs>
        <w:rPr>
          <w:rFonts w:ascii="Arial" w:hAnsi="Arial" w:cs="Arial"/>
          <w:sz w:val="22"/>
          <w:szCs w:val="22"/>
        </w:rPr>
      </w:pPr>
      <w:r w:rsidRPr="005123A9">
        <w:rPr>
          <w:rFonts w:ascii="Arial" w:hAnsi="Arial" w:cs="Arial"/>
          <w:sz w:val="22"/>
          <w:szCs w:val="22"/>
        </w:rPr>
        <w:t>V Praze dne</w:t>
      </w:r>
      <w:r w:rsidR="003C22F1">
        <w:rPr>
          <w:rFonts w:ascii="Arial" w:hAnsi="Arial" w:cs="Arial"/>
          <w:sz w:val="22"/>
          <w:szCs w:val="22"/>
        </w:rPr>
        <w:t xml:space="preserve"> 20.4.2022</w:t>
      </w:r>
      <w:r w:rsidRPr="005123A9">
        <w:rPr>
          <w:rFonts w:ascii="Arial" w:hAnsi="Arial" w:cs="Arial"/>
          <w:sz w:val="22"/>
          <w:szCs w:val="22"/>
        </w:rPr>
        <w:tab/>
        <w:t>V</w:t>
      </w:r>
      <w:r w:rsidR="003C22F1">
        <w:rPr>
          <w:rFonts w:ascii="Arial" w:hAnsi="Arial" w:cs="Arial"/>
          <w:sz w:val="22"/>
          <w:szCs w:val="22"/>
        </w:rPr>
        <w:t> Příbrami</w:t>
      </w:r>
      <w:r w:rsidRPr="005123A9">
        <w:rPr>
          <w:rFonts w:ascii="Arial" w:hAnsi="Arial" w:cs="Arial"/>
          <w:sz w:val="22"/>
          <w:szCs w:val="22"/>
        </w:rPr>
        <w:t xml:space="preserve"> dne </w:t>
      </w:r>
      <w:r w:rsidR="003C22F1">
        <w:rPr>
          <w:rFonts w:ascii="Arial" w:hAnsi="Arial" w:cs="Arial"/>
          <w:sz w:val="22"/>
          <w:szCs w:val="22"/>
        </w:rPr>
        <w:t>12.4.2022</w:t>
      </w:r>
    </w:p>
    <w:p w14:paraId="659B194F" w14:textId="77777777" w:rsidR="000F674E" w:rsidRPr="005123A9" w:rsidRDefault="000F674E">
      <w:pPr>
        <w:pStyle w:val="adresa"/>
        <w:widowControl/>
        <w:rPr>
          <w:rFonts w:ascii="Arial" w:hAnsi="Arial" w:cs="Arial"/>
          <w:sz w:val="22"/>
          <w:szCs w:val="22"/>
        </w:rPr>
      </w:pPr>
    </w:p>
    <w:p w14:paraId="0A26E0F7" w14:textId="77777777" w:rsidR="000F674E" w:rsidRPr="005123A9" w:rsidRDefault="000F674E">
      <w:pPr>
        <w:pStyle w:val="adresa"/>
        <w:widowControl/>
        <w:rPr>
          <w:rFonts w:ascii="Arial" w:hAnsi="Arial" w:cs="Arial"/>
          <w:sz w:val="22"/>
          <w:szCs w:val="22"/>
        </w:rPr>
      </w:pPr>
    </w:p>
    <w:p w14:paraId="10912179" w14:textId="77777777" w:rsidR="000F674E" w:rsidRPr="005123A9" w:rsidRDefault="000F674E">
      <w:pPr>
        <w:pStyle w:val="adresa"/>
        <w:widowControl/>
        <w:rPr>
          <w:rFonts w:ascii="Arial" w:hAnsi="Arial" w:cs="Arial"/>
          <w:sz w:val="22"/>
          <w:szCs w:val="22"/>
        </w:rPr>
      </w:pPr>
    </w:p>
    <w:p w14:paraId="2ABDEC36" w14:textId="77777777" w:rsidR="000F674E" w:rsidRPr="005123A9" w:rsidRDefault="000F674E">
      <w:pPr>
        <w:pStyle w:val="adresa"/>
        <w:widowControl/>
        <w:rPr>
          <w:rFonts w:ascii="Arial" w:hAnsi="Arial" w:cs="Arial"/>
          <w:sz w:val="22"/>
          <w:szCs w:val="22"/>
        </w:rPr>
      </w:pPr>
    </w:p>
    <w:p w14:paraId="531B9182"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w:t>
      </w:r>
      <w:r w:rsidRPr="005123A9">
        <w:rPr>
          <w:rFonts w:ascii="Arial" w:hAnsi="Arial" w:cs="Arial"/>
          <w:sz w:val="22"/>
          <w:szCs w:val="22"/>
        </w:rPr>
        <w:tab/>
        <w:t>............................................</w:t>
      </w:r>
    </w:p>
    <w:p w14:paraId="63AA036A"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Státní pozemkový úřad</w:t>
      </w:r>
      <w:r w:rsidRPr="005123A9">
        <w:rPr>
          <w:rFonts w:ascii="Arial" w:hAnsi="Arial" w:cs="Arial"/>
          <w:sz w:val="22"/>
          <w:szCs w:val="22"/>
        </w:rPr>
        <w:tab/>
        <w:t>MĚSTO PŘÍBRAM</w:t>
      </w:r>
    </w:p>
    <w:p w14:paraId="0C51D586" w14:textId="7CD429C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ředitel Krajského pozemkového úřadu</w:t>
      </w:r>
      <w:r w:rsidRPr="005123A9">
        <w:rPr>
          <w:rFonts w:ascii="Arial" w:hAnsi="Arial" w:cs="Arial"/>
          <w:sz w:val="22"/>
          <w:szCs w:val="22"/>
        </w:rPr>
        <w:tab/>
      </w:r>
      <w:r w:rsidR="00844CB8">
        <w:rPr>
          <w:rFonts w:ascii="Arial" w:hAnsi="Arial" w:cs="Arial"/>
          <w:color w:val="000000"/>
          <w:sz w:val="22"/>
          <w:szCs w:val="22"/>
        </w:rPr>
        <w:t>Mgr. Jan Konvalinka</w:t>
      </w:r>
    </w:p>
    <w:p w14:paraId="3A792B41" w14:textId="1B643DA8" w:rsidR="000F674E" w:rsidRPr="005123A9" w:rsidRDefault="000F674E">
      <w:pPr>
        <w:widowControl/>
        <w:ind w:left="5104" w:hanging="5104"/>
        <w:rPr>
          <w:rFonts w:ascii="Arial" w:hAnsi="Arial" w:cs="Arial"/>
          <w:sz w:val="22"/>
          <w:szCs w:val="22"/>
        </w:rPr>
      </w:pPr>
      <w:r w:rsidRPr="005123A9">
        <w:rPr>
          <w:rFonts w:ascii="Arial" w:hAnsi="Arial" w:cs="Arial"/>
          <w:sz w:val="22"/>
          <w:szCs w:val="22"/>
        </w:rPr>
        <w:t>pro Středočeský kraj a hl. m. Praha</w:t>
      </w:r>
      <w:r w:rsidRPr="005123A9">
        <w:rPr>
          <w:rFonts w:ascii="Arial" w:hAnsi="Arial" w:cs="Arial"/>
          <w:sz w:val="22"/>
          <w:szCs w:val="22"/>
        </w:rPr>
        <w:tab/>
      </w:r>
      <w:r w:rsidR="00844CB8">
        <w:rPr>
          <w:rFonts w:ascii="Arial" w:hAnsi="Arial" w:cs="Arial"/>
          <w:sz w:val="22"/>
          <w:szCs w:val="22"/>
        </w:rPr>
        <w:t>starosta</w:t>
      </w:r>
    </w:p>
    <w:p w14:paraId="557D3195" w14:textId="77777777" w:rsidR="000F674E" w:rsidRPr="005123A9" w:rsidRDefault="000F674E">
      <w:pPr>
        <w:widowControl/>
        <w:ind w:left="5104" w:hanging="5104"/>
        <w:rPr>
          <w:rFonts w:ascii="Arial" w:hAnsi="Arial" w:cs="Arial"/>
          <w:sz w:val="22"/>
          <w:szCs w:val="22"/>
        </w:rPr>
      </w:pPr>
      <w:r w:rsidRPr="005123A9">
        <w:rPr>
          <w:rFonts w:ascii="Arial" w:hAnsi="Arial" w:cs="Arial"/>
          <w:sz w:val="22"/>
          <w:szCs w:val="22"/>
        </w:rPr>
        <w:t>Ing. Jiří Veselý</w:t>
      </w:r>
      <w:r w:rsidRPr="005123A9">
        <w:rPr>
          <w:rFonts w:ascii="Arial" w:hAnsi="Arial" w:cs="Arial"/>
          <w:sz w:val="22"/>
          <w:szCs w:val="22"/>
        </w:rPr>
        <w:tab/>
      </w:r>
    </w:p>
    <w:p w14:paraId="3EE3FA38" w14:textId="0311698E" w:rsidR="000F674E" w:rsidRPr="005123A9" w:rsidRDefault="000F674E">
      <w:pPr>
        <w:widowControl/>
        <w:ind w:left="5104" w:hanging="5104"/>
        <w:rPr>
          <w:rFonts w:ascii="Arial" w:hAnsi="Arial" w:cs="Arial"/>
          <w:sz w:val="22"/>
          <w:szCs w:val="22"/>
        </w:rPr>
      </w:pPr>
      <w:r w:rsidRPr="005123A9">
        <w:rPr>
          <w:rFonts w:ascii="Arial" w:hAnsi="Arial" w:cs="Arial"/>
          <w:sz w:val="22"/>
          <w:szCs w:val="22"/>
        </w:rPr>
        <w:t>převádějící</w:t>
      </w:r>
      <w:r w:rsidRPr="005123A9">
        <w:rPr>
          <w:rFonts w:ascii="Arial" w:hAnsi="Arial" w:cs="Arial"/>
          <w:sz w:val="22"/>
          <w:szCs w:val="22"/>
        </w:rPr>
        <w:tab/>
      </w:r>
    </w:p>
    <w:p w14:paraId="4B030F0F" w14:textId="77777777" w:rsidR="000F674E" w:rsidRPr="005123A9" w:rsidRDefault="000F674E">
      <w:pPr>
        <w:widowControl/>
        <w:ind w:left="5104" w:hanging="5104"/>
        <w:rPr>
          <w:rFonts w:ascii="Arial" w:hAnsi="Arial" w:cs="Arial"/>
          <w:sz w:val="22"/>
          <w:szCs w:val="22"/>
        </w:rPr>
      </w:pPr>
    </w:p>
    <w:p w14:paraId="4F658EAF" w14:textId="77777777" w:rsidR="000F674E" w:rsidRPr="005123A9" w:rsidRDefault="000F674E">
      <w:pPr>
        <w:pStyle w:val="adresa"/>
        <w:widowControl/>
        <w:rPr>
          <w:rFonts w:ascii="Arial" w:hAnsi="Arial" w:cs="Arial"/>
          <w:sz w:val="22"/>
          <w:szCs w:val="22"/>
        </w:rPr>
      </w:pPr>
    </w:p>
    <w:p w14:paraId="061FC06C" w14:textId="77777777" w:rsidR="000F674E" w:rsidRPr="005123A9" w:rsidRDefault="000F674E">
      <w:pPr>
        <w:widowControl/>
        <w:rPr>
          <w:rFonts w:ascii="Arial" w:hAnsi="Arial" w:cs="Arial"/>
          <w:sz w:val="22"/>
          <w:szCs w:val="22"/>
        </w:rPr>
      </w:pPr>
      <w:r w:rsidRPr="005123A9">
        <w:rPr>
          <w:rFonts w:ascii="Arial" w:hAnsi="Arial" w:cs="Arial"/>
          <w:sz w:val="22"/>
          <w:szCs w:val="22"/>
        </w:rPr>
        <w:t xml:space="preserve">pořadové číslo nabízené nemovitosti dle evidence </w:t>
      </w:r>
      <w:r w:rsidR="0065302D" w:rsidRPr="005123A9">
        <w:rPr>
          <w:rFonts w:ascii="Arial" w:hAnsi="Arial" w:cs="Arial"/>
          <w:sz w:val="22"/>
          <w:szCs w:val="22"/>
        </w:rPr>
        <w:t>SPÚ</w:t>
      </w:r>
      <w:r w:rsidRPr="005123A9">
        <w:rPr>
          <w:rFonts w:ascii="Arial" w:hAnsi="Arial" w:cs="Arial"/>
          <w:sz w:val="22"/>
          <w:szCs w:val="22"/>
        </w:rPr>
        <w:t xml:space="preserve">: </w:t>
      </w:r>
      <w:r w:rsidRPr="005123A9">
        <w:rPr>
          <w:rFonts w:ascii="Arial" w:hAnsi="Arial" w:cs="Arial"/>
          <w:color w:val="000000"/>
          <w:sz w:val="22"/>
          <w:szCs w:val="22"/>
        </w:rPr>
        <w:t>2249716</w:t>
      </w:r>
      <w:r w:rsidRPr="005123A9">
        <w:rPr>
          <w:rFonts w:ascii="Arial" w:hAnsi="Arial" w:cs="Arial"/>
          <w:color w:val="000000"/>
          <w:sz w:val="22"/>
          <w:szCs w:val="22"/>
        </w:rPr>
        <w:br/>
      </w:r>
    </w:p>
    <w:p w14:paraId="0B25917B" w14:textId="77777777" w:rsidR="000F674E" w:rsidRPr="005123A9" w:rsidRDefault="000F674E">
      <w:pPr>
        <w:widowControl/>
        <w:jc w:val="both"/>
        <w:rPr>
          <w:rFonts w:ascii="Arial" w:hAnsi="Arial" w:cs="Arial"/>
          <w:sz w:val="22"/>
          <w:szCs w:val="22"/>
        </w:rPr>
      </w:pPr>
    </w:p>
    <w:p w14:paraId="3B4ACF89" w14:textId="77777777" w:rsidR="00FD1919" w:rsidRPr="005123A9" w:rsidRDefault="00FD1919" w:rsidP="00FD1919">
      <w:pPr>
        <w:widowControl/>
        <w:rPr>
          <w:rFonts w:ascii="Arial" w:hAnsi="Arial" w:cs="Arial"/>
          <w:sz w:val="22"/>
          <w:szCs w:val="22"/>
        </w:rPr>
      </w:pPr>
      <w:r w:rsidRPr="005123A9">
        <w:rPr>
          <w:rFonts w:ascii="Arial" w:hAnsi="Arial" w:cs="Arial"/>
          <w:sz w:val="22"/>
          <w:szCs w:val="22"/>
        </w:rPr>
        <w:t>Za věcnou a formální správnost odpovídá</w:t>
      </w:r>
    </w:p>
    <w:p w14:paraId="400888EC" w14:textId="77777777" w:rsidR="00FD1919" w:rsidRPr="005123A9" w:rsidRDefault="00FD1919" w:rsidP="00FD1919">
      <w:pPr>
        <w:widowControl/>
        <w:rPr>
          <w:rFonts w:ascii="Arial" w:hAnsi="Arial" w:cs="Arial"/>
          <w:sz w:val="22"/>
          <w:szCs w:val="22"/>
        </w:rPr>
      </w:pPr>
      <w:r w:rsidRPr="005123A9">
        <w:rPr>
          <w:rFonts w:ascii="Arial" w:hAnsi="Arial" w:cs="Arial"/>
          <w:sz w:val="22"/>
          <w:szCs w:val="22"/>
        </w:rPr>
        <w:t>vedoucí oddělení převodu majetku státu KPÚ pro Středočeský kraj a hl. m. Praha</w:t>
      </w:r>
    </w:p>
    <w:p w14:paraId="22798A85" w14:textId="77777777" w:rsidR="00FD1919" w:rsidRPr="005123A9" w:rsidRDefault="00FD1919" w:rsidP="00FD1919">
      <w:pPr>
        <w:widowControl/>
        <w:rPr>
          <w:rFonts w:ascii="Arial" w:hAnsi="Arial" w:cs="Arial"/>
          <w:sz w:val="22"/>
          <w:szCs w:val="22"/>
        </w:rPr>
      </w:pPr>
      <w:r w:rsidRPr="005123A9">
        <w:rPr>
          <w:rFonts w:ascii="Arial" w:hAnsi="Arial" w:cs="Arial"/>
          <w:sz w:val="22"/>
          <w:szCs w:val="22"/>
        </w:rPr>
        <w:t>Ing. Ivana Kuklíková</w:t>
      </w:r>
    </w:p>
    <w:p w14:paraId="2BC3E06B" w14:textId="77777777" w:rsidR="00FD1919" w:rsidRPr="005123A9" w:rsidRDefault="00FD1919" w:rsidP="00FD1919">
      <w:pPr>
        <w:widowControl/>
        <w:rPr>
          <w:rFonts w:ascii="Arial" w:hAnsi="Arial" w:cs="Arial"/>
          <w:sz w:val="22"/>
          <w:szCs w:val="22"/>
        </w:rPr>
      </w:pPr>
    </w:p>
    <w:p w14:paraId="14852305" w14:textId="77777777" w:rsidR="00D75276" w:rsidRPr="005123A9" w:rsidRDefault="00D75276" w:rsidP="00D75276">
      <w:pPr>
        <w:widowControl/>
        <w:jc w:val="both"/>
        <w:rPr>
          <w:rFonts w:ascii="Arial" w:hAnsi="Arial" w:cs="Arial"/>
          <w:sz w:val="22"/>
          <w:szCs w:val="22"/>
        </w:rPr>
      </w:pPr>
      <w:r w:rsidRPr="005123A9">
        <w:rPr>
          <w:rFonts w:ascii="Arial" w:hAnsi="Arial" w:cs="Arial"/>
          <w:sz w:val="22"/>
          <w:szCs w:val="22"/>
        </w:rPr>
        <w:t>.......................................</w:t>
      </w:r>
    </w:p>
    <w:p w14:paraId="529D287E" w14:textId="77777777" w:rsidR="00FD1919" w:rsidRPr="005123A9" w:rsidRDefault="00FD1919" w:rsidP="00FD1919">
      <w:pPr>
        <w:widowControl/>
        <w:ind w:firstLine="708"/>
        <w:rPr>
          <w:rFonts w:ascii="Arial" w:hAnsi="Arial" w:cs="Arial"/>
          <w:sz w:val="22"/>
          <w:szCs w:val="22"/>
        </w:rPr>
      </w:pPr>
      <w:r w:rsidRPr="005123A9">
        <w:rPr>
          <w:rFonts w:ascii="Arial" w:hAnsi="Arial" w:cs="Arial"/>
          <w:sz w:val="22"/>
          <w:szCs w:val="22"/>
        </w:rPr>
        <w:t>podpis</w:t>
      </w:r>
    </w:p>
    <w:p w14:paraId="72275405" w14:textId="77777777" w:rsidR="00FD1919" w:rsidRPr="005123A9" w:rsidRDefault="00FD1919">
      <w:pPr>
        <w:widowControl/>
        <w:tabs>
          <w:tab w:val="left" w:pos="120"/>
        </w:tabs>
        <w:jc w:val="both"/>
        <w:rPr>
          <w:rFonts w:ascii="Arial" w:hAnsi="Arial" w:cs="Arial"/>
          <w:sz w:val="22"/>
          <w:szCs w:val="22"/>
        </w:rPr>
      </w:pPr>
    </w:p>
    <w:p w14:paraId="30EB180B" w14:textId="16917ED0" w:rsidR="00501E97" w:rsidRDefault="00501E97" w:rsidP="00501E97">
      <w:pPr>
        <w:widowControl/>
        <w:rPr>
          <w:rFonts w:ascii="Arial" w:hAnsi="Arial" w:cs="Arial"/>
          <w:sz w:val="22"/>
          <w:szCs w:val="22"/>
        </w:rPr>
      </w:pPr>
    </w:p>
    <w:p w14:paraId="66BAA82F" w14:textId="21D2FCE0" w:rsidR="00250BF1" w:rsidRDefault="00250BF1" w:rsidP="00501E97">
      <w:pPr>
        <w:widowControl/>
        <w:rPr>
          <w:rFonts w:ascii="Arial" w:hAnsi="Arial" w:cs="Arial"/>
          <w:sz w:val="22"/>
          <w:szCs w:val="22"/>
        </w:rPr>
      </w:pPr>
    </w:p>
    <w:p w14:paraId="363BE322" w14:textId="32856D50" w:rsidR="00250BF1" w:rsidRDefault="00250BF1" w:rsidP="00501E97">
      <w:pPr>
        <w:widowControl/>
        <w:rPr>
          <w:rFonts w:ascii="Arial" w:hAnsi="Arial" w:cs="Arial"/>
          <w:sz w:val="22"/>
          <w:szCs w:val="22"/>
        </w:rPr>
      </w:pPr>
    </w:p>
    <w:p w14:paraId="43BF675C" w14:textId="20ED1156" w:rsidR="00250BF1" w:rsidRDefault="00250BF1" w:rsidP="00501E97">
      <w:pPr>
        <w:widowControl/>
        <w:rPr>
          <w:rFonts w:ascii="Arial" w:hAnsi="Arial" w:cs="Arial"/>
          <w:sz w:val="22"/>
          <w:szCs w:val="22"/>
        </w:rPr>
      </w:pPr>
    </w:p>
    <w:p w14:paraId="41BECCB6" w14:textId="4FC02BFF" w:rsidR="00250BF1" w:rsidRDefault="00250BF1" w:rsidP="00501E97">
      <w:pPr>
        <w:widowControl/>
        <w:rPr>
          <w:rFonts w:ascii="Arial" w:hAnsi="Arial" w:cs="Arial"/>
          <w:sz w:val="22"/>
          <w:szCs w:val="22"/>
        </w:rPr>
      </w:pPr>
    </w:p>
    <w:p w14:paraId="1A64B33A" w14:textId="243C6687" w:rsidR="00250BF1" w:rsidRDefault="00250BF1" w:rsidP="00501E97">
      <w:pPr>
        <w:widowControl/>
        <w:rPr>
          <w:rFonts w:ascii="Arial" w:hAnsi="Arial" w:cs="Arial"/>
          <w:sz w:val="22"/>
          <w:szCs w:val="22"/>
        </w:rPr>
      </w:pPr>
    </w:p>
    <w:p w14:paraId="3C361432" w14:textId="01B1A320" w:rsidR="00250BF1" w:rsidRDefault="00250BF1" w:rsidP="00501E97">
      <w:pPr>
        <w:widowControl/>
        <w:rPr>
          <w:rFonts w:ascii="Arial" w:hAnsi="Arial" w:cs="Arial"/>
          <w:sz w:val="22"/>
          <w:szCs w:val="22"/>
        </w:rPr>
      </w:pPr>
    </w:p>
    <w:p w14:paraId="16CBB7C1" w14:textId="20551247" w:rsidR="00250BF1" w:rsidRDefault="00250BF1" w:rsidP="00501E97">
      <w:pPr>
        <w:widowControl/>
        <w:rPr>
          <w:rFonts w:ascii="Arial" w:hAnsi="Arial" w:cs="Arial"/>
          <w:sz w:val="22"/>
          <w:szCs w:val="22"/>
        </w:rPr>
      </w:pPr>
    </w:p>
    <w:p w14:paraId="7AAAE9E2" w14:textId="77777777" w:rsidR="00250BF1" w:rsidRPr="005123A9" w:rsidRDefault="00250BF1" w:rsidP="00501E97">
      <w:pPr>
        <w:widowControl/>
        <w:rPr>
          <w:rFonts w:ascii="Arial" w:hAnsi="Arial" w:cs="Arial"/>
          <w:sz w:val="22"/>
          <w:szCs w:val="22"/>
        </w:rPr>
      </w:pPr>
    </w:p>
    <w:p w14:paraId="46062960" w14:textId="77777777" w:rsidR="00501E97" w:rsidRPr="005123A9" w:rsidRDefault="00501E97" w:rsidP="00501E97">
      <w:pPr>
        <w:widowControl/>
        <w:jc w:val="both"/>
        <w:rPr>
          <w:rFonts w:ascii="Arial" w:hAnsi="Arial" w:cs="Arial"/>
          <w:sz w:val="22"/>
          <w:szCs w:val="22"/>
        </w:rPr>
      </w:pPr>
    </w:p>
    <w:p w14:paraId="1B838D00" w14:textId="2617133A" w:rsidR="00501E97" w:rsidRPr="005123A9" w:rsidRDefault="00501E97" w:rsidP="00501E97">
      <w:pPr>
        <w:jc w:val="both"/>
        <w:rPr>
          <w:rFonts w:ascii="Arial" w:hAnsi="Arial" w:cs="Arial"/>
          <w:sz w:val="22"/>
          <w:szCs w:val="22"/>
        </w:rPr>
      </w:pPr>
      <w:r w:rsidRPr="005123A9">
        <w:rPr>
          <w:rFonts w:ascii="Arial" w:hAnsi="Arial" w:cs="Arial"/>
          <w:sz w:val="22"/>
          <w:szCs w:val="22"/>
        </w:rPr>
        <w:lastRenderedPageBreak/>
        <w:t xml:space="preserve">Tato smlouva byla uveřejněna </w:t>
      </w:r>
      <w:r w:rsidR="009249A6" w:rsidRPr="005123A9">
        <w:rPr>
          <w:rFonts w:ascii="Arial" w:hAnsi="Arial" w:cs="Arial"/>
          <w:sz w:val="22"/>
          <w:szCs w:val="22"/>
        </w:rPr>
        <w:t>v</w:t>
      </w:r>
      <w:r w:rsidR="00844CB8">
        <w:rPr>
          <w:rFonts w:ascii="Arial" w:hAnsi="Arial" w:cs="Arial"/>
          <w:sz w:val="22"/>
          <w:szCs w:val="22"/>
        </w:rPr>
        <w:t> </w:t>
      </w:r>
      <w:r w:rsidR="009249A6" w:rsidRPr="005123A9">
        <w:rPr>
          <w:rFonts w:ascii="Arial" w:hAnsi="Arial" w:cs="Arial"/>
          <w:sz w:val="22"/>
          <w:szCs w:val="22"/>
        </w:rPr>
        <w:t>Registru</w:t>
      </w:r>
      <w:r w:rsidR="00844CB8">
        <w:rPr>
          <w:rFonts w:ascii="Arial" w:hAnsi="Arial" w:cs="Arial"/>
          <w:sz w:val="22"/>
          <w:szCs w:val="22"/>
        </w:rPr>
        <w:t xml:space="preserve"> </w:t>
      </w:r>
      <w:r w:rsidRPr="005123A9">
        <w:rPr>
          <w:rFonts w:ascii="Arial" w:hAnsi="Arial" w:cs="Arial"/>
          <w:sz w:val="22"/>
          <w:szCs w:val="22"/>
        </w:rPr>
        <w:t>smluv, vedeném dle zákona č. 340/2015 Sb.,</w:t>
      </w:r>
    </w:p>
    <w:p w14:paraId="20C50BA6"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o registru smluv, dne</w:t>
      </w:r>
    </w:p>
    <w:p w14:paraId="425CA031" w14:textId="77777777" w:rsidR="00501E97" w:rsidRPr="005123A9" w:rsidRDefault="00501E97" w:rsidP="00501E97">
      <w:pPr>
        <w:jc w:val="both"/>
        <w:rPr>
          <w:rFonts w:ascii="Arial" w:hAnsi="Arial" w:cs="Arial"/>
          <w:sz w:val="22"/>
          <w:szCs w:val="22"/>
        </w:rPr>
      </w:pPr>
    </w:p>
    <w:p w14:paraId="767A5D2D"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w:t>
      </w:r>
    </w:p>
    <w:p w14:paraId="4F557E55" w14:textId="77777777" w:rsidR="00501E97" w:rsidRPr="005123A9" w:rsidRDefault="00501E97" w:rsidP="00501E97">
      <w:pPr>
        <w:jc w:val="both"/>
        <w:rPr>
          <w:rFonts w:ascii="Arial" w:hAnsi="Arial" w:cs="Arial"/>
          <w:sz w:val="22"/>
          <w:szCs w:val="22"/>
        </w:rPr>
      </w:pPr>
      <w:r w:rsidRPr="005123A9">
        <w:rPr>
          <w:rFonts w:ascii="Arial" w:hAnsi="Arial" w:cs="Arial"/>
          <w:sz w:val="22"/>
          <w:szCs w:val="22"/>
        </w:rPr>
        <w:t>datum registrace</w:t>
      </w:r>
    </w:p>
    <w:p w14:paraId="1DDC6DCE" w14:textId="77777777" w:rsidR="00501E97" w:rsidRPr="005123A9" w:rsidRDefault="00501E97" w:rsidP="00501E97">
      <w:pPr>
        <w:jc w:val="both"/>
        <w:rPr>
          <w:rFonts w:ascii="Arial" w:hAnsi="Arial" w:cs="Arial"/>
          <w:i/>
          <w:sz w:val="22"/>
          <w:szCs w:val="22"/>
        </w:rPr>
      </w:pPr>
    </w:p>
    <w:p w14:paraId="2C6D3308"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w:t>
      </w:r>
    </w:p>
    <w:p w14:paraId="744B8069"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ID smlouvy</w:t>
      </w:r>
    </w:p>
    <w:p w14:paraId="0F8A396E" w14:textId="77777777" w:rsidR="000D4FF8" w:rsidRDefault="000D4FF8" w:rsidP="000D4FF8">
      <w:pPr>
        <w:jc w:val="both"/>
        <w:rPr>
          <w:rFonts w:ascii="Arial" w:hAnsi="Arial" w:cs="Arial"/>
          <w:color w:val="FF0000"/>
          <w:sz w:val="22"/>
          <w:szCs w:val="22"/>
        </w:rPr>
      </w:pPr>
    </w:p>
    <w:p w14:paraId="44C9D90C" w14:textId="77777777" w:rsidR="000D4FF8" w:rsidRDefault="000D4FF8" w:rsidP="000D4FF8">
      <w:pPr>
        <w:jc w:val="both"/>
        <w:rPr>
          <w:rFonts w:ascii="Arial" w:hAnsi="Arial" w:cs="Arial"/>
          <w:sz w:val="22"/>
          <w:szCs w:val="22"/>
        </w:rPr>
      </w:pPr>
      <w:r>
        <w:rPr>
          <w:rFonts w:ascii="Arial" w:hAnsi="Arial" w:cs="Arial"/>
          <w:sz w:val="22"/>
          <w:szCs w:val="22"/>
        </w:rPr>
        <w:t>………………………</w:t>
      </w:r>
    </w:p>
    <w:p w14:paraId="0E988205" w14:textId="77777777" w:rsidR="000D4FF8" w:rsidRDefault="000D4FF8" w:rsidP="000D4FF8">
      <w:pPr>
        <w:jc w:val="both"/>
        <w:rPr>
          <w:rFonts w:ascii="Arial" w:hAnsi="Arial" w:cs="Arial"/>
          <w:sz w:val="22"/>
          <w:szCs w:val="22"/>
        </w:rPr>
      </w:pPr>
      <w:r>
        <w:rPr>
          <w:rFonts w:ascii="Arial" w:hAnsi="Arial" w:cs="Arial"/>
          <w:sz w:val="22"/>
          <w:szCs w:val="22"/>
        </w:rPr>
        <w:t>ID verze</w:t>
      </w:r>
    </w:p>
    <w:p w14:paraId="0BC0B96F" w14:textId="77777777" w:rsidR="003D52B3" w:rsidRPr="005123A9" w:rsidRDefault="003D52B3" w:rsidP="003D52B3">
      <w:pPr>
        <w:jc w:val="both"/>
        <w:rPr>
          <w:rFonts w:ascii="Arial" w:hAnsi="Arial" w:cs="Arial"/>
          <w:sz w:val="22"/>
          <w:szCs w:val="22"/>
        </w:rPr>
      </w:pPr>
    </w:p>
    <w:p w14:paraId="7B9692F7"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w:t>
      </w:r>
    </w:p>
    <w:p w14:paraId="5A90FE0C"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registraci provedl</w:t>
      </w:r>
    </w:p>
    <w:p w14:paraId="076EF6FE" w14:textId="77777777" w:rsidR="003D52B3" w:rsidRPr="005123A9" w:rsidRDefault="003D52B3" w:rsidP="003D52B3">
      <w:pPr>
        <w:jc w:val="both"/>
        <w:rPr>
          <w:rFonts w:ascii="Arial" w:hAnsi="Arial" w:cs="Arial"/>
          <w:sz w:val="22"/>
          <w:szCs w:val="22"/>
        </w:rPr>
      </w:pPr>
    </w:p>
    <w:p w14:paraId="47061F93" w14:textId="77777777" w:rsidR="003D52B3" w:rsidRPr="005123A9" w:rsidRDefault="003D52B3" w:rsidP="003D52B3">
      <w:pPr>
        <w:jc w:val="both"/>
        <w:rPr>
          <w:rFonts w:ascii="Arial" w:hAnsi="Arial" w:cs="Arial"/>
          <w:sz w:val="22"/>
          <w:szCs w:val="22"/>
        </w:rPr>
      </w:pPr>
    </w:p>
    <w:p w14:paraId="50F6382C" w14:textId="77777777" w:rsidR="003D52B3" w:rsidRPr="005123A9" w:rsidRDefault="003D52B3" w:rsidP="003D52B3">
      <w:pPr>
        <w:jc w:val="both"/>
        <w:rPr>
          <w:rFonts w:ascii="Arial" w:hAnsi="Arial" w:cs="Arial"/>
          <w:sz w:val="22"/>
          <w:szCs w:val="22"/>
        </w:rPr>
      </w:pPr>
      <w:r w:rsidRPr="005123A9">
        <w:rPr>
          <w:rFonts w:ascii="Arial" w:hAnsi="Arial" w:cs="Arial"/>
          <w:sz w:val="22"/>
          <w:szCs w:val="22"/>
        </w:rPr>
        <w:t>V ………………..</w:t>
      </w:r>
      <w:r w:rsidRPr="005123A9">
        <w:rPr>
          <w:rFonts w:ascii="Arial" w:hAnsi="Arial" w:cs="Arial"/>
          <w:sz w:val="22"/>
          <w:szCs w:val="22"/>
        </w:rPr>
        <w:tab/>
      </w:r>
      <w:r w:rsidRPr="005123A9">
        <w:rPr>
          <w:rFonts w:ascii="Arial" w:hAnsi="Arial" w:cs="Arial"/>
          <w:sz w:val="22"/>
          <w:szCs w:val="22"/>
        </w:rPr>
        <w:tab/>
        <w:t>……………………………….</w:t>
      </w:r>
    </w:p>
    <w:p w14:paraId="10D5CDCC" w14:textId="77777777" w:rsidR="003D52B3" w:rsidRPr="005123A9" w:rsidRDefault="003D52B3" w:rsidP="003D52B3">
      <w:pPr>
        <w:tabs>
          <w:tab w:val="left" w:pos="3402"/>
        </w:tabs>
        <w:jc w:val="both"/>
        <w:rPr>
          <w:rFonts w:ascii="Arial" w:hAnsi="Arial" w:cs="Arial"/>
          <w:sz w:val="22"/>
          <w:szCs w:val="22"/>
        </w:rPr>
      </w:pPr>
      <w:r w:rsidRPr="005123A9">
        <w:rPr>
          <w:rFonts w:ascii="Arial" w:hAnsi="Arial" w:cs="Arial"/>
          <w:sz w:val="22"/>
          <w:szCs w:val="22"/>
        </w:rPr>
        <w:tab/>
        <w:t>podpis odpovědného</w:t>
      </w:r>
    </w:p>
    <w:p w14:paraId="7544CE78" w14:textId="77777777" w:rsidR="00501E97" w:rsidRPr="005123A9" w:rsidRDefault="00501E97" w:rsidP="00501E97">
      <w:pPr>
        <w:tabs>
          <w:tab w:val="left" w:pos="3402"/>
        </w:tabs>
        <w:jc w:val="both"/>
        <w:rPr>
          <w:rFonts w:ascii="Arial" w:hAnsi="Arial" w:cs="Arial"/>
          <w:sz w:val="22"/>
          <w:szCs w:val="22"/>
        </w:rPr>
      </w:pPr>
      <w:r w:rsidRPr="005123A9">
        <w:rPr>
          <w:rFonts w:ascii="Arial" w:hAnsi="Arial" w:cs="Arial"/>
          <w:sz w:val="22"/>
          <w:szCs w:val="22"/>
        </w:rPr>
        <w:t>dne ………………</w:t>
      </w:r>
      <w:r w:rsidRPr="005123A9">
        <w:rPr>
          <w:rFonts w:ascii="Arial" w:hAnsi="Arial" w:cs="Arial"/>
          <w:sz w:val="22"/>
          <w:szCs w:val="22"/>
        </w:rPr>
        <w:tab/>
        <w:t>zaměstnance</w:t>
      </w:r>
    </w:p>
    <w:p w14:paraId="6BB1B6BF" w14:textId="77777777" w:rsidR="00501E97" w:rsidRPr="005123A9" w:rsidRDefault="00501E97">
      <w:pPr>
        <w:widowControl/>
        <w:rPr>
          <w:rFonts w:ascii="Arial" w:hAnsi="Arial" w:cs="Arial"/>
          <w:sz w:val="22"/>
          <w:szCs w:val="22"/>
        </w:rPr>
      </w:pPr>
    </w:p>
    <w:sectPr w:rsidR="00501E97" w:rsidRPr="005123A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0DDC" w14:textId="77777777" w:rsidR="006F20B3" w:rsidRDefault="006F20B3">
      <w:r>
        <w:separator/>
      </w:r>
    </w:p>
  </w:endnote>
  <w:endnote w:type="continuationSeparator" w:id="0">
    <w:p w14:paraId="2CBB9C6C" w14:textId="77777777" w:rsidR="006F20B3" w:rsidRDefault="006F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2F6AE" w14:textId="77777777" w:rsidR="006F20B3" w:rsidRDefault="006F20B3">
      <w:r>
        <w:separator/>
      </w:r>
    </w:p>
  </w:footnote>
  <w:footnote w:type="continuationSeparator" w:id="0">
    <w:p w14:paraId="4116F5E3" w14:textId="77777777" w:rsidR="006F20B3" w:rsidRDefault="006F2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062F" w14:textId="77777777" w:rsidR="000F674E" w:rsidRDefault="000F674E">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4E"/>
    <w:rsid w:val="00011AD3"/>
    <w:rsid w:val="000164A2"/>
    <w:rsid w:val="00040100"/>
    <w:rsid w:val="00054A79"/>
    <w:rsid w:val="000A1977"/>
    <w:rsid w:val="000D4FF8"/>
    <w:rsid w:val="000F674E"/>
    <w:rsid w:val="00110AFF"/>
    <w:rsid w:val="00175955"/>
    <w:rsid w:val="001A609E"/>
    <w:rsid w:val="001F5356"/>
    <w:rsid w:val="00250BF1"/>
    <w:rsid w:val="002524DF"/>
    <w:rsid w:val="00261220"/>
    <w:rsid w:val="0029620C"/>
    <w:rsid w:val="0029718A"/>
    <w:rsid w:val="002B22D8"/>
    <w:rsid w:val="002B7376"/>
    <w:rsid w:val="002D4382"/>
    <w:rsid w:val="002D697D"/>
    <w:rsid w:val="002F40A8"/>
    <w:rsid w:val="00307FB3"/>
    <w:rsid w:val="0032101A"/>
    <w:rsid w:val="00365707"/>
    <w:rsid w:val="0037452C"/>
    <w:rsid w:val="003965F9"/>
    <w:rsid w:val="003A4500"/>
    <w:rsid w:val="003C22F1"/>
    <w:rsid w:val="003C581D"/>
    <w:rsid w:val="003D5121"/>
    <w:rsid w:val="003D52B3"/>
    <w:rsid w:val="003D53C8"/>
    <w:rsid w:val="003F64D6"/>
    <w:rsid w:val="00402472"/>
    <w:rsid w:val="00497819"/>
    <w:rsid w:val="004E4596"/>
    <w:rsid w:val="00501E97"/>
    <w:rsid w:val="005123A9"/>
    <w:rsid w:val="00533D85"/>
    <w:rsid w:val="005A734C"/>
    <w:rsid w:val="0065302D"/>
    <w:rsid w:val="006704D9"/>
    <w:rsid w:val="006763E0"/>
    <w:rsid w:val="00676A32"/>
    <w:rsid w:val="0068511C"/>
    <w:rsid w:val="00690118"/>
    <w:rsid w:val="00695F4D"/>
    <w:rsid w:val="006D72A5"/>
    <w:rsid w:val="006F20B3"/>
    <w:rsid w:val="006F42BE"/>
    <w:rsid w:val="006F60C3"/>
    <w:rsid w:val="0070720B"/>
    <w:rsid w:val="00782C07"/>
    <w:rsid w:val="007A4C9B"/>
    <w:rsid w:val="007B7B6F"/>
    <w:rsid w:val="007C4BBA"/>
    <w:rsid w:val="007D57CD"/>
    <w:rsid w:val="007F426D"/>
    <w:rsid w:val="00821CA3"/>
    <w:rsid w:val="00825E2D"/>
    <w:rsid w:val="00841366"/>
    <w:rsid w:val="00844CB8"/>
    <w:rsid w:val="0086777B"/>
    <w:rsid w:val="00914293"/>
    <w:rsid w:val="009249A6"/>
    <w:rsid w:val="009366DA"/>
    <w:rsid w:val="00992898"/>
    <w:rsid w:val="009944CE"/>
    <w:rsid w:val="009D6C48"/>
    <w:rsid w:val="00A13B66"/>
    <w:rsid w:val="00A31C3B"/>
    <w:rsid w:val="00A504B2"/>
    <w:rsid w:val="00A53C68"/>
    <w:rsid w:val="00AD7FDB"/>
    <w:rsid w:val="00AE5523"/>
    <w:rsid w:val="00B1430A"/>
    <w:rsid w:val="00B25867"/>
    <w:rsid w:val="00B3615A"/>
    <w:rsid w:val="00B555D0"/>
    <w:rsid w:val="00C34702"/>
    <w:rsid w:val="00C9419D"/>
    <w:rsid w:val="00CA00A2"/>
    <w:rsid w:val="00CF023C"/>
    <w:rsid w:val="00CF076C"/>
    <w:rsid w:val="00D02BDA"/>
    <w:rsid w:val="00D13A0C"/>
    <w:rsid w:val="00D26AE9"/>
    <w:rsid w:val="00D30B5D"/>
    <w:rsid w:val="00D726A5"/>
    <w:rsid w:val="00D75276"/>
    <w:rsid w:val="00D821FA"/>
    <w:rsid w:val="00D911D5"/>
    <w:rsid w:val="00DB3E9C"/>
    <w:rsid w:val="00DF2489"/>
    <w:rsid w:val="00E32B55"/>
    <w:rsid w:val="00E53FE2"/>
    <w:rsid w:val="00E64CAC"/>
    <w:rsid w:val="00EB0AD5"/>
    <w:rsid w:val="00EC4B62"/>
    <w:rsid w:val="00F23DB4"/>
    <w:rsid w:val="00F344DA"/>
    <w:rsid w:val="00F53A92"/>
    <w:rsid w:val="00F72B4E"/>
    <w:rsid w:val="00F844E4"/>
    <w:rsid w:val="00FA0709"/>
    <w:rsid w:val="00FA2F76"/>
    <w:rsid w:val="00FB6C30"/>
    <w:rsid w:val="00FD1919"/>
    <w:rsid w:val="00FE5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CDEBF"/>
  <w14:defaultImageDpi w14:val="0"/>
  <w15:docId w15:val="{15F4B331-79A1-4E5E-8C06-D0D55B97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řnítext"/>
    <w:basedOn w:val="Normln"/>
    <w:rsid w:val="00EC4B62"/>
    <w:pPr>
      <w:widowControl/>
      <w:tabs>
        <w:tab w:val="left" w:pos="709"/>
      </w:tabs>
      <w:autoSpaceDE/>
      <w:autoSpaceDN/>
      <w:adjustRightInd/>
      <w:ind w:firstLine="426"/>
      <w:jc w:val="both"/>
    </w:pPr>
    <w:rPr>
      <w:sz w:val="24"/>
    </w:rPr>
  </w:style>
  <w:style w:type="paragraph" w:customStyle="1" w:styleId="vnintext0">
    <w:name w:val="vniønítext"/>
    <w:basedOn w:val="Normln"/>
    <w:rsid w:val="00402472"/>
    <w:pPr>
      <w:widowControl/>
      <w:tabs>
        <w:tab w:val="left" w:pos="709"/>
      </w:tabs>
      <w:autoSpaceDE/>
      <w:autoSpaceDN/>
      <w:adjustRightInd/>
      <w:ind w:firstLine="426"/>
      <w:jc w:val="both"/>
    </w:pPr>
    <w:rPr>
      <w:sz w:val="24"/>
      <w:lang w:eastAsia="en-US"/>
    </w:rPr>
  </w:style>
  <w:style w:type="paragraph" w:styleId="Zkladntextodsazen3">
    <w:name w:val="Body Text Indent 3"/>
    <w:basedOn w:val="Normln"/>
    <w:link w:val="Zkladntextodsazen3Char"/>
    <w:uiPriority w:val="99"/>
    <w:rsid w:val="003D53C8"/>
    <w:pPr>
      <w:widowControl/>
      <w:autoSpaceDE/>
      <w:autoSpaceDN/>
      <w:adjustRightInd/>
      <w:ind w:left="1410"/>
    </w:pPr>
    <w:rPr>
      <w:sz w:val="24"/>
      <w:lang w:eastAsia="en-US"/>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056699">
      <w:marLeft w:val="0"/>
      <w:marRight w:val="0"/>
      <w:marTop w:val="0"/>
      <w:marBottom w:val="0"/>
      <w:divBdr>
        <w:top w:val="none" w:sz="0" w:space="0" w:color="auto"/>
        <w:left w:val="none" w:sz="0" w:space="0" w:color="auto"/>
        <w:bottom w:val="none" w:sz="0" w:space="0" w:color="auto"/>
        <w:right w:val="none" w:sz="0" w:space="0" w:color="auto"/>
      </w:divBdr>
    </w:div>
    <w:div w:id="1725056700">
      <w:marLeft w:val="0"/>
      <w:marRight w:val="0"/>
      <w:marTop w:val="0"/>
      <w:marBottom w:val="0"/>
      <w:divBdr>
        <w:top w:val="none" w:sz="0" w:space="0" w:color="auto"/>
        <w:left w:val="none" w:sz="0" w:space="0" w:color="auto"/>
        <w:bottom w:val="none" w:sz="0" w:space="0" w:color="auto"/>
        <w:right w:val="none" w:sz="0" w:space="0" w:color="auto"/>
      </w:divBdr>
    </w:div>
    <w:div w:id="1725056701">
      <w:marLeft w:val="0"/>
      <w:marRight w:val="0"/>
      <w:marTop w:val="0"/>
      <w:marBottom w:val="0"/>
      <w:divBdr>
        <w:top w:val="none" w:sz="0" w:space="0" w:color="auto"/>
        <w:left w:val="none" w:sz="0" w:space="0" w:color="auto"/>
        <w:bottom w:val="none" w:sz="0" w:space="0" w:color="auto"/>
        <w:right w:val="none" w:sz="0" w:space="0" w:color="auto"/>
      </w:divBdr>
    </w:div>
    <w:div w:id="1725056702">
      <w:marLeft w:val="0"/>
      <w:marRight w:val="0"/>
      <w:marTop w:val="0"/>
      <w:marBottom w:val="0"/>
      <w:divBdr>
        <w:top w:val="none" w:sz="0" w:space="0" w:color="auto"/>
        <w:left w:val="none" w:sz="0" w:space="0" w:color="auto"/>
        <w:bottom w:val="none" w:sz="0" w:space="0" w:color="auto"/>
        <w:right w:val="none" w:sz="0" w:space="0" w:color="auto"/>
      </w:divBdr>
    </w:div>
    <w:div w:id="1725056703">
      <w:marLeft w:val="0"/>
      <w:marRight w:val="0"/>
      <w:marTop w:val="0"/>
      <w:marBottom w:val="0"/>
      <w:divBdr>
        <w:top w:val="none" w:sz="0" w:space="0" w:color="auto"/>
        <w:left w:val="none" w:sz="0" w:space="0" w:color="auto"/>
        <w:bottom w:val="none" w:sz="0" w:space="0" w:color="auto"/>
        <w:right w:val="none" w:sz="0" w:space="0" w:color="auto"/>
      </w:divBdr>
    </w:div>
    <w:div w:id="1725056704">
      <w:marLeft w:val="0"/>
      <w:marRight w:val="0"/>
      <w:marTop w:val="0"/>
      <w:marBottom w:val="0"/>
      <w:divBdr>
        <w:top w:val="none" w:sz="0" w:space="0" w:color="auto"/>
        <w:left w:val="none" w:sz="0" w:space="0" w:color="auto"/>
        <w:bottom w:val="none" w:sz="0" w:space="0" w:color="auto"/>
        <w:right w:val="none" w:sz="0" w:space="0" w:color="auto"/>
      </w:divBdr>
    </w:div>
    <w:div w:id="1725056705">
      <w:marLeft w:val="0"/>
      <w:marRight w:val="0"/>
      <w:marTop w:val="0"/>
      <w:marBottom w:val="0"/>
      <w:divBdr>
        <w:top w:val="none" w:sz="0" w:space="0" w:color="auto"/>
        <w:left w:val="none" w:sz="0" w:space="0" w:color="auto"/>
        <w:bottom w:val="none" w:sz="0" w:space="0" w:color="auto"/>
        <w:right w:val="none" w:sz="0" w:space="0" w:color="auto"/>
      </w:divBdr>
    </w:div>
    <w:div w:id="17250567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1299</Words>
  <Characters>7669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Kuklíková Ivana Ing.</dc:creator>
  <cp:keywords/>
  <dc:description/>
  <cp:lastModifiedBy>Vodvářková Eva</cp:lastModifiedBy>
  <cp:revision>4</cp:revision>
  <cp:lastPrinted>2000-06-28T08:06:00Z</cp:lastPrinted>
  <dcterms:created xsi:type="dcterms:W3CDTF">2022-04-21T14:48:00Z</dcterms:created>
  <dcterms:modified xsi:type="dcterms:W3CDTF">2022-04-26T11:37:00Z</dcterms:modified>
</cp:coreProperties>
</file>