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16" w:rsidRDefault="00BF688A">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749935" cy="537845"/>
                <wp:effectExtent l="0" t="1905" r="254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D16" w:rsidRDefault="002D13DC">
                            <w:pPr>
                              <w:pStyle w:val="Nadpis22"/>
                              <w:keepNext/>
                              <w:keepLines/>
                              <w:shd w:val="clear" w:color="auto" w:fill="auto"/>
                              <w:spacing w:line="260" w:lineRule="exact"/>
                            </w:pPr>
                            <w:bookmarkStart w:id="0" w:name="bookmark0"/>
                            <w:r>
                              <w:t>7 PORT I</w:t>
                            </w:r>
                            <w:bookmarkEnd w:id="0"/>
                          </w:p>
                          <w:p w:rsidR="00246D16" w:rsidRDefault="002D13DC">
                            <w:pPr>
                              <w:pStyle w:val="Zkladntext3"/>
                              <w:shd w:val="clear" w:color="auto" w:fill="auto"/>
                              <w:spacing w:after="267" w:line="120" w:lineRule="exact"/>
                            </w:pPr>
                            <w:r>
                              <w:t>' BRNO ■</w:t>
                            </w:r>
                          </w:p>
                          <w:p w:rsidR="00246D16" w:rsidRDefault="002D13DC">
                            <w:pPr>
                              <w:pStyle w:val="Zkladntext40"/>
                              <w:shd w:val="clear" w:color="auto" w:fill="auto"/>
                              <w:spacing w:before="0" w:line="200" w:lineRule="exact"/>
                            </w:pPr>
                            <w:r>
                              <w:rPr>
                                <w:rStyle w:val="Zkladntext4Exact"/>
                              </w:rPr>
                              <w:t>, 603 00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0;width:59.05pt;height:42.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MD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FyGSXIZYVTCUXS5jMP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" filled="f" stroked="f">
                <v:textbox style="mso-fit-shape-to-text:t" inset="0,0,0,0">
                  <w:txbxContent>
                    <w:p w:rsidR="00246D16" w:rsidRDefault="002D13DC">
                      <w:pPr>
                        <w:pStyle w:val="Nadpis22"/>
                        <w:keepNext/>
                        <w:keepLines/>
                        <w:shd w:val="clear" w:color="auto" w:fill="auto"/>
                        <w:spacing w:line="260" w:lineRule="exact"/>
                      </w:pPr>
                      <w:bookmarkStart w:id="1" w:name="bookmark0"/>
                      <w:r>
                        <w:t>7 PORT I</w:t>
                      </w:r>
                      <w:bookmarkEnd w:id="1"/>
                    </w:p>
                    <w:p w:rsidR="00246D16" w:rsidRDefault="002D13DC">
                      <w:pPr>
                        <w:pStyle w:val="Zkladntext3"/>
                        <w:shd w:val="clear" w:color="auto" w:fill="auto"/>
                        <w:spacing w:after="267" w:line="120" w:lineRule="exact"/>
                      </w:pPr>
                      <w:r>
                        <w:t>' BRNO ■</w:t>
                      </w:r>
                    </w:p>
                    <w:p w:rsidR="00246D16" w:rsidRDefault="002D13DC">
                      <w:pPr>
                        <w:pStyle w:val="Zkladntext40"/>
                        <w:shd w:val="clear" w:color="auto" w:fill="auto"/>
                        <w:spacing w:before="0" w:line="200" w:lineRule="exact"/>
                      </w:pPr>
                      <w:r>
                        <w:rPr>
                          <w:rStyle w:val="Zkladntext4Exact"/>
                        </w:rPr>
                        <w:t>, 603 00 Brno</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836930</wp:posOffset>
                </wp:positionH>
                <wp:positionV relativeFrom="paragraph">
                  <wp:posOffset>271780</wp:posOffset>
                </wp:positionV>
                <wp:extent cx="1076960" cy="29210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D16" w:rsidRDefault="002D13DC">
                            <w:pPr>
                              <w:pStyle w:val="Nadpis2"/>
                              <w:keepNext/>
                              <w:keepLines/>
                              <w:shd w:val="clear" w:color="auto" w:fill="auto"/>
                              <w:spacing w:line="280" w:lineRule="exact"/>
                            </w:pPr>
                            <w:bookmarkStart w:id="2" w:name="bookmark1"/>
                            <w:r>
                              <w:t>REZ *4PORT</w:t>
                            </w:r>
                            <w:bookmarkEnd w:id="2"/>
                          </w:p>
                          <w:p w:rsidR="00246D16" w:rsidRDefault="002D13DC">
                            <w:pPr>
                              <w:pStyle w:val="Zkladntext3"/>
                              <w:shd w:val="clear" w:color="auto" w:fill="auto"/>
                              <w:spacing w:after="0" w:line="180" w:lineRule="exact"/>
                              <w:ind w:left="720"/>
                            </w:pPr>
                            <w:r>
                              <w:rPr>
                                <w:rStyle w:val="Zkladntext39ptKurzvaExact"/>
                              </w:rPr>
                              <w:t>y</w:t>
                            </w:r>
                            <w:r>
                              <w:t xml:space="preserve">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5.9pt;margin-top:21.4pt;width:84.8pt;height:2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IMrwIAALA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" filled="f" stroked="f">
                <v:textbox style="mso-fit-shape-to-text:t" inset="0,0,0,0">
                  <w:txbxContent>
                    <w:p w:rsidR="00246D16" w:rsidRDefault="002D13DC">
                      <w:pPr>
                        <w:pStyle w:val="Nadpis2"/>
                        <w:keepNext/>
                        <w:keepLines/>
                        <w:shd w:val="clear" w:color="auto" w:fill="auto"/>
                        <w:spacing w:line="280" w:lineRule="exact"/>
                      </w:pPr>
                      <w:bookmarkStart w:id="3" w:name="bookmark1"/>
                      <w:r>
                        <w:t>REZ *4PORT</w:t>
                      </w:r>
                      <w:bookmarkEnd w:id="3"/>
                    </w:p>
                    <w:p w:rsidR="00246D16" w:rsidRDefault="002D13DC">
                      <w:pPr>
                        <w:pStyle w:val="Zkladntext3"/>
                        <w:shd w:val="clear" w:color="auto" w:fill="auto"/>
                        <w:spacing w:after="0" w:line="180" w:lineRule="exact"/>
                        <w:ind w:left="720"/>
                      </w:pPr>
                      <w:r>
                        <w:rPr>
                          <w:rStyle w:val="Zkladntext39ptKurzvaExact"/>
                        </w:rPr>
                        <w:t>y</w:t>
                      </w:r>
                      <w:r>
                        <w:t xml:space="preserve"> BRNO</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5626100</wp:posOffset>
                </wp:positionH>
                <wp:positionV relativeFrom="paragraph">
                  <wp:posOffset>313055</wp:posOffset>
                </wp:positionV>
                <wp:extent cx="1113155" cy="120650"/>
                <wp:effectExtent l="0" t="635"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D16" w:rsidRDefault="002D13DC">
                            <w:pPr>
                              <w:pStyle w:val="Zkladntext5"/>
                              <w:shd w:val="clear" w:color="auto" w:fill="auto"/>
                              <w:spacing w:line="190" w:lineRule="exact"/>
                            </w:pPr>
                            <w:r>
                              <w:t>OS-22/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3pt;margin-top:24.65pt;width:87.65pt;height: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l+sAIAALA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" filled="f" stroked="f">
                <v:textbox style="mso-fit-shape-to-text:t" inset="0,0,0,0">
                  <w:txbxContent>
                    <w:p w:rsidR="00246D16" w:rsidRDefault="002D13DC">
                      <w:pPr>
                        <w:pStyle w:val="Zkladntext5"/>
                        <w:shd w:val="clear" w:color="auto" w:fill="auto"/>
                        <w:spacing w:line="190" w:lineRule="exact"/>
                      </w:pPr>
                      <w:r>
                        <w:t>OS-22/</w:t>
                      </w:r>
                    </w:p>
                  </w:txbxContent>
                </v:textbox>
                <w10:wrap anchorx="margin"/>
              </v:shape>
            </w:pict>
          </mc:Fallback>
        </mc:AlternateContent>
      </w:r>
    </w:p>
    <w:p w:rsidR="00246D16" w:rsidRDefault="00246D16">
      <w:pPr>
        <w:spacing w:line="360" w:lineRule="exact"/>
      </w:pPr>
    </w:p>
    <w:p w:rsidR="00246D16" w:rsidRDefault="00246D16">
      <w:pPr>
        <w:spacing w:line="442" w:lineRule="exact"/>
      </w:pPr>
    </w:p>
    <w:p w:rsidR="00246D16" w:rsidRDefault="00246D16">
      <w:pPr>
        <w:rPr>
          <w:sz w:val="2"/>
          <w:szCs w:val="2"/>
        </w:rPr>
        <w:sectPr w:rsidR="00246D16">
          <w:type w:val="continuous"/>
          <w:pgSz w:w="11900" w:h="16840"/>
          <w:pgMar w:top="93" w:right="41" w:bottom="84" w:left="59" w:header="0" w:footer="3" w:gutter="0"/>
          <w:cols w:space="720"/>
          <w:noEndnote/>
          <w:docGrid w:linePitch="360"/>
        </w:sectPr>
      </w:pPr>
    </w:p>
    <w:p w:rsidR="00246D16" w:rsidRDefault="00246D16">
      <w:pPr>
        <w:spacing w:line="151" w:lineRule="exact"/>
        <w:rPr>
          <w:sz w:val="12"/>
          <w:szCs w:val="12"/>
        </w:rPr>
      </w:pPr>
    </w:p>
    <w:p w:rsidR="00246D16" w:rsidRDefault="00246D16">
      <w:pPr>
        <w:rPr>
          <w:sz w:val="2"/>
          <w:szCs w:val="2"/>
        </w:rPr>
        <w:sectPr w:rsidR="00246D16">
          <w:type w:val="continuous"/>
          <w:pgSz w:w="11900" w:h="16840"/>
          <w:pgMar w:top="1342" w:right="0" w:bottom="1686" w:left="0" w:header="0" w:footer="3" w:gutter="0"/>
          <w:cols w:space="720"/>
          <w:noEndnote/>
          <w:docGrid w:linePitch="360"/>
        </w:sectPr>
      </w:pPr>
    </w:p>
    <w:p w:rsidR="00246D16" w:rsidRDefault="002D13DC">
      <w:pPr>
        <w:pStyle w:val="Nadpis30"/>
        <w:keepNext/>
        <w:keepLines/>
        <w:shd w:val="clear" w:color="auto" w:fill="auto"/>
        <w:spacing w:line="210" w:lineRule="exact"/>
        <w:ind w:left="220"/>
      </w:pPr>
      <w:bookmarkStart w:id="4" w:name="bookmark2"/>
      <w:r>
        <w:t>OBJEDNÁVKA UŽÍVÁNÍ SPORTOVIŠTĚ</w:t>
      </w:r>
      <w:bookmarkEnd w:id="4"/>
    </w:p>
    <w:p w:rsidR="00246D16" w:rsidRDefault="002D13DC">
      <w:pPr>
        <w:pStyle w:val="Titulektabulky20"/>
        <w:framePr w:w="9140" w:wrap="notBeside" w:vAnchor="text" w:hAnchor="text" w:xAlign="center" w:y="1"/>
        <w:shd w:val="clear" w:color="auto" w:fill="auto"/>
        <w:spacing w:line="210" w:lineRule="exact"/>
      </w:pPr>
      <w:r>
        <w:rPr>
          <w:rStyle w:val="Titulektabulky21"/>
          <w:b/>
          <w:bCs/>
        </w:rPr>
        <w:t>Objednatel: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1"/>
        <w:gridCol w:w="4579"/>
      </w:tblGrid>
      <w:tr w:rsidR="00246D16">
        <w:tblPrEx>
          <w:tblCellMar>
            <w:top w:w="0" w:type="dxa"/>
            <w:bottom w:w="0" w:type="dxa"/>
          </w:tblCellMar>
        </w:tblPrEx>
        <w:trPr>
          <w:trHeight w:hRule="exact" w:val="490"/>
          <w:jc w:val="center"/>
        </w:trPr>
        <w:tc>
          <w:tcPr>
            <w:tcW w:w="4561" w:type="dxa"/>
            <w:tcBorders>
              <w:top w:val="single" w:sz="4" w:space="0" w:color="auto"/>
              <w:left w:val="single" w:sz="4" w:space="0" w:color="auto"/>
            </w:tcBorders>
            <w:shd w:val="clear" w:color="auto" w:fill="FFFFFF"/>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Jméno/obchodní firma:</w:t>
            </w:r>
          </w:p>
        </w:tc>
        <w:tc>
          <w:tcPr>
            <w:tcW w:w="4579"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23" w:lineRule="exact"/>
              <w:ind w:firstLine="0"/>
              <w:jc w:val="left"/>
            </w:pPr>
            <w:r>
              <w:rPr>
                <w:rStyle w:val="Zkladntext2Tun"/>
              </w:rPr>
              <w:t>Odborné učiliště a praktická škola Brno, přispěvková organizace</w:t>
            </w:r>
          </w:p>
        </w:tc>
      </w:tr>
      <w:tr w:rsidR="00246D16">
        <w:tblPrEx>
          <w:tblCellMar>
            <w:top w:w="0" w:type="dxa"/>
            <w:bottom w:w="0" w:type="dxa"/>
          </w:tblCellMar>
        </w:tblPrEx>
        <w:trPr>
          <w:trHeight w:hRule="exact" w:val="241"/>
          <w:jc w:val="center"/>
        </w:trPr>
        <w:tc>
          <w:tcPr>
            <w:tcW w:w="4561" w:type="dxa"/>
            <w:tcBorders>
              <w:top w:val="single" w:sz="4" w:space="0" w:color="auto"/>
              <w:lef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Bydliště/sídlo:</w:t>
            </w:r>
          </w:p>
        </w:tc>
        <w:tc>
          <w:tcPr>
            <w:tcW w:w="4579"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Lomená 530/44, Brno</w:t>
            </w:r>
          </w:p>
        </w:tc>
      </w:tr>
      <w:tr w:rsidR="00246D16">
        <w:tblPrEx>
          <w:tblCellMar>
            <w:top w:w="0" w:type="dxa"/>
            <w:bottom w:w="0" w:type="dxa"/>
          </w:tblCellMar>
        </w:tblPrEx>
        <w:trPr>
          <w:trHeight w:hRule="exact" w:val="241"/>
          <w:jc w:val="center"/>
        </w:trPr>
        <w:tc>
          <w:tcPr>
            <w:tcW w:w="4561" w:type="dxa"/>
            <w:tcBorders>
              <w:top w:val="single" w:sz="4" w:space="0" w:color="auto"/>
              <w:left w:val="single" w:sz="4" w:space="0" w:color="auto"/>
            </w:tcBorders>
            <w:shd w:val="clear" w:color="auto" w:fill="FFFFFF"/>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IČO, DlČ/neplátce DPH:</w:t>
            </w:r>
          </w:p>
        </w:tc>
        <w:tc>
          <w:tcPr>
            <w:tcW w:w="4579" w:type="dxa"/>
            <w:tcBorders>
              <w:top w:val="single" w:sz="4" w:space="0" w:color="auto"/>
              <w:left w:val="single" w:sz="4" w:space="0" w:color="auto"/>
              <w:right w:val="single" w:sz="4" w:space="0" w:color="auto"/>
            </w:tcBorders>
            <w:shd w:val="clear" w:color="auto" w:fill="FFFFFF"/>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IČ: 00567213, DlC: CZ00567213</w:t>
            </w:r>
          </w:p>
        </w:tc>
      </w:tr>
      <w:tr w:rsidR="00246D16">
        <w:tblPrEx>
          <w:tblCellMar>
            <w:top w:w="0" w:type="dxa"/>
            <w:bottom w:w="0" w:type="dxa"/>
          </w:tblCellMar>
        </w:tblPrEx>
        <w:trPr>
          <w:trHeight w:hRule="exact" w:val="238"/>
          <w:jc w:val="center"/>
        </w:trPr>
        <w:tc>
          <w:tcPr>
            <w:tcW w:w="4561" w:type="dxa"/>
            <w:tcBorders>
              <w:top w:val="single" w:sz="4" w:space="0" w:color="auto"/>
              <w:lef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Bankovní spojení:</w:t>
            </w:r>
          </w:p>
        </w:tc>
        <w:tc>
          <w:tcPr>
            <w:tcW w:w="4579" w:type="dxa"/>
            <w:tcBorders>
              <w:top w:val="single" w:sz="4" w:space="0" w:color="auto"/>
              <w:left w:val="single" w:sz="4" w:space="0" w:color="auto"/>
              <w:right w:val="single" w:sz="4" w:space="0" w:color="auto"/>
            </w:tcBorders>
            <w:shd w:val="clear" w:color="auto" w:fill="FFFFFF"/>
            <w:vAlign w:val="bottom"/>
          </w:tcPr>
          <w:p w:rsidR="00246D16" w:rsidRPr="00BF688A" w:rsidRDefault="002D13DC">
            <w:pPr>
              <w:pStyle w:val="Zkladntext20"/>
              <w:framePr w:w="9140" w:wrap="notBeside" w:vAnchor="text" w:hAnchor="text" w:xAlign="center" w:y="1"/>
              <w:shd w:val="clear" w:color="auto" w:fill="auto"/>
              <w:spacing w:before="0" w:after="0" w:line="200" w:lineRule="exact"/>
              <w:ind w:firstLine="0"/>
              <w:jc w:val="left"/>
              <w:rPr>
                <w:color w:val="auto"/>
              </w:rPr>
            </w:pPr>
            <w:r w:rsidRPr="00BF688A">
              <w:rPr>
                <w:rStyle w:val="Zkladntext210pt"/>
                <w:color w:val="auto"/>
                <w:highlight w:val="black"/>
              </w:rPr>
              <w:t>179237621/0100</w:t>
            </w:r>
          </w:p>
        </w:tc>
      </w:tr>
      <w:tr w:rsidR="00246D16">
        <w:tblPrEx>
          <w:tblCellMar>
            <w:top w:w="0" w:type="dxa"/>
            <w:bottom w:w="0" w:type="dxa"/>
          </w:tblCellMar>
        </w:tblPrEx>
        <w:trPr>
          <w:trHeight w:hRule="exact" w:val="241"/>
          <w:jc w:val="center"/>
        </w:trPr>
        <w:tc>
          <w:tcPr>
            <w:tcW w:w="4561" w:type="dxa"/>
            <w:tcBorders>
              <w:top w:val="single" w:sz="4" w:space="0" w:color="auto"/>
              <w:lef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Kontaktní osoba, email:</w:t>
            </w:r>
          </w:p>
        </w:tc>
        <w:tc>
          <w:tcPr>
            <w:tcW w:w="4579"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r>
              <w:rPr>
                <w:rStyle w:val="Zkladntext210pt"/>
              </w:rPr>
              <w:t>Bc. Petr Žampach</w:t>
            </w:r>
          </w:p>
        </w:tc>
      </w:tr>
      <w:tr w:rsidR="00246D16">
        <w:tblPrEx>
          <w:tblCellMar>
            <w:top w:w="0" w:type="dxa"/>
            <w:bottom w:w="0" w:type="dxa"/>
          </w:tblCellMar>
        </w:tblPrEx>
        <w:trPr>
          <w:trHeight w:hRule="exact" w:val="259"/>
          <w:jc w:val="center"/>
        </w:trPr>
        <w:tc>
          <w:tcPr>
            <w:tcW w:w="4561"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10" w:lineRule="exact"/>
              <w:ind w:firstLine="0"/>
              <w:jc w:val="left"/>
            </w:pPr>
            <w:r>
              <w:rPr>
                <w:rStyle w:val="Zkladntext2Tun"/>
              </w:rPr>
              <w:t>Email pro zaslání elektronické fakturv;</w:t>
            </w:r>
          </w:p>
        </w:tc>
        <w:tc>
          <w:tcPr>
            <w:tcW w:w="4579" w:type="dxa"/>
            <w:tcBorders>
              <w:top w:val="single" w:sz="4" w:space="0" w:color="auto"/>
              <w:left w:val="single" w:sz="4" w:space="0" w:color="auto"/>
              <w:bottom w:val="single" w:sz="4" w:space="0" w:color="auto"/>
              <w:right w:val="single" w:sz="4" w:space="0" w:color="auto"/>
            </w:tcBorders>
            <w:shd w:val="clear" w:color="auto" w:fill="FFFFFF"/>
            <w:vAlign w:val="bottom"/>
          </w:tcPr>
          <w:p w:rsidR="00246D16" w:rsidRDefault="002D13DC">
            <w:pPr>
              <w:pStyle w:val="Zkladntext20"/>
              <w:framePr w:w="9140" w:wrap="notBeside" w:vAnchor="text" w:hAnchor="text" w:xAlign="center" w:y="1"/>
              <w:shd w:val="clear" w:color="auto" w:fill="auto"/>
              <w:spacing w:before="0" w:after="0" w:line="200" w:lineRule="exact"/>
              <w:ind w:firstLine="0"/>
              <w:jc w:val="left"/>
            </w:pPr>
            <w:hyperlink r:id="rId7" w:history="1">
              <w:r>
                <w:rPr>
                  <w:rStyle w:val="Hypertextovodkaz"/>
                  <w:lang w:val="en-US" w:eastAsia="en-US" w:bidi="en-US"/>
                </w:rPr>
                <w:t>sekretariat@oupslomena.cz</w:t>
              </w:r>
            </w:hyperlink>
          </w:p>
        </w:tc>
      </w:tr>
    </w:tbl>
    <w:p w:rsidR="00246D16" w:rsidRDefault="00246D16">
      <w:pPr>
        <w:framePr w:w="9140" w:wrap="notBeside" w:vAnchor="text" w:hAnchor="text" w:xAlign="center" w:y="1"/>
        <w:rPr>
          <w:sz w:val="2"/>
          <w:szCs w:val="2"/>
        </w:rPr>
      </w:pPr>
    </w:p>
    <w:p w:rsidR="00246D16" w:rsidRDefault="00246D16">
      <w:pPr>
        <w:rPr>
          <w:sz w:val="2"/>
          <w:szCs w:val="2"/>
        </w:rPr>
      </w:pPr>
    </w:p>
    <w:p w:rsidR="00246D16" w:rsidRDefault="002D13DC">
      <w:pPr>
        <w:pStyle w:val="Nadpis30"/>
        <w:keepNext/>
        <w:keepLines/>
        <w:shd w:val="clear" w:color="auto" w:fill="auto"/>
        <w:spacing w:before="117" w:line="281" w:lineRule="exact"/>
        <w:jc w:val="both"/>
      </w:pPr>
      <w:bookmarkStart w:id="5" w:name="bookmark3"/>
      <w:r>
        <w:t>Vyberte požadované sportoviště:</w:t>
      </w:r>
      <w:bookmarkEnd w:id="5"/>
    </w:p>
    <w:p w:rsidR="00246D16" w:rsidRDefault="002D13DC">
      <w:pPr>
        <w:pStyle w:val="Zkladntext40"/>
        <w:numPr>
          <w:ilvl w:val="0"/>
          <w:numId w:val="1"/>
        </w:numPr>
        <w:shd w:val="clear" w:color="auto" w:fill="auto"/>
        <w:tabs>
          <w:tab w:val="left" w:pos="358"/>
        </w:tabs>
        <w:spacing w:before="0" w:line="281" w:lineRule="exact"/>
        <w:jc w:val="both"/>
      </w:pPr>
      <w:r>
        <w:t>plavecké dráhy Městský plavecký stadion Lužánky</w:t>
      </w:r>
    </w:p>
    <w:p w:rsidR="00246D16" w:rsidRDefault="002D13DC">
      <w:pPr>
        <w:pStyle w:val="Zkladntext40"/>
        <w:numPr>
          <w:ilvl w:val="0"/>
          <w:numId w:val="1"/>
        </w:numPr>
        <w:shd w:val="clear" w:color="auto" w:fill="auto"/>
        <w:tabs>
          <w:tab w:val="left" w:pos="358"/>
        </w:tabs>
        <w:spacing w:before="0" w:line="281" w:lineRule="exact"/>
        <w:jc w:val="both"/>
      </w:pPr>
      <w:r>
        <w:t>plavecké dráhy Městský plavecký stadion Lužánky - AKCE</w:t>
      </w:r>
    </w:p>
    <w:p w:rsidR="00246D16" w:rsidRDefault="002D13DC">
      <w:pPr>
        <w:pStyle w:val="Zkladntext40"/>
        <w:numPr>
          <w:ilvl w:val="0"/>
          <w:numId w:val="1"/>
        </w:numPr>
        <w:shd w:val="clear" w:color="auto" w:fill="auto"/>
        <w:tabs>
          <w:tab w:val="left" w:pos="4923"/>
          <w:tab w:val="left" w:pos="7144"/>
        </w:tabs>
        <w:spacing w:before="0" w:line="281" w:lineRule="exact"/>
        <w:jc w:val="both"/>
      </w:pPr>
      <w:r>
        <w:t xml:space="preserve"> plavecké dráhy Krytý plavecký bazén Ponávka</w:t>
      </w:r>
      <w:r>
        <w:tab/>
        <w:t>□ úložný box PON</w:t>
      </w:r>
      <w:r>
        <w:tab/>
        <w:t>□ výuka PON</w:t>
      </w:r>
    </w:p>
    <w:p w:rsidR="00246D16" w:rsidRDefault="002D13DC">
      <w:pPr>
        <w:pStyle w:val="Zkladntext40"/>
        <w:shd w:val="clear" w:color="auto" w:fill="auto"/>
        <w:tabs>
          <w:tab w:val="left" w:pos="4923"/>
        </w:tabs>
        <w:spacing w:before="0" w:line="281" w:lineRule="exact"/>
        <w:jc w:val="both"/>
      </w:pPr>
      <w:r>
        <w:t>□plavecké dráhy</w:t>
      </w:r>
      <w:r>
        <w:t xml:space="preserve"> Aquapark Kohoutovice</w:t>
      </w:r>
      <w:r>
        <w:tab/>
        <w:t>□ úložný box AQP</w:t>
      </w:r>
    </w:p>
    <w:p w:rsidR="00246D16" w:rsidRDefault="002D13DC">
      <w:pPr>
        <w:pStyle w:val="Zkladntext40"/>
        <w:shd w:val="clear" w:color="auto" w:fill="auto"/>
        <w:spacing w:before="0" w:after="245" w:line="281" w:lineRule="exact"/>
        <w:ind w:right="6180"/>
      </w:pPr>
      <w:r>
        <w:rPr>
          <w:rStyle w:val="Zkladntext4105ptTun"/>
        </w:rPr>
        <w:t xml:space="preserve">E3plavecké dráhy Lázně Rašínova </w:t>
      </w:r>
      <w:r>
        <w:t>□cvičební sál Lázně Rašínova □hřiště Malá kopaná □kluziště za Lužánkami □fotbalové centrum Brno (FCB)</w:t>
      </w:r>
    </w:p>
    <w:p w:rsidR="00246D16" w:rsidRDefault="002D13DC">
      <w:pPr>
        <w:pStyle w:val="Zkladntext40"/>
        <w:shd w:val="clear" w:color="auto" w:fill="auto"/>
        <w:spacing w:before="0" w:line="200" w:lineRule="exact"/>
        <w:jc w:val="both"/>
      </w:pPr>
      <w:r>
        <w:rPr>
          <w:rStyle w:val="Zkladntext41"/>
        </w:rPr>
        <w:t>Uveďte termíny užívání: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2"/>
        <w:gridCol w:w="2002"/>
        <w:gridCol w:w="1411"/>
        <w:gridCol w:w="2423"/>
        <w:gridCol w:w="1876"/>
      </w:tblGrid>
      <w:tr w:rsidR="00246D16">
        <w:tblPrEx>
          <w:tblCellMar>
            <w:top w:w="0" w:type="dxa"/>
            <w:bottom w:w="0" w:type="dxa"/>
          </w:tblCellMar>
        </w:tblPrEx>
        <w:trPr>
          <w:trHeight w:hRule="exact" w:val="1631"/>
          <w:jc w:val="center"/>
        </w:trPr>
        <w:tc>
          <w:tcPr>
            <w:tcW w:w="1292" w:type="dxa"/>
            <w:tcBorders>
              <w:top w:val="single" w:sz="4" w:space="0" w:color="auto"/>
              <w:left w:val="single" w:sz="4" w:space="0" w:color="auto"/>
            </w:tcBorders>
            <w:shd w:val="clear" w:color="auto" w:fill="FFFFFF"/>
            <w:vAlign w:val="center"/>
          </w:tcPr>
          <w:p w:rsidR="00246D16" w:rsidRDefault="002D13DC">
            <w:pPr>
              <w:pStyle w:val="Zkladntext20"/>
              <w:framePr w:w="9004" w:wrap="notBeside" w:vAnchor="text" w:hAnchor="text" w:xAlign="center" w:y="1"/>
              <w:shd w:val="clear" w:color="auto" w:fill="auto"/>
              <w:spacing w:before="0" w:after="0" w:line="210" w:lineRule="exact"/>
              <w:ind w:firstLine="0"/>
              <w:jc w:val="left"/>
            </w:pPr>
            <w:r>
              <w:rPr>
                <w:rStyle w:val="Zkladntext2Tun"/>
              </w:rPr>
              <w:t>středisko</w:t>
            </w:r>
          </w:p>
        </w:tc>
        <w:tc>
          <w:tcPr>
            <w:tcW w:w="2002" w:type="dxa"/>
            <w:tcBorders>
              <w:top w:val="single" w:sz="4" w:space="0" w:color="auto"/>
              <w:left w:val="single" w:sz="4" w:space="0" w:color="auto"/>
            </w:tcBorders>
            <w:shd w:val="clear" w:color="auto" w:fill="FFFFFF"/>
            <w:vAlign w:val="center"/>
          </w:tcPr>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 xml:space="preserve">Doba plnění/ Datum (případně dle oniine </w:t>
            </w:r>
            <w:r>
              <w:rPr>
                <w:rStyle w:val="Zkladntext2Tun"/>
              </w:rPr>
              <w:t>rezervace)</w:t>
            </w:r>
          </w:p>
        </w:tc>
        <w:tc>
          <w:tcPr>
            <w:tcW w:w="1411" w:type="dxa"/>
            <w:tcBorders>
              <w:top w:val="single" w:sz="4" w:space="0" w:color="auto"/>
              <w:left w:val="single" w:sz="4" w:space="0" w:color="auto"/>
            </w:tcBorders>
            <w:shd w:val="clear" w:color="auto" w:fill="FFFFFF"/>
            <w:vAlign w:val="center"/>
          </w:tcPr>
          <w:p w:rsidR="00246D16" w:rsidRDefault="002D13DC">
            <w:pPr>
              <w:pStyle w:val="Zkladntext20"/>
              <w:framePr w:w="9004" w:wrap="notBeside" w:vAnchor="text" w:hAnchor="text" w:xAlign="center" w:y="1"/>
              <w:shd w:val="clear" w:color="auto" w:fill="auto"/>
              <w:spacing w:before="0" w:after="0" w:line="210" w:lineRule="exact"/>
              <w:ind w:firstLine="0"/>
              <w:jc w:val="left"/>
            </w:pPr>
            <w:r>
              <w:rPr>
                <w:rStyle w:val="Zkladntext2Tun"/>
              </w:rPr>
              <w:t>Čas</w:t>
            </w:r>
          </w:p>
        </w:tc>
        <w:tc>
          <w:tcPr>
            <w:tcW w:w="2423"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Počet drah/celý bazén</w:t>
            </w:r>
          </w:p>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hřiště</w:t>
            </w:r>
          </w:p>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kluziště</w:t>
            </w:r>
          </w:p>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UT1 /UT2/naf ukovací hala</w:t>
            </w:r>
          </w:p>
          <w:p w:rsidR="00246D16" w:rsidRDefault="002D13DC">
            <w:pPr>
              <w:pStyle w:val="Zkladntext20"/>
              <w:framePr w:w="9004" w:wrap="notBeside" w:vAnchor="text" w:hAnchor="text" w:xAlign="center" w:y="1"/>
              <w:shd w:val="clear" w:color="auto" w:fill="auto"/>
              <w:spacing w:before="0" w:after="0" w:line="230" w:lineRule="exact"/>
              <w:ind w:firstLine="0"/>
              <w:jc w:val="left"/>
            </w:pPr>
            <w:r>
              <w:rPr>
                <w:rStyle w:val="Zkladntext2Tun"/>
              </w:rPr>
              <w:t>stará hala/nová hala sál, tělocvična</w:t>
            </w:r>
          </w:p>
        </w:tc>
        <w:tc>
          <w:tcPr>
            <w:tcW w:w="1876" w:type="dxa"/>
            <w:tcBorders>
              <w:top w:val="single" w:sz="4" w:space="0" w:color="auto"/>
              <w:left w:val="single" w:sz="4" w:space="0" w:color="auto"/>
              <w:right w:val="single" w:sz="4" w:space="0" w:color="auto"/>
            </w:tcBorders>
            <w:shd w:val="clear" w:color="auto" w:fill="FFFFFF"/>
            <w:vAlign w:val="center"/>
          </w:tcPr>
          <w:p w:rsidR="00246D16" w:rsidRDefault="002D13DC">
            <w:pPr>
              <w:pStyle w:val="Zkladntext20"/>
              <w:framePr w:w="9004" w:wrap="notBeside" w:vAnchor="text" w:hAnchor="text" w:xAlign="center" w:y="1"/>
              <w:shd w:val="clear" w:color="auto" w:fill="auto"/>
              <w:spacing w:before="0" w:after="0" w:line="210" w:lineRule="exact"/>
              <w:ind w:firstLine="0"/>
              <w:jc w:val="left"/>
            </w:pPr>
            <w:r>
              <w:rPr>
                <w:rStyle w:val="Zkladntext2Tun"/>
              </w:rPr>
              <w:t>Počet</w:t>
            </w:r>
          </w:p>
          <w:p w:rsidR="00246D16" w:rsidRDefault="002D13DC">
            <w:pPr>
              <w:pStyle w:val="Zkladntext20"/>
              <w:framePr w:w="9004" w:wrap="notBeside" w:vAnchor="text" w:hAnchor="text" w:xAlign="center" w:y="1"/>
              <w:shd w:val="clear" w:color="auto" w:fill="auto"/>
              <w:spacing w:before="0" w:after="0" w:line="210" w:lineRule="exact"/>
              <w:ind w:firstLine="0"/>
              <w:jc w:val="left"/>
            </w:pPr>
            <w:r>
              <w:rPr>
                <w:rStyle w:val="Zkladntext2Tun"/>
              </w:rPr>
              <w:t>dětí/instruktorů</w:t>
            </w:r>
          </w:p>
          <w:p w:rsidR="00246D16" w:rsidRDefault="002D13DC">
            <w:pPr>
              <w:pStyle w:val="Zkladntext20"/>
              <w:framePr w:w="9004" w:wrap="notBeside" w:vAnchor="text" w:hAnchor="text" w:xAlign="center" w:y="1"/>
              <w:shd w:val="clear" w:color="auto" w:fill="auto"/>
              <w:spacing w:before="0" w:after="0" w:line="144" w:lineRule="exact"/>
              <w:ind w:firstLine="0"/>
              <w:jc w:val="left"/>
            </w:pPr>
            <w:r>
              <w:rPr>
                <w:rStyle w:val="Zkladntext2TrebuchetMS6pt"/>
              </w:rPr>
              <w:t>(pouze v pttpadé požadavku na výuku plaváni na KPB Ponávka)</w:t>
            </w:r>
          </w:p>
        </w:tc>
      </w:tr>
      <w:tr w:rsidR="00246D16">
        <w:tblPrEx>
          <w:tblCellMar>
            <w:top w:w="0" w:type="dxa"/>
            <w:bottom w:w="0" w:type="dxa"/>
          </w:tblCellMar>
        </w:tblPrEx>
        <w:trPr>
          <w:trHeight w:hRule="exact" w:val="472"/>
          <w:jc w:val="center"/>
        </w:trPr>
        <w:tc>
          <w:tcPr>
            <w:tcW w:w="1292"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line="200" w:lineRule="exact"/>
              <w:ind w:firstLine="0"/>
              <w:jc w:val="left"/>
            </w:pPr>
            <w:r>
              <w:rPr>
                <w:rStyle w:val="Zkladntext210pt"/>
              </w:rPr>
              <w:t>Lázně</w:t>
            </w:r>
          </w:p>
          <w:p w:rsidR="00246D16" w:rsidRDefault="002D13DC">
            <w:pPr>
              <w:pStyle w:val="Zkladntext20"/>
              <w:framePr w:w="9004" w:wrap="notBeside" w:vAnchor="text" w:hAnchor="text" w:xAlign="center" w:y="1"/>
              <w:shd w:val="clear" w:color="auto" w:fill="auto"/>
              <w:spacing w:before="60" w:after="0" w:line="200" w:lineRule="exact"/>
              <w:ind w:firstLine="0"/>
              <w:jc w:val="left"/>
            </w:pPr>
            <w:r>
              <w:rPr>
                <w:rStyle w:val="Zkladntext210pt"/>
              </w:rPr>
              <w:t>Rašínova</w:t>
            </w:r>
          </w:p>
        </w:tc>
        <w:tc>
          <w:tcPr>
            <w:tcW w:w="2002"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line="200" w:lineRule="exact"/>
              <w:ind w:firstLine="0"/>
              <w:jc w:val="left"/>
            </w:pPr>
            <w:r>
              <w:rPr>
                <w:rStyle w:val="Zkladntext210pt"/>
              </w:rPr>
              <w:t>3.10.2022-</w:t>
            </w:r>
          </w:p>
          <w:p w:rsidR="00246D16" w:rsidRDefault="002D13DC">
            <w:pPr>
              <w:pStyle w:val="Zkladntext20"/>
              <w:framePr w:w="9004" w:wrap="notBeside" w:vAnchor="text" w:hAnchor="text" w:xAlign="center" w:y="1"/>
              <w:shd w:val="clear" w:color="auto" w:fill="auto"/>
              <w:spacing w:before="60" w:after="0" w:line="200" w:lineRule="exact"/>
              <w:ind w:firstLine="0"/>
              <w:jc w:val="left"/>
            </w:pPr>
            <w:r>
              <w:rPr>
                <w:rStyle w:val="Zkladntext210pt"/>
              </w:rPr>
              <w:t>26.6.2023</w:t>
            </w:r>
          </w:p>
        </w:tc>
        <w:tc>
          <w:tcPr>
            <w:tcW w:w="1411"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after="0" w:line="200" w:lineRule="exact"/>
              <w:ind w:firstLine="0"/>
              <w:jc w:val="left"/>
            </w:pPr>
            <w:r>
              <w:rPr>
                <w:rStyle w:val="Zkladntext210pt0"/>
              </w:rPr>
              <w:t>19-20</w:t>
            </w:r>
            <w:r>
              <w:rPr>
                <w:rStyle w:val="Zkladntext210pt"/>
              </w:rPr>
              <w:t xml:space="preserve"> hod.</w:t>
            </w:r>
          </w:p>
        </w:tc>
        <w:tc>
          <w:tcPr>
            <w:tcW w:w="2423"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after="0" w:line="200" w:lineRule="exact"/>
              <w:ind w:firstLine="0"/>
              <w:jc w:val="center"/>
            </w:pPr>
            <w:r>
              <w:rPr>
                <w:rStyle w:val="Zkladntext210pt"/>
              </w:rPr>
              <w:t xml:space="preserve">Celý </w:t>
            </w:r>
            <w:r>
              <w:rPr>
                <w:rStyle w:val="Zkladntext210pt"/>
              </w:rPr>
              <w:t>bazén</w:t>
            </w:r>
          </w:p>
        </w:tc>
        <w:tc>
          <w:tcPr>
            <w:tcW w:w="1876" w:type="dxa"/>
            <w:tcBorders>
              <w:top w:val="single" w:sz="4" w:space="0" w:color="auto"/>
              <w:left w:val="single" w:sz="4" w:space="0" w:color="auto"/>
              <w:right w:val="single" w:sz="4" w:space="0" w:color="auto"/>
            </w:tcBorders>
            <w:shd w:val="clear" w:color="auto" w:fill="FFFFFF"/>
          </w:tcPr>
          <w:p w:rsidR="00246D16" w:rsidRDefault="00246D16">
            <w:pPr>
              <w:framePr w:w="9004" w:wrap="notBeside" w:vAnchor="text" w:hAnchor="text" w:xAlign="center" w:y="1"/>
              <w:rPr>
                <w:sz w:val="10"/>
                <w:szCs w:val="10"/>
              </w:rPr>
            </w:pPr>
          </w:p>
        </w:tc>
      </w:tr>
      <w:tr w:rsidR="00246D16">
        <w:tblPrEx>
          <w:tblCellMar>
            <w:top w:w="0" w:type="dxa"/>
            <w:bottom w:w="0" w:type="dxa"/>
          </w:tblCellMar>
        </w:tblPrEx>
        <w:trPr>
          <w:trHeight w:hRule="exact" w:val="241"/>
          <w:jc w:val="center"/>
        </w:trPr>
        <w:tc>
          <w:tcPr>
            <w:tcW w:w="1292" w:type="dxa"/>
            <w:tcBorders>
              <w:top w:val="single" w:sz="4" w:space="0" w:color="auto"/>
              <w:left w:val="single" w:sz="4" w:space="0" w:color="auto"/>
            </w:tcBorders>
            <w:shd w:val="clear" w:color="auto" w:fill="FFFFFF"/>
          </w:tcPr>
          <w:p w:rsidR="00246D16" w:rsidRDefault="00246D16">
            <w:pPr>
              <w:framePr w:w="9004" w:wrap="notBeside" w:vAnchor="text" w:hAnchor="text" w:xAlign="center" w:y="1"/>
              <w:rPr>
                <w:sz w:val="10"/>
                <w:szCs w:val="10"/>
              </w:rPr>
            </w:pPr>
          </w:p>
        </w:tc>
        <w:tc>
          <w:tcPr>
            <w:tcW w:w="2002" w:type="dxa"/>
            <w:tcBorders>
              <w:top w:val="single" w:sz="4" w:space="0" w:color="auto"/>
              <w:left w:val="single" w:sz="4" w:space="0" w:color="auto"/>
            </w:tcBorders>
            <w:shd w:val="clear" w:color="auto" w:fill="FFFFFF"/>
            <w:vAlign w:val="bottom"/>
          </w:tcPr>
          <w:p w:rsidR="00246D16" w:rsidRDefault="002D13DC">
            <w:pPr>
              <w:pStyle w:val="Zkladntext20"/>
              <w:framePr w:w="9004" w:wrap="notBeside" w:vAnchor="text" w:hAnchor="text" w:xAlign="center" w:y="1"/>
              <w:shd w:val="clear" w:color="auto" w:fill="auto"/>
              <w:spacing w:before="0" w:after="0" w:line="200" w:lineRule="exact"/>
              <w:ind w:firstLine="0"/>
              <w:jc w:val="center"/>
            </w:pPr>
            <w:r>
              <w:rPr>
                <w:rStyle w:val="Zkladntext210pt"/>
              </w:rPr>
              <w:t>vždy v pondělí</w:t>
            </w:r>
          </w:p>
        </w:tc>
        <w:tc>
          <w:tcPr>
            <w:tcW w:w="1411" w:type="dxa"/>
            <w:tcBorders>
              <w:top w:val="single" w:sz="4" w:space="0" w:color="auto"/>
              <w:left w:val="single" w:sz="4" w:space="0" w:color="auto"/>
            </w:tcBorders>
            <w:shd w:val="clear" w:color="auto" w:fill="FFFFFF"/>
          </w:tcPr>
          <w:p w:rsidR="00246D16" w:rsidRDefault="00246D16">
            <w:pPr>
              <w:framePr w:w="9004" w:wrap="notBeside" w:vAnchor="text" w:hAnchor="text" w:xAlign="center" w:y="1"/>
              <w:rPr>
                <w:sz w:val="10"/>
                <w:szCs w:val="10"/>
              </w:rPr>
            </w:pPr>
          </w:p>
        </w:tc>
        <w:tc>
          <w:tcPr>
            <w:tcW w:w="2423" w:type="dxa"/>
            <w:tcBorders>
              <w:top w:val="single" w:sz="4" w:space="0" w:color="auto"/>
              <w:left w:val="single" w:sz="4" w:space="0" w:color="auto"/>
            </w:tcBorders>
            <w:shd w:val="clear" w:color="auto" w:fill="FFFFFF"/>
          </w:tcPr>
          <w:p w:rsidR="00246D16" w:rsidRDefault="00246D16">
            <w:pPr>
              <w:framePr w:w="9004" w:wrap="notBeside" w:vAnchor="text" w:hAnchor="text" w:xAlign="center" w:y="1"/>
              <w:rPr>
                <w:sz w:val="10"/>
                <w:szCs w:val="10"/>
              </w:rPr>
            </w:pPr>
          </w:p>
        </w:tc>
        <w:tc>
          <w:tcPr>
            <w:tcW w:w="1876" w:type="dxa"/>
            <w:tcBorders>
              <w:top w:val="single" w:sz="4" w:space="0" w:color="auto"/>
              <w:left w:val="single" w:sz="4" w:space="0" w:color="auto"/>
              <w:right w:val="single" w:sz="4" w:space="0" w:color="auto"/>
            </w:tcBorders>
            <w:shd w:val="clear" w:color="auto" w:fill="FFFFFF"/>
          </w:tcPr>
          <w:p w:rsidR="00246D16" w:rsidRDefault="00246D16">
            <w:pPr>
              <w:framePr w:w="9004" w:wrap="notBeside" w:vAnchor="text" w:hAnchor="text" w:xAlign="center" w:y="1"/>
              <w:rPr>
                <w:sz w:val="10"/>
                <w:szCs w:val="10"/>
              </w:rPr>
            </w:pPr>
          </w:p>
        </w:tc>
      </w:tr>
      <w:tr w:rsidR="00246D16">
        <w:tblPrEx>
          <w:tblCellMar>
            <w:top w:w="0" w:type="dxa"/>
            <w:bottom w:w="0" w:type="dxa"/>
          </w:tblCellMar>
        </w:tblPrEx>
        <w:trPr>
          <w:trHeight w:hRule="exact" w:val="259"/>
          <w:jc w:val="center"/>
        </w:trPr>
        <w:tc>
          <w:tcPr>
            <w:tcW w:w="1292" w:type="dxa"/>
            <w:tcBorders>
              <w:top w:val="single" w:sz="4" w:space="0" w:color="auto"/>
              <w:left w:val="single" w:sz="4" w:space="0" w:color="auto"/>
              <w:bottom w:val="single" w:sz="4" w:space="0" w:color="auto"/>
            </w:tcBorders>
            <w:shd w:val="clear" w:color="auto" w:fill="FFFFFF"/>
          </w:tcPr>
          <w:p w:rsidR="00246D16" w:rsidRDefault="00246D16">
            <w:pPr>
              <w:framePr w:w="9004" w:wrap="notBeside" w:vAnchor="text" w:hAnchor="text" w:xAlign="center" w:y="1"/>
              <w:rPr>
                <w:sz w:val="10"/>
                <w:szCs w:val="10"/>
              </w:rPr>
            </w:pPr>
          </w:p>
        </w:tc>
        <w:tc>
          <w:tcPr>
            <w:tcW w:w="2002" w:type="dxa"/>
            <w:tcBorders>
              <w:top w:val="single" w:sz="4" w:space="0" w:color="auto"/>
              <w:left w:val="single" w:sz="4" w:space="0" w:color="auto"/>
              <w:bottom w:val="single" w:sz="4" w:space="0" w:color="auto"/>
            </w:tcBorders>
            <w:shd w:val="clear" w:color="auto" w:fill="FFFFFF"/>
          </w:tcPr>
          <w:p w:rsidR="00246D16" w:rsidRDefault="00246D16">
            <w:pPr>
              <w:framePr w:w="9004"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46D16" w:rsidRDefault="00246D16">
            <w:pPr>
              <w:framePr w:w="9004" w:wrap="notBeside" w:vAnchor="text" w:hAnchor="text" w:xAlign="center" w:y="1"/>
              <w:rPr>
                <w:sz w:val="10"/>
                <w:szCs w:val="10"/>
              </w:rPr>
            </w:pPr>
          </w:p>
        </w:tc>
        <w:tc>
          <w:tcPr>
            <w:tcW w:w="2423" w:type="dxa"/>
            <w:tcBorders>
              <w:top w:val="single" w:sz="4" w:space="0" w:color="auto"/>
              <w:left w:val="single" w:sz="4" w:space="0" w:color="auto"/>
              <w:bottom w:val="single" w:sz="4" w:space="0" w:color="auto"/>
            </w:tcBorders>
            <w:shd w:val="clear" w:color="auto" w:fill="FFFFFF"/>
          </w:tcPr>
          <w:p w:rsidR="00246D16" w:rsidRDefault="00246D16">
            <w:pPr>
              <w:framePr w:w="9004" w:wrap="notBeside" w:vAnchor="text" w:hAnchor="text" w:xAlign="center" w:y="1"/>
              <w:rPr>
                <w:sz w:val="10"/>
                <w:szCs w:val="10"/>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246D16" w:rsidRDefault="00246D16">
            <w:pPr>
              <w:framePr w:w="9004" w:wrap="notBeside" w:vAnchor="text" w:hAnchor="text" w:xAlign="center" w:y="1"/>
              <w:rPr>
                <w:sz w:val="10"/>
                <w:szCs w:val="10"/>
              </w:rPr>
            </w:pPr>
          </w:p>
        </w:tc>
      </w:tr>
    </w:tbl>
    <w:p w:rsidR="00246D16" w:rsidRDefault="00246D16">
      <w:pPr>
        <w:framePr w:w="9004" w:wrap="notBeside" w:vAnchor="text" w:hAnchor="text" w:xAlign="center" w:y="1"/>
        <w:rPr>
          <w:sz w:val="2"/>
          <w:szCs w:val="2"/>
        </w:rPr>
      </w:pPr>
    </w:p>
    <w:p w:rsidR="00246D16" w:rsidRDefault="00246D16">
      <w:pPr>
        <w:rPr>
          <w:sz w:val="2"/>
          <w:szCs w:val="2"/>
        </w:rPr>
      </w:pPr>
    </w:p>
    <w:p w:rsidR="00246D16" w:rsidRDefault="002D13DC">
      <w:pPr>
        <w:pStyle w:val="Zkladntext60"/>
        <w:shd w:val="clear" w:color="auto" w:fill="auto"/>
        <w:spacing w:before="136" w:after="206"/>
      </w:pPr>
      <w:r>
        <w:rPr>
          <w:rStyle w:val="Zkladntext61"/>
          <w:b/>
          <w:bCs/>
        </w:rPr>
        <w:t>Uveďte termíny, kdv nebudete sportoviště užívat</w:t>
      </w:r>
      <w:r>
        <w:t>: u bazénů např. prázdniny a státní svátky viz příloha</w:t>
      </w:r>
    </w:p>
    <w:p w:rsidR="00246D16" w:rsidRDefault="002D13DC">
      <w:pPr>
        <w:pStyle w:val="Zkladntext70"/>
        <w:shd w:val="clear" w:color="auto" w:fill="auto"/>
        <w:spacing w:before="0" w:after="107" w:line="220" w:lineRule="exact"/>
      </w:pPr>
      <w:r>
        <w:t>Mimo měsíc prosinec 2022, mimo prázdniny a státní svátky, dle platné vyhlášky</w:t>
      </w:r>
    </w:p>
    <w:p w:rsidR="00246D16" w:rsidRDefault="002D13DC">
      <w:pPr>
        <w:pStyle w:val="Zkladntext80"/>
        <w:shd w:val="clear" w:color="auto" w:fill="auto"/>
        <w:spacing w:before="0" w:after="166"/>
      </w:pPr>
      <w:r>
        <w:t>Smluvní strany prohlašují a svým podphem</w:t>
      </w:r>
      <w:r>
        <w:t xml:space="preserve"> stvrzuji, že nedílnou součástí této objednávky isou obchodní podmínky, které byly ke smlouvě přiloženy a s nimiž byly obě strany před jejím podpisem seznámeny.</w:t>
      </w:r>
    </w:p>
    <w:p w:rsidR="00246D16" w:rsidRDefault="002D13DC">
      <w:pPr>
        <w:pStyle w:val="Zkladntext90"/>
        <w:shd w:val="clear" w:color="auto" w:fill="auto"/>
        <w:tabs>
          <w:tab w:val="left" w:pos="2678"/>
          <w:tab w:val="left" w:pos="5688"/>
          <w:tab w:val="left" w:pos="9059"/>
        </w:tabs>
        <w:spacing w:before="0"/>
      </w:pPr>
      <w:r>
        <w:t>Další</w:t>
      </w:r>
      <w:r>
        <w:tab/>
        <w:t>ujednání</w:t>
      </w:r>
      <w:r>
        <w:tab/>
        <w:t>objednatele</w:t>
      </w:r>
      <w:r>
        <w:tab/>
        <w:t>a</w:t>
      </w:r>
    </w:p>
    <w:p w:rsidR="00246D16" w:rsidRDefault="002D13DC">
      <w:pPr>
        <w:pStyle w:val="Zkladntext90"/>
        <w:shd w:val="clear" w:color="auto" w:fill="auto"/>
        <w:tabs>
          <w:tab w:val="left" w:leader="dot" w:pos="2158"/>
          <w:tab w:val="left" w:leader="dot" w:pos="2364"/>
          <w:tab w:val="left" w:leader="dot" w:pos="4304"/>
          <w:tab w:val="left" w:leader="dot" w:pos="4498"/>
          <w:tab w:val="left" w:leader="dot" w:pos="7144"/>
        </w:tabs>
        <w:spacing w:before="0" w:after="219"/>
      </w:pPr>
      <w:r>
        <w:t>poskytovatele</w:t>
      </w:r>
      <w:r>
        <w:rPr>
          <w:rStyle w:val="Zkladntext922ptNekurzva"/>
          <w:b/>
          <w:bCs/>
        </w:rPr>
        <w:tab/>
      </w:r>
      <w:r>
        <w:rPr>
          <w:rStyle w:val="Zkladntext922ptNekurzva"/>
          <w:b/>
          <w:bCs/>
        </w:rPr>
        <w:tab/>
      </w:r>
      <w:r>
        <w:rPr>
          <w:rStyle w:val="Zkladntext922ptNekurzva"/>
          <w:b/>
          <w:bCs/>
        </w:rPr>
        <w:tab/>
      </w:r>
      <w:r>
        <w:rPr>
          <w:rStyle w:val="Zkladntext922ptNekurzva"/>
          <w:b/>
          <w:bCs/>
        </w:rPr>
        <w:tab/>
      </w:r>
      <w:r>
        <w:rPr>
          <w:rStyle w:val="Zkladntext922ptNekurzva"/>
          <w:b/>
          <w:bCs/>
        </w:rPr>
        <w:tab/>
      </w:r>
    </w:p>
    <w:p w:rsidR="00246D16" w:rsidRDefault="002D13DC">
      <w:pPr>
        <w:pStyle w:val="Zkladntext40"/>
        <w:shd w:val="clear" w:color="auto" w:fill="auto"/>
        <w:tabs>
          <w:tab w:val="left" w:leader="underscore" w:pos="9059"/>
        </w:tabs>
        <w:spacing w:before="0" w:line="200" w:lineRule="exact"/>
        <w:jc w:val="both"/>
      </w:pPr>
      <w:r>
        <w:t>□možný počet odhlášek do limitu dle VOP - max.p</w:t>
      </w:r>
      <w:r>
        <w:t xml:space="preserve">očet hodin/mésic </w:t>
      </w:r>
      <w:r>
        <w:rPr>
          <w:rStyle w:val="Zkladntext41"/>
        </w:rPr>
        <w:t>- (doplní poskytovatel)</w:t>
      </w:r>
      <w:r>
        <w:tab/>
      </w:r>
    </w:p>
    <w:p w:rsidR="00246D16" w:rsidRDefault="00246D16">
      <w:pPr>
        <w:pStyle w:val="Zkladntext100"/>
        <w:shd w:val="clear" w:color="auto" w:fill="auto"/>
        <w:tabs>
          <w:tab w:val="left" w:pos="6565"/>
        </w:tabs>
        <w:spacing w:after="424" w:line="280" w:lineRule="exact"/>
        <w:ind w:left="6140"/>
      </w:pPr>
      <w:bookmarkStart w:id="6" w:name="_GoBack"/>
      <w:bookmarkEnd w:id="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6"/>
        <w:gridCol w:w="3035"/>
        <w:gridCol w:w="3092"/>
      </w:tblGrid>
      <w:tr w:rsidR="00246D16">
        <w:tblPrEx>
          <w:tblCellMar>
            <w:top w:w="0" w:type="dxa"/>
            <w:bottom w:w="0" w:type="dxa"/>
          </w:tblCellMar>
        </w:tblPrEx>
        <w:trPr>
          <w:trHeight w:hRule="exact" w:val="256"/>
        </w:trPr>
        <w:tc>
          <w:tcPr>
            <w:tcW w:w="3046" w:type="dxa"/>
            <w:tcBorders>
              <w:top w:val="single" w:sz="4" w:space="0" w:color="auto"/>
              <w:lef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pPr>
            <w:r>
              <w:rPr>
                <w:rStyle w:val="Zkladntext2Tun"/>
              </w:rPr>
              <w:t xml:space="preserve">Za </w:t>
            </w:r>
            <w:r>
              <w:rPr>
                <w:rStyle w:val="Zkladntext2TunKurzva"/>
              </w:rPr>
              <w:t>objednatele</w:t>
            </w:r>
          </w:p>
        </w:tc>
        <w:tc>
          <w:tcPr>
            <w:tcW w:w="3035" w:type="dxa"/>
            <w:tcBorders>
              <w:top w:val="single" w:sz="4" w:space="0" w:color="auto"/>
              <w:lef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jc w:val="left"/>
            </w:pPr>
            <w:r>
              <w:rPr>
                <w:rStyle w:val="Zkladntext2Kurzva"/>
              </w:rPr>
              <w:t>datum</w:t>
            </w:r>
          </w:p>
        </w:tc>
        <w:tc>
          <w:tcPr>
            <w:tcW w:w="3092"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jc w:val="right"/>
            </w:pPr>
            <w:r>
              <w:rPr>
                <w:rStyle w:val="Zkladntext2Kurzva"/>
              </w:rPr>
              <w:t>, podpis</w:t>
            </w:r>
          </w:p>
        </w:tc>
      </w:tr>
      <w:tr w:rsidR="00246D16">
        <w:tblPrEx>
          <w:tblCellMar>
            <w:top w:w="0" w:type="dxa"/>
            <w:bottom w:w="0" w:type="dxa"/>
          </w:tblCellMar>
        </w:tblPrEx>
        <w:trPr>
          <w:trHeight w:hRule="exact" w:val="468"/>
        </w:trPr>
        <w:tc>
          <w:tcPr>
            <w:tcW w:w="3046" w:type="dxa"/>
            <w:tcBorders>
              <w:top w:val="single" w:sz="4" w:space="0" w:color="auto"/>
              <w:left w:val="single" w:sz="4" w:space="0" w:color="auto"/>
            </w:tcBorders>
            <w:shd w:val="clear" w:color="auto" w:fill="FFFFFF"/>
          </w:tcPr>
          <w:p w:rsidR="00246D16" w:rsidRDefault="002D13DC">
            <w:pPr>
              <w:pStyle w:val="Zkladntext20"/>
              <w:framePr w:w="9173" w:h="1220" w:hSpace="111" w:wrap="notBeside" w:vAnchor="text" w:hAnchor="text" w:x="112" w:y="1"/>
              <w:shd w:val="clear" w:color="auto" w:fill="auto"/>
              <w:spacing w:before="0" w:after="0" w:line="230" w:lineRule="exact"/>
              <w:ind w:firstLine="0"/>
            </w:pPr>
            <w:r>
              <w:rPr>
                <w:rStyle w:val="Zkladntext2TunKurzva"/>
              </w:rPr>
              <w:t>Mgr. Soňa Řehůřkové</w:t>
            </w:r>
            <w:r>
              <w:rPr>
                <w:rStyle w:val="Zkladntext222ptTun"/>
              </w:rPr>
              <w:t xml:space="preserve">, </w:t>
            </w:r>
            <w:r>
              <w:rPr>
                <w:rStyle w:val="Zkladntext2TunKurzva"/>
              </w:rPr>
              <w:t>ředitelka</w:t>
            </w:r>
          </w:p>
        </w:tc>
        <w:tc>
          <w:tcPr>
            <w:tcW w:w="3035" w:type="dxa"/>
            <w:tcBorders>
              <w:top w:val="single" w:sz="4" w:space="0" w:color="auto"/>
              <w:left w:val="single" w:sz="4" w:space="0" w:color="auto"/>
            </w:tcBorders>
            <w:shd w:val="clear" w:color="auto" w:fill="FFFFFF"/>
          </w:tcPr>
          <w:p w:rsidR="00246D16" w:rsidRDefault="002D13DC">
            <w:pPr>
              <w:pStyle w:val="Zkladntext20"/>
              <w:framePr w:w="9173" w:h="1220" w:hSpace="111" w:wrap="notBeside" w:vAnchor="text" w:hAnchor="text" w:x="112" w:y="1"/>
              <w:shd w:val="clear" w:color="auto" w:fill="auto"/>
              <w:spacing w:before="0" w:after="0" w:line="210" w:lineRule="exact"/>
              <w:ind w:firstLine="0"/>
              <w:jc w:val="left"/>
            </w:pPr>
            <w:r>
              <w:rPr>
                <w:rStyle w:val="Zkladntext2Kurzva"/>
              </w:rPr>
              <w:t>13.4.2022</w:t>
            </w:r>
          </w:p>
        </w:tc>
        <w:tc>
          <w:tcPr>
            <w:tcW w:w="3092" w:type="dxa"/>
            <w:tcBorders>
              <w:top w:val="single" w:sz="4" w:space="0" w:color="auto"/>
              <w:left w:val="single" w:sz="4" w:space="0" w:color="auto"/>
              <w:right w:val="single" w:sz="4" w:space="0" w:color="auto"/>
            </w:tcBorders>
            <w:shd w:val="clear" w:color="auto" w:fill="FFFFFF"/>
          </w:tcPr>
          <w:p w:rsidR="00246D16" w:rsidRDefault="00246D16">
            <w:pPr>
              <w:framePr w:w="9173" w:h="1220" w:hSpace="111" w:wrap="notBeside" w:vAnchor="text" w:hAnchor="text" w:x="112" w:y="1"/>
              <w:rPr>
                <w:sz w:val="10"/>
                <w:szCs w:val="10"/>
              </w:rPr>
            </w:pPr>
          </w:p>
        </w:tc>
      </w:tr>
      <w:tr w:rsidR="00246D16">
        <w:tblPrEx>
          <w:tblCellMar>
            <w:top w:w="0" w:type="dxa"/>
            <w:bottom w:w="0" w:type="dxa"/>
          </w:tblCellMar>
        </w:tblPrEx>
        <w:trPr>
          <w:trHeight w:hRule="exact" w:val="241"/>
        </w:trPr>
        <w:tc>
          <w:tcPr>
            <w:tcW w:w="3046" w:type="dxa"/>
            <w:tcBorders>
              <w:top w:val="single" w:sz="4" w:space="0" w:color="auto"/>
              <w:lef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pPr>
            <w:r>
              <w:rPr>
                <w:rStyle w:val="Zkladntext2TunKurzva"/>
              </w:rPr>
              <w:t>Za poskytovatele</w:t>
            </w:r>
          </w:p>
        </w:tc>
        <w:tc>
          <w:tcPr>
            <w:tcW w:w="3035" w:type="dxa"/>
            <w:tcBorders>
              <w:top w:val="single" w:sz="4" w:space="0" w:color="auto"/>
              <w:lef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jc w:val="left"/>
            </w:pPr>
            <w:r>
              <w:rPr>
                <w:rStyle w:val="Zkladntext2Kurzva"/>
              </w:rPr>
              <w:t>datum:</w:t>
            </w:r>
          </w:p>
        </w:tc>
        <w:tc>
          <w:tcPr>
            <w:tcW w:w="3092"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9173" w:h="1220" w:hSpace="111" w:wrap="notBeside" w:vAnchor="text" w:hAnchor="text" w:x="112" w:y="1"/>
              <w:shd w:val="clear" w:color="auto" w:fill="auto"/>
              <w:spacing w:before="0" w:after="0" w:line="210" w:lineRule="exact"/>
              <w:ind w:firstLine="0"/>
              <w:jc w:val="right"/>
            </w:pPr>
            <w:r>
              <w:rPr>
                <w:rStyle w:val="Zkladntext2Kurzvadkovn-1pt"/>
              </w:rPr>
              <w:t>Djpiptf</w:t>
            </w:r>
          </w:p>
        </w:tc>
      </w:tr>
      <w:tr w:rsidR="00246D16">
        <w:tblPrEx>
          <w:tblCellMar>
            <w:top w:w="0" w:type="dxa"/>
            <w:bottom w:w="0" w:type="dxa"/>
          </w:tblCellMar>
        </w:tblPrEx>
        <w:trPr>
          <w:trHeight w:hRule="exact" w:val="256"/>
        </w:trPr>
        <w:tc>
          <w:tcPr>
            <w:tcW w:w="3046" w:type="dxa"/>
            <w:tcBorders>
              <w:top w:val="single" w:sz="4" w:space="0" w:color="auto"/>
              <w:left w:val="single" w:sz="4" w:space="0" w:color="auto"/>
              <w:bottom w:val="single" w:sz="4" w:space="0" w:color="auto"/>
            </w:tcBorders>
            <w:shd w:val="clear" w:color="auto" w:fill="FFFFFF"/>
          </w:tcPr>
          <w:p w:rsidR="00246D16" w:rsidRDefault="00246D16">
            <w:pPr>
              <w:framePr w:w="9173" w:h="1220" w:hSpace="111" w:wrap="notBeside" w:vAnchor="text" w:hAnchor="text" w:x="112" w:y="1"/>
              <w:rPr>
                <w:sz w:val="10"/>
                <w:szCs w:val="10"/>
              </w:rPr>
            </w:pPr>
          </w:p>
        </w:tc>
        <w:tc>
          <w:tcPr>
            <w:tcW w:w="3035" w:type="dxa"/>
            <w:tcBorders>
              <w:top w:val="single" w:sz="4" w:space="0" w:color="auto"/>
              <w:left w:val="single" w:sz="4" w:space="0" w:color="auto"/>
              <w:bottom w:val="single" w:sz="4" w:space="0" w:color="auto"/>
            </w:tcBorders>
            <w:shd w:val="clear" w:color="auto" w:fill="FFFFFF"/>
          </w:tcPr>
          <w:p w:rsidR="00246D16" w:rsidRDefault="002D13DC">
            <w:pPr>
              <w:pStyle w:val="Zkladntext20"/>
              <w:framePr w:w="9173" w:h="1220" w:hSpace="111" w:wrap="notBeside" w:vAnchor="text" w:hAnchor="text" w:x="112" w:y="1"/>
              <w:shd w:val="clear" w:color="auto" w:fill="auto"/>
              <w:spacing w:before="0" w:after="0" w:line="210" w:lineRule="exact"/>
              <w:ind w:firstLine="0"/>
              <w:jc w:val="left"/>
            </w:pPr>
            <w:r>
              <w:rPr>
                <w:rStyle w:val="Zkladntext2Kurzva"/>
              </w:rPr>
              <w:t>%l'h-2oZZ-</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246D16" w:rsidRDefault="002D13DC">
            <w:pPr>
              <w:pStyle w:val="Zkladntext20"/>
              <w:framePr w:w="9173" w:h="1220" w:hSpace="111" w:wrap="notBeside" w:vAnchor="text" w:hAnchor="text" w:x="112" w:y="1"/>
              <w:shd w:val="clear" w:color="auto" w:fill="auto"/>
              <w:spacing w:before="0" w:after="0" w:line="260" w:lineRule="exact"/>
              <w:ind w:firstLine="0"/>
              <w:jc w:val="right"/>
            </w:pPr>
            <w:r>
              <w:rPr>
                <w:rStyle w:val="Zkladntext213ptKurzvadkovn3pt"/>
              </w:rPr>
              <w:t>/W</w:t>
            </w:r>
            <w:r>
              <w:rPr>
                <w:rStyle w:val="Zkladntext2Constantia13pt"/>
              </w:rPr>
              <w:t xml:space="preserve"> !</w:t>
            </w:r>
          </w:p>
        </w:tc>
      </w:tr>
    </w:tbl>
    <w:p w:rsidR="00246D16" w:rsidRDefault="00246D16">
      <w:pPr>
        <w:rPr>
          <w:sz w:val="2"/>
          <w:szCs w:val="2"/>
        </w:rPr>
      </w:pPr>
    </w:p>
    <w:p w:rsidR="00246D16" w:rsidRDefault="00246D16">
      <w:pPr>
        <w:rPr>
          <w:sz w:val="2"/>
          <w:szCs w:val="2"/>
        </w:rPr>
        <w:sectPr w:rsidR="00246D16">
          <w:type w:val="continuous"/>
          <w:pgSz w:w="11900" w:h="16840"/>
          <w:pgMar w:top="1342" w:right="1092" w:bottom="1686" w:left="1412" w:header="0" w:footer="3" w:gutter="0"/>
          <w:cols w:space="720"/>
          <w:noEndnote/>
          <w:docGrid w:linePitch="360"/>
        </w:sectPr>
      </w:pPr>
    </w:p>
    <w:p w:rsidR="00246D16" w:rsidRDefault="00246D16">
      <w:pPr>
        <w:spacing w:line="151" w:lineRule="exact"/>
        <w:rPr>
          <w:sz w:val="12"/>
          <w:szCs w:val="12"/>
        </w:rPr>
      </w:pPr>
    </w:p>
    <w:p w:rsidR="00246D16" w:rsidRDefault="00246D16">
      <w:pPr>
        <w:rPr>
          <w:sz w:val="2"/>
          <w:szCs w:val="2"/>
        </w:rPr>
        <w:sectPr w:rsidR="00246D16">
          <w:type w:val="continuous"/>
          <w:pgSz w:w="11900" w:h="16840"/>
          <w:pgMar w:top="93" w:right="0" w:bottom="84" w:left="0" w:header="0" w:footer="3" w:gutter="0"/>
          <w:cols w:space="720"/>
          <w:noEndnote/>
          <w:docGrid w:linePitch="360"/>
        </w:sectPr>
      </w:pPr>
    </w:p>
    <w:p w:rsidR="00246D16" w:rsidRDefault="00BF688A">
      <w:pPr>
        <w:spacing w:line="690" w:lineRule="exact"/>
      </w:pPr>
      <w:r>
        <w:rPr>
          <w:noProof/>
          <w:lang w:bidi="ar-SA"/>
        </w:rPr>
        <mc:AlternateContent>
          <mc:Choice Requires="wps">
            <w:drawing>
              <wp:anchor distT="0" distB="0" distL="63500" distR="63500" simplePos="0" relativeHeight="251657731" behindDoc="0" locked="0" layoutInCell="1" allowOverlap="1">
                <wp:simplePos x="0" y="0"/>
                <wp:positionH relativeFrom="margin">
                  <wp:posOffset>7283450</wp:posOffset>
                </wp:positionH>
                <wp:positionV relativeFrom="paragraph">
                  <wp:posOffset>0</wp:posOffset>
                </wp:positionV>
                <wp:extent cx="210185" cy="152400"/>
                <wp:effectExtent l="0" t="0" r="317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D16" w:rsidRDefault="002D13DC">
                            <w:pPr>
                              <w:pStyle w:val="Nadpis1"/>
                              <w:keepNext/>
                              <w:keepLines/>
                              <w:shd w:val="clear" w:color="auto" w:fill="auto"/>
                              <w:spacing w:line="240" w:lineRule="exact"/>
                            </w:pPr>
                            <w:bookmarkStart w:id="7" w:name="bookmark4"/>
                            <w:r>
                              <w:t>&lt;L</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73.5pt;margin-top:0;width:16.55pt;height:1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ZGsAIAAK8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" filled="f" stroked="f">
                <v:textbox style="mso-fit-shape-to-text:t" inset="0,0,0,0">
                  <w:txbxContent>
                    <w:p w:rsidR="00246D16" w:rsidRDefault="002D13DC">
                      <w:pPr>
                        <w:pStyle w:val="Nadpis1"/>
                        <w:keepNext/>
                        <w:keepLines/>
                        <w:shd w:val="clear" w:color="auto" w:fill="auto"/>
                        <w:spacing w:line="240" w:lineRule="exact"/>
                      </w:pPr>
                      <w:bookmarkStart w:id="8" w:name="bookmark4"/>
                      <w:r>
                        <w:t>&lt;L</w:t>
                      </w:r>
                      <w:bookmarkEnd w:id="8"/>
                    </w:p>
                  </w:txbxContent>
                </v:textbox>
                <w10:wrap anchorx="margin"/>
              </v:shape>
            </w:pict>
          </mc:Fallback>
        </mc:AlternateContent>
      </w:r>
    </w:p>
    <w:p w:rsidR="00246D16" w:rsidRDefault="00246D16">
      <w:pPr>
        <w:rPr>
          <w:sz w:val="2"/>
          <w:szCs w:val="2"/>
        </w:rPr>
        <w:sectPr w:rsidR="00246D16">
          <w:type w:val="continuous"/>
          <w:pgSz w:w="11900" w:h="16840"/>
          <w:pgMar w:top="93" w:right="41" w:bottom="84" w:left="59" w:header="0" w:footer="3" w:gutter="0"/>
          <w:cols w:space="720"/>
          <w:noEndnote/>
          <w:docGrid w:linePitch="360"/>
        </w:sectPr>
      </w:pPr>
    </w:p>
    <w:p w:rsidR="00246D16" w:rsidRDefault="002D13DC">
      <w:pPr>
        <w:pStyle w:val="Zkladntext110"/>
        <w:shd w:val="clear" w:color="auto" w:fill="auto"/>
      </w:pPr>
      <w:r>
        <w:lastRenderedPageBreak/>
        <w:t>Provozovatel:</w:t>
      </w:r>
    </w:p>
    <w:p w:rsidR="00246D16" w:rsidRDefault="002D13DC">
      <w:pPr>
        <w:pStyle w:val="Zkladntext110"/>
        <w:shd w:val="clear" w:color="auto" w:fill="auto"/>
      </w:pPr>
      <w:r>
        <w:t>STAREZ-SPORT, a.$.</w:t>
      </w:r>
    </w:p>
    <w:p w:rsidR="00246D16" w:rsidRDefault="002D13DC">
      <w:pPr>
        <w:pStyle w:val="Zkladntext110"/>
        <w:shd w:val="clear" w:color="auto" w:fill="auto"/>
        <w:spacing w:after="92"/>
        <w:ind w:right="3400"/>
      </w:pPr>
      <w:r>
        <w:t>Křídlovická 911/34 603 00 Brno IČO: 26932211 DIČ: C226932211</w:t>
      </w:r>
    </w:p>
    <w:p w:rsidR="00246D16" w:rsidRDefault="002D13DC">
      <w:pPr>
        <w:pStyle w:val="Zkladntext110"/>
        <w:shd w:val="clear" w:color="auto" w:fill="auto"/>
        <w:spacing w:after="5" w:line="100" w:lineRule="exact"/>
      </w:pPr>
      <w:r>
        <w:t>Jedná se o stanovení cen za hodinu a sektor.</w:t>
      </w:r>
    </w:p>
    <w:p w:rsidR="00246D16" w:rsidRDefault="002D13DC">
      <w:pPr>
        <w:pStyle w:val="Zkladntext110"/>
        <w:shd w:val="clear" w:color="auto" w:fill="auto"/>
        <w:spacing w:after="63" w:line="151" w:lineRule="exact"/>
        <w:ind w:right="2380"/>
      </w:pPr>
      <w:r>
        <w:t>Provozovatel je plátce DPH. Ceny jsou stanoveny bez příslušné DPH. V roce 2021 je DPH 10 %.</w:t>
      </w:r>
    </w:p>
    <w:p w:rsidR="00246D16" w:rsidRDefault="002D13DC">
      <w:pPr>
        <w:pStyle w:val="Zkladntext110"/>
        <w:shd w:val="clear" w:color="auto" w:fill="auto"/>
        <w:spacing w:after="338" w:line="148" w:lineRule="exact"/>
        <w:ind w:right="2380"/>
        <w:jc w:val="both"/>
      </w:pPr>
      <w:r>
        <w:rPr>
          <w:rStyle w:val="Zkladntext111"/>
        </w:rPr>
        <w:t>Definice hodiny</w:t>
      </w:r>
      <w:r>
        <w:t xml:space="preserve"> - hodinou se rozumí čistá doba jedné hodin</w:t>
      </w:r>
      <w:r>
        <w:t>y s tím, že příchod do šaten a sprch uživatelů sjednané služby je možný nejdříve 1S minut před zahájením „čisté hodiny" a odchod z šaten a sprch po využiti sjednané služby do 15 minut od ukončení „čisté hodiny ".</w:t>
      </w:r>
    </w:p>
    <w:p w:rsidR="00246D16" w:rsidRDefault="002D13DC">
      <w:pPr>
        <w:pStyle w:val="Zkladntext110"/>
        <w:numPr>
          <w:ilvl w:val="0"/>
          <w:numId w:val="2"/>
        </w:numPr>
        <w:shd w:val="clear" w:color="auto" w:fill="auto"/>
        <w:tabs>
          <w:tab w:val="left" w:pos="219"/>
        </w:tabs>
        <w:spacing w:after="99" w:line="100" w:lineRule="exact"/>
        <w:jc w:val="both"/>
      </w:pPr>
      <w:r>
        <w:t>Aquapark Kohoutovice (25m bazén a relaxační</w:t>
      </w:r>
      <w:r>
        <w:t xml:space="preserve"> bazén),</w:t>
      </w:r>
    </w:p>
    <w:p w:rsidR="00246D16" w:rsidRDefault="002D13DC">
      <w:pPr>
        <w:pStyle w:val="Zkladntext120"/>
        <w:shd w:val="clear" w:color="auto" w:fill="auto"/>
        <w:spacing w:before="0" w:after="43" w:line="100" w:lineRule="exact"/>
      </w:pPr>
      <w:r>
        <w:t>Definice plaveckých sektorů o jich kapacity:</w:t>
      </w:r>
    </w:p>
    <w:p w:rsidR="00246D16" w:rsidRDefault="002D13DC">
      <w:pPr>
        <w:pStyle w:val="Zkladntext120"/>
        <w:shd w:val="clear" w:color="auto" w:fill="auto"/>
        <w:spacing w:before="0" w:after="43" w:line="100" w:lineRule="exact"/>
      </w:pPr>
      <w:r>
        <w:t>délka (dráha)</w:t>
      </w:r>
      <w:r>
        <w:rPr>
          <w:rStyle w:val="Zkladntext12Nekurzva"/>
        </w:rPr>
        <w:t xml:space="preserve"> - </w:t>
      </w:r>
      <w:r>
        <w:t>plavecký sektor v</w:t>
      </w:r>
      <w:r>
        <w:rPr>
          <w:rStyle w:val="Zkladntext12Nekurzva"/>
        </w:rPr>
        <w:t xml:space="preserve"> 25 </w:t>
      </w:r>
      <w:r>
        <w:t>-ti metrovém bazénu o</w:t>
      </w:r>
    </w:p>
    <w:p w:rsidR="00246D16" w:rsidRDefault="002D13DC">
      <w:pPr>
        <w:pStyle w:val="Zkladntext120"/>
        <w:shd w:val="clear" w:color="auto" w:fill="auto"/>
        <w:spacing w:before="0" w:after="8" w:line="100" w:lineRule="exact"/>
      </w:pPr>
      <w:r>
        <w:t>rozměrech</w:t>
      </w:r>
      <w:r>
        <w:rPr>
          <w:rStyle w:val="Zkladntext12Nekurzva"/>
        </w:rPr>
        <w:t xml:space="preserve"> 25 x </w:t>
      </w:r>
      <w:r>
        <w:t>2,25m - kapacita 12 osob, počet drah - 6,</w:t>
      </w:r>
    </w:p>
    <w:p w:rsidR="00246D16" w:rsidRDefault="002D13DC">
      <w:pPr>
        <w:pStyle w:val="Zkladntext120"/>
        <w:shd w:val="clear" w:color="auto" w:fill="auto"/>
        <w:spacing w:before="0" w:after="0" w:line="144" w:lineRule="exact"/>
        <w:ind w:right="2380"/>
        <w:jc w:val="left"/>
      </w:pPr>
      <w:r>
        <w:t>dráha v relaxačním bazénu - o nepravidelných rozměrech cca</w:t>
      </w:r>
      <w:r>
        <w:rPr>
          <w:rStyle w:val="Zkladntext12Nekurzva"/>
        </w:rPr>
        <w:t xml:space="preserve"> 5 x </w:t>
      </w:r>
      <w:r>
        <w:t xml:space="preserve">13,6m - kapacita 20 </w:t>
      </w:r>
      <w:r>
        <w:t>osob, počet drah -1</w:t>
      </w:r>
    </w:p>
    <w:p w:rsidR="00246D16" w:rsidRDefault="002D13DC">
      <w:pPr>
        <w:pStyle w:val="Titulektabulky0"/>
        <w:framePr w:w="5436" w:wrap="notBeside" w:vAnchor="text" w:hAnchor="text" w:xAlign="center" w:y="1"/>
        <w:shd w:val="clear" w:color="auto" w:fill="auto"/>
        <w:spacing w:after="0" w:line="100" w:lineRule="exact"/>
        <w:jc w:val="left"/>
      </w:pPr>
      <w:r>
        <w:rPr>
          <w:rStyle w:val="Titulektabulky1"/>
        </w:rPr>
        <w:t>Dráhy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9"/>
        <w:gridCol w:w="1170"/>
        <w:gridCol w:w="1177"/>
      </w:tblGrid>
      <w:tr w:rsidR="00246D16">
        <w:tblPrEx>
          <w:tblCellMar>
            <w:top w:w="0" w:type="dxa"/>
            <w:bottom w:w="0" w:type="dxa"/>
          </w:tblCellMar>
        </w:tblPrEx>
        <w:trPr>
          <w:trHeight w:hRule="exact" w:val="313"/>
          <w:jc w:val="center"/>
        </w:trPr>
        <w:tc>
          <w:tcPr>
            <w:tcW w:w="3089" w:type="dxa"/>
            <w:tcBorders>
              <w:top w:val="single" w:sz="4" w:space="0" w:color="auto"/>
              <w:left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čas</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bez DPH</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8" w:lineRule="exact"/>
              <w:ind w:firstLine="0"/>
            </w:pPr>
            <w:r>
              <w:rPr>
                <w:rStyle w:val="Zkladntext25pt"/>
              </w:rPr>
              <w:t>Kč/l dráha/1 hodina s DPH 10%</w:t>
            </w:r>
          </w:p>
        </w:tc>
      </w:tr>
      <w:tr w:rsidR="00246D16">
        <w:tblPrEx>
          <w:tblCellMar>
            <w:top w:w="0" w:type="dxa"/>
            <w:bottom w:w="0" w:type="dxa"/>
          </w:tblCellMar>
        </w:tblPrEx>
        <w:trPr>
          <w:trHeight w:hRule="exact" w:val="140"/>
          <w:jc w:val="center"/>
        </w:trPr>
        <w:tc>
          <w:tcPr>
            <w:tcW w:w="3089"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Po - Pá (mimo svátky a prázdniny) 06.00 • 15.00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550</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605</w:t>
            </w:r>
          </w:p>
        </w:tc>
      </w:tr>
      <w:tr w:rsidR="00246D16">
        <w:tblPrEx>
          <w:tblCellMar>
            <w:top w:w="0" w:type="dxa"/>
            <w:bottom w:w="0" w:type="dxa"/>
          </w:tblCellMar>
        </w:tblPrEx>
        <w:trPr>
          <w:trHeight w:hRule="exact" w:val="144"/>
          <w:jc w:val="center"/>
        </w:trPr>
        <w:tc>
          <w:tcPr>
            <w:tcW w:w="3089"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Po - Pá (mimo svátky a prázdniny) 15.00 - 21.00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890</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979</w:t>
            </w:r>
          </w:p>
        </w:tc>
      </w:tr>
      <w:tr w:rsidR="00246D16">
        <w:tblPrEx>
          <w:tblCellMar>
            <w:top w:w="0" w:type="dxa"/>
            <w:bottom w:w="0" w:type="dxa"/>
          </w:tblCellMar>
        </w:tblPrEx>
        <w:trPr>
          <w:trHeight w:hRule="exact" w:val="166"/>
          <w:jc w:val="center"/>
        </w:trPr>
        <w:tc>
          <w:tcPr>
            <w:tcW w:w="3089"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 xml:space="preserve">Víkendy, svátky, prázdniny 8.00 • 21.00 </w:t>
            </w:r>
            <w:r>
              <w:rPr>
                <w:rStyle w:val="Zkladntext25pt"/>
              </w:rPr>
              <w:t>hodin</w:t>
            </w:r>
          </w:p>
        </w:tc>
        <w:tc>
          <w:tcPr>
            <w:tcW w:w="1170"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790</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869</w:t>
            </w:r>
          </w:p>
        </w:tc>
      </w:tr>
    </w:tbl>
    <w:p w:rsidR="00246D16" w:rsidRDefault="002D13DC">
      <w:pPr>
        <w:pStyle w:val="Titulektabulky0"/>
        <w:framePr w:w="5436" w:wrap="notBeside" w:vAnchor="text" w:hAnchor="text" w:xAlign="center" w:y="1"/>
        <w:shd w:val="clear" w:color="auto" w:fill="auto"/>
        <w:spacing w:after="0" w:line="148" w:lineRule="exact"/>
      </w:pPr>
      <w:r>
        <w:t>Volné pro veřejnost budou vždy 3 dráhy a tyto nejsou k pronajmutí s výjimkou vodního póla.</w:t>
      </w:r>
    </w:p>
    <w:p w:rsidR="00246D16" w:rsidRDefault="00246D16">
      <w:pPr>
        <w:framePr w:w="5436" w:wrap="notBeside" w:vAnchor="text" w:hAnchor="text" w:xAlign="center" w:y="1"/>
        <w:rPr>
          <w:sz w:val="2"/>
          <w:szCs w:val="2"/>
        </w:rPr>
      </w:pPr>
    </w:p>
    <w:p w:rsidR="00246D16" w:rsidRDefault="00246D16">
      <w:pPr>
        <w:rPr>
          <w:sz w:val="2"/>
          <w:szCs w:val="2"/>
        </w:rPr>
      </w:pPr>
    </w:p>
    <w:p w:rsidR="00246D16" w:rsidRDefault="002D13DC">
      <w:pPr>
        <w:pStyle w:val="Titulektabulky0"/>
        <w:framePr w:w="5436" w:wrap="notBeside" w:vAnchor="text" w:hAnchor="text" w:xAlign="center" w:y="1"/>
        <w:shd w:val="clear" w:color="auto" w:fill="auto"/>
        <w:spacing w:after="0" w:line="100" w:lineRule="exact"/>
        <w:jc w:val="left"/>
      </w:pPr>
      <w:r>
        <w:rPr>
          <w:rStyle w:val="Titulektabulky1"/>
        </w:rPr>
        <w:t>Relaxační bazén - dráha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9"/>
        <w:gridCol w:w="1170"/>
        <w:gridCol w:w="1177"/>
      </w:tblGrid>
      <w:tr w:rsidR="00246D16">
        <w:tblPrEx>
          <w:tblCellMar>
            <w:top w:w="0" w:type="dxa"/>
            <w:bottom w:w="0" w:type="dxa"/>
          </w:tblCellMar>
        </w:tblPrEx>
        <w:trPr>
          <w:trHeight w:hRule="exact" w:val="306"/>
          <w:jc w:val="center"/>
        </w:trPr>
        <w:tc>
          <w:tcPr>
            <w:tcW w:w="3089" w:type="dxa"/>
            <w:tcBorders>
              <w:top w:val="single" w:sz="4" w:space="0" w:color="auto"/>
              <w:left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čas</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bez DPH</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s OPH10%</w:t>
            </w:r>
          </w:p>
        </w:tc>
      </w:tr>
      <w:tr w:rsidR="00246D16">
        <w:tblPrEx>
          <w:tblCellMar>
            <w:top w:w="0" w:type="dxa"/>
            <w:bottom w:w="0" w:type="dxa"/>
          </w:tblCellMar>
        </w:tblPrEx>
        <w:trPr>
          <w:trHeight w:hRule="exact" w:val="140"/>
          <w:jc w:val="center"/>
        </w:trPr>
        <w:tc>
          <w:tcPr>
            <w:tcW w:w="3089"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Po - Pá (mimo svátky a prázdniny) 06.00 -15.00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940</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1034</w:t>
            </w:r>
          </w:p>
        </w:tc>
      </w:tr>
      <w:tr w:rsidR="00246D16">
        <w:tblPrEx>
          <w:tblCellMar>
            <w:top w:w="0" w:type="dxa"/>
            <w:bottom w:w="0" w:type="dxa"/>
          </w:tblCellMar>
        </w:tblPrEx>
        <w:trPr>
          <w:trHeight w:hRule="exact" w:val="140"/>
          <w:jc w:val="center"/>
        </w:trPr>
        <w:tc>
          <w:tcPr>
            <w:tcW w:w="3089"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Po - Pá (mimo svátky a prázdninv) 15.00-21.00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1970</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2167</w:t>
            </w:r>
          </w:p>
        </w:tc>
      </w:tr>
      <w:tr w:rsidR="00246D16">
        <w:tblPrEx>
          <w:tblCellMar>
            <w:top w:w="0" w:type="dxa"/>
            <w:bottom w:w="0" w:type="dxa"/>
          </w:tblCellMar>
        </w:tblPrEx>
        <w:trPr>
          <w:trHeight w:hRule="exact" w:val="169"/>
          <w:jc w:val="center"/>
        </w:trPr>
        <w:tc>
          <w:tcPr>
            <w:tcW w:w="3089"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Víkendy, svátky, prázdniny 8.00 - 21.00 hodin</w:t>
            </w:r>
          </w:p>
        </w:tc>
        <w:tc>
          <w:tcPr>
            <w:tcW w:w="1170"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1780</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1958</w:t>
            </w:r>
          </w:p>
        </w:tc>
      </w:tr>
    </w:tbl>
    <w:p w:rsidR="00246D16" w:rsidRDefault="00246D16">
      <w:pPr>
        <w:framePr w:w="5436" w:wrap="notBeside" w:vAnchor="text" w:hAnchor="text" w:xAlign="center" w:y="1"/>
        <w:rPr>
          <w:sz w:val="2"/>
          <w:szCs w:val="2"/>
        </w:rPr>
      </w:pPr>
    </w:p>
    <w:p w:rsidR="00246D16" w:rsidRDefault="00246D16">
      <w:pPr>
        <w:rPr>
          <w:sz w:val="2"/>
          <w:szCs w:val="2"/>
        </w:rPr>
      </w:pPr>
    </w:p>
    <w:p w:rsidR="00246D16" w:rsidRDefault="002D13DC">
      <w:pPr>
        <w:pStyle w:val="Zkladntext110"/>
        <w:numPr>
          <w:ilvl w:val="0"/>
          <w:numId w:val="2"/>
        </w:numPr>
        <w:shd w:val="clear" w:color="auto" w:fill="auto"/>
        <w:tabs>
          <w:tab w:val="left" w:pos="219"/>
        </w:tabs>
        <w:spacing w:before="119" w:after="61" w:line="100" w:lineRule="exact"/>
        <w:jc w:val="both"/>
      </w:pPr>
      <w:r>
        <w:t>Krytý plavecký bazén Ponávka (25m bazén), Ponávka 3a, Brno</w:t>
      </w:r>
    </w:p>
    <w:p w:rsidR="00246D16" w:rsidRDefault="002D13DC">
      <w:pPr>
        <w:pStyle w:val="Zkladntext120"/>
        <w:shd w:val="clear" w:color="auto" w:fill="auto"/>
        <w:spacing w:before="0" w:after="0" w:line="148" w:lineRule="exact"/>
        <w:ind w:right="2380"/>
        <w:jc w:val="left"/>
      </w:pPr>
      <w:r>
        <w:t xml:space="preserve">Definice plaveckých sektorů a jich kapacity: délka (dráha) - plavecký </w:t>
      </w:r>
      <w:r>
        <w:t>sektor v 3 dráhovém</w:t>
      </w:r>
      <w:r>
        <w:rPr>
          <w:rStyle w:val="Zkladntext12Nekurzva"/>
        </w:rPr>
        <w:t xml:space="preserve"> 25 </w:t>
      </w:r>
      <w:r>
        <w:t>-ti metrovém bazénu kapacita - celý bazén - kapacita bazénu 36 osob (kapacita dráhy 12 osoh);počet délek - 3</w:t>
      </w:r>
    </w:p>
    <w:p w:rsidR="00246D16" w:rsidRDefault="002D13DC">
      <w:pPr>
        <w:pStyle w:val="Titulektabulky0"/>
        <w:framePr w:w="5436" w:wrap="notBeside" w:vAnchor="text" w:hAnchor="text" w:xAlign="center" w:y="1"/>
        <w:shd w:val="clear" w:color="auto" w:fill="auto"/>
        <w:spacing w:after="0" w:line="100" w:lineRule="exact"/>
        <w:jc w:val="left"/>
      </w:pPr>
      <w:r>
        <w:rPr>
          <w:rStyle w:val="Titulektabulky1"/>
        </w:rPr>
        <w:t>Dráhy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92"/>
        <w:gridCol w:w="1170"/>
        <w:gridCol w:w="1174"/>
      </w:tblGrid>
      <w:tr w:rsidR="00246D16">
        <w:tblPrEx>
          <w:tblCellMar>
            <w:top w:w="0" w:type="dxa"/>
            <w:bottom w:w="0" w:type="dxa"/>
          </w:tblCellMar>
        </w:tblPrEx>
        <w:trPr>
          <w:trHeight w:hRule="exact" w:val="302"/>
          <w:jc w:val="center"/>
        </w:trPr>
        <w:tc>
          <w:tcPr>
            <w:tcW w:w="3092" w:type="dxa"/>
            <w:tcBorders>
              <w:top w:val="single" w:sz="4" w:space="0" w:color="auto"/>
              <w:left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čas</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 1 hodina bez DPH</w:t>
            </w:r>
          </w:p>
        </w:tc>
        <w:tc>
          <w:tcPr>
            <w:tcW w:w="1174"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s DPH 10%</w:t>
            </w:r>
          </w:p>
        </w:tc>
      </w:tr>
      <w:tr w:rsidR="00246D16">
        <w:tblPrEx>
          <w:tblCellMar>
            <w:top w:w="0" w:type="dxa"/>
            <w:bottom w:w="0" w:type="dxa"/>
          </w:tblCellMar>
        </w:tblPrEx>
        <w:trPr>
          <w:trHeight w:hRule="exact" w:val="140"/>
          <w:jc w:val="center"/>
        </w:trPr>
        <w:tc>
          <w:tcPr>
            <w:tcW w:w="3092"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09.00 -14.00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550</w:t>
            </w:r>
          </w:p>
        </w:tc>
        <w:tc>
          <w:tcPr>
            <w:tcW w:w="1174"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605</w:t>
            </w:r>
          </w:p>
        </w:tc>
      </w:tr>
      <w:tr w:rsidR="00246D16">
        <w:tblPrEx>
          <w:tblCellMar>
            <w:top w:w="0" w:type="dxa"/>
            <w:bottom w:w="0" w:type="dxa"/>
          </w:tblCellMar>
        </w:tblPrEx>
        <w:trPr>
          <w:trHeight w:hRule="exact" w:val="169"/>
          <w:jc w:val="center"/>
        </w:trPr>
        <w:tc>
          <w:tcPr>
            <w:tcW w:w="3092"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14.00 -19.00 hodin</w:t>
            </w:r>
          </w:p>
        </w:tc>
        <w:tc>
          <w:tcPr>
            <w:tcW w:w="1170"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840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924</w:t>
            </w:r>
          </w:p>
        </w:tc>
      </w:tr>
    </w:tbl>
    <w:p w:rsidR="00246D16" w:rsidRDefault="00246D16">
      <w:pPr>
        <w:framePr w:w="5436" w:wrap="notBeside" w:vAnchor="text" w:hAnchor="text" w:xAlign="center" w:y="1"/>
        <w:rPr>
          <w:sz w:val="2"/>
          <w:szCs w:val="2"/>
        </w:rPr>
      </w:pPr>
    </w:p>
    <w:p w:rsidR="00246D16" w:rsidRDefault="00246D16">
      <w:pPr>
        <w:rPr>
          <w:sz w:val="2"/>
          <w:szCs w:val="2"/>
        </w:rPr>
      </w:pPr>
    </w:p>
    <w:p w:rsidR="00246D16" w:rsidRDefault="002D13DC">
      <w:pPr>
        <w:pStyle w:val="Titulektabulky0"/>
        <w:framePr w:w="5436" w:wrap="notBeside" w:vAnchor="text" w:hAnchor="text" w:xAlign="center" w:y="1"/>
        <w:shd w:val="clear" w:color="auto" w:fill="auto"/>
        <w:spacing w:after="0" w:line="100" w:lineRule="exact"/>
        <w:jc w:val="left"/>
      </w:pPr>
      <w:r>
        <w:rPr>
          <w:rStyle w:val="Titulektabulky1"/>
        </w:rPr>
        <w:t>Celý bazén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9"/>
        <w:gridCol w:w="1170"/>
        <w:gridCol w:w="1177"/>
      </w:tblGrid>
      <w:tr w:rsidR="00246D16">
        <w:tblPrEx>
          <w:tblCellMar>
            <w:top w:w="0" w:type="dxa"/>
            <w:bottom w:w="0" w:type="dxa"/>
          </w:tblCellMar>
        </w:tblPrEx>
        <w:trPr>
          <w:trHeight w:hRule="exact" w:val="302"/>
          <w:jc w:val="center"/>
        </w:trPr>
        <w:tc>
          <w:tcPr>
            <w:tcW w:w="3089" w:type="dxa"/>
            <w:tcBorders>
              <w:top w:val="single" w:sz="4" w:space="0" w:color="auto"/>
              <w:left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čas</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bez DPH</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44" w:lineRule="exact"/>
              <w:ind w:firstLine="0"/>
            </w:pPr>
            <w:r>
              <w:rPr>
                <w:rStyle w:val="Zkladntext25pt"/>
              </w:rPr>
              <w:t>Kč/l dráha/1 hodina s DPH 10%</w:t>
            </w:r>
          </w:p>
        </w:tc>
      </w:tr>
      <w:tr w:rsidR="00246D16">
        <w:tblPrEx>
          <w:tblCellMar>
            <w:top w:w="0" w:type="dxa"/>
            <w:bottom w:w="0" w:type="dxa"/>
          </w:tblCellMar>
        </w:tblPrEx>
        <w:trPr>
          <w:trHeight w:hRule="exact" w:val="144"/>
          <w:jc w:val="center"/>
        </w:trPr>
        <w:tc>
          <w:tcPr>
            <w:tcW w:w="3089"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09.00 -14.00 hodin</w:t>
            </w:r>
          </w:p>
        </w:tc>
        <w:tc>
          <w:tcPr>
            <w:tcW w:w="1170" w:type="dxa"/>
            <w:tcBorders>
              <w:top w:val="single" w:sz="4" w:space="0" w:color="auto"/>
              <w:lef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1200</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1320</w:t>
            </w:r>
          </w:p>
        </w:tc>
      </w:tr>
      <w:tr w:rsidR="00246D16">
        <w:tblPrEx>
          <w:tblCellMar>
            <w:top w:w="0" w:type="dxa"/>
            <w:bottom w:w="0" w:type="dxa"/>
          </w:tblCellMar>
        </w:tblPrEx>
        <w:trPr>
          <w:trHeight w:hRule="exact" w:val="162"/>
          <w:jc w:val="center"/>
        </w:trPr>
        <w:tc>
          <w:tcPr>
            <w:tcW w:w="3089" w:type="dxa"/>
            <w:tcBorders>
              <w:top w:val="single" w:sz="4" w:space="0" w:color="auto"/>
              <w:left w:val="single" w:sz="4" w:space="0" w:color="auto"/>
              <w:bottom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left"/>
            </w:pPr>
            <w:r>
              <w:rPr>
                <w:rStyle w:val="Zkladntext25pt"/>
              </w:rPr>
              <w:t>14.00 -19.00 hodin</w:t>
            </w:r>
          </w:p>
        </w:tc>
        <w:tc>
          <w:tcPr>
            <w:tcW w:w="1170" w:type="dxa"/>
            <w:tcBorders>
              <w:top w:val="single" w:sz="4" w:space="0" w:color="auto"/>
              <w:left w:val="single" w:sz="4" w:space="0" w:color="auto"/>
              <w:bottom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1920</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246D16" w:rsidRDefault="002D13DC">
            <w:pPr>
              <w:pStyle w:val="Zkladntext20"/>
              <w:framePr w:w="5436" w:wrap="notBeside" w:vAnchor="text" w:hAnchor="text" w:xAlign="center" w:y="1"/>
              <w:shd w:val="clear" w:color="auto" w:fill="auto"/>
              <w:spacing w:before="0" w:after="0" w:line="100" w:lineRule="exact"/>
              <w:ind w:firstLine="0"/>
              <w:jc w:val="center"/>
            </w:pPr>
            <w:r>
              <w:rPr>
                <w:rStyle w:val="Zkladntext25pt"/>
              </w:rPr>
              <w:t>2112</w:t>
            </w:r>
          </w:p>
        </w:tc>
      </w:tr>
    </w:tbl>
    <w:p w:rsidR="00246D16" w:rsidRDefault="00246D16">
      <w:pPr>
        <w:framePr w:w="5436" w:wrap="notBeside" w:vAnchor="text" w:hAnchor="text" w:xAlign="center" w:y="1"/>
        <w:rPr>
          <w:sz w:val="2"/>
          <w:szCs w:val="2"/>
        </w:rPr>
      </w:pPr>
    </w:p>
    <w:p w:rsidR="00246D16" w:rsidRDefault="00246D16">
      <w:pPr>
        <w:rPr>
          <w:sz w:val="2"/>
          <w:szCs w:val="2"/>
        </w:rPr>
      </w:pPr>
    </w:p>
    <w:p w:rsidR="00246D16" w:rsidRDefault="002D13DC">
      <w:pPr>
        <w:pStyle w:val="Zkladntext110"/>
        <w:numPr>
          <w:ilvl w:val="0"/>
          <w:numId w:val="2"/>
        </w:numPr>
        <w:shd w:val="clear" w:color="auto" w:fill="auto"/>
        <w:tabs>
          <w:tab w:val="left" w:pos="223"/>
        </w:tabs>
        <w:spacing w:before="687"/>
        <w:jc w:val="both"/>
      </w:pPr>
      <w:r>
        <w:t>Bazén Rašínova 12, Bmo 602 00</w:t>
      </w:r>
    </w:p>
    <w:p w:rsidR="00246D16" w:rsidRDefault="002D13DC">
      <w:pPr>
        <w:pStyle w:val="Zkladntext120"/>
        <w:shd w:val="clear" w:color="auto" w:fill="auto"/>
        <w:spacing w:before="0" w:after="0" w:line="140" w:lineRule="exact"/>
        <w:ind w:right="2380"/>
        <w:jc w:val="left"/>
      </w:pPr>
      <w:r>
        <w:t>Definice plaveckých sektorů a jich kapacity: celý bazén- kapacita 30 osob</w:t>
      </w:r>
    </w:p>
    <w:p w:rsidR="00246D16" w:rsidRDefault="002D13DC">
      <w:pPr>
        <w:pStyle w:val="Titulektabulky0"/>
        <w:framePr w:w="5440" w:wrap="notBeside" w:vAnchor="text" w:hAnchor="text" w:xAlign="center" w:y="1"/>
        <w:shd w:val="clear" w:color="auto" w:fill="auto"/>
        <w:spacing w:after="0" w:line="100" w:lineRule="exact"/>
        <w:jc w:val="left"/>
      </w:pPr>
      <w:r>
        <w:rPr>
          <w:rStyle w:val="Titulektabulky1"/>
        </w:rPr>
        <w:t>Celý bazén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9"/>
        <w:gridCol w:w="1174"/>
        <w:gridCol w:w="1177"/>
      </w:tblGrid>
      <w:tr w:rsidR="00246D16">
        <w:tblPrEx>
          <w:tblCellMar>
            <w:top w:w="0" w:type="dxa"/>
            <w:bottom w:w="0" w:type="dxa"/>
          </w:tblCellMar>
        </w:tblPrEx>
        <w:trPr>
          <w:trHeight w:hRule="exact" w:val="306"/>
          <w:jc w:val="center"/>
        </w:trPr>
        <w:tc>
          <w:tcPr>
            <w:tcW w:w="3089" w:type="dxa"/>
            <w:tcBorders>
              <w:top w:val="single" w:sz="4" w:space="0" w:color="auto"/>
              <w:left w:val="single" w:sz="4" w:space="0" w:color="auto"/>
            </w:tcBorders>
            <w:shd w:val="clear" w:color="auto" w:fill="FFFFFF"/>
            <w:vAlign w:val="center"/>
          </w:tcPr>
          <w:p w:rsidR="00246D16" w:rsidRDefault="002D13DC">
            <w:pPr>
              <w:pStyle w:val="Zkladntext20"/>
              <w:framePr w:w="5440" w:wrap="notBeside" w:vAnchor="text" w:hAnchor="text" w:xAlign="center" w:y="1"/>
              <w:shd w:val="clear" w:color="auto" w:fill="auto"/>
              <w:spacing w:before="0" w:after="0" w:line="100" w:lineRule="exact"/>
              <w:ind w:firstLine="0"/>
              <w:jc w:val="left"/>
            </w:pPr>
            <w:r>
              <w:rPr>
                <w:rStyle w:val="Zkladntext25pt"/>
              </w:rPr>
              <w:t>čas</w:t>
            </w:r>
          </w:p>
        </w:tc>
        <w:tc>
          <w:tcPr>
            <w:tcW w:w="1174" w:type="dxa"/>
            <w:tcBorders>
              <w:top w:val="single" w:sz="4" w:space="0" w:color="auto"/>
              <w:left w:val="single" w:sz="4" w:space="0" w:color="auto"/>
            </w:tcBorders>
            <w:shd w:val="clear" w:color="auto" w:fill="FFFFFF"/>
            <w:vAlign w:val="bottom"/>
          </w:tcPr>
          <w:p w:rsidR="00246D16" w:rsidRDefault="002D13DC">
            <w:pPr>
              <w:pStyle w:val="Zkladntext20"/>
              <w:framePr w:w="5440" w:wrap="notBeside" w:vAnchor="text" w:hAnchor="text" w:xAlign="center" w:y="1"/>
              <w:shd w:val="clear" w:color="auto" w:fill="auto"/>
              <w:spacing w:before="0" w:after="0" w:line="148" w:lineRule="exact"/>
              <w:ind w:firstLine="0"/>
            </w:pPr>
            <w:r>
              <w:rPr>
                <w:rStyle w:val="Zkladntext25pt"/>
              </w:rPr>
              <w:t>Kč/l dráha/1 hodina bez DPH</w:t>
            </w:r>
          </w:p>
        </w:tc>
        <w:tc>
          <w:tcPr>
            <w:tcW w:w="1177" w:type="dxa"/>
            <w:tcBorders>
              <w:top w:val="single" w:sz="4" w:space="0" w:color="auto"/>
              <w:left w:val="single" w:sz="4" w:space="0" w:color="auto"/>
              <w:right w:val="single" w:sz="4" w:space="0" w:color="auto"/>
            </w:tcBorders>
            <w:shd w:val="clear" w:color="auto" w:fill="FFFFFF"/>
            <w:vAlign w:val="bottom"/>
          </w:tcPr>
          <w:p w:rsidR="00246D16" w:rsidRDefault="002D13DC">
            <w:pPr>
              <w:pStyle w:val="Zkladntext20"/>
              <w:framePr w:w="5440" w:wrap="notBeside" w:vAnchor="text" w:hAnchor="text" w:xAlign="center" w:y="1"/>
              <w:shd w:val="clear" w:color="auto" w:fill="auto"/>
              <w:spacing w:before="0" w:after="0" w:line="148" w:lineRule="exact"/>
              <w:ind w:firstLine="0"/>
            </w:pPr>
            <w:r>
              <w:rPr>
                <w:rStyle w:val="Zkladntext25pt"/>
              </w:rPr>
              <w:t>Kč/l dráha/1 hodina s DPH 10%</w:t>
            </w:r>
          </w:p>
        </w:tc>
      </w:tr>
      <w:tr w:rsidR="00246D16">
        <w:tblPrEx>
          <w:tblCellMar>
            <w:top w:w="0" w:type="dxa"/>
            <w:bottom w:w="0" w:type="dxa"/>
          </w:tblCellMar>
        </w:tblPrEx>
        <w:trPr>
          <w:trHeight w:hRule="exact" w:val="162"/>
          <w:jc w:val="center"/>
        </w:trPr>
        <w:tc>
          <w:tcPr>
            <w:tcW w:w="3089" w:type="dxa"/>
            <w:tcBorders>
              <w:top w:val="single" w:sz="4" w:space="0" w:color="auto"/>
              <w:left w:val="single" w:sz="4" w:space="0" w:color="auto"/>
              <w:bottom w:val="single" w:sz="4" w:space="0" w:color="auto"/>
            </w:tcBorders>
            <w:shd w:val="clear" w:color="auto" w:fill="FFFFFF"/>
          </w:tcPr>
          <w:p w:rsidR="00246D16" w:rsidRDefault="002D13DC">
            <w:pPr>
              <w:pStyle w:val="Zkladntext20"/>
              <w:framePr w:w="5440" w:wrap="notBeside" w:vAnchor="text" w:hAnchor="text" w:xAlign="center" w:y="1"/>
              <w:shd w:val="clear" w:color="auto" w:fill="auto"/>
              <w:spacing w:before="0" w:after="0" w:line="100" w:lineRule="exact"/>
              <w:ind w:firstLine="0"/>
              <w:jc w:val="left"/>
            </w:pPr>
            <w:r>
              <w:rPr>
                <w:rStyle w:val="Zkladntext25pt"/>
              </w:rPr>
              <w:t>*</w:t>
            </w:r>
          </w:p>
        </w:tc>
        <w:tc>
          <w:tcPr>
            <w:tcW w:w="1174" w:type="dxa"/>
            <w:tcBorders>
              <w:top w:val="single" w:sz="4" w:space="0" w:color="auto"/>
              <w:left w:val="single" w:sz="4" w:space="0" w:color="auto"/>
              <w:bottom w:val="single" w:sz="4" w:space="0" w:color="auto"/>
            </w:tcBorders>
            <w:shd w:val="clear" w:color="auto" w:fill="FFFFFF"/>
            <w:vAlign w:val="bottom"/>
          </w:tcPr>
          <w:p w:rsidR="00246D16" w:rsidRDefault="002D13DC">
            <w:pPr>
              <w:pStyle w:val="Zkladntext20"/>
              <w:framePr w:w="5440" w:wrap="notBeside" w:vAnchor="text" w:hAnchor="text" w:xAlign="center" w:y="1"/>
              <w:shd w:val="clear" w:color="auto" w:fill="auto"/>
              <w:spacing w:before="0" w:after="0" w:line="100" w:lineRule="exact"/>
              <w:ind w:firstLine="0"/>
              <w:jc w:val="center"/>
            </w:pPr>
            <w:r>
              <w:rPr>
                <w:rStyle w:val="Zkladntext25pt"/>
              </w:rPr>
              <w:t>1680</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246D16" w:rsidRDefault="002D13DC">
            <w:pPr>
              <w:pStyle w:val="Zkladntext20"/>
              <w:framePr w:w="5440" w:wrap="notBeside" w:vAnchor="text" w:hAnchor="text" w:xAlign="center" w:y="1"/>
              <w:shd w:val="clear" w:color="auto" w:fill="auto"/>
              <w:spacing w:before="0" w:after="0" w:line="100" w:lineRule="exact"/>
              <w:ind w:firstLine="0"/>
              <w:jc w:val="center"/>
            </w:pPr>
            <w:r>
              <w:rPr>
                <w:rStyle w:val="Zkladntext25pt"/>
              </w:rPr>
              <w:t>1848</w:t>
            </w:r>
          </w:p>
        </w:tc>
      </w:tr>
    </w:tbl>
    <w:p w:rsidR="00246D16" w:rsidRDefault="00246D16">
      <w:pPr>
        <w:framePr w:w="5440" w:wrap="notBeside" w:vAnchor="text" w:hAnchor="text" w:xAlign="center" w:y="1"/>
        <w:rPr>
          <w:sz w:val="2"/>
          <w:szCs w:val="2"/>
        </w:rPr>
      </w:pPr>
    </w:p>
    <w:p w:rsidR="00246D16" w:rsidRDefault="00246D16">
      <w:pPr>
        <w:rPr>
          <w:sz w:val="2"/>
          <w:szCs w:val="2"/>
        </w:rPr>
      </w:pPr>
    </w:p>
    <w:p w:rsidR="00246D16" w:rsidRDefault="002D13DC">
      <w:pPr>
        <w:pStyle w:val="Zkladntext110"/>
        <w:shd w:val="clear" w:color="auto" w:fill="auto"/>
        <w:spacing w:before="88" w:after="455" w:line="144" w:lineRule="exact"/>
        <w:ind w:right="2380"/>
        <w:jc w:val="both"/>
      </w:pPr>
      <w:r>
        <w:t xml:space="preserve">“Volné pro veřejnost budou vždy časy od 6.00 - 8.00 a čas 19.00 - 22.00 hodin (mimo pondělí, které začíná od 20 hod.). Časy od pondělí do čtvrtka mimo svátky a prázdniny od 8.00 </w:t>
      </w:r>
      <w:r>
        <w:t>příp. od 7.00 hod. do 13.00/14.00 jsou vyhrazeny pro plavání základních škol zajišťované MMB.</w:t>
      </w:r>
    </w:p>
    <w:p w:rsidR="00246D16" w:rsidRDefault="002D13DC">
      <w:pPr>
        <w:pStyle w:val="Zkladntext110"/>
        <w:shd w:val="clear" w:color="auto" w:fill="auto"/>
        <w:spacing w:after="5" w:line="100" w:lineRule="exact"/>
        <w:jc w:val="both"/>
      </w:pPr>
      <w:r>
        <w:rPr>
          <w:rStyle w:val="Zkladntext111"/>
        </w:rPr>
        <w:t>Slevy</w:t>
      </w:r>
    </w:p>
    <w:p w:rsidR="00246D16" w:rsidRDefault="002D13DC">
      <w:pPr>
        <w:pStyle w:val="Zkladntext110"/>
        <w:shd w:val="clear" w:color="auto" w:fill="auto"/>
        <w:spacing w:after="60" w:line="148" w:lineRule="exact"/>
        <w:ind w:right="2380"/>
        <w:jc w:val="both"/>
      </w:pPr>
      <w:r>
        <w:t>V případě, že součet všech fakturovaných částek uživateli v jednom kalendářním měsíci za využívání plaveckých sektorů (drah) u poskytovatele bude:</w:t>
      </w:r>
    </w:p>
    <w:p w:rsidR="00246D16" w:rsidRDefault="002D13DC">
      <w:pPr>
        <w:pStyle w:val="Zkladntext110"/>
        <w:shd w:val="clear" w:color="auto" w:fill="auto"/>
        <w:spacing w:after="60" w:line="148" w:lineRule="exact"/>
        <w:ind w:right="2380"/>
      </w:pPr>
      <w:r>
        <w:t>od částky</w:t>
      </w:r>
      <w:r>
        <w:t xml:space="preserve"> 50.000,- Kč bez DPH včetně do 100.000,- Kč poskytne poskytovatel uživateli slevu ve výši 10%,</w:t>
      </w:r>
    </w:p>
    <w:p w:rsidR="00246D16" w:rsidRDefault="002D13DC">
      <w:pPr>
        <w:pStyle w:val="Zkladntext110"/>
        <w:shd w:val="clear" w:color="auto" w:fill="auto"/>
        <w:spacing w:line="148" w:lineRule="exact"/>
        <w:ind w:right="2380"/>
        <w:sectPr w:rsidR="00246D16">
          <w:pgSz w:w="11900" w:h="16840"/>
          <w:pgMar w:top="1679" w:right="5261" w:bottom="1470" w:left="1191" w:header="0" w:footer="3" w:gutter="0"/>
          <w:cols w:space="720"/>
          <w:noEndnote/>
          <w:docGrid w:linePitch="360"/>
        </w:sectPr>
      </w:pPr>
      <w:r>
        <w:t>od částky 100.000,- Kč bez DPH včetně a výše poskytne poskytovatel uživateli slevu ve výši 15%</w:t>
      </w:r>
    </w:p>
    <w:p w:rsidR="00246D16" w:rsidRDefault="002D13DC">
      <w:pPr>
        <w:pStyle w:val="Nadpis30"/>
        <w:keepNext/>
        <w:keepLines/>
        <w:shd w:val="clear" w:color="auto" w:fill="auto"/>
        <w:spacing w:after="120" w:line="210" w:lineRule="exact"/>
        <w:ind w:left="260"/>
      </w:pPr>
      <w:bookmarkStart w:id="9" w:name="bookmark5"/>
      <w:r>
        <w:lastRenderedPageBreak/>
        <w:t>VŠEOBECNÉ OBCHODNÍ PODMÍNKY SPORTOVIŠŤ/AREÁ</w:t>
      </w:r>
      <w:r>
        <w:t>LŮ STAREZ - SPORT, a.s.</w:t>
      </w:r>
      <w:bookmarkEnd w:id="9"/>
    </w:p>
    <w:p w:rsidR="00246D16" w:rsidRDefault="002D13DC">
      <w:pPr>
        <w:pStyle w:val="Zkladntext20"/>
        <w:numPr>
          <w:ilvl w:val="0"/>
          <w:numId w:val="3"/>
        </w:numPr>
        <w:shd w:val="clear" w:color="auto" w:fill="auto"/>
        <w:tabs>
          <w:tab w:val="left" w:pos="512"/>
        </w:tabs>
        <w:spacing w:before="0"/>
        <w:ind w:left="540" w:hanging="400"/>
      </w:pPr>
      <w:r>
        <w:t>Tyto všeobecné obchodní podmínky (dále jen „VOP") spolu s objednávkou (dále jen „smlouva") upravují podmínky na poskytování služeb a sportovních zařízení/plaveckých sektorů společností STAREZ - SPORT, a.s. se sídlem Křídlovická 911/</w:t>
      </w:r>
      <w:r>
        <w:t>34, Staré Brno, 603 00 Brno, IČO: 26932211, DIČ: CZ26932211 (dále také „Poskytovatel"). Tyto VOP se vztahují na střediska/areály, které jsou uvedeny ve smlouvě.</w:t>
      </w:r>
    </w:p>
    <w:p w:rsidR="00246D16" w:rsidRDefault="002D13DC">
      <w:pPr>
        <w:pStyle w:val="Zkladntext20"/>
        <w:numPr>
          <w:ilvl w:val="0"/>
          <w:numId w:val="3"/>
        </w:numPr>
        <w:shd w:val="clear" w:color="auto" w:fill="auto"/>
        <w:tabs>
          <w:tab w:val="left" w:pos="512"/>
        </w:tabs>
        <w:spacing w:before="0" w:after="304"/>
        <w:ind w:left="540" w:hanging="400"/>
      </w:pPr>
      <w:r>
        <w:t>Poskytovatel je oprávněný uzavřít smlouvu s Uživatelem, a to na základě jednotlivých Smluv o pr</w:t>
      </w:r>
      <w:r>
        <w:t>ovozování daného střediska/areálu, uzavřených se statutárním městem Brnem jako vlastníkem těchto středisek/areálů nebo na základě vlastnického práva daného střediska společností STAREZ - SPORT, a.s.</w:t>
      </w:r>
    </w:p>
    <w:p w:rsidR="00246D16" w:rsidRDefault="002D13DC">
      <w:pPr>
        <w:pStyle w:val="Zkladntext20"/>
        <w:shd w:val="clear" w:color="auto" w:fill="auto"/>
        <w:spacing w:before="0" w:after="0" w:line="590" w:lineRule="exact"/>
        <w:ind w:left="3180" w:right="3300" w:hanging="580"/>
        <w:jc w:val="left"/>
      </w:pPr>
      <w:r>
        <w:t xml:space="preserve">I. SPOLEČNÁ USTANOVENÍ </w:t>
      </w:r>
      <w:r>
        <w:rPr>
          <w:rStyle w:val="Zkladntext2Tun0"/>
        </w:rPr>
        <w:t>1. Obecná ustanovení</w:t>
      </w:r>
    </w:p>
    <w:p w:rsidR="00246D16" w:rsidRDefault="002D13DC">
      <w:pPr>
        <w:pStyle w:val="Zkladntext20"/>
        <w:numPr>
          <w:ilvl w:val="0"/>
          <w:numId w:val="4"/>
        </w:numPr>
        <w:shd w:val="clear" w:color="auto" w:fill="auto"/>
        <w:tabs>
          <w:tab w:val="left" w:pos="512"/>
        </w:tabs>
        <w:spacing w:before="0" w:after="425" w:line="292" w:lineRule="exact"/>
        <w:ind w:left="540" w:hanging="540"/>
      </w:pPr>
      <w:r>
        <w:t xml:space="preserve">Poskytovatel </w:t>
      </w:r>
      <w:r>
        <w:t>poskytuje Uživateli služby/plavecké zařízení/areál/tělocvičnu/sál a přenechává touto smlouvou Uživateli právo užívat danou část sportovního zařízení v časech a termínech uvedených ve smlouvě. Uživatel se zavazuje zaplatit Poskytovateli sjednanou cenu za vy</w:t>
      </w:r>
      <w:r>
        <w:t>užívání.</w:t>
      </w:r>
    </w:p>
    <w:p w:rsidR="00246D16" w:rsidRDefault="002D13DC">
      <w:pPr>
        <w:pStyle w:val="Nadpis30"/>
        <w:keepNext/>
        <w:keepLines/>
        <w:shd w:val="clear" w:color="auto" w:fill="auto"/>
        <w:spacing w:line="210" w:lineRule="exact"/>
        <w:ind w:left="260"/>
      </w:pPr>
      <w:bookmarkStart w:id="10" w:name="bookmark6"/>
      <w:r>
        <w:t>2. Doba využívání</w:t>
      </w:r>
      <w:bookmarkEnd w:id="10"/>
    </w:p>
    <w:p w:rsidR="00246D16" w:rsidRDefault="002D13DC">
      <w:pPr>
        <w:pStyle w:val="Zkladntext20"/>
        <w:numPr>
          <w:ilvl w:val="0"/>
          <w:numId w:val="5"/>
        </w:numPr>
        <w:shd w:val="clear" w:color="auto" w:fill="auto"/>
        <w:tabs>
          <w:tab w:val="left" w:pos="512"/>
        </w:tabs>
        <w:spacing w:before="0" w:after="63"/>
        <w:ind w:left="540" w:hanging="540"/>
      </w:pPr>
      <w:r>
        <w:rPr>
          <w:rStyle w:val="Zkladntext2Tun0"/>
        </w:rPr>
        <w:t xml:space="preserve">Doba využívání </w:t>
      </w:r>
      <w:r>
        <w:t>je stanovena ve smlouvě, přičemž v této době je Uživatel oprávněn danou službu/plavecké zařízení/areál/tělocvičnu využívat.</w:t>
      </w:r>
    </w:p>
    <w:p w:rsidR="00246D16" w:rsidRDefault="002D13DC">
      <w:pPr>
        <w:pStyle w:val="Zkladntext20"/>
        <w:numPr>
          <w:ilvl w:val="0"/>
          <w:numId w:val="5"/>
        </w:numPr>
        <w:shd w:val="clear" w:color="auto" w:fill="auto"/>
        <w:tabs>
          <w:tab w:val="left" w:pos="512"/>
        </w:tabs>
        <w:spacing w:before="0" w:after="57" w:line="292" w:lineRule="exact"/>
        <w:ind w:left="540" w:hanging="540"/>
      </w:pPr>
      <w:r>
        <w:t>Doba využívání lze měnit pouze dohodou smluvních stran. Výhradní právo změny má pouze Posk</w:t>
      </w:r>
      <w:r>
        <w:t>ytovatel, a to zejména z důvodu technických poruch, přerušení provozu, odstávek, kulturních a sportovních akcí, povětrnostních vlivů apod. Tyto změny Poskytovatel oznámí Uživateli elektronickou formou na kontaktní email, a to alespoň 7 kalendářních dnů pře</w:t>
      </w:r>
      <w:r>
        <w:t>dem, pokud tomuto nebrání povaha důvodu změny - poruchy apod. Uživatel má právo na čerpání náhradního plnění, na kterém se s vedoucím daného střediska dohodnou.</w:t>
      </w:r>
    </w:p>
    <w:p w:rsidR="00246D16" w:rsidRDefault="002D13DC">
      <w:pPr>
        <w:pStyle w:val="Zkladntext20"/>
        <w:numPr>
          <w:ilvl w:val="0"/>
          <w:numId w:val="5"/>
        </w:numPr>
        <w:shd w:val="clear" w:color="auto" w:fill="auto"/>
        <w:spacing w:before="0" w:after="63"/>
        <w:ind w:left="540" w:hanging="540"/>
      </w:pPr>
      <w:r>
        <w:t xml:space="preserve"> </w:t>
      </w:r>
      <w:r>
        <w:rPr>
          <w:rStyle w:val="Zkladntext2Tun0"/>
        </w:rPr>
        <w:t xml:space="preserve">Odhlášky </w:t>
      </w:r>
      <w:r>
        <w:t>může za Uživatele činit kontaktní osoba uvedená ve smlouvě, osoba podepisující smlouv</w:t>
      </w:r>
      <w:r>
        <w:t xml:space="preserve">u, případně statutární orgán společnosti (případnou změnu kontaktní osoby je Uživatel povinen oznámit Poskytovateli do 30 dnů ode dne změny). </w:t>
      </w:r>
      <w:r>
        <w:rPr>
          <w:rStyle w:val="Zkladntext2Tun0"/>
        </w:rPr>
        <w:t>Odhlásit lze maximálně 10 % sjednaného měsíčního objemu vyjádřeného v hodinách; objem přepočtený na hodiny se uved</w:t>
      </w:r>
      <w:r>
        <w:rPr>
          <w:rStyle w:val="Zkladntext2Tun0"/>
        </w:rPr>
        <w:t xml:space="preserve">e do objednávky. </w:t>
      </w:r>
      <w:r>
        <w:t>Odhlášky lze činit nejpozději 7 kalendářních dnů před sjednanou dobou využívání.</w:t>
      </w:r>
    </w:p>
    <w:p w:rsidR="00246D16" w:rsidRDefault="002D13DC">
      <w:pPr>
        <w:pStyle w:val="Zkladntext20"/>
        <w:numPr>
          <w:ilvl w:val="0"/>
          <w:numId w:val="5"/>
        </w:numPr>
        <w:shd w:val="clear" w:color="auto" w:fill="auto"/>
        <w:tabs>
          <w:tab w:val="left" w:pos="512"/>
        </w:tabs>
        <w:spacing w:before="0" w:line="292" w:lineRule="exact"/>
        <w:ind w:left="540" w:hanging="540"/>
      </w:pPr>
      <w:r>
        <w:rPr>
          <w:rStyle w:val="Zkladntext2Tun0"/>
        </w:rPr>
        <w:t xml:space="preserve">Nevyužité hodiny </w:t>
      </w:r>
      <w:r>
        <w:t>propadají ve prospěch Poskytovatele a budou Uživateli fakturovány tak, jako by je využil,</w:t>
      </w:r>
    </w:p>
    <w:p w:rsidR="00246D16" w:rsidRDefault="002D13DC">
      <w:pPr>
        <w:pStyle w:val="Zkladntext20"/>
        <w:numPr>
          <w:ilvl w:val="0"/>
          <w:numId w:val="5"/>
        </w:numPr>
        <w:shd w:val="clear" w:color="auto" w:fill="auto"/>
        <w:tabs>
          <w:tab w:val="left" w:pos="512"/>
        </w:tabs>
        <w:spacing w:before="0" w:after="0" w:line="292" w:lineRule="exact"/>
        <w:ind w:left="540" w:hanging="540"/>
      </w:pPr>
      <w:r>
        <w:t>Hodina je definována jako čistá doba jedné hodiny s</w:t>
      </w:r>
      <w:r>
        <w:t xml:space="preserve"> tím, že příchod na středisko/do šaten, případně sprch je možný nejdříve 15 minut před zahájením čisté hodiny a odchod ze středisek/šaten je možný do 15 minut od ukončení čisté hodiny, není-li stanoveno jinak (např. ceníkem, jinou smlouvou).</w:t>
      </w:r>
    </w:p>
    <w:p w:rsidR="00246D16" w:rsidRDefault="002D13DC">
      <w:pPr>
        <w:pStyle w:val="Nadpis30"/>
        <w:keepNext/>
        <w:keepLines/>
        <w:numPr>
          <w:ilvl w:val="0"/>
          <w:numId w:val="3"/>
        </w:numPr>
        <w:shd w:val="clear" w:color="auto" w:fill="auto"/>
        <w:tabs>
          <w:tab w:val="left" w:pos="3604"/>
        </w:tabs>
        <w:spacing w:line="210" w:lineRule="exact"/>
        <w:ind w:left="3240"/>
        <w:jc w:val="both"/>
      </w:pPr>
      <w:bookmarkStart w:id="11" w:name="bookmark7"/>
      <w:r>
        <w:t>Cena a vyúčtov</w:t>
      </w:r>
      <w:r>
        <w:t>ání</w:t>
      </w:r>
      <w:bookmarkEnd w:id="11"/>
    </w:p>
    <w:p w:rsidR="00246D16" w:rsidRDefault="002D13DC">
      <w:pPr>
        <w:pStyle w:val="Zkladntext20"/>
        <w:numPr>
          <w:ilvl w:val="1"/>
          <w:numId w:val="3"/>
        </w:numPr>
        <w:shd w:val="clear" w:color="auto" w:fill="auto"/>
        <w:tabs>
          <w:tab w:val="left" w:pos="517"/>
        </w:tabs>
        <w:spacing w:before="0" w:after="57" w:line="292" w:lineRule="exact"/>
        <w:ind w:left="560" w:hanging="560"/>
      </w:pPr>
      <w:r>
        <w:rPr>
          <w:rStyle w:val="Zkladntext2Tun0"/>
        </w:rPr>
        <w:t xml:space="preserve">Cena </w:t>
      </w:r>
      <w:r>
        <w:t xml:space="preserve">za plnění předmětu smlouvy je stanovena dle platného a účinného ceníku Poskytovatele, který je k dispozicí na webových stránkách Poskytovatele. O případné změně ceníku budou Uživatelé informování prostřednictvím webových stránek Poskytovatel </w:t>
      </w:r>
      <w:hyperlink r:id="rId8" w:history="1">
        <w:r>
          <w:rPr>
            <w:rStyle w:val="Hypertextovodkaz"/>
            <w:lang w:val="en-US" w:eastAsia="en-US" w:bidi="en-US"/>
          </w:rPr>
          <w:t>www.sportujemevbrne.cz</w:t>
        </w:r>
      </w:hyperlink>
      <w:r>
        <w:rPr>
          <w:lang w:val="en-US" w:eastAsia="en-US" w:bidi="en-US"/>
        </w:rPr>
        <w:t>.</w:t>
      </w:r>
    </w:p>
    <w:p w:rsidR="00246D16" w:rsidRDefault="002D13DC">
      <w:pPr>
        <w:pStyle w:val="Zkladntext20"/>
        <w:numPr>
          <w:ilvl w:val="1"/>
          <w:numId w:val="3"/>
        </w:numPr>
        <w:shd w:val="clear" w:color="auto" w:fill="auto"/>
        <w:tabs>
          <w:tab w:val="left" w:pos="517"/>
        </w:tabs>
        <w:spacing w:before="0" w:after="63"/>
        <w:ind w:left="560" w:hanging="560"/>
      </w:pPr>
      <w:r>
        <w:rPr>
          <w:rStyle w:val="Zkladntext2Tun0"/>
        </w:rPr>
        <w:t xml:space="preserve">Cena za plnění </w:t>
      </w:r>
      <w:r>
        <w:t xml:space="preserve">dle smlouvy bude účtována za uplynulý kalendářní měsíc, a to na základě smlouvy a skutečného využití dle podmínek ve VOP, a to do 15. dne následujícího měsíce. Splatnost faktury </w:t>
      </w:r>
      <w:r>
        <w:t>- daňového dokladu se sjednává ve lhůtě 14 kalendářních dnů ode dne vystavení daňového dokladu. Uživatel cenu uhradí formou bezhotovostního převodu na účet Poskytovatele, uvedeného ve smlouvě. V případě chybných údajů ve faktuře - daňovém dokladu je Uživat</w:t>
      </w:r>
      <w:r>
        <w:t>el oprávněn daňový doklad vrátit, přičemž u nově vystavené faktury - daňového dokladu běží nová lhůta splatnosti. Uživatel souhlasí se zasíláním elektronických faktur na email uvedený ve smlouvě.</w:t>
      </w:r>
    </w:p>
    <w:p w:rsidR="00246D16" w:rsidRDefault="002D13DC">
      <w:pPr>
        <w:pStyle w:val="Zkladntext20"/>
        <w:numPr>
          <w:ilvl w:val="1"/>
          <w:numId w:val="3"/>
        </w:numPr>
        <w:shd w:val="clear" w:color="auto" w:fill="auto"/>
        <w:tabs>
          <w:tab w:val="left" w:pos="517"/>
        </w:tabs>
        <w:spacing w:before="0" w:after="425" w:line="292" w:lineRule="exact"/>
        <w:ind w:left="560" w:hanging="560"/>
      </w:pPr>
      <w:r>
        <w:rPr>
          <w:rStyle w:val="Zkladntext2Tun0"/>
        </w:rPr>
        <w:t xml:space="preserve">V případě prodlení se zaplacením </w:t>
      </w:r>
      <w:r>
        <w:t>ceny je Uživatel povinen za</w:t>
      </w:r>
      <w:r>
        <w:t>platit Poskytovateli smluvní pokutu ve výši 0,03 % z dlužné částky za každý den prodlení. V případě, že bude Uživatel více než 14 dní v prodlení s platbou, není Uživatel oprávněn nadále službu/středisko/areál/tělocvičnu užívat.</w:t>
      </w:r>
    </w:p>
    <w:p w:rsidR="00246D16" w:rsidRDefault="002D13DC">
      <w:pPr>
        <w:pStyle w:val="Nadpis30"/>
        <w:keepNext/>
        <w:keepLines/>
        <w:numPr>
          <w:ilvl w:val="0"/>
          <w:numId w:val="3"/>
        </w:numPr>
        <w:shd w:val="clear" w:color="auto" w:fill="auto"/>
        <w:tabs>
          <w:tab w:val="left" w:pos="2734"/>
        </w:tabs>
        <w:spacing w:line="210" w:lineRule="exact"/>
        <w:ind w:left="2360"/>
        <w:jc w:val="both"/>
      </w:pPr>
      <w:bookmarkStart w:id="12" w:name="bookmark8"/>
      <w:r>
        <w:t>Práva a povinnosti smluvních</w:t>
      </w:r>
      <w:r>
        <w:t xml:space="preserve"> stran</w:t>
      </w:r>
      <w:bookmarkEnd w:id="12"/>
    </w:p>
    <w:p w:rsidR="00246D16" w:rsidRDefault="002D13DC">
      <w:pPr>
        <w:pStyle w:val="Zkladntext20"/>
        <w:numPr>
          <w:ilvl w:val="1"/>
          <w:numId w:val="3"/>
        </w:numPr>
        <w:shd w:val="clear" w:color="auto" w:fill="auto"/>
        <w:tabs>
          <w:tab w:val="left" w:pos="517"/>
        </w:tabs>
        <w:spacing w:before="0" w:line="292" w:lineRule="exact"/>
        <w:ind w:left="560" w:hanging="560"/>
      </w:pPr>
      <w:r>
        <w:t>Uživatel je povinen dodržovat stanovený maximální počet osob na středisku/v plaveckém sektoru/bazénu/areálu/sálu/tělocvičně.</w:t>
      </w:r>
    </w:p>
    <w:p w:rsidR="00246D16" w:rsidRDefault="002D13DC">
      <w:pPr>
        <w:pStyle w:val="Zkladntext20"/>
        <w:numPr>
          <w:ilvl w:val="1"/>
          <w:numId w:val="3"/>
        </w:numPr>
        <w:shd w:val="clear" w:color="auto" w:fill="auto"/>
        <w:tabs>
          <w:tab w:val="left" w:pos="517"/>
        </w:tabs>
        <w:spacing w:before="0" w:after="57" w:line="292" w:lineRule="exact"/>
        <w:ind w:left="560" w:hanging="560"/>
      </w:pPr>
      <w:r>
        <w:t>Uživatel se zavazuje dodržovat platné a účinné předpisy, vztahující se k provozu daného střediska, a to zejména Návštěvní řá</w:t>
      </w:r>
      <w:r>
        <w:t xml:space="preserve">d, obecně platné předpisy vztahující se na provoz daných středisek, Provozní řád a technickobezpečnostní pravidla jednotlivých provozů (např. o zapojování el. spotřebičů do sítě). Při závažnějším porušení předpisů má Poskytovatel právo Uživatele z provozu </w:t>
      </w:r>
      <w:r>
        <w:t>bez jakékoliv náhrady vykázat, přičemž co zde platí pro Uživatele, vztahuje se i na jeho svěřence, za které je Uživatel plně zodpovědný-včetně odpovědnosti za jejich zdraví a životy včetně odpovědnosti za vzniklou újmu Poskytovateli nebo třetím osobám koná</w:t>
      </w:r>
      <w:r>
        <w:t>ním svěřenců Uživatele. Za tímto účelem Uživatel zabezpečí kvalifikovaný doprovod svých svěřenců (trenéři, odborní cvičitelé apod.)</w:t>
      </w:r>
    </w:p>
    <w:p w:rsidR="00246D16" w:rsidRDefault="002D13DC">
      <w:pPr>
        <w:pStyle w:val="Zkladntext20"/>
        <w:numPr>
          <w:ilvl w:val="1"/>
          <w:numId w:val="3"/>
        </w:numPr>
        <w:shd w:val="clear" w:color="auto" w:fill="auto"/>
        <w:tabs>
          <w:tab w:val="left" w:pos="517"/>
        </w:tabs>
        <w:spacing w:before="0"/>
        <w:ind w:left="560" w:hanging="560"/>
      </w:pPr>
      <w:r>
        <w:t>Uživatel se zavazuje zajistit dodržování předpisů k zajištění požární ochrany a bezpečnosti a ochrany zdraví, které se ke st</w:t>
      </w:r>
      <w:r>
        <w:t xml:space="preserve">ředisku/areálu vztahují. </w:t>
      </w:r>
      <w:r>
        <w:rPr>
          <w:rStyle w:val="Zkladntext2Tun0"/>
        </w:rPr>
        <w:t>Uživatel je povinen seznámit se s výše uvedenými předpisy (zejména dle bodu 4. 2. a 4. 3.).</w:t>
      </w:r>
    </w:p>
    <w:p w:rsidR="00246D16" w:rsidRDefault="002D13DC">
      <w:pPr>
        <w:pStyle w:val="Zkladntext20"/>
        <w:numPr>
          <w:ilvl w:val="1"/>
          <w:numId w:val="3"/>
        </w:numPr>
        <w:shd w:val="clear" w:color="auto" w:fill="auto"/>
        <w:tabs>
          <w:tab w:val="left" w:pos="517"/>
        </w:tabs>
        <w:spacing w:before="0" w:after="63"/>
        <w:ind w:left="560" w:hanging="560"/>
      </w:pPr>
      <w:r>
        <w:t>Zapojení jakýchkoli el. systémů a více než 3 elektrospotřebičů Uživatele do sítě Poskytovatele, je vázáno na celkovou prohlídku a písemné p</w:t>
      </w:r>
      <w:r>
        <w:t>ovolení systému zapojení a bezvadnost jednotlivých spotřebičů odbornou osobou v elektrotechnice dle vyhl. č. 50/1978 Sb. určenou Poskytovatelem před vlastním zapojením. V případě nedodržení tohoto ustanovení je Poskytovatel oprávněn vykázat Uživatele bez j</w:t>
      </w:r>
      <w:r>
        <w:t>akékoliv náhrady.</w:t>
      </w:r>
    </w:p>
    <w:p w:rsidR="00246D16" w:rsidRDefault="002D13DC">
      <w:pPr>
        <w:pStyle w:val="Zkladntext20"/>
        <w:numPr>
          <w:ilvl w:val="1"/>
          <w:numId w:val="3"/>
        </w:numPr>
        <w:shd w:val="clear" w:color="auto" w:fill="auto"/>
        <w:tabs>
          <w:tab w:val="left" w:pos="517"/>
        </w:tabs>
        <w:spacing w:before="0" w:after="0" w:line="292" w:lineRule="exact"/>
        <w:ind w:left="560" w:hanging="560"/>
      </w:pPr>
      <w:r>
        <w:t>Poskytovatel v souvislosti s provozováním své činnosti odpovídá za škodu na věcech odložených na místě tomu určeném nebo na místě, kam se obvykle odkládají, a to v době stanovené ve smlouvě. Poskytovatel uhradí škodu za ztrátu věcí, které</w:t>
      </w:r>
      <w:r>
        <w:t xml:space="preserve"> byly uloženy na místě k tomu určeném (v souladu s Návštěvním řádem, a to za podmínek § 2945 zákona č. 89/2012 Sb., občanský zákoník).</w:t>
      </w:r>
    </w:p>
    <w:p w:rsidR="00246D16" w:rsidRDefault="002D13DC">
      <w:pPr>
        <w:pStyle w:val="Zkladntext20"/>
        <w:numPr>
          <w:ilvl w:val="1"/>
          <w:numId w:val="3"/>
        </w:numPr>
        <w:shd w:val="clear" w:color="auto" w:fill="auto"/>
        <w:tabs>
          <w:tab w:val="left" w:pos="469"/>
        </w:tabs>
        <w:spacing w:before="0" w:after="57"/>
        <w:ind w:left="540" w:hanging="540"/>
      </w:pPr>
      <w:r>
        <w:t xml:space="preserve">Uživatel je povinen bezodkladně upozornit Poskytovatele na hrozící poškození využívaného </w:t>
      </w:r>
      <w:r>
        <w:t>zařízení/střediska/areálu/bazénu/tělocvičny apod., které zjistí.</w:t>
      </w:r>
    </w:p>
    <w:p w:rsidR="00246D16" w:rsidRDefault="002D13DC">
      <w:pPr>
        <w:pStyle w:val="Zkladntext20"/>
        <w:numPr>
          <w:ilvl w:val="1"/>
          <w:numId w:val="3"/>
        </w:numPr>
        <w:shd w:val="clear" w:color="auto" w:fill="auto"/>
        <w:tabs>
          <w:tab w:val="left" w:pos="469"/>
        </w:tabs>
        <w:spacing w:before="0" w:after="731" w:line="299" w:lineRule="exact"/>
        <w:ind w:left="540" w:hanging="540"/>
      </w:pPr>
      <w:r>
        <w:t>Uživatel není oprávněn poskytnout plnění ze smlouvy 3. osobě, tj. zejména přeprodávat objednané hodiny apod.</w:t>
      </w:r>
    </w:p>
    <w:p w:rsidR="00246D16" w:rsidRDefault="002D13DC">
      <w:pPr>
        <w:pStyle w:val="Nadpis30"/>
        <w:keepNext/>
        <w:keepLines/>
        <w:numPr>
          <w:ilvl w:val="0"/>
          <w:numId w:val="3"/>
        </w:numPr>
        <w:shd w:val="clear" w:color="auto" w:fill="auto"/>
        <w:tabs>
          <w:tab w:val="left" w:pos="3580"/>
        </w:tabs>
        <w:spacing w:line="210" w:lineRule="exact"/>
        <w:ind w:left="3220"/>
        <w:jc w:val="both"/>
      </w:pPr>
      <w:bookmarkStart w:id="13" w:name="bookmark9"/>
      <w:r>
        <w:lastRenderedPageBreak/>
        <w:t>Skončení smlouvy</w:t>
      </w:r>
      <w:bookmarkEnd w:id="13"/>
    </w:p>
    <w:p w:rsidR="00246D16" w:rsidRDefault="002D13DC">
      <w:pPr>
        <w:pStyle w:val="Zkladntext20"/>
        <w:numPr>
          <w:ilvl w:val="1"/>
          <w:numId w:val="3"/>
        </w:numPr>
        <w:shd w:val="clear" w:color="auto" w:fill="auto"/>
        <w:tabs>
          <w:tab w:val="left" w:pos="469"/>
        </w:tabs>
        <w:spacing w:before="0" w:after="66" w:line="299" w:lineRule="exact"/>
        <w:ind w:left="540" w:hanging="540"/>
      </w:pPr>
      <w:r>
        <w:t>Smlouva se uzavírá na dobu určitou a končí uplynutím sjednané dob</w:t>
      </w:r>
      <w:r>
        <w:t>y. Smlouva může být ukončena písemnou dohodou smluvních stran.</w:t>
      </w:r>
    </w:p>
    <w:p w:rsidR="00246D16" w:rsidRDefault="002D13DC">
      <w:pPr>
        <w:pStyle w:val="Zkladntext20"/>
        <w:numPr>
          <w:ilvl w:val="1"/>
          <w:numId w:val="3"/>
        </w:numPr>
        <w:shd w:val="clear" w:color="auto" w:fill="auto"/>
        <w:tabs>
          <w:tab w:val="left" w:pos="469"/>
        </w:tabs>
        <w:spacing w:before="0" w:line="292" w:lineRule="exact"/>
        <w:ind w:left="540" w:hanging="540"/>
      </w:pPr>
      <w:r>
        <w:t>Smlouva může být ukončena písemnou výpovědí jedné ze smluvních stran, přičemž Poskytovatel je oprávněn vypovědět smlouvu bez výpovědní doby v případě prodlení Uživatele s placením ceny o více n</w:t>
      </w:r>
      <w:r>
        <w:t xml:space="preserve">ež 15 dní po době splatnosti nebo dochází-li ze strany Uživatele opakovaně k porušování předpisů daného střediska. Uživatel je oprávněn vypovědět smlouvu bez výpovědní doby v případě, že Poskytovatel nedodrží termíny, sjednanou cenu nebo rozsah sjednaného </w:t>
      </w:r>
      <w:r>
        <w:t>plnění. Jinak činí výpovědní doba 1 měsíc a počíná běžet prvním dnem následujícího měsíce, ve kterém byla výpověď učiněna.</w:t>
      </w:r>
    </w:p>
    <w:p w:rsidR="00246D16" w:rsidRDefault="002D13DC">
      <w:pPr>
        <w:pStyle w:val="Zkladntext20"/>
        <w:numPr>
          <w:ilvl w:val="1"/>
          <w:numId w:val="3"/>
        </w:numPr>
        <w:shd w:val="clear" w:color="auto" w:fill="auto"/>
        <w:tabs>
          <w:tab w:val="left" w:pos="469"/>
        </w:tabs>
        <w:spacing w:before="0" w:after="360" w:line="292" w:lineRule="exact"/>
        <w:ind w:left="540" w:hanging="540"/>
      </w:pPr>
      <w:r>
        <w:t>Uživatel může bez výpovědní doby vypovědět smlouvu v případě změny VOP, se kterými nesouhlasí, a to v souladu s odst. 7. bod 7. 3. VO</w:t>
      </w:r>
      <w:r>
        <w:t>P.</w:t>
      </w:r>
    </w:p>
    <w:p w:rsidR="00246D16" w:rsidRDefault="002D13DC">
      <w:pPr>
        <w:pStyle w:val="Nadpis30"/>
        <w:keepNext/>
        <w:keepLines/>
        <w:numPr>
          <w:ilvl w:val="0"/>
          <w:numId w:val="3"/>
        </w:numPr>
        <w:shd w:val="clear" w:color="auto" w:fill="auto"/>
        <w:tabs>
          <w:tab w:val="left" w:pos="3267"/>
        </w:tabs>
        <w:spacing w:line="292" w:lineRule="exact"/>
        <w:ind w:left="2900"/>
        <w:jc w:val="both"/>
      </w:pPr>
      <w:bookmarkStart w:id="14" w:name="bookmark10"/>
      <w:r>
        <w:t>Ochrana osobních údajů</w:t>
      </w:r>
      <w:bookmarkEnd w:id="14"/>
    </w:p>
    <w:p w:rsidR="00246D16" w:rsidRDefault="002D13DC">
      <w:pPr>
        <w:pStyle w:val="Zkladntext20"/>
        <w:numPr>
          <w:ilvl w:val="1"/>
          <w:numId w:val="3"/>
        </w:numPr>
        <w:shd w:val="clear" w:color="auto" w:fill="auto"/>
        <w:tabs>
          <w:tab w:val="left" w:pos="469"/>
        </w:tabs>
        <w:spacing w:before="0" w:after="57" w:line="292" w:lineRule="exact"/>
        <w:ind w:left="540" w:hanging="540"/>
      </w:pPr>
      <w:r>
        <w:t>Smluvní strany tímto společně prohlašují, že jsou si vědomy vzájemných práv a povinností dle zákona č. 110/2019 Sb., o zpracování osobních údajů, ve znění pozdějších předpisů (dále také jen „ZZOÚ") a Nařízení Evropského parlamentu</w:t>
      </w:r>
      <w:r>
        <w:t xml:space="preserve"> a Rady (EU) č. 2016/679, obecné nařízení o ochraně osobních údajů (dále také jen „GDPR"), zejména pak povinností stíhající jak správce osobních údajů, tak i zpracovatele osobních údajů, zejména povinnost zpracovávat osobní údaje korektně a zákonným a tran</w:t>
      </w:r>
      <w:r>
        <w:t>sparentním způsobem. Smluvní strany se zavazují osobní údaje zpracovávat takovým způsobem, který zaručí náležitou bezpečnost a důvěrnost těchto údajů, mimo jiné za účelem zabránění neoprávněnému přístupu k osobním údajům a k zařízení používanému k jejich z</w:t>
      </w:r>
      <w:r>
        <w:t>pracování nebo jejich neoprávněnému použití.</w:t>
      </w:r>
    </w:p>
    <w:p w:rsidR="00246D16" w:rsidRDefault="002D13DC">
      <w:pPr>
        <w:pStyle w:val="Zkladntext20"/>
        <w:numPr>
          <w:ilvl w:val="1"/>
          <w:numId w:val="3"/>
        </w:numPr>
        <w:shd w:val="clear" w:color="auto" w:fill="auto"/>
        <w:tabs>
          <w:tab w:val="left" w:pos="469"/>
        </w:tabs>
        <w:spacing w:before="0"/>
        <w:ind w:left="540" w:hanging="540"/>
      </w:pPr>
      <w:r>
        <w:t>V případě, že jedna ze smluvních stran zjistí, že došlo čije důvodné podezření, že by mohlo dojít k porušení z povinnosti či povinností plynoucí z GDPR nebo ZZOÚ je tato strana bez zbytečného odkladu povinna vyr</w:t>
      </w:r>
      <w:r>
        <w:t>ozumět o této skutečnosti druhou smluvní stranu.</w:t>
      </w:r>
    </w:p>
    <w:p w:rsidR="00246D16" w:rsidRDefault="002D13DC">
      <w:pPr>
        <w:pStyle w:val="Zkladntext20"/>
        <w:numPr>
          <w:ilvl w:val="1"/>
          <w:numId w:val="3"/>
        </w:numPr>
        <w:shd w:val="clear" w:color="auto" w:fill="auto"/>
        <w:tabs>
          <w:tab w:val="left" w:pos="469"/>
        </w:tabs>
        <w:spacing w:before="0" w:after="548"/>
        <w:ind w:left="540" w:hanging="540"/>
      </w:pPr>
      <w:r>
        <w:t>Nad rámec povinností stanovených ZZOÚ a GDPR se smluvní strany navzájem zavazují postupovat při nakládání s osobními údaji ohleduplně a eticky tak, aby nevznikla ani jedné ze smluvních stran či třetí osobě v</w:t>
      </w:r>
      <w:r>
        <w:t xml:space="preserve"> souvislosti se zpracováním osobních údajů újma.</w:t>
      </w:r>
    </w:p>
    <w:p w:rsidR="00246D16" w:rsidRDefault="002D13DC">
      <w:pPr>
        <w:pStyle w:val="Nadpis30"/>
        <w:keepNext/>
        <w:keepLines/>
        <w:numPr>
          <w:ilvl w:val="0"/>
          <w:numId w:val="3"/>
        </w:numPr>
        <w:shd w:val="clear" w:color="auto" w:fill="auto"/>
        <w:tabs>
          <w:tab w:val="left" w:pos="2884"/>
        </w:tabs>
        <w:spacing w:after="8" w:line="210" w:lineRule="exact"/>
        <w:ind w:left="2520"/>
        <w:jc w:val="both"/>
      </w:pPr>
      <w:bookmarkStart w:id="15" w:name="bookmark11"/>
      <w:r>
        <w:t>Závěrečná společná ustanovení</w:t>
      </w:r>
      <w:bookmarkEnd w:id="15"/>
    </w:p>
    <w:p w:rsidR="00246D16" w:rsidRDefault="002D13DC">
      <w:pPr>
        <w:pStyle w:val="Zkladntext20"/>
        <w:numPr>
          <w:ilvl w:val="1"/>
          <w:numId w:val="3"/>
        </w:numPr>
        <w:shd w:val="clear" w:color="auto" w:fill="auto"/>
        <w:tabs>
          <w:tab w:val="left" w:pos="469"/>
        </w:tabs>
        <w:spacing w:before="0" w:after="70" w:line="210" w:lineRule="exact"/>
        <w:ind w:left="540" w:hanging="540"/>
      </w:pPr>
      <w:r>
        <w:t>Tyto VOP mohou být měněny pouze novým vydáním všeobecných obchodních podmínek.</w:t>
      </w:r>
    </w:p>
    <w:p w:rsidR="00246D16" w:rsidRDefault="002D13DC">
      <w:pPr>
        <w:pStyle w:val="Zkladntext20"/>
        <w:numPr>
          <w:ilvl w:val="1"/>
          <w:numId w:val="3"/>
        </w:numPr>
        <w:shd w:val="clear" w:color="auto" w:fill="auto"/>
        <w:tabs>
          <w:tab w:val="left" w:pos="469"/>
        </w:tabs>
        <w:spacing w:before="0" w:after="122" w:line="288" w:lineRule="exact"/>
        <w:ind w:left="540" w:hanging="540"/>
      </w:pPr>
      <w:r>
        <w:t xml:space="preserve">Uživatel - spotřebitel, má právo odstoupit od smlouvy, a to ve lhůtě do 14 dnů od uzavření </w:t>
      </w:r>
      <w:r>
        <w:t>smlouvy.</w:t>
      </w:r>
    </w:p>
    <w:p w:rsidR="00246D16" w:rsidRDefault="002D13DC">
      <w:pPr>
        <w:pStyle w:val="Zkladntext20"/>
        <w:numPr>
          <w:ilvl w:val="1"/>
          <w:numId w:val="3"/>
        </w:numPr>
        <w:shd w:val="clear" w:color="auto" w:fill="auto"/>
        <w:tabs>
          <w:tab w:val="left" w:pos="469"/>
        </w:tabs>
        <w:spacing w:before="0" w:after="0" w:line="210" w:lineRule="exact"/>
        <w:ind w:left="540" w:hanging="540"/>
      </w:pPr>
      <w:r>
        <w:t>Reklamační podmínky se řídí platnými a účinnými právními předpisy České republiky.</w:t>
      </w:r>
    </w:p>
    <w:p w:rsidR="00246D16" w:rsidRDefault="002D13DC">
      <w:pPr>
        <w:pStyle w:val="Zkladntext20"/>
        <w:numPr>
          <w:ilvl w:val="1"/>
          <w:numId w:val="3"/>
        </w:numPr>
        <w:shd w:val="clear" w:color="auto" w:fill="auto"/>
        <w:tabs>
          <w:tab w:val="left" w:pos="450"/>
        </w:tabs>
        <w:spacing w:before="0" w:after="125" w:line="292" w:lineRule="exact"/>
        <w:ind w:left="540" w:hanging="540"/>
      </w:pPr>
      <w:r>
        <w:t>Je-li Uživatelem fyzická osoba - spotřebitel: Subjektem mimosoudního řešení spotřebitelských sporů vzniklých ze smluv mezi společností STAREZ - SPORT, a.s. na stran</w:t>
      </w:r>
      <w:r>
        <w:t xml:space="preserve">ě jedné a fyzickou osobou - spotřebitelem na straně druhé je Česká obchodní inspekce se sídlem Štěpánská 567/15, Praha 2 PSČ 120 00, web: </w:t>
      </w:r>
      <w:hyperlink r:id="rId9" w:history="1">
        <w:r>
          <w:rPr>
            <w:rStyle w:val="Hypertextovodkaz"/>
            <w:lang w:val="en-US" w:eastAsia="en-US" w:bidi="en-US"/>
          </w:rPr>
          <w:t>https://www.coi.cz</w:t>
        </w:r>
      </w:hyperlink>
      <w:r>
        <w:rPr>
          <w:lang w:val="en-US" w:eastAsia="en-US" w:bidi="en-US"/>
        </w:rPr>
        <w:t xml:space="preserve"> </w:t>
      </w:r>
      <w:r>
        <w:t>nebo jiný subjekt pověřená Ministerstvem průmyslu a obchodu.</w:t>
      </w:r>
    </w:p>
    <w:p w:rsidR="00246D16" w:rsidRDefault="002D13DC">
      <w:pPr>
        <w:pStyle w:val="Zkladntext20"/>
        <w:numPr>
          <w:ilvl w:val="1"/>
          <w:numId w:val="3"/>
        </w:numPr>
        <w:shd w:val="clear" w:color="auto" w:fill="auto"/>
        <w:tabs>
          <w:tab w:val="left" w:pos="450"/>
        </w:tabs>
        <w:spacing w:before="0" w:line="210" w:lineRule="exact"/>
        <w:ind w:left="540" w:hanging="540"/>
      </w:pPr>
      <w:r>
        <w:t>V pří</w:t>
      </w:r>
      <w:r>
        <w:t>padě odlišného ujednání ve VOP a smlouvou platí ujednání uvedené ve smlouvě.</w:t>
      </w:r>
    </w:p>
    <w:p w:rsidR="00246D16" w:rsidRDefault="002D13DC">
      <w:pPr>
        <w:pStyle w:val="Zkladntext20"/>
        <w:numPr>
          <w:ilvl w:val="1"/>
          <w:numId w:val="3"/>
        </w:numPr>
        <w:shd w:val="clear" w:color="auto" w:fill="auto"/>
        <w:tabs>
          <w:tab w:val="left" w:pos="450"/>
        </w:tabs>
        <w:spacing w:before="0" w:after="57"/>
        <w:ind w:left="540" w:hanging="540"/>
      </w:pPr>
      <w:r>
        <w:t xml:space="preserve">O případné změně VOP budou Uživatelé informování předem. V případě, že s novým zněním všeobecných obchodních podmínek nebudou souhlasit, zašlou email s výpovědí smlouvy. </w:t>
      </w:r>
      <w:r>
        <w:lastRenderedPageBreak/>
        <w:t>Toto usta</w:t>
      </w:r>
      <w:r>
        <w:t>novení se použije pouze v případě podstatných změn VOP, nikoliv při změně např. tiskových chyb, odkazů na právní předpisy apod.</w:t>
      </w:r>
    </w:p>
    <w:p w:rsidR="00246D16" w:rsidRDefault="002D13DC">
      <w:pPr>
        <w:pStyle w:val="Zkladntext20"/>
        <w:numPr>
          <w:ilvl w:val="1"/>
          <w:numId w:val="3"/>
        </w:numPr>
        <w:shd w:val="clear" w:color="auto" w:fill="auto"/>
        <w:tabs>
          <w:tab w:val="left" w:pos="450"/>
        </w:tabs>
        <w:spacing w:before="0" w:after="66" w:line="299" w:lineRule="exact"/>
        <w:ind w:left="540" w:hanging="540"/>
      </w:pPr>
      <w:r>
        <w:t>Smlouva je vždy vyhotovena ve dvou stejnopisech, kdy každá ze smluvních stran obdrží jeden stejnopis.</w:t>
      </w:r>
    </w:p>
    <w:p w:rsidR="00246D16" w:rsidRDefault="002D13DC">
      <w:pPr>
        <w:pStyle w:val="Zkladntext20"/>
        <w:numPr>
          <w:ilvl w:val="1"/>
          <w:numId w:val="3"/>
        </w:numPr>
        <w:shd w:val="clear" w:color="auto" w:fill="auto"/>
        <w:tabs>
          <w:tab w:val="left" w:pos="450"/>
        </w:tabs>
        <w:spacing w:before="0" w:line="292" w:lineRule="exact"/>
        <w:ind w:left="540" w:hanging="540"/>
      </w:pPr>
      <w:r>
        <w:t xml:space="preserve">Smluvní strany jsou </w:t>
      </w:r>
      <w:r>
        <w:t>povinny zachovávat mlčenlivost a zavazují se, že obchodní, osobní a další údaje, s nimiž se při plnění závazků ze smlouvy seznámily, nezpřístupní třetím osobám bez písemného souhlasu druhé smluvní strany s výjimkou údajů a informací, u nichž povinnost zveř</w:t>
      </w:r>
      <w:r>
        <w:t>ejnění či zpřístupnění vyplývá z příslušných právních předpisů.</w:t>
      </w:r>
    </w:p>
    <w:p w:rsidR="00246D16" w:rsidRDefault="002D13DC">
      <w:pPr>
        <w:pStyle w:val="Zkladntext20"/>
        <w:numPr>
          <w:ilvl w:val="1"/>
          <w:numId w:val="3"/>
        </w:numPr>
        <w:shd w:val="clear" w:color="auto" w:fill="auto"/>
        <w:tabs>
          <w:tab w:val="left" w:pos="453"/>
        </w:tabs>
        <w:spacing w:before="0" w:after="125" w:line="292" w:lineRule="exact"/>
        <w:ind w:left="540" w:hanging="540"/>
      </w:pPr>
      <w:r>
        <w:t>Smluvní strany berou na vědomí, že společnost STAREZ - SPORT., a. s. je osobou povinnou uveřejňovat smlouvy v registru smluv, a to právnickou osobou dle § 2 odst. 1 písm. n) zákona č. 340/2015</w:t>
      </w:r>
      <w:r>
        <w:t xml:space="preserve"> Sb., o zvláštních podmínkách účinnosti některých smluv, uveřejňování těchto smluv a o registru smluv (dále jen „zákon o registru smluv"). Tato smlouva je smlouvou uzavíranou adhézním způsobem obsahující shodné obchodní podmínky pro všechny Uživatele, kter</w:t>
      </w:r>
      <w:r>
        <w:t>é jsou včetně ceníku veřejně dostupné. Společnost STAREZ - SPORT, a. s. nebude v souladu s § 3 písm. e) tuto smlouvu uveřejňovat v registru smluv. Toto ustanovení však nebrání druhé smluvní straně, je-li taktéž osobou povinnou podle zákona o registru smluv</w:t>
      </w:r>
      <w:r>
        <w:t>, smlouvu uveřejnit.</w:t>
      </w:r>
    </w:p>
    <w:p w:rsidR="00246D16" w:rsidRDefault="002D13DC">
      <w:pPr>
        <w:pStyle w:val="Zkladntext20"/>
        <w:numPr>
          <w:ilvl w:val="1"/>
          <w:numId w:val="3"/>
        </w:numPr>
        <w:shd w:val="clear" w:color="auto" w:fill="auto"/>
        <w:tabs>
          <w:tab w:val="left" w:pos="561"/>
        </w:tabs>
        <w:spacing w:before="0" w:after="581" w:line="210" w:lineRule="exact"/>
        <w:ind w:left="540" w:hanging="540"/>
      </w:pPr>
      <w:r>
        <w:t>Smlouva nabývá platnosti a účinnosti dnem potvrzení ze strany Poskytovatele.</w:t>
      </w:r>
    </w:p>
    <w:p w:rsidR="00246D16" w:rsidRDefault="002D13DC">
      <w:pPr>
        <w:pStyle w:val="Zkladntext20"/>
        <w:numPr>
          <w:ilvl w:val="0"/>
          <w:numId w:val="6"/>
        </w:numPr>
        <w:shd w:val="clear" w:color="auto" w:fill="auto"/>
        <w:tabs>
          <w:tab w:val="left" w:pos="3573"/>
        </w:tabs>
        <w:spacing w:before="0" w:after="139" w:line="210" w:lineRule="exact"/>
        <w:ind w:left="3300" w:firstLine="0"/>
      </w:pPr>
      <w:r>
        <w:t>ZVLÁŠTNÍ USTANOVENÍ</w:t>
      </w:r>
    </w:p>
    <w:p w:rsidR="00246D16" w:rsidRDefault="002D13DC">
      <w:pPr>
        <w:pStyle w:val="Nadpis30"/>
        <w:keepNext/>
        <w:keepLines/>
        <w:numPr>
          <w:ilvl w:val="0"/>
          <w:numId w:val="3"/>
        </w:numPr>
        <w:shd w:val="clear" w:color="auto" w:fill="auto"/>
        <w:tabs>
          <w:tab w:val="left" w:pos="2044"/>
        </w:tabs>
        <w:spacing w:after="53" w:line="210" w:lineRule="exact"/>
        <w:ind w:left="1680"/>
        <w:jc w:val="both"/>
      </w:pPr>
      <w:bookmarkStart w:id="16" w:name="bookmark12"/>
      <w:r>
        <w:t>Specifika jednotlivých provozů/sportovišť/areálů</w:t>
      </w:r>
      <w:bookmarkEnd w:id="16"/>
    </w:p>
    <w:p w:rsidR="00246D16" w:rsidRDefault="002D13DC">
      <w:pPr>
        <w:pStyle w:val="Zkladntext20"/>
        <w:shd w:val="clear" w:color="auto" w:fill="auto"/>
        <w:spacing w:before="0" w:after="0"/>
        <w:ind w:firstLine="0"/>
      </w:pPr>
      <w:r>
        <w:t xml:space="preserve">8.1. </w:t>
      </w:r>
      <w:r>
        <w:rPr>
          <w:rStyle w:val="Zkladntext21"/>
        </w:rPr>
        <w:t>Aquapark Kohoutovice</w:t>
      </w:r>
    </w:p>
    <w:p w:rsidR="00246D16" w:rsidRDefault="002D13DC">
      <w:pPr>
        <w:pStyle w:val="Zkladntext20"/>
        <w:numPr>
          <w:ilvl w:val="0"/>
          <w:numId w:val="7"/>
        </w:numPr>
        <w:shd w:val="clear" w:color="auto" w:fill="auto"/>
        <w:tabs>
          <w:tab w:val="left" w:pos="1232"/>
        </w:tabs>
        <w:spacing w:before="0" w:after="480"/>
        <w:ind w:left="1160"/>
      </w:pPr>
      <w:r>
        <w:t xml:space="preserve">Poskytovatel je povinen poskytnou Uživateli dostatečný počet </w:t>
      </w:r>
      <w:r>
        <w:t>legitimací pro vstup jeho svěřenců k čerpání sjednané služby. Tyto legitimace jsou nepřenosné na třetí osoby.</w:t>
      </w:r>
    </w:p>
    <w:p w:rsidR="00246D16" w:rsidRDefault="002D13DC">
      <w:pPr>
        <w:pStyle w:val="Zkladntext20"/>
        <w:numPr>
          <w:ilvl w:val="0"/>
          <w:numId w:val="8"/>
        </w:numPr>
        <w:shd w:val="clear" w:color="auto" w:fill="auto"/>
        <w:tabs>
          <w:tab w:val="left" w:pos="450"/>
        </w:tabs>
        <w:spacing w:before="0" w:after="0"/>
        <w:ind w:firstLine="0"/>
      </w:pPr>
      <w:r>
        <w:rPr>
          <w:rStyle w:val="Zkladntext21"/>
        </w:rPr>
        <w:t>Akce na Městském plaveckém stadionu Lužánkv/jiném bazénu/středisku</w:t>
      </w:r>
    </w:p>
    <w:p w:rsidR="00246D16" w:rsidRDefault="002D13DC">
      <w:pPr>
        <w:pStyle w:val="Zkladntext130"/>
        <w:numPr>
          <w:ilvl w:val="0"/>
          <w:numId w:val="9"/>
        </w:numPr>
        <w:shd w:val="clear" w:color="auto" w:fill="auto"/>
        <w:tabs>
          <w:tab w:val="left" w:pos="1232"/>
        </w:tabs>
        <w:spacing w:after="128"/>
        <w:ind w:left="1260"/>
      </w:pPr>
      <w:r>
        <w:t>Umístění Stánku při akcích - Uživatel není oprávněn ve Stánku prodávat plavecké</w:t>
      </w:r>
      <w:r>
        <w:t xml:space="preserve"> čepice, plavky, plavecké brýle a další zboží, na které má exkluzivitu stálý nájemce prostoru v areálu. Umístění Stánku musí být písemně (např. emailem) schváleno vedoucím nebo zástupcem vedoucího střediska, zejména z důvodu bezpečnosti a možného průchodu </w:t>
      </w:r>
      <w:r>
        <w:t>do wellness.</w:t>
      </w:r>
    </w:p>
    <w:p w:rsidR="00246D16" w:rsidRDefault="002D13DC">
      <w:pPr>
        <w:pStyle w:val="Zkladntext20"/>
        <w:numPr>
          <w:ilvl w:val="0"/>
          <w:numId w:val="9"/>
        </w:numPr>
        <w:shd w:val="clear" w:color="auto" w:fill="auto"/>
        <w:tabs>
          <w:tab w:val="left" w:pos="1232"/>
        </w:tabs>
        <w:spacing w:before="0" w:after="0" w:line="210" w:lineRule="exact"/>
        <w:ind w:left="1260" w:hanging="360"/>
      </w:pPr>
      <w:r>
        <w:t>Faktura-daňový doklad bude vystaven do 15 dnů ode dne skončení akce.</w:t>
      </w:r>
    </w:p>
    <w:p w:rsidR="00246D16" w:rsidRDefault="002D13DC">
      <w:pPr>
        <w:pStyle w:val="Zkladntext20"/>
        <w:numPr>
          <w:ilvl w:val="0"/>
          <w:numId w:val="9"/>
        </w:numPr>
        <w:shd w:val="clear" w:color="auto" w:fill="auto"/>
        <w:tabs>
          <w:tab w:val="left" w:pos="1286"/>
        </w:tabs>
        <w:spacing w:before="0"/>
        <w:ind w:left="1280" w:hanging="360"/>
      </w:pPr>
      <w:r>
        <w:t>Uživatel (pořadatel) organizuje akci na vlastní odpovědnost a prohlašuje, že má řádně zajištěny služby pro uspořádání akce (s výjimkou služeb poskytovaných Poskytovatelem dle</w:t>
      </w:r>
      <w:r>
        <w:t xml:space="preserve"> těchto VOP), </w:t>
      </w:r>
      <w:r>
        <w:rPr>
          <w:rStyle w:val="Zkladntext2Tun0"/>
        </w:rPr>
        <w:t xml:space="preserve">zejména pak pořadatelskou a zdravotní službu. </w:t>
      </w:r>
      <w:r>
        <w:t>Pořadatelská služba bude vykonávat dozor v prostorách střediska tak, aby se předešlo případnému poškození majetku Poskytovatele, třetích osob či škodě na zdraví, ať už pořadatelů, návštěvníků nebo</w:t>
      </w:r>
      <w:r>
        <w:t xml:space="preserve"> třetích osob.</w:t>
      </w:r>
    </w:p>
    <w:p w:rsidR="00246D16" w:rsidRDefault="002D13DC">
      <w:pPr>
        <w:pStyle w:val="Zkladntext20"/>
        <w:numPr>
          <w:ilvl w:val="0"/>
          <w:numId w:val="9"/>
        </w:numPr>
        <w:shd w:val="clear" w:color="auto" w:fill="auto"/>
        <w:tabs>
          <w:tab w:val="left" w:pos="1286"/>
        </w:tabs>
        <w:spacing w:before="0"/>
        <w:ind w:left="1280" w:hanging="360"/>
      </w:pPr>
      <w:r>
        <w:t xml:space="preserve">Uživatel odpovídá Poskytovateli za případné škody vzniklé v souvislosti s pořádanou akcí a zavazuje se případné škody bezodkladně odstranit nebo uhradit. Toto ustanovení se nevztahuje na běžné opotřebení. </w:t>
      </w:r>
      <w:r>
        <w:rPr>
          <w:rStyle w:val="Zkladntext2Tun0"/>
        </w:rPr>
        <w:t xml:space="preserve">Uživatel prohlašuje, že má sjednáno </w:t>
      </w:r>
      <w:r>
        <w:rPr>
          <w:rStyle w:val="Zkladntext2Tun0"/>
        </w:rPr>
        <w:t>odpovídající pojištění odpovědnosti za škodu.</w:t>
      </w:r>
    </w:p>
    <w:p w:rsidR="00246D16" w:rsidRDefault="002D13DC">
      <w:pPr>
        <w:pStyle w:val="Zkladntext20"/>
        <w:numPr>
          <w:ilvl w:val="0"/>
          <w:numId w:val="9"/>
        </w:numPr>
        <w:shd w:val="clear" w:color="auto" w:fill="auto"/>
        <w:tabs>
          <w:tab w:val="left" w:pos="1286"/>
        </w:tabs>
        <w:spacing w:before="0" w:after="363"/>
        <w:ind w:left="1280" w:hanging="360"/>
      </w:pPr>
      <w:r>
        <w:lastRenderedPageBreak/>
        <w:t>Poskytovatel se zavazuje zajistit pro akci služby plavčíků, strojníků, pokladních a lázeňských podle Návštěvního a Provozního řádu pro běžný provoz.</w:t>
      </w:r>
    </w:p>
    <w:p w:rsidR="00246D16" w:rsidRDefault="002D13DC">
      <w:pPr>
        <w:pStyle w:val="Zkladntext20"/>
        <w:numPr>
          <w:ilvl w:val="0"/>
          <w:numId w:val="8"/>
        </w:numPr>
        <w:shd w:val="clear" w:color="auto" w:fill="auto"/>
        <w:tabs>
          <w:tab w:val="left" w:pos="450"/>
        </w:tabs>
        <w:spacing w:before="0" w:after="0" w:line="292" w:lineRule="exact"/>
        <w:ind w:firstLine="0"/>
      </w:pPr>
      <w:r>
        <w:rPr>
          <w:rStyle w:val="Zkladntext21"/>
        </w:rPr>
        <w:t>Výuka plavání</w:t>
      </w:r>
    </w:p>
    <w:p w:rsidR="00246D16" w:rsidRDefault="002D13DC">
      <w:pPr>
        <w:pStyle w:val="Zkladntext20"/>
        <w:numPr>
          <w:ilvl w:val="0"/>
          <w:numId w:val="10"/>
        </w:numPr>
        <w:shd w:val="clear" w:color="auto" w:fill="auto"/>
        <w:tabs>
          <w:tab w:val="left" w:pos="1286"/>
        </w:tabs>
        <w:spacing w:before="0" w:line="292" w:lineRule="exact"/>
        <w:ind w:left="1280" w:hanging="360"/>
      </w:pPr>
      <w:r>
        <w:t xml:space="preserve">Plavecké dráhy/bazén Uživatel využívá k výuce </w:t>
      </w:r>
      <w:r>
        <w:t>plavání, jejíž průběh zajistí Poskytovatel odborným pracovníkem (plaveckým instruktorem). Poskytovatel je Uživateli zodpovědný za zdraví a životy dětí, které bude mít instruktor přímo ve výuce, a to od okamžiku převzetí dětí vstupujících do bazénové haly z</w:t>
      </w:r>
      <w:r>
        <w:t>e sociálního zázemí (toalety/sprch), do doby ukončení lekce plavání, kdy jsou děti předány pedagogickému pracovníkovi školy při odchodu z bazénové haly, před vstup do sociálního zázemí.</w:t>
      </w:r>
    </w:p>
    <w:p w:rsidR="00246D16" w:rsidRDefault="002D13DC">
      <w:pPr>
        <w:pStyle w:val="Zkladntext20"/>
        <w:numPr>
          <w:ilvl w:val="0"/>
          <w:numId w:val="10"/>
        </w:numPr>
        <w:shd w:val="clear" w:color="auto" w:fill="auto"/>
        <w:tabs>
          <w:tab w:val="left" w:pos="1286"/>
        </w:tabs>
        <w:spacing w:before="0" w:line="292" w:lineRule="exact"/>
        <w:ind w:left="1280" w:hanging="360"/>
      </w:pPr>
      <w:r>
        <w:t>Uživatel má právo nahlédnout do dokumentace, vztahující se k odborné z</w:t>
      </w:r>
      <w:r>
        <w:t>působilosti zajišťování plaveckého výcviku.</w:t>
      </w:r>
    </w:p>
    <w:p w:rsidR="00246D16" w:rsidRDefault="002D13DC">
      <w:pPr>
        <w:pStyle w:val="Zkladntext20"/>
        <w:numPr>
          <w:ilvl w:val="0"/>
          <w:numId w:val="10"/>
        </w:numPr>
        <w:shd w:val="clear" w:color="auto" w:fill="auto"/>
        <w:tabs>
          <w:tab w:val="left" w:pos="1286"/>
        </w:tabs>
        <w:spacing w:before="0" w:after="57" w:line="292" w:lineRule="exact"/>
        <w:ind w:left="1280" w:hanging="360"/>
      </w:pPr>
      <w:r>
        <w:t>Při výuce plavání, je v souladu s MP č. j. MSMT-37471/2014 po celou dobu výuky nezbytná přítomnost pedagogických pracovníků Uživatele (např. příslušné základní školy), kteří v tomto případě zajišťují především na</w:t>
      </w:r>
      <w:r>
        <w:t xml:space="preserve">plňování školních vzdělávacích programů. Za bezpečnost a ochranu zdraví žáku během výuky odpovídá vůči těmto žákům ve všech případech Uživatel (právnická osoba vykonávající činnost daného školského zařízení). Tím není dotčena možnost regresu náhrady škody </w:t>
      </w:r>
      <w:r>
        <w:t>mezi Uživatelem a Poskytovatelem v rámci odpovědnosti při poskytování služby plavecké výuky Poskytovatelem sjednané odstavci 8. 4. písm. a).</w:t>
      </w:r>
    </w:p>
    <w:p w:rsidR="00246D16" w:rsidRDefault="002D13DC">
      <w:pPr>
        <w:pStyle w:val="Zkladntext20"/>
        <w:numPr>
          <w:ilvl w:val="0"/>
          <w:numId w:val="10"/>
        </w:numPr>
        <w:shd w:val="clear" w:color="auto" w:fill="auto"/>
        <w:tabs>
          <w:tab w:val="left" w:pos="1286"/>
        </w:tabs>
        <w:spacing w:before="0" w:after="548"/>
        <w:ind w:left="1280" w:hanging="360"/>
      </w:pPr>
      <w:r>
        <w:t>Uživatel je zodpovědný za své žáky/svěřence včetně odpovědnosti za vzniklou újmu Poskytovateli nebo třetím osobám k</w:t>
      </w:r>
      <w:r>
        <w:t>onáním žáků Uživatele. Za tímto účelem Uživatel zabezpečí kvalifikovaný doprovod žáků (pedagogický dozor/trenér).</w:t>
      </w:r>
    </w:p>
    <w:p w:rsidR="00246D16" w:rsidRDefault="002D13DC">
      <w:pPr>
        <w:pStyle w:val="Zkladntext20"/>
        <w:numPr>
          <w:ilvl w:val="0"/>
          <w:numId w:val="8"/>
        </w:numPr>
        <w:shd w:val="clear" w:color="auto" w:fill="auto"/>
        <w:tabs>
          <w:tab w:val="left" w:pos="450"/>
        </w:tabs>
        <w:spacing w:before="0" w:after="12" w:line="210" w:lineRule="exact"/>
        <w:ind w:firstLine="0"/>
      </w:pPr>
      <w:r>
        <w:rPr>
          <w:rStyle w:val="Zkladntext21"/>
        </w:rPr>
        <w:t>Malý fotbal - akce</w:t>
      </w:r>
    </w:p>
    <w:p w:rsidR="00246D16" w:rsidRDefault="002D13DC">
      <w:pPr>
        <w:pStyle w:val="Zkladntext20"/>
        <w:numPr>
          <w:ilvl w:val="0"/>
          <w:numId w:val="11"/>
        </w:numPr>
        <w:shd w:val="clear" w:color="auto" w:fill="auto"/>
        <w:tabs>
          <w:tab w:val="left" w:pos="1286"/>
        </w:tabs>
        <w:spacing w:before="0" w:after="67" w:line="210" w:lineRule="exact"/>
        <w:ind w:left="1280" w:hanging="360"/>
      </w:pPr>
      <w:r>
        <w:t>Poskytovatel poskytuje Uživateli část sportovního zařízení - hřiště na malý fotbal.</w:t>
      </w:r>
    </w:p>
    <w:p w:rsidR="00246D16" w:rsidRDefault="002D13DC">
      <w:pPr>
        <w:pStyle w:val="Zkladntext20"/>
        <w:numPr>
          <w:ilvl w:val="0"/>
          <w:numId w:val="11"/>
        </w:numPr>
        <w:shd w:val="clear" w:color="auto" w:fill="auto"/>
        <w:tabs>
          <w:tab w:val="left" w:pos="1286"/>
        </w:tabs>
        <w:spacing w:before="0" w:after="0" w:line="292" w:lineRule="exact"/>
        <w:ind w:left="1280" w:hanging="360"/>
      </w:pPr>
      <w:r>
        <w:t xml:space="preserve">Uživatel se zavazuje uhradit </w:t>
      </w:r>
      <w:r>
        <w:t>Poskytovateli další náklady spojené s uspořádáním akce, a to náklady na činnost technického dozoru zaměstnance Poskytovatele při přípravě akce a při pracích po skončení akce ve výši 300,- Kč bez DPH/hodinu/1 osobu. Cena za činnost technického dozoru bude v</w:t>
      </w:r>
      <w:r>
        <w:t>ypočtena na základě skutečnosti.</w:t>
      </w:r>
    </w:p>
    <w:p w:rsidR="00246D16" w:rsidRDefault="002D13DC">
      <w:pPr>
        <w:pStyle w:val="Zkladntext20"/>
        <w:numPr>
          <w:ilvl w:val="0"/>
          <w:numId w:val="11"/>
        </w:numPr>
        <w:shd w:val="clear" w:color="auto" w:fill="auto"/>
        <w:tabs>
          <w:tab w:val="left" w:pos="1271"/>
        </w:tabs>
        <w:spacing w:before="0" w:after="57" w:line="292" w:lineRule="exact"/>
        <w:ind w:left="1260" w:hanging="360"/>
      </w:pPr>
      <w:r>
        <w:t>Uživatel se zavazuje zaplatit Poskytovateli za odebrané služby, tj. za odebranou elektrickou energii. Vyúčtování spotřeby bude provedeno na základě skutečného odběru dle odečtu na elektroměru. Cena bude vypočítána jako spot</w:t>
      </w:r>
      <w:r>
        <w:t>řeba krát cena za spotřebovanou 1 Kwh (včetně daně z elektřiny a poplatků za distribuci) účtovanou Poskytovateli dodavatelem elektřiny. V případě, že elektrická energie nebude Uživatelem odebírána nebo se strany dohodnou na paušální úhradě, toto ustanovení</w:t>
      </w:r>
      <w:r>
        <w:t xml:space="preserve"> se nepoužije. Vyúčtování proběhne na základě údajů v předávacím protokolu.</w:t>
      </w:r>
    </w:p>
    <w:p w:rsidR="00246D16" w:rsidRDefault="002D13DC">
      <w:pPr>
        <w:pStyle w:val="Zkladntext20"/>
        <w:numPr>
          <w:ilvl w:val="0"/>
          <w:numId w:val="11"/>
        </w:numPr>
        <w:shd w:val="clear" w:color="auto" w:fill="auto"/>
        <w:tabs>
          <w:tab w:val="left" w:pos="1271"/>
        </w:tabs>
        <w:spacing w:before="0" w:after="63"/>
        <w:ind w:left="1260" w:hanging="360"/>
      </w:pPr>
      <w:r>
        <w:t>Uživatel organizuje akci na vlastní odpovědnost a prohlašuje, že má řádně zajištěny služby pro uspořádání akce, zejména pak pořadatelskou a zdravotní službu.</w:t>
      </w:r>
    </w:p>
    <w:p w:rsidR="00246D16" w:rsidRDefault="002D13DC">
      <w:pPr>
        <w:pStyle w:val="Zkladntext20"/>
        <w:numPr>
          <w:ilvl w:val="0"/>
          <w:numId w:val="11"/>
        </w:numPr>
        <w:shd w:val="clear" w:color="auto" w:fill="auto"/>
        <w:tabs>
          <w:tab w:val="left" w:pos="1271"/>
        </w:tabs>
        <w:spacing w:before="0" w:line="292" w:lineRule="exact"/>
        <w:ind w:left="1260" w:hanging="360"/>
      </w:pPr>
      <w:r>
        <w:t>Uživatel prohlašuje, ž</w:t>
      </w:r>
      <w:r>
        <w:t xml:space="preserve">e má k organizaci a realizaci akce zajištěna všechna potřebná povolení a veškerá případná technika a vybavení, které bude po odsouhlasení Poskytovatele v místě konání akce instalováno, odpovídá platným a účinným </w:t>
      </w:r>
      <w:r>
        <w:lastRenderedPageBreak/>
        <w:t>právním předpisům (např. mobilní tribuny).</w:t>
      </w:r>
    </w:p>
    <w:p w:rsidR="00246D16" w:rsidRDefault="002D13DC">
      <w:pPr>
        <w:pStyle w:val="Zkladntext20"/>
        <w:numPr>
          <w:ilvl w:val="0"/>
          <w:numId w:val="11"/>
        </w:numPr>
        <w:shd w:val="clear" w:color="auto" w:fill="auto"/>
        <w:tabs>
          <w:tab w:val="left" w:pos="1271"/>
        </w:tabs>
        <w:spacing w:before="0" w:line="292" w:lineRule="exact"/>
        <w:ind w:left="1260" w:hanging="360"/>
      </w:pPr>
      <w:r>
        <w:t>U</w:t>
      </w:r>
      <w:r>
        <w:t xml:space="preserve">živatel odpovídá Poskytovateli za případné škody vzniklé v souvislosti s pořádanou akcí a zavazuje se případné škody bezodkladně odstranit/uhradit. Toto ustanovení se nevztahuje na běžné opotřebení. </w:t>
      </w:r>
      <w:r>
        <w:rPr>
          <w:rStyle w:val="Zkladntext2Tun0"/>
        </w:rPr>
        <w:t>Uživatel prohlašuje, že má sjednáno odpovídající pojištěn</w:t>
      </w:r>
      <w:r>
        <w:rPr>
          <w:rStyle w:val="Zkladntext2Tun0"/>
        </w:rPr>
        <w:t>í odpovědnosti za škodu.</w:t>
      </w:r>
    </w:p>
    <w:p w:rsidR="00246D16" w:rsidRDefault="002D13DC">
      <w:pPr>
        <w:pStyle w:val="Zkladntext20"/>
        <w:numPr>
          <w:ilvl w:val="0"/>
          <w:numId w:val="11"/>
        </w:numPr>
        <w:shd w:val="clear" w:color="auto" w:fill="auto"/>
        <w:tabs>
          <w:tab w:val="left" w:pos="1271"/>
        </w:tabs>
        <w:spacing w:before="0" w:line="292" w:lineRule="exact"/>
        <w:ind w:left="1260" w:hanging="360"/>
      </w:pPr>
      <w:r>
        <w:t>Uživatel je plně zodpovědný za účastníky a návštěvníky akce včetně odpovědnosti za jejich zdraví a životy, odpovědnosti za vzniklou újmu Poskytovateli nebo třetím osobám v souvislosti s pořádanou akcí.</w:t>
      </w:r>
    </w:p>
    <w:p w:rsidR="00246D16" w:rsidRDefault="002D13DC">
      <w:pPr>
        <w:pStyle w:val="Zkladntext20"/>
        <w:numPr>
          <w:ilvl w:val="0"/>
          <w:numId w:val="11"/>
        </w:numPr>
        <w:shd w:val="clear" w:color="auto" w:fill="auto"/>
        <w:tabs>
          <w:tab w:val="left" w:pos="1271"/>
        </w:tabs>
        <w:spacing w:before="0" w:after="480" w:line="292" w:lineRule="exact"/>
        <w:ind w:left="1260" w:hanging="360"/>
      </w:pPr>
      <w:r>
        <w:t>Poskytovatel se zavazuje zaji</w:t>
      </w:r>
      <w:r>
        <w:t>stit pro akci služby podle Návštěvního a Provozního řádu pro běžný provoz.</w:t>
      </w:r>
    </w:p>
    <w:p w:rsidR="00246D16" w:rsidRDefault="002D13DC">
      <w:pPr>
        <w:pStyle w:val="Zkladntext20"/>
        <w:numPr>
          <w:ilvl w:val="0"/>
          <w:numId w:val="8"/>
        </w:numPr>
        <w:shd w:val="clear" w:color="auto" w:fill="auto"/>
        <w:tabs>
          <w:tab w:val="left" w:pos="453"/>
        </w:tabs>
        <w:spacing w:before="0" w:after="0" w:line="292" w:lineRule="exact"/>
        <w:ind w:firstLine="0"/>
      </w:pPr>
      <w:r>
        <w:rPr>
          <w:rStyle w:val="Zkladntext21"/>
        </w:rPr>
        <w:t>Fotbalové centrum Brno - hřiště</w:t>
      </w:r>
    </w:p>
    <w:p w:rsidR="00246D16" w:rsidRDefault="002D13DC">
      <w:pPr>
        <w:pStyle w:val="Zkladntext20"/>
        <w:numPr>
          <w:ilvl w:val="0"/>
          <w:numId w:val="12"/>
        </w:numPr>
        <w:shd w:val="clear" w:color="auto" w:fill="auto"/>
        <w:tabs>
          <w:tab w:val="left" w:pos="1271"/>
        </w:tabs>
        <w:spacing w:before="0" w:line="292" w:lineRule="exact"/>
        <w:ind w:left="1260" w:hanging="360"/>
      </w:pPr>
      <w:r>
        <w:t xml:space="preserve">Uživatel (pořadatel) organizuje akci (mistrovská utkání, přátelská utkání, příp. turnaje) na vlastní odpovědnost a prohlašuje, že má řádně zajištěny </w:t>
      </w:r>
      <w:r>
        <w:t>služby pro uspořádání akce (s výjimkou služeb poskytovaných Poskytovatelem dle těchto VOP), zejména pak pořadatelskou a zdravotní službu. Pořadatelská služba bude vykonávat dozor v prostorách střediska tak, aby se předešlo případnému poškození majetku Posk</w:t>
      </w:r>
      <w:r>
        <w:t>ytovatele, třetích osob či škodě na zdraví, ať už pořadatelů, návštěvníků nebo třetích osob.</w:t>
      </w:r>
    </w:p>
    <w:p w:rsidR="00246D16" w:rsidRDefault="002D13DC">
      <w:pPr>
        <w:pStyle w:val="Zkladntext20"/>
        <w:numPr>
          <w:ilvl w:val="0"/>
          <w:numId w:val="12"/>
        </w:numPr>
        <w:shd w:val="clear" w:color="auto" w:fill="auto"/>
        <w:tabs>
          <w:tab w:val="left" w:pos="1271"/>
        </w:tabs>
        <w:spacing w:before="0" w:line="292" w:lineRule="exact"/>
        <w:ind w:left="1260" w:hanging="360"/>
      </w:pPr>
      <w:r>
        <w:t xml:space="preserve">Uživatel je plně zodpovědný za účastníky a návštěvníky akce včetně odpovědnosti za jejich zdraví a životy, odpovědnosti za vzniklou újmu Poskytovateli nebo třetím </w:t>
      </w:r>
      <w:r>
        <w:t>osobám v souvislosti s pořádanou akcí.</w:t>
      </w:r>
    </w:p>
    <w:p w:rsidR="00246D16" w:rsidRDefault="002D13DC">
      <w:pPr>
        <w:pStyle w:val="Zkladntext20"/>
        <w:numPr>
          <w:ilvl w:val="0"/>
          <w:numId w:val="12"/>
        </w:numPr>
        <w:shd w:val="clear" w:color="auto" w:fill="auto"/>
        <w:tabs>
          <w:tab w:val="left" w:pos="1271"/>
        </w:tabs>
        <w:spacing w:before="0" w:after="0" w:line="292" w:lineRule="exact"/>
        <w:ind w:left="1260" w:hanging="360"/>
        <w:sectPr w:rsidR="00246D16">
          <w:pgSz w:w="11900" w:h="16840"/>
          <w:pgMar w:top="1438" w:right="1343" w:bottom="1705" w:left="1630" w:header="0" w:footer="3" w:gutter="0"/>
          <w:cols w:space="720"/>
          <w:noEndnote/>
          <w:docGrid w:linePitch="360"/>
        </w:sectPr>
      </w:pPr>
      <w:r>
        <w:t>Uživatel je zodpovědný za své žáky/svěřence včetně zodpovědnosti za vzniklou újmu Poskytovateli nebo třetím osobám konáním žáků, za tímto účelem Uživatel zabezpečí kvalifikovaný doprovod žáků, h</w:t>
      </w:r>
      <w:r>
        <w:t>ráčů (trenérský dozor, pedagogický dozor/trenér).</w:t>
      </w:r>
    </w:p>
    <w:p w:rsidR="00246D16" w:rsidRDefault="002D13DC">
      <w:pPr>
        <w:pStyle w:val="Zkladntext20"/>
        <w:numPr>
          <w:ilvl w:val="0"/>
          <w:numId w:val="13"/>
        </w:numPr>
        <w:shd w:val="clear" w:color="auto" w:fill="auto"/>
        <w:tabs>
          <w:tab w:val="left" w:pos="1200"/>
        </w:tabs>
        <w:spacing w:before="0"/>
        <w:ind w:left="1200" w:hanging="360"/>
      </w:pPr>
      <w:r>
        <w:rPr>
          <w:rStyle w:val="Zkladntext21"/>
        </w:rPr>
        <w:lastRenderedPageBreak/>
        <w:t>Pořádání akce</w:t>
      </w:r>
      <w:r>
        <w:t xml:space="preserve"> - Uživatel odpovídá Poskytovateli za případné škody vzniklé v souvislosti spořádanou akcí a zavazuje se případné škody bezodkladně odstranit nebo uhradit. Toto ustanovení se nevztahuje na běžn</w:t>
      </w:r>
      <w:r>
        <w:t xml:space="preserve">é opotřebení. </w:t>
      </w:r>
      <w:r>
        <w:rPr>
          <w:rStyle w:val="Zkladntext2Tun0"/>
        </w:rPr>
        <w:t>Uživatel prohlašuje, že má sjednáno odpovídající pojištění odpovědnosti za škodu.</w:t>
      </w:r>
    </w:p>
    <w:p w:rsidR="00246D16" w:rsidRDefault="002D13DC">
      <w:pPr>
        <w:pStyle w:val="Zkladntext20"/>
        <w:shd w:val="clear" w:color="auto" w:fill="auto"/>
        <w:spacing w:before="0" w:after="63"/>
        <w:ind w:left="1200" w:firstLine="0"/>
      </w:pPr>
      <w:r>
        <w:t>Uživatel se zavazuje uhradit Poskytovateli další náklady spojené s uspořádáním akce, a to náklady na činnost technického dozoru zaměstnance Poskytovatele při př</w:t>
      </w:r>
      <w:r>
        <w:t>ípravě akce a při pracích po skončení akce ve výši 300,- Kč bez DPH/hodinu/1 osobu. Cena za činnost technického dozoru bude vypočtena na základě skutečnosti</w:t>
      </w:r>
    </w:p>
    <w:p w:rsidR="00246D16" w:rsidRDefault="002D13DC">
      <w:pPr>
        <w:pStyle w:val="Zkladntext20"/>
        <w:shd w:val="clear" w:color="auto" w:fill="auto"/>
        <w:spacing w:before="0" w:line="292" w:lineRule="exact"/>
        <w:ind w:left="1200" w:firstLine="0"/>
      </w:pPr>
      <w:r>
        <w:t>Uživatel organizuje akci na vlastní odpovědnost a prohlašuje, že má řádně zajištěny služby pro uspo</w:t>
      </w:r>
      <w:r>
        <w:t xml:space="preserve">řádání akce, zejména pak pořadatelskou a zdravotní službu. Pořadatelská služba bude vykonávat dozor v prostorách střediska tak, aby se předešlo případnému poškození majetku Poskytovatele, třetích osob či škodě na zdraví, ať už pořadatelů, návštěvníků nebo </w:t>
      </w:r>
      <w:r>
        <w:t>třetích osob.</w:t>
      </w:r>
    </w:p>
    <w:p w:rsidR="00246D16" w:rsidRDefault="002D13DC">
      <w:pPr>
        <w:pStyle w:val="Zkladntext20"/>
        <w:shd w:val="clear" w:color="auto" w:fill="auto"/>
        <w:spacing w:before="0" w:line="292" w:lineRule="exact"/>
        <w:ind w:left="1200" w:firstLine="0"/>
      </w:pPr>
      <w:r>
        <w:t>Uživatel se zavazuje zaplatit Poskytovateli za odebrané služby, tj. za odebranou elektrickou energii. Vyúčtování spotřeby bude provedeno na základě skutečného odběru dle odečtu na elektroměru. Cena bude vypočítána jako spotřeba krát cena za s</w:t>
      </w:r>
      <w:r>
        <w:t>potřebovanou 1 Kwh (včetně daně z elektřiny a poplatků za distribuci) účtovanou Poskytovateli dodavatelem elektřiny. V případě, že elektrická energie nebude Uživatelem odebírána nebo se strany dohodnou na paušální úhradě, toto ustanovení se nepoužije. Vyúč</w:t>
      </w:r>
      <w:r>
        <w:t>tování proběhne na základě údajů v předávacím protokolu.</w:t>
      </w:r>
    </w:p>
    <w:p w:rsidR="00246D16" w:rsidRDefault="002D13DC">
      <w:pPr>
        <w:pStyle w:val="Zkladntext20"/>
        <w:shd w:val="clear" w:color="auto" w:fill="auto"/>
        <w:spacing w:before="0" w:line="292" w:lineRule="exact"/>
        <w:ind w:left="1200" w:firstLine="0"/>
      </w:pPr>
      <w:r>
        <w:t>Uživatel prohlašuje, že má k organizaci a realizaci akce zajištěna všechna potřebná povolení a veškerá případná technika a vybavení, které bude po odsouhlasení Poskytovatele v místě konání akce insta</w:t>
      </w:r>
      <w:r>
        <w:t>lováno, odpovídá platným a účinným právním předpisům (např. mobilní tribuny).</w:t>
      </w:r>
    </w:p>
    <w:p w:rsidR="00246D16" w:rsidRDefault="002D13DC">
      <w:pPr>
        <w:pStyle w:val="Zkladntext20"/>
        <w:shd w:val="clear" w:color="auto" w:fill="auto"/>
        <w:spacing w:before="0" w:after="57" w:line="292" w:lineRule="exact"/>
        <w:ind w:left="1200" w:firstLine="0"/>
      </w:pPr>
      <w:r>
        <w:t xml:space="preserve">Uživatel je plně zodpovědný za účastníky a návštěvníky akce včetně odpovědnosti za jejich zdraví a životy, odpovědnosti za vzniklou újmu Poskytovateli nebo třetím osobám v </w:t>
      </w:r>
      <w:r>
        <w:t>souvislosti s pořádanou akcí.</w:t>
      </w:r>
    </w:p>
    <w:p w:rsidR="00246D16" w:rsidRDefault="002D13DC">
      <w:pPr>
        <w:pStyle w:val="Zkladntext20"/>
        <w:numPr>
          <w:ilvl w:val="0"/>
          <w:numId w:val="13"/>
        </w:numPr>
        <w:shd w:val="clear" w:color="auto" w:fill="auto"/>
        <w:tabs>
          <w:tab w:val="left" w:pos="1200"/>
        </w:tabs>
        <w:spacing w:before="0" w:after="548"/>
        <w:ind w:left="1200" w:hanging="360"/>
      </w:pPr>
      <w:r>
        <w:rPr>
          <w:rStyle w:val="Zkladntext21"/>
        </w:rPr>
        <w:t>Výuka/kroužky/sport</w:t>
      </w:r>
      <w:r>
        <w:t xml:space="preserve"> - Uživatel je zodpovědný za své žáky/svěřence včetně odpovědnosti za vzniklou újmu Poskytovateli nebo třetím osobám konáním žáků/svěřenců Uživatele. Za tímto účelem Uživatel zabezpečí kvalifikovaný doprovod</w:t>
      </w:r>
      <w:r>
        <w:t xml:space="preserve"> žáků (pedagogický dozor).</w:t>
      </w:r>
    </w:p>
    <w:p w:rsidR="00246D16" w:rsidRDefault="002D13DC">
      <w:pPr>
        <w:pStyle w:val="Zkladntext20"/>
        <w:numPr>
          <w:ilvl w:val="0"/>
          <w:numId w:val="6"/>
        </w:numPr>
        <w:shd w:val="clear" w:color="auto" w:fill="auto"/>
        <w:tabs>
          <w:tab w:val="left" w:pos="3407"/>
        </w:tabs>
        <w:spacing w:before="0" w:after="432" w:line="210" w:lineRule="exact"/>
        <w:ind w:left="3080" w:firstLine="0"/>
      </w:pPr>
      <w:r>
        <w:t>ZÁVĚREČNÁ USTANOVENÍ</w:t>
      </w:r>
    </w:p>
    <w:p w:rsidR="00246D16" w:rsidRDefault="002D13DC">
      <w:pPr>
        <w:pStyle w:val="Nadpis30"/>
        <w:keepNext/>
        <w:keepLines/>
        <w:shd w:val="clear" w:color="auto" w:fill="auto"/>
        <w:spacing w:line="210" w:lineRule="exact"/>
        <w:ind w:left="380"/>
        <w:jc w:val="left"/>
      </w:pPr>
      <w:bookmarkStart w:id="17" w:name="bookmark13"/>
      <w:r>
        <w:t>Tyto všeobecné obchodní podmínky nabývají účinnosti dne 1. 7. 2021.</w:t>
      </w:r>
      <w:bookmarkEnd w:id="17"/>
    </w:p>
    <w:sectPr w:rsidR="00246D16">
      <w:pgSz w:w="11900" w:h="16840"/>
      <w:pgMar w:top="2025" w:right="1329" w:bottom="2025" w:left="16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DC" w:rsidRDefault="002D13DC">
      <w:r>
        <w:separator/>
      </w:r>
    </w:p>
  </w:endnote>
  <w:endnote w:type="continuationSeparator" w:id="0">
    <w:p w:rsidR="002D13DC" w:rsidRDefault="002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DC" w:rsidRDefault="002D13DC"/>
  </w:footnote>
  <w:footnote w:type="continuationSeparator" w:id="0">
    <w:p w:rsidR="002D13DC" w:rsidRDefault="002D13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320"/>
    <w:multiLevelType w:val="multilevel"/>
    <w:tmpl w:val="FD4C002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51BAF"/>
    <w:multiLevelType w:val="multilevel"/>
    <w:tmpl w:val="60EA4C14"/>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14EC7"/>
    <w:multiLevelType w:val="multilevel"/>
    <w:tmpl w:val="ECFC0DE4"/>
    <w:lvl w:ilvl="0">
      <w:start w:val="1"/>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A7B9C"/>
    <w:multiLevelType w:val="multilevel"/>
    <w:tmpl w:val="B328716C"/>
    <w:lvl w:ilvl="0">
      <w:start w:val="2"/>
      <w:numFmt w:val="decimal"/>
      <w:lvlText w:val="8.%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240D9"/>
    <w:multiLevelType w:val="multilevel"/>
    <w:tmpl w:val="E7EA886A"/>
    <w:lvl w:ilvl="0">
      <w:start w:val="1"/>
      <w:numFmt w:val="decimal"/>
      <w:lvlText w:val="2.%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F4BD2"/>
    <w:multiLevelType w:val="multilevel"/>
    <w:tmpl w:val="EAE84F1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C257E"/>
    <w:multiLevelType w:val="multilevel"/>
    <w:tmpl w:val="354AC5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93B41"/>
    <w:multiLevelType w:val="multilevel"/>
    <w:tmpl w:val="E6945C1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D627E"/>
    <w:multiLevelType w:val="multilevel"/>
    <w:tmpl w:val="99CC91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374C05"/>
    <w:multiLevelType w:val="multilevel"/>
    <w:tmpl w:val="20EA231A"/>
    <w:lvl w:ilvl="0">
      <w:start w:val="1"/>
      <w:numFmt w:val="decimal"/>
      <w:lvlText w:val="1.%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E68B5"/>
    <w:multiLevelType w:val="multilevel"/>
    <w:tmpl w:val="74FC414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C5D67"/>
    <w:multiLevelType w:val="multilevel"/>
    <w:tmpl w:val="EF589B3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DD6327"/>
    <w:multiLevelType w:val="multilevel"/>
    <w:tmpl w:val="51A46BA8"/>
    <w:lvl w:ilvl="0">
      <w:start w:val="2"/>
      <w:numFmt w:val="upperRoman"/>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9"/>
  </w:num>
  <w:num w:numId="5">
    <w:abstractNumId w:val="4"/>
  </w:num>
  <w:num w:numId="6">
    <w:abstractNumId w:val="12"/>
  </w:num>
  <w:num w:numId="7">
    <w:abstractNumId w:val="10"/>
  </w:num>
  <w:num w:numId="8">
    <w:abstractNumId w:val="3"/>
  </w:num>
  <w:num w:numId="9">
    <w:abstractNumId w:val="11"/>
  </w:num>
  <w:num w:numId="10">
    <w:abstractNumId w:val="7"/>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6"/>
    <w:rsid w:val="00246D16"/>
    <w:rsid w:val="002D13DC"/>
    <w:rsid w:val="00BF6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66C33-2C38-4E50-B892-4ADAAEA9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2Exact">
    <w:name w:val="Nadpis #2 (2) Exact"/>
    <w:basedOn w:val="Standardnpsmoodstavce"/>
    <w:link w:val="Nadpis22"/>
    <w:rPr>
      <w:rFonts w:ascii="Constantia" w:eastAsia="Constantia" w:hAnsi="Constantia" w:cs="Constantia"/>
      <w:b w:val="0"/>
      <w:bCs w:val="0"/>
      <w:i w:val="0"/>
      <w:iCs w:val="0"/>
      <w:smallCaps w:val="0"/>
      <w:strike w:val="0"/>
      <w:sz w:val="26"/>
      <w:szCs w:val="26"/>
      <w:u w:val="none"/>
    </w:rPr>
  </w:style>
  <w:style w:type="character" w:customStyle="1" w:styleId="Zkladntext3Exact">
    <w:name w:val="Základní text (3) Exact"/>
    <w:basedOn w:val="Standardnpsmoodstavce"/>
    <w:link w:val="Zkladntext3"/>
    <w:rPr>
      <w:rFonts w:ascii="Segoe UI" w:eastAsia="Segoe UI" w:hAnsi="Segoe UI" w:cs="Segoe UI"/>
      <w:b w:val="0"/>
      <w:bCs w:val="0"/>
      <w:i w:val="0"/>
      <w:iCs w:val="0"/>
      <w:smallCaps w:val="0"/>
      <w:strike w:val="0"/>
      <w:sz w:val="12"/>
      <w:szCs w:val="12"/>
      <w:u w:val="none"/>
    </w:rPr>
  </w:style>
  <w:style w:type="character" w:customStyle="1" w:styleId="Zkladntext4Exact">
    <w:name w:val="Základní text (4) Exact"/>
    <w:basedOn w:val="Standardnpsmoodstavce"/>
    <w:rPr>
      <w:rFonts w:ascii="Segoe UI" w:eastAsia="Segoe UI" w:hAnsi="Segoe UI" w:cs="Segoe UI"/>
      <w:b w:val="0"/>
      <w:bCs w:val="0"/>
      <w:i w:val="0"/>
      <w:iCs w:val="0"/>
      <w:smallCaps w:val="0"/>
      <w:strike w:val="0"/>
      <w:sz w:val="20"/>
      <w:szCs w:val="20"/>
      <w:u w:val="none"/>
    </w:rPr>
  </w:style>
  <w:style w:type="character" w:customStyle="1" w:styleId="Nadpis2Exact">
    <w:name w:val="Nadpis #2 Exact"/>
    <w:basedOn w:val="Standardnpsmoodstavce"/>
    <w:link w:val="Nadpis2"/>
    <w:rPr>
      <w:rFonts w:ascii="Segoe UI" w:eastAsia="Segoe UI" w:hAnsi="Segoe UI" w:cs="Segoe UI"/>
      <w:b/>
      <w:bCs/>
      <w:i w:val="0"/>
      <w:iCs w:val="0"/>
      <w:smallCaps w:val="0"/>
      <w:strike w:val="0"/>
      <w:spacing w:val="0"/>
      <w:sz w:val="28"/>
      <w:szCs w:val="28"/>
      <w:u w:val="none"/>
    </w:rPr>
  </w:style>
  <w:style w:type="character" w:customStyle="1" w:styleId="Zkladntext39ptKurzvaExact">
    <w:name w:val="Základní text (3) + 9 pt;Kurzíva Exact"/>
    <w:basedOn w:val="Zkladntext3Exact"/>
    <w:rPr>
      <w:rFonts w:ascii="Segoe UI" w:eastAsia="Segoe UI" w:hAnsi="Segoe UI" w:cs="Segoe UI"/>
      <w:b w:val="0"/>
      <w:bCs w:val="0"/>
      <w:i/>
      <w:iCs/>
      <w:smallCaps w:val="0"/>
      <w:strike w:val="0"/>
      <w:color w:val="000000"/>
      <w:spacing w:val="0"/>
      <w:w w:val="100"/>
      <w:position w:val="0"/>
      <w:sz w:val="18"/>
      <w:szCs w:val="18"/>
      <w:u w:val="none"/>
      <w:lang w:val="cs-CZ" w:eastAsia="cs-CZ" w:bidi="cs-CZ"/>
    </w:rPr>
  </w:style>
  <w:style w:type="character" w:customStyle="1" w:styleId="Zkladntext5Exact">
    <w:name w:val="Základní text (5) Exact"/>
    <w:basedOn w:val="Standardnpsmoodstavce"/>
    <w:link w:val="Zkladntext5"/>
    <w:rPr>
      <w:rFonts w:ascii="Segoe UI" w:eastAsia="Segoe UI" w:hAnsi="Segoe UI" w:cs="Segoe UI"/>
      <w:b w:val="0"/>
      <w:bCs w:val="0"/>
      <w:i/>
      <w:iCs/>
      <w:smallCaps w:val="0"/>
      <w:strike w:val="0"/>
      <w:spacing w:val="10"/>
      <w:sz w:val="19"/>
      <w:szCs w:val="19"/>
      <w:u w:val="none"/>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1"/>
      <w:szCs w:val="21"/>
      <w:u w:val="none"/>
    </w:rPr>
  </w:style>
  <w:style w:type="character" w:customStyle="1" w:styleId="Titulektabulky2">
    <w:name w:val="Titulek tabulky (2)_"/>
    <w:basedOn w:val="Standardnpsmoodstavce"/>
    <w:link w:val="Titulektabulky20"/>
    <w:rPr>
      <w:rFonts w:ascii="Segoe UI" w:eastAsia="Segoe UI" w:hAnsi="Segoe UI" w:cs="Segoe UI"/>
      <w:b/>
      <w:bCs/>
      <w:i w:val="0"/>
      <w:iCs w:val="0"/>
      <w:smallCaps w:val="0"/>
      <w:strike w:val="0"/>
      <w:sz w:val="21"/>
      <w:szCs w:val="21"/>
      <w:u w:val="none"/>
    </w:rPr>
  </w:style>
  <w:style w:type="character" w:customStyle="1" w:styleId="Titulektabulky21">
    <w:name w:val="Titulek tabulky (2)"/>
    <w:basedOn w:val="Titulektabulky2"/>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1"/>
      <w:szCs w:val="21"/>
      <w:u w:val="none"/>
    </w:rPr>
  </w:style>
  <w:style w:type="character" w:customStyle="1" w:styleId="Zkladntext210pt">
    <w:name w:val="Základní text (2) + 10 pt"/>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Zkladntext4105ptTun">
    <w:name w:val="Základní text (4) + 10;5 pt;Tučné"/>
    <w:basedOn w:val="Zkladntext4"/>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41">
    <w:name w:val="Základní text (4)"/>
    <w:basedOn w:val="Zkladntext4"/>
    <w:rPr>
      <w:rFonts w:ascii="Segoe UI" w:eastAsia="Segoe UI" w:hAnsi="Segoe UI" w:cs="Segoe UI"/>
      <w:b w:val="0"/>
      <w:bCs w:val="0"/>
      <w:i w:val="0"/>
      <w:iCs w:val="0"/>
      <w:smallCaps w:val="0"/>
      <w:strike w:val="0"/>
      <w:color w:val="000000"/>
      <w:spacing w:val="0"/>
      <w:w w:val="100"/>
      <w:position w:val="0"/>
      <w:sz w:val="20"/>
      <w:szCs w:val="20"/>
      <w:u w:val="single"/>
      <w:lang w:val="cs-CZ" w:eastAsia="cs-CZ" w:bidi="cs-CZ"/>
    </w:rPr>
  </w:style>
  <w:style w:type="character" w:customStyle="1" w:styleId="Zkladntext2TrebuchetMS6pt">
    <w:name w:val="Základní text (2) + Trebuchet MS;6 pt"/>
    <w:basedOn w:val="Zkladntext2"/>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210pt0">
    <w:name w:val="Základní text (2) + 10 pt"/>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Segoe UI" w:eastAsia="Segoe UI" w:hAnsi="Segoe UI" w:cs="Segoe UI"/>
      <w:b/>
      <w:bCs/>
      <w:i w:val="0"/>
      <w:iCs w:val="0"/>
      <w:smallCaps w:val="0"/>
      <w:strike w:val="0"/>
      <w:sz w:val="21"/>
      <w:szCs w:val="21"/>
      <w:u w:val="none"/>
    </w:rPr>
  </w:style>
  <w:style w:type="character" w:customStyle="1" w:styleId="Zkladntext61">
    <w:name w:val="Základní text (6)"/>
    <w:basedOn w:val="Zkladntext6"/>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Zkladntext7">
    <w:name w:val="Základní text (7)_"/>
    <w:basedOn w:val="Standardnpsmoodstavce"/>
    <w:link w:val="Zkladntext70"/>
    <w:rPr>
      <w:rFonts w:ascii="Trebuchet MS" w:eastAsia="Trebuchet MS" w:hAnsi="Trebuchet MS" w:cs="Trebuchet MS"/>
      <w:b/>
      <w:bCs/>
      <w:i w:val="0"/>
      <w:iCs w:val="0"/>
      <w:smallCaps w:val="0"/>
      <w:strike w:val="0"/>
      <w:sz w:val="22"/>
      <w:szCs w:val="22"/>
      <w:u w:val="none"/>
    </w:rPr>
  </w:style>
  <w:style w:type="character" w:customStyle="1" w:styleId="Zkladntext8">
    <w:name w:val="Základní text (8)_"/>
    <w:basedOn w:val="Standardnpsmoodstavce"/>
    <w:link w:val="Zkladntext80"/>
    <w:rPr>
      <w:rFonts w:ascii="Segoe UI" w:eastAsia="Segoe UI" w:hAnsi="Segoe UI" w:cs="Segoe UI"/>
      <w:b w:val="0"/>
      <w:bCs w:val="0"/>
      <w:i/>
      <w:iCs/>
      <w:smallCaps w:val="0"/>
      <w:strike w:val="0"/>
      <w:sz w:val="21"/>
      <w:szCs w:val="21"/>
      <w:u w:val="none"/>
    </w:rPr>
  </w:style>
  <w:style w:type="character" w:customStyle="1" w:styleId="Zkladntext9">
    <w:name w:val="Základní text (9)_"/>
    <w:basedOn w:val="Standardnpsmoodstavce"/>
    <w:link w:val="Zkladntext90"/>
    <w:rPr>
      <w:rFonts w:ascii="Segoe UI" w:eastAsia="Segoe UI" w:hAnsi="Segoe UI" w:cs="Segoe UI"/>
      <w:b/>
      <w:bCs/>
      <w:i/>
      <w:iCs/>
      <w:smallCaps w:val="0"/>
      <w:strike w:val="0"/>
      <w:sz w:val="21"/>
      <w:szCs w:val="21"/>
      <w:u w:val="none"/>
    </w:rPr>
  </w:style>
  <w:style w:type="character" w:customStyle="1" w:styleId="Zkladntext922ptNekurzva">
    <w:name w:val="Základní text (9) + 22 pt;Ne kurzíva"/>
    <w:basedOn w:val="Zkladntext9"/>
    <w:rPr>
      <w:rFonts w:ascii="Segoe UI" w:eastAsia="Segoe UI" w:hAnsi="Segoe UI" w:cs="Segoe UI"/>
      <w:b/>
      <w:bCs/>
      <w:i/>
      <w:iCs/>
      <w:smallCaps w:val="0"/>
      <w:strike w:val="0"/>
      <w:color w:val="000000"/>
      <w:spacing w:val="0"/>
      <w:w w:val="100"/>
      <w:position w:val="0"/>
      <w:sz w:val="44"/>
      <w:szCs w:val="44"/>
      <w:u w:val="none"/>
    </w:rPr>
  </w:style>
  <w:style w:type="character" w:customStyle="1" w:styleId="Zkladntext10">
    <w:name w:val="Základní text (10)_"/>
    <w:basedOn w:val="Standardnpsmoodstavce"/>
    <w:link w:val="Zkladntext100"/>
    <w:rPr>
      <w:rFonts w:ascii="Bookman Old Style" w:eastAsia="Bookman Old Style" w:hAnsi="Bookman Old Style" w:cs="Bookman Old Style"/>
      <w:b w:val="0"/>
      <w:bCs w:val="0"/>
      <w:i/>
      <w:iCs/>
      <w:smallCaps w:val="0"/>
      <w:strike w:val="0"/>
      <w:spacing w:val="-50"/>
      <w:u w:val="none"/>
    </w:rPr>
  </w:style>
  <w:style w:type="character" w:customStyle="1" w:styleId="Zkladntext1014ptTunNekurzvadkovn0pt">
    <w:name w:val="Základní text (10) + 14 pt;Tučné;Ne kurzíva;Řádkování 0 pt"/>
    <w:basedOn w:val="Zkladntext10"/>
    <w:rPr>
      <w:rFonts w:ascii="Bookman Old Style" w:eastAsia="Bookman Old Style" w:hAnsi="Bookman Old Style" w:cs="Bookman Old Style"/>
      <w:b/>
      <w:bCs/>
      <w:i/>
      <w:iCs/>
      <w:smallCaps w:val="0"/>
      <w:strike w:val="0"/>
      <w:color w:val="000000"/>
      <w:spacing w:val="0"/>
      <w:w w:val="100"/>
      <w:position w:val="0"/>
      <w:sz w:val="28"/>
      <w:szCs w:val="28"/>
      <w:u w:val="single"/>
      <w:lang w:val="cs-CZ" w:eastAsia="cs-CZ" w:bidi="cs-CZ"/>
    </w:rPr>
  </w:style>
  <w:style w:type="character" w:customStyle="1" w:styleId="Zkladntext10SegoeUINekurzvadkovn0pt">
    <w:name w:val="Základní text (10) + Segoe UI;Ne kurzíva;Řádkování 0 pt"/>
    <w:basedOn w:val="Zkladntext10"/>
    <w:rPr>
      <w:rFonts w:ascii="Segoe UI" w:eastAsia="Segoe UI" w:hAnsi="Segoe UI" w:cs="Segoe UI"/>
      <w:b w:val="0"/>
      <w:bCs w:val="0"/>
      <w:i/>
      <w:iCs/>
      <w:smallCaps w:val="0"/>
      <w:strike w:val="0"/>
      <w:color w:val="000000"/>
      <w:spacing w:val="0"/>
      <w:w w:val="100"/>
      <w:position w:val="0"/>
      <w:sz w:val="24"/>
      <w:szCs w:val="24"/>
      <w:u w:val="single"/>
    </w:rPr>
  </w:style>
  <w:style w:type="character" w:customStyle="1" w:styleId="Zkladntext10dkovn0pt">
    <w:name w:val="Základní text (10) + Řádkování 0 pt"/>
    <w:basedOn w:val="Zkladntext10"/>
    <w:rPr>
      <w:rFonts w:ascii="Bookman Old Style" w:eastAsia="Bookman Old Style" w:hAnsi="Bookman Old Style" w:cs="Bookman Old Style"/>
      <w:b w:val="0"/>
      <w:bCs w:val="0"/>
      <w:i/>
      <w:iCs/>
      <w:smallCaps w:val="0"/>
      <w:strike w:val="0"/>
      <w:color w:val="000000"/>
      <w:spacing w:val="0"/>
      <w:w w:val="100"/>
      <w:position w:val="0"/>
      <w:sz w:val="24"/>
      <w:szCs w:val="24"/>
      <w:u w:val="single"/>
      <w:lang w:val="cs-CZ" w:eastAsia="cs-CZ" w:bidi="cs-CZ"/>
    </w:rPr>
  </w:style>
  <w:style w:type="character" w:customStyle="1" w:styleId="Zkladntext101">
    <w:name w:val="Základní text (10)"/>
    <w:basedOn w:val="Zkladntext10"/>
    <w:rPr>
      <w:rFonts w:ascii="Bookman Old Style" w:eastAsia="Bookman Old Style" w:hAnsi="Bookman Old Style" w:cs="Bookman Old Style"/>
      <w:b w:val="0"/>
      <w:bCs w:val="0"/>
      <w:i/>
      <w:iCs/>
      <w:smallCaps w:val="0"/>
      <w:strike w:val="0"/>
      <w:color w:val="000000"/>
      <w:spacing w:val="-50"/>
      <w:w w:val="100"/>
      <w:position w:val="0"/>
      <w:sz w:val="24"/>
      <w:szCs w:val="24"/>
      <w:u w:val="single"/>
      <w:lang w:val="cs-CZ" w:eastAsia="cs-CZ" w:bidi="cs-CZ"/>
    </w:rPr>
  </w:style>
  <w:style w:type="character" w:customStyle="1" w:styleId="Zkladntext2TunKurzva">
    <w:name w:val="Základní text (2) + Tučné;Kurzíva"/>
    <w:basedOn w:val="Zkladntext2"/>
    <w:rPr>
      <w:rFonts w:ascii="Segoe UI" w:eastAsia="Segoe UI" w:hAnsi="Segoe UI" w:cs="Segoe UI"/>
      <w:b/>
      <w:bCs/>
      <w:i/>
      <w:iCs/>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Segoe UI" w:eastAsia="Segoe UI" w:hAnsi="Segoe UI" w:cs="Segoe UI"/>
      <w:b w:val="0"/>
      <w:bCs w:val="0"/>
      <w:i/>
      <w:iCs/>
      <w:smallCaps w:val="0"/>
      <w:strike w:val="0"/>
      <w:color w:val="000000"/>
      <w:spacing w:val="0"/>
      <w:w w:val="100"/>
      <w:position w:val="0"/>
      <w:sz w:val="21"/>
      <w:szCs w:val="21"/>
      <w:u w:val="none"/>
      <w:lang w:val="cs-CZ" w:eastAsia="cs-CZ" w:bidi="cs-CZ"/>
    </w:rPr>
  </w:style>
  <w:style w:type="character" w:customStyle="1" w:styleId="Zkladntext222ptTun">
    <w:name w:val="Základní text (2) + 22 pt;Tučné"/>
    <w:basedOn w:val="Zkladntext2"/>
    <w:rPr>
      <w:rFonts w:ascii="Segoe UI" w:eastAsia="Segoe UI" w:hAnsi="Segoe UI" w:cs="Segoe UI"/>
      <w:b/>
      <w:bCs/>
      <w:i w:val="0"/>
      <w:iCs w:val="0"/>
      <w:smallCaps w:val="0"/>
      <w:strike w:val="0"/>
      <w:color w:val="000000"/>
      <w:spacing w:val="0"/>
      <w:w w:val="100"/>
      <w:position w:val="0"/>
      <w:sz w:val="44"/>
      <w:szCs w:val="44"/>
      <w:u w:val="none"/>
      <w:lang w:val="cs-CZ" w:eastAsia="cs-CZ" w:bidi="cs-CZ"/>
    </w:rPr>
  </w:style>
  <w:style w:type="character" w:customStyle="1" w:styleId="Zkladntext2Kurzvadkovn-1pt">
    <w:name w:val="Základní text (2) + Kurzíva;Řádkování -1 pt"/>
    <w:basedOn w:val="Zkladntext2"/>
    <w:rPr>
      <w:rFonts w:ascii="Segoe UI" w:eastAsia="Segoe UI" w:hAnsi="Segoe UI" w:cs="Segoe UI"/>
      <w:b w:val="0"/>
      <w:bCs w:val="0"/>
      <w:i/>
      <w:iCs/>
      <w:smallCaps w:val="0"/>
      <w:strike w:val="0"/>
      <w:color w:val="000000"/>
      <w:spacing w:val="-20"/>
      <w:w w:val="100"/>
      <w:position w:val="0"/>
      <w:sz w:val="21"/>
      <w:szCs w:val="21"/>
      <w:u w:val="none"/>
      <w:lang w:val="cs-CZ" w:eastAsia="cs-CZ" w:bidi="cs-CZ"/>
    </w:rPr>
  </w:style>
  <w:style w:type="character" w:customStyle="1" w:styleId="Zkladntext213ptKurzvadkovn3pt">
    <w:name w:val="Základní text (2) + 13 pt;Kurzíva;Řádkování 3 pt"/>
    <w:basedOn w:val="Zkladntext2"/>
    <w:rPr>
      <w:rFonts w:ascii="Segoe UI" w:eastAsia="Segoe UI" w:hAnsi="Segoe UI" w:cs="Segoe UI"/>
      <w:b w:val="0"/>
      <w:bCs w:val="0"/>
      <w:i/>
      <w:iCs/>
      <w:smallCaps w:val="0"/>
      <w:strike w:val="0"/>
      <w:color w:val="000000"/>
      <w:spacing w:val="70"/>
      <w:w w:val="100"/>
      <w:position w:val="0"/>
      <w:sz w:val="26"/>
      <w:szCs w:val="26"/>
      <w:u w:val="none"/>
      <w:lang w:val="cs-CZ" w:eastAsia="cs-CZ" w:bidi="cs-CZ"/>
    </w:rPr>
  </w:style>
  <w:style w:type="character" w:customStyle="1" w:styleId="Zkladntext2Constantia13pt">
    <w:name w:val="Základní text (2) + Constantia;13 pt"/>
    <w:basedOn w:val="Zkladntext2"/>
    <w:rPr>
      <w:rFonts w:ascii="Constantia" w:eastAsia="Constantia" w:hAnsi="Constantia" w:cs="Constantia"/>
      <w:b w:val="0"/>
      <w:bCs w:val="0"/>
      <w:i w:val="0"/>
      <w:iCs w:val="0"/>
      <w:smallCaps w:val="0"/>
      <w:strike w:val="0"/>
      <w:color w:val="000000"/>
      <w:spacing w:val="0"/>
      <w:w w:val="100"/>
      <w:position w:val="0"/>
      <w:sz w:val="26"/>
      <w:szCs w:val="26"/>
      <w:u w:val="none"/>
      <w:lang w:val="cs-CZ" w:eastAsia="cs-CZ" w:bidi="cs-CZ"/>
    </w:rPr>
  </w:style>
  <w:style w:type="character" w:customStyle="1" w:styleId="Titulektabulky3">
    <w:name w:val="Titulek tabulky (3)_"/>
    <w:basedOn w:val="Standardnpsmoodstavce"/>
    <w:link w:val="Titulektabulky30"/>
    <w:rPr>
      <w:rFonts w:ascii="Segoe UI" w:eastAsia="Segoe UI" w:hAnsi="Segoe UI" w:cs="Segoe UI"/>
      <w:b w:val="0"/>
      <w:bCs w:val="0"/>
      <w:i w:val="0"/>
      <w:iCs w:val="0"/>
      <w:smallCaps w:val="0"/>
      <w:strike w:val="0"/>
      <w:sz w:val="19"/>
      <w:szCs w:val="19"/>
      <w:u w:val="none"/>
    </w:rPr>
  </w:style>
  <w:style w:type="character" w:customStyle="1" w:styleId="Titulektabulky4">
    <w:name w:val="Titulek tabulky (4)_"/>
    <w:basedOn w:val="Standardnpsmoodstavce"/>
    <w:link w:val="Titulektabulky40"/>
    <w:rPr>
      <w:rFonts w:ascii="Trebuchet MS" w:eastAsia="Trebuchet MS" w:hAnsi="Trebuchet MS" w:cs="Trebuchet MS"/>
      <w:b w:val="0"/>
      <w:bCs w:val="0"/>
      <w:i w:val="0"/>
      <w:iCs w:val="0"/>
      <w:smallCaps w:val="0"/>
      <w:strike w:val="0"/>
      <w:spacing w:val="0"/>
      <w:sz w:val="16"/>
      <w:szCs w:val="16"/>
      <w:u w:val="none"/>
    </w:rPr>
  </w:style>
  <w:style w:type="character" w:customStyle="1" w:styleId="Titulektabulky4SegoeUIKurzva">
    <w:name w:val="Titulek tabulky (4) + Segoe UI;Kurzíva"/>
    <w:basedOn w:val="Titulektabulky4"/>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Titulektabulky5">
    <w:name w:val="Titulek tabulky (5)_"/>
    <w:basedOn w:val="Standardnpsmoodstavce"/>
    <w:link w:val="Titulektabulky50"/>
    <w:rPr>
      <w:rFonts w:ascii="Segoe UI" w:eastAsia="Segoe UI" w:hAnsi="Segoe UI" w:cs="Segoe UI"/>
      <w:b w:val="0"/>
      <w:bCs w:val="0"/>
      <w:i/>
      <w:iCs/>
      <w:smallCaps w:val="0"/>
      <w:strike w:val="0"/>
      <w:sz w:val="16"/>
      <w:szCs w:val="16"/>
      <w:u w:val="none"/>
    </w:rPr>
  </w:style>
  <w:style w:type="character" w:customStyle="1" w:styleId="Titulektabulky5TrebuchetMSNekurzva">
    <w:name w:val="Titulek tabulky (5) + Trebuchet MS;Ne kurzíva"/>
    <w:basedOn w:val="Titulektabulky5"/>
    <w:rPr>
      <w:rFonts w:ascii="Trebuchet MS" w:eastAsia="Trebuchet MS" w:hAnsi="Trebuchet MS" w:cs="Trebuchet MS"/>
      <w:b w:val="0"/>
      <w:bCs w:val="0"/>
      <w:i/>
      <w:iCs/>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0"/>
      <w:szCs w:val="10"/>
      <w:u w:val="none"/>
    </w:rPr>
  </w:style>
  <w:style w:type="character" w:customStyle="1" w:styleId="Titulektabulky6pt">
    <w:name w:val="Titulek tabulky + 6 pt"/>
    <w:basedOn w:val="Titulektabulky"/>
    <w:rPr>
      <w:rFonts w:ascii="Segoe UI" w:eastAsia="Segoe UI" w:hAnsi="Segoe UI" w:cs="Segoe UI"/>
      <w:b w:val="0"/>
      <w:bCs w:val="0"/>
      <w:i w:val="0"/>
      <w:iCs w:val="0"/>
      <w:smallCaps w:val="0"/>
      <w:strike w:val="0"/>
      <w:color w:val="000000"/>
      <w:spacing w:val="0"/>
      <w:w w:val="100"/>
      <w:position w:val="0"/>
      <w:sz w:val="12"/>
      <w:szCs w:val="12"/>
      <w:u w:val="none"/>
      <w:lang w:val="cs-CZ" w:eastAsia="cs-CZ" w:bidi="cs-CZ"/>
    </w:rPr>
  </w:style>
  <w:style w:type="character" w:customStyle="1" w:styleId="Titulektabulky3MSReferenceSansSerif65pt">
    <w:name w:val="Titulek tabulky (3) + MS Reference Sans Serif;6;5 pt"/>
    <w:basedOn w:val="Titulektabulky3"/>
    <w:rPr>
      <w:rFonts w:ascii="MS Reference Sans Serif" w:eastAsia="MS Reference Sans Serif" w:hAnsi="MS Reference Sans Serif" w:cs="MS Reference Sans Serif"/>
      <w:b w:val="0"/>
      <w:bCs w:val="0"/>
      <w:i w:val="0"/>
      <w:iCs w:val="0"/>
      <w:smallCaps w:val="0"/>
      <w:strike w:val="0"/>
      <w:color w:val="000000"/>
      <w:spacing w:val="0"/>
      <w:w w:val="100"/>
      <w:position w:val="0"/>
      <w:sz w:val="13"/>
      <w:szCs w:val="13"/>
      <w:u w:val="none"/>
      <w:lang w:val="cs-CZ" w:eastAsia="cs-CZ" w:bidi="cs-CZ"/>
    </w:rPr>
  </w:style>
  <w:style w:type="character" w:customStyle="1" w:styleId="Titulektabulky6">
    <w:name w:val="Titulek tabulky (6)_"/>
    <w:basedOn w:val="Standardnpsmoodstavce"/>
    <w:link w:val="Titulektabulky60"/>
    <w:rPr>
      <w:rFonts w:ascii="Constantia" w:eastAsia="Constantia" w:hAnsi="Constantia" w:cs="Constantia"/>
      <w:b w:val="0"/>
      <w:bCs w:val="0"/>
      <w:i w:val="0"/>
      <w:iCs w:val="0"/>
      <w:smallCaps w:val="0"/>
      <w:strike w:val="0"/>
      <w:w w:val="100"/>
      <w:sz w:val="10"/>
      <w:szCs w:val="10"/>
      <w:u w:val="none"/>
    </w:rPr>
  </w:style>
  <w:style w:type="character" w:customStyle="1" w:styleId="Titulektabulky6MSReferenceSansSerifKurzva">
    <w:name w:val="Titulek tabulky (6) + MS Reference Sans Serif;Kurzíva"/>
    <w:basedOn w:val="Titulektabulky6"/>
    <w:rPr>
      <w:rFonts w:ascii="MS Reference Sans Serif" w:eastAsia="MS Reference Sans Serif" w:hAnsi="MS Reference Sans Serif" w:cs="MS Reference Sans Serif"/>
      <w:b w:val="0"/>
      <w:bCs w:val="0"/>
      <w:i/>
      <w:iCs/>
      <w:smallCaps w:val="0"/>
      <w:strike w:val="0"/>
      <w:color w:val="000000"/>
      <w:spacing w:val="0"/>
      <w:w w:val="100"/>
      <w:position w:val="0"/>
      <w:sz w:val="10"/>
      <w:szCs w:val="10"/>
      <w:u w:val="none"/>
      <w:lang w:val="cs-CZ" w:eastAsia="cs-CZ" w:bidi="cs-CZ"/>
    </w:rPr>
  </w:style>
  <w:style w:type="character" w:customStyle="1" w:styleId="Nadpis1Exact">
    <w:name w:val="Nadpis #1 Exact"/>
    <w:basedOn w:val="Standardnpsmoodstavce"/>
    <w:link w:val="Nadpis1"/>
    <w:rPr>
      <w:rFonts w:ascii="Bookman Old Style" w:eastAsia="Bookman Old Style" w:hAnsi="Bookman Old Style" w:cs="Bookman Old Style"/>
      <w:b w:val="0"/>
      <w:bCs w:val="0"/>
      <w:i/>
      <w:iCs/>
      <w:smallCaps w:val="0"/>
      <w:strike w:val="0"/>
      <w:spacing w:val="-50"/>
      <w:u w:val="none"/>
    </w:rPr>
  </w:style>
  <w:style w:type="character" w:customStyle="1" w:styleId="Zkladntext11">
    <w:name w:val="Základní text (11)_"/>
    <w:basedOn w:val="Standardnpsmoodstavce"/>
    <w:link w:val="Zkladntext110"/>
    <w:rPr>
      <w:rFonts w:ascii="Segoe UI" w:eastAsia="Segoe UI" w:hAnsi="Segoe UI" w:cs="Segoe UI"/>
      <w:b w:val="0"/>
      <w:bCs w:val="0"/>
      <w:i w:val="0"/>
      <w:iCs w:val="0"/>
      <w:smallCaps w:val="0"/>
      <w:strike w:val="0"/>
      <w:sz w:val="10"/>
      <w:szCs w:val="10"/>
      <w:u w:val="none"/>
    </w:rPr>
  </w:style>
  <w:style w:type="character" w:customStyle="1" w:styleId="Zkladntext111">
    <w:name w:val="Základní text (11)"/>
    <w:basedOn w:val="Zkladntext11"/>
    <w:rPr>
      <w:rFonts w:ascii="Segoe UI" w:eastAsia="Segoe UI" w:hAnsi="Segoe UI" w:cs="Segoe UI"/>
      <w:b w:val="0"/>
      <w:bCs w:val="0"/>
      <w:i w:val="0"/>
      <w:iCs w:val="0"/>
      <w:smallCaps w:val="0"/>
      <w:strike w:val="0"/>
      <w:color w:val="000000"/>
      <w:spacing w:val="0"/>
      <w:w w:val="100"/>
      <w:position w:val="0"/>
      <w:sz w:val="10"/>
      <w:szCs w:val="10"/>
      <w:u w:val="single"/>
      <w:lang w:val="cs-CZ" w:eastAsia="cs-CZ" w:bidi="cs-CZ"/>
    </w:rPr>
  </w:style>
  <w:style w:type="character" w:customStyle="1" w:styleId="Zkladntext12">
    <w:name w:val="Základní text (12)_"/>
    <w:basedOn w:val="Standardnpsmoodstavce"/>
    <w:link w:val="Zkladntext120"/>
    <w:rPr>
      <w:rFonts w:ascii="Segoe UI" w:eastAsia="Segoe UI" w:hAnsi="Segoe UI" w:cs="Segoe UI"/>
      <w:b w:val="0"/>
      <w:bCs w:val="0"/>
      <w:i/>
      <w:iCs/>
      <w:smallCaps w:val="0"/>
      <w:strike w:val="0"/>
      <w:sz w:val="10"/>
      <w:szCs w:val="10"/>
      <w:u w:val="none"/>
    </w:rPr>
  </w:style>
  <w:style w:type="character" w:customStyle="1" w:styleId="Zkladntext12Nekurzva">
    <w:name w:val="Základní text (12) + Ne kurzíva"/>
    <w:basedOn w:val="Zkladntext12"/>
    <w:rPr>
      <w:rFonts w:ascii="Segoe UI" w:eastAsia="Segoe UI" w:hAnsi="Segoe UI" w:cs="Segoe UI"/>
      <w:b w:val="0"/>
      <w:bCs w:val="0"/>
      <w:i/>
      <w:iCs/>
      <w:smallCaps w:val="0"/>
      <w:strike w:val="0"/>
      <w:color w:val="000000"/>
      <w:spacing w:val="0"/>
      <w:w w:val="100"/>
      <w:position w:val="0"/>
      <w:sz w:val="10"/>
      <w:szCs w:val="10"/>
      <w:u w:val="none"/>
      <w:lang w:val="cs-CZ" w:eastAsia="cs-CZ" w:bidi="cs-CZ"/>
    </w:rPr>
  </w:style>
  <w:style w:type="character" w:customStyle="1" w:styleId="Titulektabulky1">
    <w:name w:val="Titulek tabulky"/>
    <w:basedOn w:val="Titulektabulky"/>
    <w:rPr>
      <w:rFonts w:ascii="Segoe UI" w:eastAsia="Segoe UI" w:hAnsi="Segoe UI" w:cs="Segoe UI"/>
      <w:b w:val="0"/>
      <w:bCs w:val="0"/>
      <w:i w:val="0"/>
      <w:iCs w:val="0"/>
      <w:smallCaps w:val="0"/>
      <w:strike w:val="0"/>
      <w:color w:val="000000"/>
      <w:spacing w:val="0"/>
      <w:w w:val="100"/>
      <w:position w:val="0"/>
      <w:sz w:val="10"/>
      <w:szCs w:val="10"/>
      <w:u w:val="single"/>
      <w:lang w:val="cs-CZ" w:eastAsia="cs-CZ" w:bidi="cs-CZ"/>
    </w:rPr>
  </w:style>
  <w:style w:type="character" w:customStyle="1" w:styleId="Zkladntext25pt">
    <w:name w:val="Základní text (2) + 5 pt"/>
    <w:basedOn w:val="Zkladntext2"/>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21"/>
      <w:szCs w:val="21"/>
      <w:u w:val="single"/>
      <w:lang w:val="cs-CZ" w:eastAsia="cs-CZ" w:bidi="cs-CZ"/>
    </w:rPr>
  </w:style>
  <w:style w:type="character" w:customStyle="1" w:styleId="Zkladntext13">
    <w:name w:val="Základní text (13)_"/>
    <w:basedOn w:val="Standardnpsmoodstavce"/>
    <w:link w:val="Zkladntext130"/>
    <w:rPr>
      <w:rFonts w:ascii="Segoe UI" w:eastAsia="Segoe UI" w:hAnsi="Segoe UI" w:cs="Segoe UI"/>
      <w:b w:val="0"/>
      <w:bCs w:val="0"/>
      <w:i w:val="0"/>
      <w:iCs w:val="0"/>
      <w:smallCaps w:val="0"/>
      <w:strike w:val="0"/>
      <w:sz w:val="21"/>
      <w:szCs w:val="21"/>
      <w:u w:val="none"/>
    </w:rPr>
  </w:style>
  <w:style w:type="paragraph" w:customStyle="1" w:styleId="Nadpis22">
    <w:name w:val="Nadpis #2 (2)"/>
    <w:basedOn w:val="Normln"/>
    <w:link w:val="Nadpis22Exact"/>
    <w:pPr>
      <w:shd w:val="clear" w:color="auto" w:fill="FFFFFF"/>
      <w:spacing w:line="0" w:lineRule="atLeast"/>
      <w:outlineLvl w:val="1"/>
    </w:pPr>
    <w:rPr>
      <w:rFonts w:ascii="Constantia" w:eastAsia="Constantia" w:hAnsi="Constantia" w:cs="Constantia"/>
      <w:sz w:val="26"/>
      <w:szCs w:val="26"/>
    </w:rPr>
  </w:style>
  <w:style w:type="paragraph" w:customStyle="1" w:styleId="Zkladntext3">
    <w:name w:val="Základní text (3)"/>
    <w:basedOn w:val="Normln"/>
    <w:link w:val="Zkladntext3Exact"/>
    <w:pPr>
      <w:shd w:val="clear" w:color="auto" w:fill="FFFFFF"/>
      <w:spacing w:after="300" w:line="0" w:lineRule="atLeast"/>
    </w:pPr>
    <w:rPr>
      <w:rFonts w:ascii="Segoe UI" w:eastAsia="Segoe UI" w:hAnsi="Segoe UI" w:cs="Segoe UI"/>
      <w:sz w:val="12"/>
      <w:szCs w:val="12"/>
    </w:rPr>
  </w:style>
  <w:style w:type="paragraph" w:customStyle="1" w:styleId="Zkladntext40">
    <w:name w:val="Základní text (4)"/>
    <w:basedOn w:val="Normln"/>
    <w:link w:val="Zkladntext4"/>
    <w:pPr>
      <w:shd w:val="clear" w:color="auto" w:fill="FFFFFF"/>
      <w:spacing w:before="300" w:line="0" w:lineRule="atLeast"/>
    </w:pPr>
    <w:rPr>
      <w:rFonts w:ascii="Segoe UI" w:eastAsia="Segoe UI" w:hAnsi="Segoe UI" w:cs="Segoe UI"/>
      <w:sz w:val="20"/>
      <w:szCs w:val="20"/>
    </w:rPr>
  </w:style>
  <w:style w:type="paragraph" w:customStyle="1" w:styleId="Nadpis2">
    <w:name w:val="Nadpis #2"/>
    <w:basedOn w:val="Normln"/>
    <w:link w:val="Nadpis2Exact"/>
    <w:pPr>
      <w:shd w:val="clear" w:color="auto" w:fill="FFFFFF"/>
      <w:spacing w:line="0" w:lineRule="atLeast"/>
      <w:outlineLvl w:val="1"/>
    </w:pPr>
    <w:rPr>
      <w:rFonts w:ascii="Segoe UI" w:eastAsia="Segoe UI" w:hAnsi="Segoe UI" w:cs="Segoe UI"/>
      <w:b/>
      <w:bCs/>
      <w:sz w:val="28"/>
      <w:szCs w:val="28"/>
    </w:rPr>
  </w:style>
  <w:style w:type="paragraph" w:customStyle="1" w:styleId="Zkladntext5">
    <w:name w:val="Základní text (5)"/>
    <w:basedOn w:val="Normln"/>
    <w:link w:val="Zkladntext5Exact"/>
    <w:pPr>
      <w:shd w:val="clear" w:color="auto" w:fill="FFFFFF"/>
      <w:spacing w:line="0" w:lineRule="atLeast"/>
    </w:pPr>
    <w:rPr>
      <w:rFonts w:ascii="Segoe UI" w:eastAsia="Segoe UI" w:hAnsi="Segoe UI" w:cs="Segoe UI"/>
      <w:i/>
      <w:iCs/>
      <w:spacing w:val="10"/>
      <w:sz w:val="19"/>
      <w:szCs w:val="19"/>
    </w:rPr>
  </w:style>
  <w:style w:type="paragraph" w:customStyle="1" w:styleId="Nadpis30">
    <w:name w:val="Nadpis #3"/>
    <w:basedOn w:val="Normln"/>
    <w:link w:val="Nadpis3"/>
    <w:pPr>
      <w:shd w:val="clear" w:color="auto" w:fill="FFFFFF"/>
      <w:spacing w:line="0" w:lineRule="atLeast"/>
      <w:jc w:val="center"/>
      <w:outlineLvl w:val="2"/>
    </w:pPr>
    <w:rPr>
      <w:rFonts w:ascii="Segoe UI" w:eastAsia="Segoe UI" w:hAnsi="Segoe UI" w:cs="Segoe UI"/>
      <w:b/>
      <w:bCs/>
      <w:sz w:val="21"/>
      <w:szCs w:val="21"/>
    </w:rPr>
  </w:style>
  <w:style w:type="paragraph" w:customStyle="1" w:styleId="Titulektabulky20">
    <w:name w:val="Titulek tabulky (2)"/>
    <w:basedOn w:val="Normln"/>
    <w:link w:val="Titulektabulky2"/>
    <w:pPr>
      <w:shd w:val="clear" w:color="auto" w:fill="FFFFFF"/>
      <w:spacing w:line="0" w:lineRule="atLeast"/>
    </w:pPr>
    <w:rPr>
      <w:rFonts w:ascii="Segoe UI" w:eastAsia="Segoe UI" w:hAnsi="Segoe UI" w:cs="Segoe UI"/>
      <w:b/>
      <w:bCs/>
      <w:sz w:val="21"/>
      <w:szCs w:val="21"/>
    </w:rPr>
  </w:style>
  <w:style w:type="paragraph" w:customStyle="1" w:styleId="Zkladntext20">
    <w:name w:val="Základní text (2)"/>
    <w:basedOn w:val="Normln"/>
    <w:link w:val="Zkladntext2"/>
    <w:pPr>
      <w:shd w:val="clear" w:color="auto" w:fill="FFFFFF"/>
      <w:spacing w:before="240" w:after="60" w:line="295" w:lineRule="exact"/>
      <w:ind w:hanging="620"/>
      <w:jc w:val="both"/>
    </w:pPr>
    <w:rPr>
      <w:rFonts w:ascii="Segoe UI" w:eastAsia="Segoe UI" w:hAnsi="Segoe UI" w:cs="Segoe UI"/>
      <w:sz w:val="21"/>
      <w:szCs w:val="21"/>
    </w:rPr>
  </w:style>
  <w:style w:type="paragraph" w:customStyle="1" w:styleId="Zkladntext60">
    <w:name w:val="Základní text (6)"/>
    <w:basedOn w:val="Normln"/>
    <w:link w:val="Zkladntext6"/>
    <w:pPr>
      <w:shd w:val="clear" w:color="auto" w:fill="FFFFFF"/>
      <w:spacing w:before="180" w:after="180" w:line="252" w:lineRule="exact"/>
    </w:pPr>
    <w:rPr>
      <w:rFonts w:ascii="Segoe UI" w:eastAsia="Segoe UI" w:hAnsi="Segoe UI" w:cs="Segoe UI"/>
      <w:b/>
      <w:bCs/>
      <w:sz w:val="21"/>
      <w:szCs w:val="21"/>
    </w:rPr>
  </w:style>
  <w:style w:type="paragraph" w:customStyle="1" w:styleId="Zkladntext70">
    <w:name w:val="Základní text (7)"/>
    <w:basedOn w:val="Normln"/>
    <w:link w:val="Zkladntext7"/>
    <w:pPr>
      <w:shd w:val="clear" w:color="auto" w:fill="FFFFFF"/>
      <w:spacing w:before="180" w:after="180" w:line="0" w:lineRule="atLeast"/>
      <w:jc w:val="both"/>
    </w:pPr>
    <w:rPr>
      <w:rFonts w:ascii="Trebuchet MS" w:eastAsia="Trebuchet MS" w:hAnsi="Trebuchet MS" w:cs="Trebuchet MS"/>
      <w:b/>
      <w:bCs/>
      <w:sz w:val="22"/>
      <w:szCs w:val="22"/>
    </w:rPr>
  </w:style>
  <w:style w:type="paragraph" w:customStyle="1" w:styleId="Zkladntext80">
    <w:name w:val="Základní text (8)"/>
    <w:basedOn w:val="Normln"/>
    <w:link w:val="Zkladntext8"/>
    <w:pPr>
      <w:shd w:val="clear" w:color="auto" w:fill="FFFFFF"/>
      <w:spacing w:before="180" w:after="180" w:line="230" w:lineRule="exact"/>
    </w:pPr>
    <w:rPr>
      <w:rFonts w:ascii="Segoe UI" w:eastAsia="Segoe UI" w:hAnsi="Segoe UI" w:cs="Segoe UI"/>
      <w:i/>
      <w:iCs/>
      <w:sz w:val="21"/>
      <w:szCs w:val="21"/>
    </w:rPr>
  </w:style>
  <w:style w:type="paragraph" w:customStyle="1" w:styleId="Zkladntext90">
    <w:name w:val="Základní text (9)"/>
    <w:basedOn w:val="Normln"/>
    <w:link w:val="Zkladntext9"/>
    <w:pPr>
      <w:shd w:val="clear" w:color="auto" w:fill="FFFFFF"/>
      <w:spacing w:before="180" w:line="248" w:lineRule="exact"/>
      <w:jc w:val="both"/>
    </w:pPr>
    <w:rPr>
      <w:rFonts w:ascii="Segoe UI" w:eastAsia="Segoe UI" w:hAnsi="Segoe UI" w:cs="Segoe UI"/>
      <w:b/>
      <w:bCs/>
      <w:i/>
      <w:iCs/>
      <w:sz w:val="21"/>
      <w:szCs w:val="21"/>
    </w:rPr>
  </w:style>
  <w:style w:type="paragraph" w:customStyle="1" w:styleId="Zkladntext100">
    <w:name w:val="Základní text (10)"/>
    <w:basedOn w:val="Normln"/>
    <w:link w:val="Zkladntext10"/>
    <w:pPr>
      <w:shd w:val="clear" w:color="auto" w:fill="FFFFFF"/>
      <w:spacing w:after="480" w:line="0" w:lineRule="atLeast"/>
      <w:jc w:val="both"/>
    </w:pPr>
    <w:rPr>
      <w:rFonts w:ascii="Bookman Old Style" w:eastAsia="Bookman Old Style" w:hAnsi="Bookman Old Style" w:cs="Bookman Old Style"/>
      <w:i/>
      <w:iCs/>
      <w:spacing w:val="-50"/>
    </w:rPr>
  </w:style>
  <w:style w:type="paragraph" w:customStyle="1" w:styleId="Titulektabulky30">
    <w:name w:val="Titulek tabulky (3)"/>
    <w:basedOn w:val="Normln"/>
    <w:link w:val="Titulektabulky3"/>
    <w:pPr>
      <w:shd w:val="clear" w:color="auto" w:fill="FFFFFF"/>
      <w:spacing w:line="180" w:lineRule="exact"/>
    </w:pPr>
    <w:rPr>
      <w:rFonts w:ascii="Segoe UI" w:eastAsia="Segoe UI" w:hAnsi="Segoe UI" w:cs="Segoe UI"/>
      <w:sz w:val="19"/>
      <w:szCs w:val="19"/>
    </w:rPr>
  </w:style>
  <w:style w:type="paragraph" w:customStyle="1" w:styleId="Titulektabulky40">
    <w:name w:val="Titulek tabulky (4)"/>
    <w:basedOn w:val="Normln"/>
    <w:link w:val="Titulektabulky4"/>
    <w:pPr>
      <w:shd w:val="clear" w:color="auto" w:fill="FFFFFF"/>
      <w:spacing w:line="180" w:lineRule="exact"/>
      <w:jc w:val="center"/>
    </w:pPr>
    <w:rPr>
      <w:rFonts w:ascii="Trebuchet MS" w:eastAsia="Trebuchet MS" w:hAnsi="Trebuchet MS" w:cs="Trebuchet MS"/>
      <w:sz w:val="16"/>
      <w:szCs w:val="16"/>
    </w:rPr>
  </w:style>
  <w:style w:type="paragraph" w:customStyle="1" w:styleId="Titulektabulky50">
    <w:name w:val="Titulek tabulky (5)"/>
    <w:basedOn w:val="Normln"/>
    <w:link w:val="Titulektabulky5"/>
    <w:pPr>
      <w:shd w:val="clear" w:color="auto" w:fill="FFFFFF"/>
      <w:spacing w:line="180" w:lineRule="exact"/>
      <w:jc w:val="right"/>
    </w:pPr>
    <w:rPr>
      <w:rFonts w:ascii="Segoe UI" w:eastAsia="Segoe UI" w:hAnsi="Segoe UI" w:cs="Segoe UI"/>
      <w:i/>
      <w:iCs/>
      <w:sz w:val="16"/>
      <w:szCs w:val="16"/>
    </w:rPr>
  </w:style>
  <w:style w:type="paragraph" w:customStyle="1" w:styleId="Titulektabulky0">
    <w:name w:val="Titulek tabulky"/>
    <w:basedOn w:val="Normln"/>
    <w:link w:val="Titulektabulky"/>
    <w:pPr>
      <w:shd w:val="clear" w:color="auto" w:fill="FFFFFF"/>
      <w:spacing w:after="60" w:line="0" w:lineRule="atLeast"/>
      <w:jc w:val="both"/>
    </w:pPr>
    <w:rPr>
      <w:rFonts w:ascii="Segoe UI" w:eastAsia="Segoe UI" w:hAnsi="Segoe UI" w:cs="Segoe UI"/>
      <w:sz w:val="10"/>
      <w:szCs w:val="10"/>
    </w:rPr>
  </w:style>
  <w:style w:type="paragraph" w:customStyle="1" w:styleId="Titulektabulky60">
    <w:name w:val="Titulek tabulky (6)"/>
    <w:basedOn w:val="Normln"/>
    <w:link w:val="Titulektabulky6"/>
    <w:pPr>
      <w:shd w:val="clear" w:color="auto" w:fill="FFFFFF"/>
      <w:spacing w:line="216" w:lineRule="exact"/>
      <w:jc w:val="both"/>
    </w:pPr>
    <w:rPr>
      <w:rFonts w:ascii="Constantia" w:eastAsia="Constantia" w:hAnsi="Constantia" w:cs="Constantia"/>
      <w:sz w:val="10"/>
      <w:szCs w:val="10"/>
    </w:rPr>
  </w:style>
  <w:style w:type="paragraph" w:customStyle="1" w:styleId="Nadpis1">
    <w:name w:val="Nadpis #1"/>
    <w:basedOn w:val="Normln"/>
    <w:link w:val="Nadpis1Exact"/>
    <w:pPr>
      <w:shd w:val="clear" w:color="auto" w:fill="FFFFFF"/>
      <w:spacing w:line="0" w:lineRule="atLeast"/>
      <w:outlineLvl w:val="0"/>
    </w:pPr>
    <w:rPr>
      <w:rFonts w:ascii="Bookman Old Style" w:eastAsia="Bookman Old Style" w:hAnsi="Bookman Old Style" w:cs="Bookman Old Style"/>
      <w:i/>
      <w:iCs/>
      <w:spacing w:val="-50"/>
    </w:rPr>
  </w:style>
  <w:style w:type="paragraph" w:customStyle="1" w:styleId="Zkladntext110">
    <w:name w:val="Základní text (11)"/>
    <w:basedOn w:val="Normln"/>
    <w:link w:val="Zkladntext11"/>
    <w:pPr>
      <w:shd w:val="clear" w:color="auto" w:fill="FFFFFF"/>
      <w:spacing w:line="140" w:lineRule="exact"/>
    </w:pPr>
    <w:rPr>
      <w:rFonts w:ascii="Segoe UI" w:eastAsia="Segoe UI" w:hAnsi="Segoe UI" w:cs="Segoe UI"/>
      <w:sz w:val="10"/>
      <w:szCs w:val="10"/>
    </w:rPr>
  </w:style>
  <w:style w:type="paragraph" w:customStyle="1" w:styleId="Zkladntext120">
    <w:name w:val="Základní text (12)"/>
    <w:basedOn w:val="Normln"/>
    <w:link w:val="Zkladntext12"/>
    <w:pPr>
      <w:shd w:val="clear" w:color="auto" w:fill="FFFFFF"/>
      <w:spacing w:before="120" w:after="60" w:line="0" w:lineRule="atLeast"/>
      <w:jc w:val="both"/>
    </w:pPr>
    <w:rPr>
      <w:rFonts w:ascii="Segoe UI" w:eastAsia="Segoe UI" w:hAnsi="Segoe UI" w:cs="Segoe UI"/>
      <w:i/>
      <w:iCs/>
      <w:sz w:val="10"/>
      <w:szCs w:val="10"/>
    </w:rPr>
  </w:style>
  <w:style w:type="paragraph" w:customStyle="1" w:styleId="Zkladntext130">
    <w:name w:val="Základní text (13)"/>
    <w:basedOn w:val="Normln"/>
    <w:link w:val="Zkladntext13"/>
    <w:pPr>
      <w:shd w:val="clear" w:color="auto" w:fill="FFFFFF"/>
      <w:spacing w:after="60" w:line="295" w:lineRule="exact"/>
      <w:ind w:hanging="360"/>
      <w:jc w:val="both"/>
    </w:pPr>
    <w:rPr>
      <w:rFonts w:ascii="Segoe UI" w:eastAsia="Segoe UI" w:hAnsi="Segoe UI" w:cs="Segoe U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ortujemevbrne.cz" TargetMode="External"/><Relationship Id="rId3" Type="http://schemas.openxmlformats.org/officeDocument/2006/relationships/settings" Target="settings.xml"/><Relationship Id="rId7" Type="http://schemas.openxmlformats.org/officeDocument/2006/relationships/hyperlink" Target="mailto:sekretariat@oupslome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3423</Words>
  <Characters>20199</Characters>
  <Application>Microsoft Office Word</Application>
  <DocSecurity>0</DocSecurity>
  <Lines>168</Lines>
  <Paragraphs>47</Paragraphs>
  <ScaleCrop>false</ScaleCrop>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sekretariat</cp:lastModifiedBy>
  <cp:revision>1</cp:revision>
  <dcterms:created xsi:type="dcterms:W3CDTF">2022-04-26T09:16:00Z</dcterms:created>
  <dcterms:modified xsi:type="dcterms:W3CDTF">2022-04-26T09:18:00Z</dcterms:modified>
</cp:coreProperties>
</file>