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31" w:rsidRPr="00E35AE7" w:rsidRDefault="004F6031" w:rsidP="004F6031">
      <w:pPr>
        <w:rPr>
          <w:rFonts w:cs="Arial"/>
        </w:rPr>
      </w:pPr>
      <w:r w:rsidRPr="00E35AE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4444</wp:posOffset>
                </wp:positionV>
                <wp:extent cx="3429000" cy="115252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031" w:rsidRPr="004F6031" w:rsidRDefault="004F6031" w:rsidP="004F6031">
                            <w:pPr>
                              <w:pStyle w:val="Nadpis1"/>
                              <w:jc w:val="left"/>
                            </w:pPr>
                            <w:r w:rsidRPr="004F6031">
                              <w:t>Centrum sociální pomoci Litoměřice,</w:t>
                            </w:r>
                          </w:p>
                          <w:p w:rsidR="004F6031" w:rsidRPr="004F6031" w:rsidRDefault="004F6031" w:rsidP="004F60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6031">
                              <w:rPr>
                                <w:sz w:val="24"/>
                                <w:szCs w:val="24"/>
                              </w:rPr>
                              <w:t>příspěvková organizace</w:t>
                            </w:r>
                          </w:p>
                          <w:p w:rsidR="004F6031" w:rsidRPr="004F6031" w:rsidRDefault="004F6031" w:rsidP="004F60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6031">
                              <w:rPr>
                                <w:sz w:val="24"/>
                                <w:szCs w:val="24"/>
                              </w:rPr>
                              <w:t>Dlouhá 75</w:t>
                            </w:r>
                          </w:p>
                          <w:p w:rsidR="004F6031" w:rsidRPr="004F6031" w:rsidRDefault="004F6031" w:rsidP="004F60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6031">
                              <w:rPr>
                                <w:sz w:val="24"/>
                                <w:szCs w:val="24"/>
                              </w:rPr>
                              <w:t>410 22 LOVOSICE</w:t>
                            </w:r>
                          </w:p>
                          <w:p w:rsidR="004F6031" w:rsidRDefault="004F6031" w:rsidP="004F603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98.35pt;margin-top:.35pt;width:270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" filled="f" stroked="f" strokecolor="white">
                <v:textbox>
                  <w:txbxContent>
                    <w:p w:rsidR="004F6031" w:rsidRPr="004F6031" w:rsidRDefault="004F6031" w:rsidP="004F6031">
                      <w:pPr>
                        <w:pStyle w:val="Nadpis1"/>
                        <w:jc w:val="left"/>
                      </w:pPr>
                      <w:r w:rsidRPr="004F6031">
                        <w:t>Centrum sociální pomoci Litoměřice,</w:t>
                      </w:r>
                    </w:p>
                    <w:p w:rsidR="004F6031" w:rsidRPr="004F6031" w:rsidRDefault="004F6031" w:rsidP="004F6031">
                      <w:pPr>
                        <w:rPr>
                          <w:sz w:val="24"/>
                          <w:szCs w:val="24"/>
                        </w:rPr>
                      </w:pPr>
                      <w:r w:rsidRPr="004F6031">
                        <w:rPr>
                          <w:sz w:val="24"/>
                          <w:szCs w:val="24"/>
                        </w:rPr>
                        <w:t>příspěvková organizace</w:t>
                      </w:r>
                    </w:p>
                    <w:p w:rsidR="004F6031" w:rsidRPr="004F6031" w:rsidRDefault="004F6031" w:rsidP="004F6031">
                      <w:pPr>
                        <w:rPr>
                          <w:sz w:val="24"/>
                          <w:szCs w:val="24"/>
                        </w:rPr>
                      </w:pPr>
                      <w:r w:rsidRPr="004F6031">
                        <w:rPr>
                          <w:sz w:val="24"/>
                          <w:szCs w:val="24"/>
                        </w:rPr>
                        <w:t>Dlouhá 75</w:t>
                      </w:r>
                    </w:p>
                    <w:p w:rsidR="004F6031" w:rsidRPr="004F6031" w:rsidRDefault="004F6031" w:rsidP="004F6031">
                      <w:pPr>
                        <w:rPr>
                          <w:sz w:val="24"/>
                          <w:szCs w:val="24"/>
                        </w:rPr>
                      </w:pPr>
                      <w:r w:rsidRPr="004F6031">
                        <w:rPr>
                          <w:sz w:val="24"/>
                          <w:szCs w:val="24"/>
                        </w:rPr>
                        <w:t>410 22 LOVOSICE</w:t>
                      </w:r>
                    </w:p>
                    <w:p w:rsidR="004F6031" w:rsidRDefault="004F6031" w:rsidP="004F603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AE7">
        <w:rPr>
          <w:rFonts w:cs="Arial"/>
          <w:noProof/>
          <w:lang w:eastAsia="cs-CZ"/>
        </w:rPr>
        <w:drawing>
          <wp:inline distT="0" distB="0" distL="0" distR="0">
            <wp:extent cx="1943100" cy="971550"/>
            <wp:effectExtent l="0" t="0" r="0" b="0"/>
            <wp:docPr id="4" name="Obrázek 4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E7">
        <w:rPr>
          <w:rFonts w:cs="Arial"/>
        </w:rPr>
        <w:t xml:space="preserve">     </w:t>
      </w:r>
    </w:p>
    <w:p w:rsidR="004F6031" w:rsidRPr="00E35AE7" w:rsidRDefault="004F6031" w:rsidP="004F6031">
      <w:pPr>
        <w:rPr>
          <w:rFonts w:cs="Arial"/>
        </w:rPr>
      </w:pPr>
      <w:r w:rsidRPr="00E35AE7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168910</wp:posOffset>
                </wp:positionV>
                <wp:extent cx="5715000" cy="0"/>
                <wp:effectExtent l="14605" t="16510" r="23495" b="2159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A8617" id="Přímá spojnic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3pt" to="450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fUKgIAADYEAAAOAAAAZHJzL2Uyb0RvYy54bWysU8GO2jAQvVfqP1i+QxJKWD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" strokecolor="blue" strokeweight="2.25pt"/>
            </w:pict>
          </mc:Fallback>
        </mc:AlternateContent>
      </w:r>
    </w:p>
    <w:p w:rsidR="004F6031" w:rsidRPr="00E35AE7" w:rsidRDefault="004F6031" w:rsidP="004F6031">
      <w:pPr>
        <w:rPr>
          <w:rFonts w:cs="Arial"/>
        </w:rPr>
      </w:pPr>
    </w:p>
    <w:p w:rsidR="004F6031" w:rsidRPr="00E35AE7" w:rsidRDefault="004F6031" w:rsidP="004F6031">
      <w:pPr>
        <w:pStyle w:val="nadpis-smlouva"/>
        <w:rPr>
          <w:rFonts w:cs="Arial"/>
        </w:rPr>
      </w:pPr>
      <w:r w:rsidRPr="00E35AE7">
        <w:rPr>
          <w:rFonts w:cs="Arial"/>
        </w:rPr>
        <w:t>KUPNÍ Smlouva</w:t>
      </w:r>
    </w:p>
    <w:p w:rsidR="004F6031" w:rsidRPr="00E35AE7" w:rsidRDefault="004F6031" w:rsidP="004F6031">
      <w:pPr>
        <w:spacing w:after="0"/>
        <w:jc w:val="center"/>
        <w:rPr>
          <w:rFonts w:cs="Arial"/>
        </w:rPr>
      </w:pPr>
      <w:r w:rsidRPr="00E35AE7">
        <w:rPr>
          <w:rFonts w:cs="Arial"/>
        </w:rPr>
        <w:t>uzavřená dle ustanovení § 2079 a násl. zák. č. 89/2012 Sb., občanský zákoník (dále jen „občanský zákoník“)</w:t>
      </w:r>
    </w:p>
    <w:p w:rsidR="004F6031" w:rsidRPr="00E35AE7" w:rsidRDefault="004F6031" w:rsidP="004F6031">
      <w:pPr>
        <w:pStyle w:val="nadpis-bod"/>
        <w:rPr>
          <w:rFonts w:cs="Arial"/>
        </w:rPr>
      </w:pPr>
      <w:r w:rsidRPr="00E35AE7">
        <w:rPr>
          <w:rFonts w:cs="Arial"/>
        </w:rPr>
        <w:t>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8"/>
      </w:tblGrid>
      <w:tr w:rsidR="004F6031" w:rsidRPr="00E35AE7" w:rsidTr="004F6031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  <w:b/>
              </w:rPr>
              <w:t>Prodávající</w:t>
            </w:r>
            <w:r w:rsidRPr="00E35AE7">
              <w:rPr>
                <w:rFonts w:cs="Arial"/>
              </w:rPr>
              <w:t>: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</w:tc>
      </w:tr>
      <w:tr w:rsidR="004F6031" w:rsidRPr="00E35AE7" w:rsidTr="004F6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2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  <w:i/>
              </w:rPr>
            </w:pPr>
            <w:r w:rsidRPr="00E35AE7">
              <w:rPr>
                <w:rFonts w:cs="Arial"/>
                <w:b w:val="0"/>
              </w:rPr>
              <w:t>Název/Jméno:</w:t>
            </w:r>
          </w:p>
        </w:tc>
        <w:tc>
          <w:tcPr>
            <w:tcW w:w="5888" w:type="dxa"/>
          </w:tcPr>
          <w:p w:rsidR="004F6031" w:rsidRPr="00E35AE7" w:rsidRDefault="004F6031" w:rsidP="000E2AE2">
            <w:pPr>
              <w:spacing w:after="0"/>
              <w:rPr>
                <w:rFonts w:cs="Arial"/>
                <w:b/>
              </w:rPr>
            </w:pPr>
            <w:r w:rsidRPr="00E35AE7">
              <w:rPr>
                <w:rFonts w:cs="Arial"/>
                <w:b/>
              </w:rPr>
              <w:t>Sivak medical technology s. r. o.</w:t>
            </w:r>
          </w:p>
        </w:tc>
      </w:tr>
      <w:tr w:rsidR="004F6031" w:rsidRPr="00E35AE7" w:rsidTr="004F6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2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Sídlo/Bydliště:</w:t>
            </w:r>
          </w:p>
        </w:tc>
        <w:tc>
          <w:tcPr>
            <w:tcW w:w="5888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Jana Masaryka 1713, Hradec Králové 500 12</w:t>
            </w:r>
          </w:p>
        </w:tc>
      </w:tr>
      <w:tr w:rsidR="004F6031" w:rsidRPr="00E35AE7" w:rsidTr="004F6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2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Zastoupený:</w:t>
            </w:r>
          </w:p>
        </w:tc>
        <w:tc>
          <w:tcPr>
            <w:tcW w:w="5888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  <w:r w:rsidRPr="00FB19D6">
              <w:rPr>
                <w:rFonts w:cs="Arial"/>
              </w:rPr>
              <w:t>Šárka Dvořáková</w:t>
            </w:r>
            <w:r w:rsidRPr="00E35AE7">
              <w:rPr>
                <w:rFonts w:cs="Arial"/>
              </w:rPr>
              <w:t>, jednatelka</w:t>
            </w:r>
          </w:p>
        </w:tc>
      </w:tr>
      <w:tr w:rsidR="004F6031" w:rsidRPr="00E35AE7" w:rsidTr="004F6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2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Kontaktní osoba:</w:t>
            </w:r>
          </w:p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Email/telefon:</w:t>
            </w:r>
          </w:p>
          <w:p w:rsidR="004F6031" w:rsidRPr="00E35AE7" w:rsidRDefault="004F6031" w:rsidP="004F6031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 xml:space="preserve">IČ:                                          </w:t>
            </w:r>
          </w:p>
        </w:tc>
        <w:tc>
          <w:tcPr>
            <w:tcW w:w="5888" w:type="dxa"/>
          </w:tcPr>
          <w:p w:rsidR="00003FB3" w:rsidRDefault="00003FB3" w:rsidP="000E2AE2">
            <w:pPr>
              <w:spacing w:after="0"/>
              <w:rPr>
                <w:rFonts w:cs="Arial"/>
              </w:rPr>
            </w:pPr>
            <w:r w:rsidRPr="00003FB3">
              <w:rPr>
                <w:rFonts w:cs="Arial"/>
                <w:highlight w:val="black"/>
              </w:rPr>
              <w:t>…………………………..</w:t>
            </w:r>
          </w:p>
          <w:p w:rsidR="005829BB" w:rsidRPr="00E35AE7" w:rsidRDefault="00A704D2" w:rsidP="000E2AE2">
            <w:pPr>
              <w:spacing w:after="0"/>
              <w:rPr>
                <w:rFonts w:cs="Arial"/>
              </w:rPr>
            </w:pPr>
            <w:hyperlink r:id="rId8" w:history="1">
              <w:r w:rsidR="005829BB" w:rsidRPr="00E35AE7">
                <w:rPr>
                  <w:rStyle w:val="Hypertextovodkaz"/>
                  <w:rFonts w:cs="Arial"/>
                </w:rPr>
                <w:t>praha.obchod@sivak.cz</w:t>
              </w:r>
            </w:hyperlink>
          </w:p>
          <w:p w:rsidR="004F6031" w:rsidRPr="00E35AE7" w:rsidRDefault="005829BB" w:rsidP="005829BB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28807065</w:t>
            </w:r>
          </w:p>
        </w:tc>
      </w:tr>
      <w:tr w:rsidR="004F6031" w:rsidRPr="00E35AE7" w:rsidTr="004F6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2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DIČ:</w:t>
            </w:r>
          </w:p>
        </w:tc>
        <w:tc>
          <w:tcPr>
            <w:tcW w:w="5888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CZ 28807065</w:t>
            </w:r>
          </w:p>
        </w:tc>
      </w:tr>
      <w:tr w:rsidR="004F6031" w:rsidRPr="00E35AE7" w:rsidTr="004F6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2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Bank. spojení:</w:t>
            </w:r>
          </w:p>
        </w:tc>
        <w:tc>
          <w:tcPr>
            <w:tcW w:w="5888" w:type="dxa"/>
          </w:tcPr>
          <w:p w:rsidR="004F6031" w:rsidRPr="00E35AE7" w:rsidRDefault="004F6031" w:rsidP="00003FB3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 xml:space="preserve">číslo účtu: </w:t>
            </w:r>
            <w:r w:rsidR="00003FB3" w:rsidRPr="00003FB3">
              <w:rPr>
                <w:rFonts w:cs="Arial"/>
                <w:highlight w:val="black"/>
              </w:rPr>
              <w:t>---------------------------</w:t>
            </w:r>
            <w:bookmarkStart w:id="0" w:name="_GoBack"/>
            <w:bookmarkEnd w:id="0"/>
          </w:p>
        </w:tc>
      </w:tr>
      <w:tr w:rsidR="004F6031" w:rsidRPr="00E35AE7" w:rsidTr="004F6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2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888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</w:tc>
      </w:tr>
      <w:tr w:rsidR="004F6031" w:rsidRPr="00E35AE7" w:rsidTr="004F6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2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888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</w:tc>
      </w:tr>
    </w:tbl>
    <w:p w:rsidR="004F6031" w:rsidRPr="00E35AE7" w:rsidRDefault="004F6031" w:rsidP="004F60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</w:rPr>
      </w:pPr>
      <w:r w:rsidRPr="00E35AE7">
        <w:rPr>
          <w:rFonts w:cs="Arial"/>
        </w:rPr>
        <w:t xml:space="preserve">zapsaný v obchodním rejstříku vedeném u Krajského soudu v Hradci Králové, oddíl C, vložka 28421 </w:t>
      </w:r>
    </w:p>
    <w:p w:rsidR="004F6031" w:rsidRPr="00E35AE7" w:rsidRDefault="004F6031" w:rsidP="004F60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</w:rPr>
      </w:pPr>
      <w:r w:rsidRPr="00E35AE7">
        <w:rPr>
          <w:rFonts w:cs="Arial"/>
        </w:rPr>
        <w:t>(výpis z obchodního rejstříku/ výpis z živnostenského rejstříku tvoří přílohu č. 1 k této smlouvě).</w:t>
      </w:r>
    </w:p>
    <w:p w:rsidR="004F6031" w:rsidRPr="00E35AE7" w:rsidRDefault="004F6031" w:rsidP="004F6031">
      <w:pPr>
        <w:rPr>
          <w:rFonts w:cs="Arial"/>
        </w:rPr>
      </w:pPr>
      <w:r w:rsidRPr="00E35AE7">
        <w:rPr>
          <w:rFonts w:cs="Arial"/>
          <w:i/>
        </w:rPr>
        <w:t>(dále jen „prodávající“)</w:t>
      </w:r>
    </w:p>
    <w:p w:rsidR="004F6031" w:rsidRPr="00E35AE7" w:rsidRDefault="004F6031" w:rsidP="004F6031">
      <w:pPr>
        <w:rPr>
          <w:rFonts w:cs="Arial"/>
        </w:rPr>
      </w:pPr>
      <w:r w:rsidRPr="00E35AE7">
        <w:rPr>
          <w:rFonts w:cs="Aria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95"/>
      </w:tblGrid>
      <w:tr w:rsidR="004F6031" w:rsidRPr="00E35AE7" w:rsidTr="005829B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6031" w:rsidRPr="00E35AE7" w:rsidRDefault="004F6031" w:rsidP="000E2AE2">
            <w:pPr>
              <w:spacing w:after="0"/>
              <w:rPr>
                <w:rFonts w:cs="Arial"/>
                <w:b/>
              </w:rPr>
            </w:pPr>
            <w:r w:rsidRPr="00E35AE7">
              <w:rPr>
                <w:rFonts w:cs="Arial"/>
                <w:b/>
              </w:rPr>
              <w:t>Kupující:</w:t>
            </w:r>
          </w:p>
          <w:p w:rsidR="004F6031" w:rsidRPr="00E35AE7" w:rsidRDefault="004F6031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Název/Jméno: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  <w:p w:rsidR="004F6031" w:rsidRPr="00E35AE7" w:rsidRDefault="004F6031" w:rsidP="000E2AE2">
            <w:pPr>
              <w:spacing w:after="0"/>
              <w:rPr>
                <w:rFonts w:cs="Arial"/>
                <w:b/>
              </w:rPr>
            </w:pPr>
            <w:r w:rsidRPr="00E35AE7">
              <w:rPr>
                <w:rFonts w:cs="Arial"/>
                <w:b/>
              </w:rPr>
              <w:t xml:space="preserve">Centrum sociální pomoci Litoměřice, příspěvková organizace </w:t>
            </w: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  <w:i/>
              </w:rPr>
            </w:pPr>
          </w:p>
        </w:tc>
        <w:tc>
          <w:tcPr>
            <w:tcW w:w="5895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4F6031" w:rsidRPr="00E35AE7" w:rsidRDefault="004F6031" w:rsidP="000E2AE2">
            <w:pPr>
              <w:pStyle w:val="adresa"/>
              <w:rPr>
                <w:rFonts w:cs="Arial"/>
              </w:rPr>
            </w:pPr>
            <w:r w:rsidRPr="00E35AE7">
              <w:rPr>
                <w:rFonts w:cs="Arial"/>
                <w:b w:val="0"/>
              </w:rPr>
              <w:t>Sídlo:</w:t>
            </w:r>
          </w:p>
        </w:tc>
        <w:tc>
          <w:tcPr>
            <w:tcW w:w="5895" w:type="dxa"/>
          </w:tcPr>
          <w:p w:rsidR="004F6031" w:rsidRPr="00E35AE7" w:rsidRDefault="0024342A" w:rsidP="000E2A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Dlouhá 75, 410 2</w:t>
            </w:r>
            <w:r w:rsidR="004F6031" w:rsidRPr="00E35AE7">
              <w:rPr>
                <w:rFonts w:cs="Arial"/>
              </w:rPr>
              <w:t>2 Lovosice</w:t>
            </w: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Zastoupený:</w:t>
            </w:r>
          </w:p>
        </w:tc>
        <w:tc>
          <w:tcPr>
            <w:tcW w:w="5895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Ing. Jindřichem Vinklerem, ředitelem</w:t>
            </w: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Kontaktní osoba pro věci technické:</w:t>
            </w:r>
          </w:p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 xml:space="preserve">Kontaktní osoba pro věci </w:t>
            </w:r>
            <w:r w:rsidR="005829BB" w:rsidRPr="00E35AE7">
              <w:rPr>
                <w:rFonts w:cs="Arial"/>
                <w:b w:val="0"/>
              </w:rPr>
              <w:t>organizační:</w:t>
            </w:r>
          </w:p>
          <w:p w:rsidR="004F6031" w:rsidRPr="00E35AE7" w:rsidRDefault="005829BB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Email/telefon:</w:t>
            </w:r>
          </w:p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IČ:</w:t>
            </w:r>
          </w:p>
        </w:tc>
        <w:tc>
          <w:tcPr>
            <w:tcW w:w="5895" w:type="dxa"/>
          </w:tcPr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  <w:p w:rsidR="004F6031" w:rsidRPr="00E35AE7" w:rsidRDefault="00003FB3" w:rsidP="000E2AE2">
            <w:pPr>
              <w:spacing w:after="0"/>
              <w:rPr>
                <w:rFonts w:cs="Arial"/>
              </w:rPr>
            </w:pPr>
            <w:r w:rsidRPr="00003FB3">
              <w:rPr>
                <w:rFonts w:cs="Arial"/>
                <w:highlight w:val="black"/>
              </w:rPr>
              <w:t>----------------------</w:t>
            </w:r>
            <w:r w:rsidR="004F6031" w:rsidRPr="00003FB3">
              <w:rPr>
                <w:rFonts w:cs="Arial"/>
                <w:highlight w:val="black"/>
              </w:rPr>
              <w:t xml:space="preserve">, </w:t>
            </w:r>
            <w:r w:rsidR="004F6031" w:rsidRPr="00E35AE7">
              <w:rPr>
                <w:rFonts w:cs="Arial"/>
              </w:rPr>
              <w:t>vedoucí zařízení</w:t>
            </w:r>
          </w:p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  <w:p w:rsidR="004F6031" w:rsidRPr="00E35AE7" w:rsidRDefault="00003FB3" w:rsidP="000E2AE2">
            <w:pPr>
              <w:spacing w:after="0"/>
              <w:rPr>
                <w:rFonts w:cs="Arial"/>
              </w:rPr>
            </w:pPr>
            <w:r w:rsidRPr="00003FB3">
              <w:rPr>
                <w:rFonts w:cs="Arial"/>
                <w:highlight w:val="black"/>
              </w:rPr>
              <w:t>-----------------------</w:t>
            </w:r>
            <w:r w:rsidR="005829BB" w:rsidRPr="00003FB3">
              <w:rPr>
                <w:rFonts w:cs="Arial"/>
                <w:highlight w:val="black"/>
              </w:rPr>
              <w:t xml:space="preserve">, </w:t>
            </w:r>
            <w:r w:rsidR="005829BB" w:rsidRPr="00E35AE7">
              <w:rPr>
                <w:rFonts w:cs="Arial"/>
              </w:rPr>
              <w:t>projektový manažer</w:t>
            </w:r>
          </w:p>
          <w:p w:rsidR="005829BB" w:rsidRPr="00FB19D6" w:rsidRDefault="00003FB3" w:rsidP="000E2AE2">
            <w:pPr>
              <w:spacing w:after="0"/>
              <w:rPr>
                <w:rFonts w:cs="Arial"/>
              </w:rPr>
            </w:pPr>
            <w:r>
              <w:rPr>
                <w:highlight w:val="black"/>
              </w:rPr>
              <w:t>------------------------------------</w:t>
            </w:r>
            <w:r w:rsidR="005829BB" w:rsidRPr="00FB19D6">
              <w:rPr>
                <w:rFonts w:cs="Arial"/>
                <w:highlight w:val="black"/>
              </w:rPr>
              <w:t>260</w:t>
            </w:r>
          </w:p>
          <w:p w:rsidR="004F6031" w:rsidRPr="00E35AE7" w:rsidRDefault="004F6031" w:rsidP="000E2AE2">
            <w:pPr>
              <w:spacing w:after="0"/>
              <w:rPr>
                <w:rFonts w:cs="Arial"/>
              </w:rPr>
            </w:pPr>
          </w:p>
          <w:p w:rsidR="005829BB" w:rsidRPr="00E35AE7" w:rsidRDefault="005829BB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00080195</w:t>
            </w: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DIČ:</w:t>
            </w:r>
          </w:p>
        </w:tc>
        <w:tc>
          <w:tcPr>
            <w:tcW w:w="5895" w:type="dxa"/>
          </w:tcPr>
          <w:p w:rsidR="004F6031" w:rsidRPr="00E35AE7" w:rsidRDefault="005829BB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CZ00080195</w:t>
            </w:r>
          </w:p>
        </w:tc>
      </w:tr>
      <w:tr w:rsidR="004F6031" w:rsidRPr="00E35AE7" w:rsidTr="0058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4F6031" w:rsidRPr="00E35AE7" w:rsidRDefault="004F6031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</w:rPr>
              <w:t>Bank. spojení:</w:t>
            </w:r>
          </w:p>
        </w:tc>
        <w:tc>
          <w:tcPr>
            <w:tcW w:w="5895" w:type="dxa"/>
          </w:tcPr>
          <w:p w:rsidR="004F6031" w:rsidRPr="00E35AE7" w:rsidRDefault="005829BB" w:rsidP="000E2AE2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Kb, a.s.</w:t>
            </w:r>
          </w:p>
          <w:p w:rsidR="004F6031" w:rsidRPr="00E35AE7" w:rsidRDefault="004F6031" w:rsidP="00003FB3">
            <w:pPr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číslo účtu:</w:t>
            </w:r>
            <w:r w:rsidR="005829BB" w:rsidRPr="00E35AE7">
              <w:rPr>
                <w:rFonts w:cs="Arial"/>
              </w:rPr>
              <w:t xml:space="preserve"> </w:t>
            </w:r>
            <w:r w:rsidR="00003FB3" w:rsidRPr="00003FB3">
              <w:rPr>
                <w:rFonts w:cs="Arial"/>
                <w:highlight w:val="black"/>
              </w:rPr>
              <w:t>………………….</w:t>
            </w:r>
          </w:p>
        </w:tc>
      </w:tr>
      <w:tr w:rsidR="005829BB" w:rsidRPr="00E35AE7" w:rsidTr="0069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</w:tcPr>
          <w:p w:rsidR="005829BB" w:rsidRPr="00E35AE7" w:rsidRDefault="005829BB" w:rsidP="000E2AE2">
            <w:pPr>
              <w:pStyle w:val="adresa"/>
              <w:rPr>
                <w:rFonts w:cs="Arial"/>
                <w:b w:val="0"/>
              </w:rPr>
            </w:pPr>
            <w:r w:rsidRPr="00E35AE7">
              <w:rPr>
                <w:rFonts w:cs="Arial"/>
                <w:b w:val="0"/>
                <w:i/>
              </w:rPr>
              <w:t>(dále jen „kupující“)</w:t>
            </w:r>
          </w:p>
        </w:tc>
        <w:tc>
          <w:tcPr>
            <w:tcW w:w="5895" w:type="dxa"/>
          </w:tcPr>
          <w:p w:rsidR="005829BB" w:rsidRPr="00E35AE7" w:rsidRDefault="005829BB" w:rsidP="000E2AE2">
            <w:pPr>
              <w:spacing w:after="0"/>
              <w:rPr>
                <w:rFonts w:cs="Arial"/>
              </w:rPr>
            </w:pPr>
          </w:p>
        </w:tc>
      </w:tr>
      <w:tr w:rsidR="005829BB" w:rsidRPr="00E35AE7" w:rsidTr="0069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95" w:type="dxa"/>
        </w:trPr>
        <w:tc>
          <w:tcPr>
            <w:tcW w:w="3175" w:type="dxa"/>
          </w:tcPr>
          <w:p w:rsidR="005829BB" w:rsidRPr="00E35AE7" w:rsidRDefault="005829BB" w:rsidP="000E2AE2">
            <w:pPr>
              <w:pStyle w:val="adresa"/>
              <w:rPr>
                <w:rFonts w:cs="Arial"/>
                <w:b w:val="0"/>
              </w:rPr>
            </w:pPr>
          </w:p>
        </w:tc>
      </w:tr>
      <w:tr w:rsidR="005829BB" w:rsidRPr="00E35AE7" w:rsidTr="0069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95" w:type="dxa"/>
        </w:trPr>
        <w:tc>
          <w:tcPr>
            <w:tcW w:w="3175" w:type="dxa"/>
          </w:tcPr>
          <w:p w:rsidR="005829BB" w:rsidRPr="00E35AE7" w:rsidRDefault="005829BB" w:rsidP="000E2AE2">
            <w:pPr>
              <w:pStyle w:val="adresa"/>
              <w:rPr>
                <w:rFonts w:cs="Arial"/>
                <w:b w:val="0"/>
                <w:i/>
              </w:rPr>
            </w:pPr>
          </w:p>
        </w:tc>
      </w:tr>
    </w:tbl>
    <w:p w:rsidR="004F6031" w:rsidRPr="00E35AE7" w:rsidRDefault="004F6031" w:rsidP="004F6031">
      <w:pPr>
        <w:pStyle w:val="pole"/>
        <w:rPr>
          <w:rFonts w:cs="Arial"/>
        </w:rPr>
      </w:pPr>
    </w:p>
    <w:p w:rsidR="004F6031" w:rsidRPr="00E35AE7" w:rsidRDefault="004F6031" w:rsidP="004F603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Arial"/>
        </w:rPr>
      </w:pPr>
      <w:r w:rsidRPr="00E35AE7">
        <w:rPr>
          <w:rFonts w:cs="Arial"/>
        </w:rPr>
        <w:t>uzavírají níže uvedeného dne, měsíce a roku tuto</w:t>
      </w:r>
    </w:p>
    <w:p w:rsidR="004F6031" w:rsidRPr="00E35AE7" w:rsidRDefault="004F6031" w:rsidP="004F6031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:rsidR="004F6031" w:rsidRPr="00E35AE7" w:rsidRDefault="004F6031" w:rsidP="004F6031">
      <w:pPr>
        <w:pStyle w:val="nadpis-smlouva"/>
        <w:rPr>
          <w:rFonts w:cs="Arial"/>
        </w:rPr>
      </w:pPr>
      <w:r w:rsidRPr="00E35AE7">
        <w:rPr>
          <w:rFonts w:cs="Arial"/>
        </w:rPr>
        <w:t>kupní SmlouvU:</w:t>
      </w:r>
    </w:p>
    <w:p w:rsidR="004F6031" w:rsidRPr="00E35AE7" w:rsidRDefault="004F6031" w:rsidP="004F6031">
      <w:pPr>
        <w:pStyle w:val="nadpis-smlouva"/>
        <w:rPr>
          <w:rFonts w:cs="Arial"/>
        </w:rPr>
      </w:pPr>
    </w:p>
    <w:p w:rsidR="004F6031" w:rsidRPr="00E35AE7" w:rsidRDefault="004F6031" w:rsidP="004F6031">
      <w:pPr>
        <w:pStyle w:val="nadpis-smlouva"/>
        <w:rPr>
          <w:rFonts w:cs="Arial"/>
        </w:rPr>
      </w:pPr>
    </w:p>
    <w:p w:rsidR="004F6031" w:rsidRPr="00E35AE7" w:rsidRDefault="004F6031" w:rsidP="004F6031">
      <w:pPr>
        <w:spacing w:before="120" w:after="0"/>
        <w:jc w:val="center"/>
        <w:rPr>
          <w:rFonts w:cs="Arial"/>
          <w:b/>
          <w:bCs/>
        </w:rPr>
      </w:pPr>
      <w:r w:rsidRPr="00E35AE7">
        <w:rPr>
          <w:rFonts w:cs="Arial"/>
          <w:b/>
          <w:bCs/>
        </w:rPr>
        <w:t>I.</w:t>
      </w:r>
    </w:p>
    <w:p w:rsidR="004F6031" w:rsidRPr="00E35AE7" w:rsidRDefault="004F6031" w:rsidP="004F6031">
      <w:pPr>
        <w:spacing w:before="120"/>
        <w:jc w:val="center"/>
        <w:rPr>
          <w:rFonts w:cs="Arial"/>
          <w:b/>
        </w:rPr>
      </w:pPr>
      <w:r w:rsidRPr="00E35AE7">
        <w:rPr>
          <w:rFonts w:cs="Arial"/>
          <w:b/>
        </w:rPr>
        <w:t>Předmět smlouvy a koupě</w:t>
      </w:r>
    </w:p>
    <w:p w:rsidR="004F6031" w:rsidRPr="00E35AE7" w:rsidRDefault="004F6031" w:rsidP="004F6031">
      <w:pPr>
        <w:numPr>
          <w:ilvl w:val="0"/>
          <w:numId w:val="8"/>
        </w:numPr>
        <w:spacing w:before="120" w:after="120"/>
        <w:jc w:val="both"/>
        <w:rPr>
          <w:rFonts w:cs="Arial"/>
          <w:b/>
        </w:rPr>
      </w:pPr>
      <w:r w:rsidRPr="00E35AE7">
        <w:rPr>
          <w:rFonts w:cs="Arial"/>
        </w:rPr>
        <w:t xml:space="preserve">Předmětem této smlouvy je úprava práv a povinností smluvních stran při </w:t>
      </w:r>
      <w:r w:rsidR="005829BB" w:rsidRPr="00E35AE7">
        <w:rPr>
          <w:rFonts w:cs="Arial"/>
        </w:rPr>
        <w:t xml:space="preserve">plnění veřejné zakázky – koupi </w:t>
      </w:r>
      <w:r w:rsidR="005829BB" w:rsidRPr="00E35AE7">
        <w:rPr>
          <w:rFonts w:cs="Arial"/>
          <w:b/>
        </w:rPr>
        <w:t xml:space="preserve">„Sprchovací a transportní zvedák s váhou – DSP Skalice“ – VZ </w:t>
      </w:r>
      <w:r w:rsidR="00E35AE7">
        <w:rPr>
          <w:rFonts w:cs="Arial"/>
          <w:b/>
        </w:rPr>
        <w:t>412</w:t>
      </w:r>
      <w:r w:rsidR="005829BB" w:rsidRPr="00E35AE7">
        <w:rPr>
          <w:rFonts w:cs="Arial"/>
          <w:b/>
        </w:rPr>
        <w:t>/2016</w:t>
      </w:r>
      <w:r w:rsidRPr="00E35AE7">
        <w:rPr>
          <w:rFonts w:cs="Arial"/>
        </w:rPr>
        <w:t xml:space="preserve">  (dále jako „předmět koupě“) za podmínek dále sjednaných v této smlouvě, popř. dalších dokumentech, na které se tato smlouva odkazuje.</w:t>
      </w:r>
    </w:p>
    <w:p w:rsidR="005829BB" w:rsidRPr="00E35AE7" w:rsidRDefault="005829BB" w:rsidP="00625133">
      <w:pPr>
        <w:numPr>
          <w:ilvl w:val="0"/>
          <w:numId w:val="8"/>
        </w:numPr>
        <w:spacing w:before="120" w:after="120"/>
        <w:jc w:val="both"/>
        <w:rPr>
          <w:rFonts w:cs="Arial"/>
          <w:i/>
          <w:iCs/>
          <w:color w:val="0000FF"/>
        </w:rPr>
      </w:pPr>
      <w:r w:rsidRPr="00E35AE7">
        <w:rPr>
          <w:rFonts w:cs="Arial"/>
          <w:iCs/>
        </w:rPr>
        <w:t>Jedná se o dodávku sprchovacího a transportního zvedáku v lehátkové verzi s váhou. Zvedák je určen pro transport, koupání, sprchování a ošetřování vleže i v sedě. Zvedák je určen klientům v zařízení DSP Skalice.</w:t>
      </w:r>
    </w:p>
    <w:p w:rsidR="004F6031" w:rsidRPr="00E35AE7" w:rsidRDefault="004F6031" w:rsidP="00625133">
      <w:pPr>
        <w:numPr>
          <w:ilvl w:val="0"/>
          <w:numId w:val="8"/>
        </w:numPr>
        <w:spacing w:before="120" w:after="120"/>
        <w:jc w:val="both"/>
        <w:rPr>
          <w:rFonts w:cs="Arial"/>
          <w:iCs/>
        </w:rPr>
      </w:pPr>
      <w:r w:rsidRPr="00E35AE7">
        <w:rPr>
          <w:rFonts w:cs="Arial"/>
        </w:rPr>
        <w:t xml:space="preserve">Součástí předmětu koupě je i příslušenství a doklady, které se k němu vztahují a jsou potřebné k jeho převzetí a užívání. </w:t>
      </w:r>
    </w:p>
    <w:p w:rsidR="004F6031" w:rsidRPr="00E35AE7" w:rsidRDefault="004F6031" w:rsidP="004F6031">
      <w:pPr>
        <w:numPr>
          <w:ilvl w:val="0"/>
          <w:numId w:val="8"/>
        </w:numPr>
        <w:spacing w:before="120" w:after="120"/>
        <w:jc w:val="both"/>
        <w:rPr>
          <w:rFonts w:cs="Arial"/>
          <w:b/>
        </w:rPr>
      </w:pPr>
      <w:r w:rsidRPr="00E35AE7">
        <w:rPr>
          <w:rFonts w:cs="Arial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4F6031" w:rsidRPr="00E35AE7" w:rsidRDefault="004F6031" w:rsidP="004F6031">
      <w:pPr>
        <w:numPr>
          <w:ilvl w:val="0"/>
          <w:numId w:val="8"/>
        </w:numPr>
        <w:spacing w:before="120" w:after="120"/>
        <w:ind w:left="284" w:hanging="284"/>
        <w:jc w:val="both"/>
        <w:rPr>
          <w:rFonts w:cs="Arial"/>
        </w:rPr>
      </w:pPr>
      <w:r w:rsidRPr="00E35AE7">
        <w:rPr>
          <w:rFonts w:cs="Arial"/>
          <w:iCs/>
        </w:rPr>
        <w:t>Předmět koupě</w:t>
      </w:r>
      <w:r w:rsidRPr="00E35AE7">
        <w:rPr>
          <w:rFonts w:cs="Arial"/>
        </w:rPr>
        <w:t xml:space="preserve"> je určen pro účely: </w:t>
      </w:r>
      <w:r w:rsidR="005829BB" w:rsidRPr="00E35AE7">
        <w:rPr>
          <w:rFonts w:cs="Arial"/>
        </w:rPr>
        <w:t>Domov sociální péče Skalice</w:t>
      </w:r>
    </w:p>
    <w:p w:rsidR="004F6031" w:rsidRPr="00E35AE7" w:rsidRDefault="004F6031" w:rsidP="004F6031">
      <w:pPr>
        <w:spacing w:after="0"/>
        <w:jc w:val="center"/>
        <w:rPr>
          <w:rFonts w:cs="Arial"/>
          <w:b/>
          <w:bCs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  <w:bCs/>
        </w:rPr>
      </w:pPr>
    </w:p>
    <w:p w:rsidR="004F6031" w:rsidRPr="00E35AE7" w:rsidRDefault="004F6031" w:rsidP="004F6031">
      <w:pPr>
        <w:spacing w:before="120" w:after="0"/>
        <w:jc w:val="center"/>
        <w:rPr>
          <w:rFonts w:cs="Arial"/>
          <w:b/>
          <w:bCs/>
        </w:rPr>
      </w:pPr>
      <w:r w:rsidRPr="00E35AE7">
        <w:rPr>
          <w:rFonts w:cs="Arial"/>
          <w:b/>
          <w:bCs/>
        </w:rPr>
        <w:t>II.</w:t>
      </w: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t>Doba a místo plnění</w:t>
      </w:r>
    </w:p>
    <w:p w:rsidR="004F6031" w:rsidRPr="00E35AE7" w:rsidRDefault="004F6031" w:rsidP="005829BB">
      <w:pPr>
        <w:pStyle w:val="Odstavecseseznamem"/>
        <w:numPr>
          <w:ilvl w:val="0"/>
          <w:numId w:val="4"/>
        </w:numPr>
        <w:spacing w:before="120" w:after="120"/>
        <w:jc w:val="both"/>
        <w:rPr>
          <w:rFonts w:cs="Arial"/>
        </w:rPr>
      </w:pPr>
      <w:r w:rsidRPr="00E35AE7">
        <w:rPr>
          <w:rFonts w:cs="Arial"/>
        </w:rPr>
        <w:t xml:space="preserve">Prodávající se zavazuje dodat předmět koupě do </w:t>
      </w:r>
      <w:r w:rsidR="005829BB" w:rsidRPr="00E35AE7">
        <w:rPr>
          <w:rFonts w:cs="Arial"/>
        </w:rPr>
        <w:t>12 týdnů od podpisu smlouvy</w:t>
      </w:r>
    </w:p>
    <w:p w:rsidR="005829BB" w:rsidRPr="00E35AE7" w:rsidRDefault="005829BB" w:rsidP="005829BB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E35AE7">
        <w:rPr>
          <w:rFonts w:cs="Arial"/>
        </w:rPr>
        <w:t xml:space="preserve">Místem provedení díla je Centrum sociální pomoci Litoměřice p. o. – </w:t>
      </w:r>
      <w:r w:rsidRPr="00E35AE7">
        <w:rPr>
          <w:rFonts w:cs="Arial"/>
          <w:b/>
        </w:rPr>
        <w:t>Domov sociální péče Skalice</w:t>
      </w:r>
      <w:r w:rsidRPr="00E35AE7">
        <w:rPr>
          <w:rFonts w:cs="Arial"/>
        </w:rPr>
        <w:t xml:space="preserve">, Skalice 44, 412 01 Litoměřice (kontaktní osoba: </w:t>
      </w:r>
      <w:r w:rsidR="00003FB3" w:rsidRPr="00003FB3">
        <w:rPr>
          <w:rFonts w:cs="Arial"/>
          <w:highlight w:val="black"/>
        </w:rPr>
        <w:t>-----------------</w:t>
      </w:r>
      <w:r w:rsidRPr="00003FB3">
        <w:rPr>
          <w:rFonts w:cs="Arial"/>
          <w:highlight w:val="black"/>
        </w:rPr>
        <w:t>,</w:t>
      </w:r>
      <w:r w:rsidRPr="00E35AE7">
        <w:rPr>
          <w:rFonts w:cs="Arial"/>
        </w:rPr>
        <w:t xml:space="preserve"> vedoucí domova, te</w:t>
      </w:r>
      <w:r w:rsidR="00003FB3">
        <w:rPr>
          <w:rFonts w:cs="Arial"/>
        </w:rPr>
        <w:t>l:</w:t>
      </w:r>
      <w:r w:rsidRPr="00E35AE7">
        <w:rPr>
          <w:rFonts w:cs="Arial"/>
        </w:rPr>
        <w:t>l</w:t>
      </w:r>
      <w:r w:rsidRPr="00003FB3">
        <w:rPr>
          <w:rFonts w:cs="Arial"/>
          <w:highlight w:val="black"/>
        </w:rPr>
        <w:t>.:</w:t>
      </w:r>
      <w:r w:rsidR="00003FB3" w:rsidRPr="00003FB3">
        <w:rPr>
          <w:rFonts w:cs="Arial"/>
          <w:highlight w:val="black"/>
        </w:rPr>
        <w:t>--------------------</w:t>
      </w:r>
      <w:r w:rsidRPr="00003FB3">
        <w:rPr>
          <w:rFonts w:cs="Arial"/>
          <w:highlight w:val="black"/>
        </w:rPr>
        <w:t>,</w:t>
      </w:r>
      <w:r w:rsidRPr="00E35AE7">
        <w:rPr>
          <w:rFonts w:cs="Arial"/>
        </w:rPr>
        <w:t xml:space="preserve"> email: </w:t>
      </w:r>
      <w:r w:rsidR="00003FB3">
        <w:rPr>
          <w:rFonts w:cs="Arial"/>
          <w:highlight w:val="black"/>
        </w:rPr>
        <w:t>----------------------------</w:t>
      </w:r>
      <w:r w:rsidRPr="00FB19D6">
        <w:rPr>
          <w:rFonts w:cs="Arial"/>
          <w:highlight w:val="black"/>
        </w:rPr>
        <w:t>.cz</w:t>
      </w:r>
      <w:r w:rsidRPr="00E35AE7">
        <w:rPr>
          <w:rFonts w:cs="Arial"/>
        </w:rPr>
        <w:t>)</w:t>
      </w: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  <w:bCs/>
        </w:rPr>
      </w:pPr>
    </w:p>
    <w:p w:rsidR="00E35AE7" w:rsidRPr="00E35AE7" w:rsidRDefault="00E35AE7" w:rsidP="004F6031">
      <w:pPr>
        <w:spacing w:before="120" w:after="120"/>
        <w:jc w:val="center"/>
        <w:rPr>
          <w:rFonts w:cs="Arial"/>
          <w:b/>
          <w:bCs/>
        </w:rPr>
      </w:pP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  <w:bCs/>
        </w:rPr>
      </w:pPr>
      <w:r w:rsidRPr="00E35AE7">
        <w:rPr>
          <w:rFonts w:cs="Arial"/>
          <w:b/>
          <w:bCs/>
        </w:rPr>
        <w:t>III.</w:t>
      </w: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t>Kupní cena a platební podmínky</w:t>
      </w:r>
    </w:p>
    <w:p w:rsidR="004F6031" w:rsidRPr="00E35AE7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Kupní cena se ujednává ve výši</w:t>
      </w:r>
      <w:r w:rsidR="00E35AE7">
        <w:rPr>
          <w:rFonts w:ascii="Arial" w:hAnsi="Arial" w:cs="Arial"/>
          <w:sz w:val="22"/>
          <w:szCs w:val="22"/>
        </w:rPr>
        <w:t xml:space="preserve"> </w:t>
      </w:r>
      <w:r w:rsidR="005829BB" w:rsidRPr="00E35AE7">
        <w:rPr>
          <w:rFonts w:ascii="Arial" w:hAnsi="Arial" w:cs="Arial"/>
          <w:sz w:val="22"/>
          <w:szCs w:val="22"/>
        </w:rPr>
        <w:t>186 067,-</w:t>
      </w:r>
      <w:r w:rsidRPr="00E35AE7">
        <w:rPr>
          <w:rFonts w:ascii="Arial" w:hAnsi="Arial" w:cs="Arial"/>
          <w:sz w:val="22"/>
          <w:szCs w:val="22"/>
        </w:rPr>
        <w:t xml:space="preserve"> Kč (slovy </w:t>
      </w:r>
      <w:r w:rsidR="005829BB" w:rsidRPr="00E35AE7">
        <w:rPr>
          <w:rFonts w:ascii="Arial" w:hAnsi="Arial" w:cs="Arial"/>
          <w:sz w:val="22"/>
          <w:szCs w:val="22"/>
        </w:rPr>
        <w:t>stoosmdesátšesttisícšedesátsedm)</w:t>
      </w:r>
      <w:r w:rsidRPr="00E35AE7">
        <w:rPr>
          <w:rFonts w:ascii="Arial" w:hAnsi="Arial" w:cs="Arial"/>
          <w:sz w:val="22"/>
          <w:szCs w:val="22"/>
        </w:rPr>
        <w:t xml:space="preserve"> korun českých) bez DPH a </w:t>
      </w:r>
      <w:r w:rsidR="005829BB" w:rsidRPr="00E35AE7">
        <w:rPr>
          <w:rFonts w:ascii="Arial" w:hAnsi="Arial" w:cs="Arial"/>
          <w:sz w:val="22"/>
          <w:szCs w:val="22"/>
        </w:rPr>
        <w:t>213 968,-</w:t>
      </w:r>
      <w:r w:rsidRPr="00E35AE7">
        <w:rPr>
          <w:rFonts w:ascii="Arial" w:hAnsi="Arial" w:cs="Arial"/>
          <w:sz w:val="22"/>
          <w:szCs w:val="22"/>
        </w:rPr>
        <w:t xml:space="preserve"> Kč (slovy </w:t>
      </w:r>
      <w:r w:rsidR="005829BB" w:rsidRPr="00E35AE7">
        <w:rPr>
          <w:rFonts w:ascii="Arial" w:hAnsi="Arial" w:cs="Arial"/>
          <w:sz w:val="22"/>
          <w:szCs w:val="22"/>
        </w:rPr>
        <w:t>dvěstětřinácttisícděvětsetšedesátosm)</w:t>
      </w:r>
      <w:r w:rsidRPr="00E35AE7">
        <w:rPr>
          <w:rFonts w:ascii="Arial" w:hAnsi="Arial" w:cs="Arial"/>
          <w:sz w:val="22"/>
          <w:szCs w:val="22"/>
        </w:rPr>
        <w:t xml:space="preserve"> korun českých) s</w:t>
      </w:r>
      <w:r w:rsidRPr="00E35AE7">
        <w:rPr>
          <w:rFonts w:ascii="Arial" w:hAnsi="Arial" w:cs="Arial"/>
          <w:color w:val="0070C0"/>
          <w:sz w:val="22"/>
          <w:szCs w:val="22"/>
        </w:rPr>
        <w:t xml:space="preserve"> </w:t>
      </w:r>
      <w:r w:rsidR="005829BB" w:rsidRPr="00E35AE7">
        <w:rPr>
          <w:rFonts w:ascii="Arial" w:hAnsi="Arial" w:cs="Arial"/>
          <w:sz w:val="22"/>
          <w:szCs w:val="22"/>
        </w:rPr>
        <w:t>15</w:t>
      </w:r>
      <w:r w:rsidRPr="00E35AE7">
        <w:rPr>
          <w:rFonts w:ascii="Arial" w:hAnsi="Arial" w:cs="Arial"/>
          <w:sz w:val="22"/>
          <w:szCs w:val="22"/>
        </w:rPr>
        <w:t xml:space="preserve">% DPH. </w:t>
      </w:r>
    </w:p>
    <w:p w:rsidR="004F6031" w:rsidRPr="00E35AE7" w:rsidRDefault="004F6031" w:rsidP="004F6031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Kupní cena se rovná ceně plnění veřejné zakázky</w:t>
      </w:r>
      <w:r w:rsidR="005829BB" w:rsidRPr="00E35AE7">
        <w:rPr>
          <w:rFonts w:ascii="Arial" w:hAnsi="Arial" w:cs="Arial"/>
          <w:sz w:val="22"/>
          <w:szCs w:val="22"/>
        </w:rPr>
        <w:t xml:space="preserve"> </w:t>
      </w:r>
      <w:r w:rsidR="005829BB" w:rsidRPr="00E35AE7">
        <w:rPr>
          <w:rFonts w:ascii="Arial" w:hAnsi="Arial" w:cs="Arial"/>
          <w:b/>
          <w:sz w:val="22"/>
          <w:szCs w:val="22"/>
        </w:rPr>
        <w:t xml:space="preserve">VZ </w:t>
      </w:r>
      <w:r w:rsidR="00E35AE7">
        <w:rPr>
          <w:rFonts w:ascii="Arial" w:hAnsi="Arial" w:cs="Arial"/>
          <w:b/>
          <w:sz w:val="22"/>
          <w:szCs w:val="22"/>
        </w:rPr>
        <w:t>412</w:t>
      </w:r>
      <w:r w:rsidR="005829BB" w:rsidRPr="00E35AE7">
        <w:rPr>
          <w:rFonts w:ascii="Arial" w:hAnsi="Arial" w:cs="Arial"/>
          <w:b/>
          <w:sz w:val="22"/>
          <w:szCs w:val="22"/>
        </w:rPr>
        <w:t xml:space="preserve"> - 2016</w:t>
      </w:r>
      <w:r w:rsidRPr="00E35AE7">
        <w:rPr>
          <w:rFonts w:ascii="Arial" w:hAnsi="Arial" w:cs="Arial"/>
          <w:b/>
          <w:sz w:val="22"/>
          <w:szCs w:val="22"/>
        </w:rPr>
        <w:t xml:space="preserve"> </w:t>
      </w:r>
      <w:r w:rsidR="005829BB" w:rsidRPr="00E35AE7">
        <w:rPr>
          <w:rFonts w:ascii="Arial" w:hAnsi="Arial" w:cs="Arial"/>
          <w:b/>
          <w:sz w:val="22"/>
          <w:szCs w:val="22"/>
        </w:rPr>
        <w:t>„Sprchovací a transportní zvedák s váhou – DSP Skalice“</w:t>
      </w:r>
      <w:r w:rsidRPr="00E35AE7">
        <w:rPr>
          <w:rFonts w:ascii="Arial" w:hAnsi="Arial" w:cs="Arial"/>
          <w:sz w:val="22"/>
          <w:szCs w:val="22"/>
        </w:rPr>
        <w:t xml:space="preserve"> uvedené v nabídce prodávajícího ze dne </w:t>
      </w:r>
      <w:r w:rsidR="005829BB" w:rsidRPr="00E35AE7">
        <w:rPr>
          <w:rFonts w:ascii="Arial" w:hAnsi="Arial" w:cs="Arial"/>
          <w:sz w:val="22"/>
          <w:szCs w:val="22"/>
        </w:rPr>
        <w:t>5. 8. 2016</w:t>
      </w:r>
    </w:p>
    <w:p w:rsidR="004F6031" w:rsidRPr="00E35AE7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příslušným právním předpisem. Prodávající není oprávněn žádat změnu kupní ceny ze žádného důvodu. </w:t>
      </w:r>
    </w:p>
    <w:p w:rsidR="004F6031" w:rsidRPr="00E35AE7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lastRenderedPageBreak/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E35AE7">
        <w:rPr>
          <w:rFonts w:ascii="Arial" w:hAnsi="Arial" w:cs="Arial"/>
          <w:snapToGrid w:val="0"/>
          <w:sz w:val="22"/>
          <w:szCs w:val="22"/>
        </w:rPr>
        <w:t xml:space="preserve"> </w:t>
      </w:r>
      <w:r w:rsidRPr="00E35AE7">
        <w:rPr>
          <w:rFonts w:ascii="Arial" w:hAnsi="Arial" w:cs="Arial"/>
          <w:sz w:val="22"/>
          <w:szCs w:val="22"/>
        </w:rPr>
        <w:t>Podkladem pro vystavení faktury je Protokol o odevzdání a převzetí předmětu koupě (dále i jako „Protokol“) stvrzený oběma smluvními stranami.</w:t>
      </w:r>
    </w:p>
    <w:p w:rsidR="004F6031" w:rsidRPr="00E35AE7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Pr="00E35AE7">
        <w:rPr>
          <w:rFonts w:ascii="Arial" w:hAnsi="Arial" w:cs="Arial"/>
          <w:b/>
          <w:sz w:val="22"/>
          <w:szCs w:val="22"/>
        </w:rPr>
        <w:t>30 dnů</w:t>
      </w:r>
      <w:r w:rsidRPr="00E35AE7">
        <w:rPr>
          <w:rFonts w:ascii="Arial" w:hAnsi="Arial" w:cs="Arial"/>
          <w:sz w:val="22"/>
          <w:szCs w:val="22"/>
        </w:rPr>
        <w:t xml:space="preserve"> od doručení faktury kupujícímu, také náležitosti daňového dokladu stanovené příslušnými právními předpisy, zejména zákonem č. 235/2004 Sb. o dani z přidané hodnoty, ve znění pozdějších předpisů, a údaje dle § 435 občanského zákoníku, a bude kupujícímu doručen v listinné podobě, popř. výjimečně v elektronické podobě do datové schránky. V případě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:rsidR="004F6031" w:rsidRPr="00E35AE7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kdy je částka odepsána z účtu kupujícího.</w:t>
      </w:r>
    </w:p>
    <w:p w:rsidR="004F6031" w:rsidRPr="00E35AE7" w:rsidRDefault="004F6031" w:rsidP="004F6031">
      <w:pPr>
        <w:pStyle w:val="Zkladntext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5829BB" w:rsidRPr="00E35AE7" w:rsidRDefault="005829BB" w:rsidP="005829BB">
      <w:pPr>
        <w:numPr>
          <w:ilvl w:val="0"/>
          <w:numId w:val="5"/>
        </w:numPr>
        <w:spacing w:after="0"/>
        <w:jc w:val="both"/>
        <w:rPr>
          <w:rFonts w:cs="Arial"/>
          <w:i/>
          <w:color w:val="0000FF"/>
        </w:rPr>
      </w:pPr>
      <w:r w:rsidRPr="00E35AE7">
        <w:rPr>
          <w:rFonts w:cs="Arial"/>
        </w:rP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</w:t>
      </w:r>
      <w:r w:rsidRPr="00E35AE7">
        <w:rPr>
          <w:rFonts w:cs="Arial"/>
          <w:i/>
          <w:color w:val="0000FF"/>
        </w:rPr>
        <w:t>.</w:t>
      </w:r>
    </w:p>
    <w:p w:rsidR="004F6031" w:rsidRPr="00E35AE7" w:rsidRDefault="004F6031" w:rsidP="005829BB">
      <w:pPr>
        <w:pStyle w:val="Odstavecseseznamem"/>
        <w:widowControl w:val="0"/>
        <w:autoSpaceDE w:val="0"/>
        <w:autoSpaceDN w:val="0"/>
        <w:adjustRightInd w:val="0"/>
        <w:spacing w:before="100" w:after="100"/>
        <w:ind w:left="360"/>
        <w:jc w:val="both"/>
        <w:rPr>
          <w:rFonts w:cs="Arial"/>
        </w:rPr>
      </w:pP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t>IV.</w:t>
      </w:r>
    </w:p>
    <w:p w:rsidR="004F6031" w:rsidRPr="00E35AE7" w:rsidRDefault="004F6031" w:rsidP="004F6031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Splnění závazku (dodání předmětu koupě)</w:t>
      </w:r>
    </w:p>
    <w:p w:rsidR="004F6031" w:rsidRPr="00E35AE7" w:rsidRDefault="004F6031" w:rsidP="004F6031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E35AE7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E35AE7">
        <w:rPr>
          <w:rFonts w:ascii="Arial" w:hAnsi="Arial" w:cs="Arial"/>
          <w:bCs/>
          <w:i/>
          <w:sz w:val="22"/>
          <w:szCs w:val="22"/>
        </w:rPr>
        <w:t xml:space="preserve">a </w:t>
      </w:r>
      <w:r w:rsidRPr="00E35AE7">
        <w:rPr>
          <w:rFonts w:ascii="Arial" w:hAnsi="Arial" w:cs="Arial"/>
          <w:bCs/>
          <w:sz w:val="22"/>
          <w:szCs w:val="22"/>
        </w:rPr>
        <w:t>vlastnické právo k předmětu koupě</w:t>
      </w:r>
    </w:p>
    <w:p w:rsidR="004F6031" w:rsidRPr="00E35AE7" w:rsidRDefault="004F6031" w:rsidP="004F603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E35AE7">
        <w:rPr>
          <w:rFonts w:cs="Arial"/>
        </w:rPr>
        <w:t xml:space="preserve">Ke splnění závazku prodávajícího dojde odevzdáním předmětu koupě kupujícímu v místě plnění, převzetím kupujícím a potvrzením (podepsáním) Protokolu oběma smluvními stranami. </w:t>
      </w:r>
      <w:r w:rsidRPr="00E35AE7">
        <w:rPr>
          <w:rFonts w:cs="Arial"/>
          <w:i/>
        </w:rPr>
        <w:t>Předmět koupě není odevzdáván a přebírán po částech.</w:t>
      </w:r>
    </w:p>
    <w:p w:rsidR="004F6031" w:rsidRPr="00E35AE7" w:rsidRDefault="004F6031" w:rsidP="004F603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E35AE7">
        <w:rPr>
          <w:rFonts w:cs="Arial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4F6031" w:rsidRPr="00E35AE7" w:rsidRDefault="004F6031" w:rsidP="004F603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E35AE7">
        <w:rPr>
          <w:rFonts w:cs="Arial"/>
        </w:rPr>
        <w:t>Vlastnické právo a nebezpečí škody na předmětu koupě přechází z prodávajícího na kupujícího okamžikem odevzdání a převzetí předmětu koupě dle odst. 1. tohoto článku.</w:t>
      </w:r>
    </w:p>
    <w:p w:rsidR="004F6031" w:rsidRPr="00E35AE7" w:rsidRDefault="004F6031" w:rsidP="004F603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E35AE7">
        <w:rPr>
          <w:rFonts w:cs="Arial"/>
        </w:rPr>
        <w:t>Pokud předmět koupě obsahuje jakékoliv vady, má kupující právo odmítnout jeho převzetí. Smluvní strany o tomto vyhotoví Zápis s uvedením vad, v rámci něhož má kupující právo:</w:t>
      </w:r>
    </w:p>
    <w:p w:rsidR="004F6031" w:rsidRPr="00E35AE7" w:rsidRDefault="004F6031" w:rsidP="004F6031">
      <w:pPr>
        <w:numPr>
          <w:ilvl w:val="0"/>
          <w:numId w:val="9"/>
        </w:numPr>
        <w:spacing w:before="120" w:after="120"/>
        <w:jc w:val="both"/>
        <w:rPr>
          <w:rFonts w:cs="Arial"/>
        </w:rPr>
      </w:pPr>
      <w:r w:rsidRPr="00E35AE7">
        <w:rPr>
          <w:rFonts w:cs="Arial"/>
        </w:rPr>
        <w:t>dohodnout se s prodávajícím na způsobu a termínu pro odstranění vad. Bez ohledu na takto stanovené termíny pro odstranění vad se prodávající dostává do prodlení se splněním povinnosti splnit svůj závazek řádně a včas prvním dnem následujícím po uplynutí doby plnění dle článku. II odst. 1.,</w:t>
      </w:r>
    </w:p>
    <w:p w:rsidR="004F6031" w:rsidRPr="00E35AE7" w:rsidRDefault="004F6031" w:rsidP="004F6031">
      <w:pPr>
        <w:numPr>
          <w:ilvl w:val="0"/>
          <w:numId w:val="9"/>
        </w:numPr>
        <w:spacing w:before="120" w:after="120"/>
        <w:jc w:val="both"/>
        <w:rPr>
          <w:rFonts w:cs="Arial"/>
        </w:rPr>
      </w:pPr>
      <w:r w:rsidRPr="00E35AE7">
        <w:rPr>
          <w:rFonts w:cs="Arial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E35AE7" w:rsidRPr="00E35AE7" w:rsidRDefault="00E35AE7" w:rsidP="004F6031">
      <w:pPr>
        <w:spacing w:before="120" w:after="0"/>
        <w:jc w:val="center"/>
        <w:rPr>
          <w:rFonts w:cs="Arial"/>
          <w:b/>
          <w:bCs/>
        </w:rPr>
      </w:pPr>
    </w:p>
    <w:p w:rsidR="004F6031" w:rsidRPr="00E35AE7" w:rsidRDefault="004F6031" w:rsidP="004F6031">
      <w:pPr>
        <w:spacing w:before="120" w:after="0"/>
        <w:jc w:val="center"/>
        <w:rPr>
          <w:rFonts w:cs="Arial"/>
          <w:b/>
          <w:bCs/>
        </w:rPr>
      </w:pPr>
      <w:r w:rsidRPr="00E35AE7">
        <w:rPr>
          <w:rFonts w:cs="Arial"/>
          <w:b/>
          <w:bCs/>
        </w:rPr>
        <w:t>V.</w:t>
      </w: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lastRenderedPageBreak/>
        <w:t>Odpovědnost prodávajícího za vady a jakost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Předmět koupě má vady, neodpovídá-li smlouvě.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Prodávající odpovídá za vady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jež má předmět koupě v době jeho předání.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Prodávající poskytuje kupujícímu záruku za jakost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že předmět koupě bude po dobu záruční doby způsobilý pro použití ke smluvenému účelu nebo že si zachová obvyklé vlastnosti. Záruční doba činí </w:t>
      </w:r>
      <w:r w:rsidR="005829BB" w:rsidRPr="00E35AE7">
        <w:rPr>
          <w:rFonts w:ascii="Arial" w:hAnsi="Arial" w:cs="Arial"/>
          <w:sz w:val="22"/>
          <w:szCs w:val="22"/>
        </w:rPr>
        <w:t>24</w:t>
      </w:r>
      <w:r w:rsidRPr="00E35AE7">
        <w:rPr>
          <w:rFonts w:ascii="Arial" w:hAnsi="Arial" w:cs="Arial"/>
          <w:sz w:val="22"/>
          <w:szCs w:val="22"/>
        </w:rPr>
        <w:t xml:space="preserve"> měsíců ode dne převzetí bezvadného předmětu koupě. Smluvní strany se dohodly na tom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že po tutéž dobu odpovídá prodávající za vady předmětu koupě existující v době jeho převzetí kupujícím. 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Vady předmětu koupě existující v době jeho převzetí kupujícím a vady, na něž se vztahuje záruka za jakost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je kupující povinen uplatnit bez zbytečného odkladu u prodávajícího písemnou formou (dále jako „reklamace“). V reklamaci je kupující povinen vady popsat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popřípadě uvést, jak se projevují. </w:t>
      </w:r>
    </w:p>
    <w:p w:rsidR="004F6031" w:rsidRPr="00E35AE7" w:rsidRDefault="004F6031" w:rsidP="004F6031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Je-li vadné plnění podstatným porušením smlouvy ve smyslu § 2002 odst.</w:t>
      </w:r>
      <w:r w:rsidR="00351279">
        <w:rPr>
          <w:rFonts w:ascii="Arial" w:hAnsi="Arial" w:cs="Arial"/>
          <w:sz w:val="22"/>
          <w:szCs w:val="22"/>
        </w:rPr>
        <w:t xml:space="preserve"> </w:t>
      </w:r>
      <w:r w:rsidRPr="00E35AE7">
        <w:rPr>
          <w:rFonts w:ascii="Arial" w:hAnsi="Arial" w:cs="Arial"/>
          <w:sz w:val="22"/>
          <w:szCs w:val="22"/>
        </w:rPr>
        <w:t>1</w:t>
      </w:r>
      <w:r w:rsidR="00351279">
        <w:rPr>
          <w:rFonts w:ascii="Arial" w:hAnsi="Arial" w:cs="Arial"/>
          <w:sz w:val="22"/>
          <w:szCs w:val="22"/>
        </w:rPr>
        <w:t xml:space="preserve"> </w:t>
      </w:r>
      <w:r w:rsidRPr="00E35AE7">
        <w:rPr>
          <w:rFonts w:ascii="Arial" w:hAnsi="Arial" w:cs="Arial"/>
          <w:sz w:val="22"/>
          <w:szCs w:val="22"/>
        </w:rPr>
        <w:t xml:space="preserve">věty druhé občanského zákoníku má kupující vůči prodávajícímu podle své volby tato práva z odpovědnosti za vady a za jakost : </w:t>
      </w:r>
    </w:p>
    <w:p w:rsidR="004F6031" w:rsidRPr="00E35AE7" w:rsidRDefault="004F6031" w:rsidP="004F6031">
      <w:pPr>
        <w:numPr>
          <w:ilvl w:val="0"/>
          <w:numId w:val="10"/>
        </w:numPr>
        <w:spacing w:after="0"/>
        <w:ind w:left="720"/>
        <w:jc w:val="both"/>
        <w:rPr>
          <w:rFonts w:cs="Arial"/>
        </w:rPr>
      </w:pPr>
      <w:r w:rsidRPr="00E35AE7">
        <w:rPr>
          <w:rFonts w:cs="Arial"/>
        </w:rPr>
        <w:t>právo na bezplatné odstranění reklamovaných vad dodáním nového předmětu koupě bez vady, pokud předmět koupě vykazuje podstatné vady bránící v užívání,</w:t>
      </w:r>
    </w:p>
    <w:p w:rsidR="004F6031" w:rsidRPr="00E35AE7" w:rsidRDefault="004F6031" w:rsidP="004F6031">
      <w:pPr>
        <w:numPr>
          <w:ilvl w:val="0"/>
          <w:numId w:val="10"/>
        </w:numPr>
        <w:spacing w:after="0"/>
        <w:ind w:left="720"/>
        <w:jc w:val="both"/>
        <w:rPr>
          <w:rFonts w:cs="Arial"/>
        </w:rPr>
      </w:pPr>
      <w:r w:rsidRPr="00E35AE7">
        <w:rPr>
          <w:rFonts w:cs="Arial"/>
        </w:rPr>
        <w:t>právo na bezplatné odstranění reklamovaných vad opravou předmětu koupě,</w:t>
      </w:r>
    </w:p>
    <w:p w:rsidR="004F6031" w:rsidRPr="00E35AE7" w:rsidRDefault="004F6031" w:rsidP="004F6031">
      <w:pPr>
        <w:numPr>
          <w:ilvl w:val="0"/>
          <w:numId w:val="10"/>
        </w:numPr>
        <w:spacing w:after="0"/>
        <w:ind w:left="720"/>
        <w:jc w:val="both"/>
        <w:rPr>
          <w:rFonts w:cs="Arial"/>
        </w:rPr>
      </w:pPr>
      <w:r w:rsidRPr="00E35AE7">
        <w:rPr>
          <w:rFonts w:cs="Arial"/>
        </w:rPr>
        <w:t>právo na přiměřenou slevu z kupní ceny, nebo</w:t>
      </w:r>
    </w:p>
    <w:p w:rsidR="004F6031" w:rsidRPr="00E35AE7" w:rsidRDefault="004F6031" w:rsidP="004F6031">
      <w:pPr>
        <w:numPr>
          <w:ilvl w:val="0"/>
          <w:numId w:val="10"/>
        </w:numPr>
        <w:spacing w:after="0"/>
        <w:ind w:left="720"/>
        <w:jc w:val="both"/>
        <w:rPr>
          <w:rFonts w:cs="Arial"/>
        </w:rPr>
      </w:pPr>
      <w:r w:rsidRPr="00E35AE7">
        <w:rPr>
          <w:rFonts w:cs="Arial"/>
        </w:rPr>
        <w:t>právo odstoupit od smlouvy.</w:t>
      </w:r>
    </w:p>
    <w:p w:rsidR="004F6031" w:rsidRPr="00E35AE7" w:rsidRDefault="004F6031" w:rsidP="004F6031">
      <w:pPr>
        <w:spacing w:after="0"/>
        <w:ind w:left="360"/>
        <w:jc w:val="both"/>
        <w:rPr>
          <w:rFonts w:cs="Arial"/>
          <w:bCs/>
        </w:rPr>
      </w:pPr>
      <w:r w:rsidRPr="00E35AE7">
        <w:rPr>
          <w:rFonts w:cs="Arial"/>
        </w:rPr>
        <w:t xml:space="preserve">Kupující sdělí prodávajícímu, jaké právo si zvolil, při uplatnění vad, nebo bez zbytečného odkladu po uplatnění vad. </w:t>
      </w:r>
      <w:r w:rsidRPr="00E35AE7">
        <w:rPr>
          <w:rFonts w:cs="Arial"/>
          <w:bCs/>
        </w:rPr>
        <w:t>Provedenou volbu nemůže kupující změnit bez souhlasu prodávajícího; to neplatí, žádal-li kupující opravu vady, která se ukáže jako neopravitelná.</w:t>
      </w:r>
    </w:p>
    <w:p w:rsidR="004F6031" w:rsidRPr="00E35AE7" w:rsidRDefault="004F6031" w:rsidP="004F6031">
      <w:pPr>
        <w:spacing w:after="0"/>
        <w:ind w:left="360"/>
        <w:jc w:val="both"/>
        <w:rPr>
          <w:rFonts w:cs="Arial"/>
          <w:bCs/>
        </w:rPr>
      </w:pPr>
      <w:r w:rsidRPr="00E35AE7">
        <w:rPr>
          <w:rFonts w:cs="Arial"/>
        </w:rPr>
        <w:t xml:space="preserve">V případě, že se strany nedohodnou na termínu odstranění vad dodáním nového předmětu koupě nebo opravou předmětu koupě platí, že prodávající je povinen vady odstranit nejpozději do </w:t>
      </w:r>
      <w:r w:rsidR="005829BB" w:rsidRPr="00E35AE7">
        <w:rPr>
          <w:rFonts w:cs="Arial"/>
        </w:rPr>
        <w:t>2</w:t>
      </w:r>
      <w:r w:rsidRPr="00E35AE7">
        <w:rPr>
          <w:rFonts w:cs="Arial"/>
        </w:rPr>
        <w:t xml:space="preserve"> dnů.</w:t>
      </w:r>
    </w:p>
    <w:p w:rsidR="004F6031" w:rsidRPr="00E35AE7" w:rsidRDefault="004F6031" w:rsidP="004F6031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E35AE7">
        <w:rPr>
          <w:rFonts w:cs="Arial"/>
        </w:rPr>
        <w:t>Je-li vadné plnění nepodstatným porušením smlouvy nebo pokud kupující volbu práva dle odst. 6 tohoto článku neprovede včas, má kupující vůči prodávajícímu tato práva z odpovědnosti za vady a za jakost:</w:t>
      </w:r>
    </w:p>
    <w:p w:rsidR="004F6031" w:rsidRPr="00E35AE7" w:rsidRDefault="004F6031" w:rsidP="004F6031">
      <w:pPr>
        <w:spacing w:after="0"/>
        <w:jc w:val="both"/>
        <w:rPr>
          <w:rFonts w:cs="Arial"/>
        </w:rPr>
      </w:pPr>
      <w:r w:rsidRPr="00E35AE7">
        <w:rPr>
          <w:rFonts w:cs="Arial"/>
        </w:rPr>
        <w:t xml:space="preserve">        a) právo na bezplatné odstranění reklamovaných vad anebo</w:t>
      </w:r>
    </w:p>
    <w:p w:rsidR="004F6031" w:rsidRPr="00E35AE7" w:rsidRDefault="004F6031" w:rsidP="004F6031">
      <w:pPr>
        <w:spacing w:after="0"/>
        <w:jc w:val="both"/>
        <w:rPr>
          <w:rFonts w:cs="Arial"/>
        </w:rPr>
      </w:pPr>
      <w:r w:rsidRPr="00E35AE7">
        <w:rPr>
          <w:rFonts w:cs="Arial"/>
        </w:rPr>
        <w:t xml:space="preserve">        b) právo na přiměřenou slevu z kupní ceny.     </w:t>
      </w:r>
    </w:p>
    <w:p w:rsidR="004F6031" w:rsidRPr="00E35AE7" w:rsidRDefault="004F6031" w:rsidP="004F6031">
      <w:pPr>
        <w:spacing w:after="0"/>
        <w:ind w:left="426"/>
        <w:jc w:val="both"/>
        <w:rPr>
          <w:rFonts w:cs="Arial"/>
        </w:rPr>
      </w:pPr>
      <w:r w:rsidRPr="00E35AE7">
        <w:rPr>
          <w:rFonts w:cs="Arial"/>
        </w:rPr>
        <w:t xml:space="preserve">V případě, že se strany nedohodnou na termínu odstranění vad platí, že prodávající je       povinen vady odstranit nejpozději do </w:t>
      </w:r>
      <w:r w:rsidR="005829BB" w:rsidRPr="00E35AE7">
        <w:rPr>
          <w:rFonts w:cs="Arial"/>
        </w:rPr>
        <w:t>2</w:t>
      </w:r>
      <w:r w:rsidRPr="00E35AE7">
        <w:rPr>
          <w:rFonts w:cs="Arial"/>
        </w:rPr>
        <w:t xml:space="preserve"> dnů.</w:t>
      </w:r>
    </w:p>
    <w:p w:rsidR="004F6031" w:rsidRPr="00E35AE7" w:rsidRDefault="004F6031" w:rsidP="004F6031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E35AE7">
        <w:rPr>
          <w:rFonts w:cs="Arial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:rsidR="004F6031" w:rsidRPr="00E35AE7" w:rsidRDefault="004F6031" w:rsidP="004F6031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E35AE7">
        <w:rPr>
          <w:rFonts w:cs="Arial"/>
          <w:bCs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:rsidR="004F6031" w:rsidRPr="00E35AE7" w:rsidRDefault="004F6031" w:rsidP="004F6031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E35AE7">
        <w:rPr>
          <w:rFonts w:cs="Arial"/>
        </w:rPr>
        <w:t>Uplatněním práv dle odst. 6 a 7 tohoto článku nezaniká právo na náhradu škody či jiné sankce.</w:t>
      </w:r>
    </w:p>
    <w:p w:rsidR="004F6031" w:rsidRPr="00E35AE7" w:rsidRDefault="004F6031" w:rsidP="004F6031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E35AE7">
        <w:rPr>
          <w:rFonts w:cs="Arial"/>
        </w:rPr>
        <w:t>Jakékoliv finanční nároky dle odst. 6 a 7 tohoto článku, je kupující oprávněn uhradit ze zadržené kupní ceny nebo její části dle odst. 3 tohoto článku.</w:t>
      </w:r>
    </w:p>
    <w:p w:rsidR="00E35AE7" w:rsidRPr="00E35AE7" w:rsidRDefault="00E35AE7" w:rsidP="004F6031">
      <w:pPr>
        <w:spacing w:before="120" w:after="120"/>
        <w:jc w:val="center"/>
        <w:rPr>
          <w:rFonts w:cs="Arial"/>
          <w:b/>
        </w:rPr>
      </w:pPr>
    </w:p>
    <w:p w:rsidR="00E35AE7" w:rsidRPr="00E35AE7" w:rsidRDefault="00E35AE7" w:rsidP="004F6031">
      <w:pPr>
        <w:spacing w:before="120" w:after="120"/>
        <w:jc w:val="center"/>
        <w:rPr>
          <w:rFonts w:cs="Arial"/>
          <w:b/>
        </w:rPr>
      </w:pP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t>VI.</w:t>
      </w:r>
    </w:p>
    <w:p w:rsidR="004F6031" w:rsidRPr="00E35AE7" w:rsidRDefault="004F6031" w:rsidP="004F6031">
      <w:pPr>
        <w:jc w:val="center"/>
        <w:rPr>
          <w:rFonts w:cs="Arial"/>
          <w:b/>
        </w:rPr>
      </w:pPr>
      <w:r w:rsidRPr="00E35AE7">
        <w:rPr>
          <w:rFonts w:cs="Arial"/>
          <w:b/>
        </w:rPr>
        <w:lastRenderedPageBreak/>
        <w:t>Porušení smluvních povinností</w:t>
      </w:r>
    </w:p>
    <w:p w:rsidR="004F6031" w:rsidRPr="00E35AE7" w:rsidRDefault="004F6031" w:rsidP="004F6031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35AE7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4F6031" w:rsidRPr="00E35AE7" w:rsidTr="000E2AE2">
        <w:tc>
          <w:tcPr>
            <w:tcW w:w="354" w:type="dxa"/>
          </w:tcPr>
          <w:p w:rsidR="004F6031" w:rsidRPr="00E35AE7" w:rsidRDefault="004F6031" w:rsidP="000E2AE2">
            <w:pPr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4F6031" w:rsidRPr="00E35AE7" w:rsidRDefault="004F6031" w:rsidP="004F6031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</w:rPr>
            </w:pPr>
            <w:r w:rsidRPr="00E35AE7">
              <w:rPr>
                <w:rFonts w:cs="Arial"/>
              </w:rPr>
              <w:t xml:space="preserve">prodávající se zavazuje zaplatit kupujícímu za každý den překročení sjednané doby dodání předmětu koupě smluvní pokutu ve výši </w:t>
            </w:r>
            <w:r w:rsidR="00E35AE7" w:rsidRPr="00E35AE7">
              <w:rPr>
                <w:rFonts w:cs="Arial"/>
              </w:rPr>
              <w:t>0,1%</w:t>
            </w:r>
            <w:r w:rsidRPr="00E35AE7">
              <w:rPr>
                <w:rFonts w:cs="Arial"/>
              </w:rPr>
              <w:t xml:space="preserve"> z celkové kupní ceny s DPH,</w:t>
            </w:r>
          </w:p>
          <w:p w:rsidR="004F6031" w:rsidRPr="00E35AE7" w:rsidRDefault="004F6031" w:rsidP="004F6031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</w:rPr>
            </w:pPr>
            <w:r w:rsidRPr="00E35AE7">
              <w:rPr>
                <w:rFonts w:cs="Arial"/>
              </w:rPr>
              <w:t xml:space="preserve">prodávající se zavazuje zaplatit kupujícímu za každý den překročení sjednané doby odstranění vady smluvní pokutu ve výši </w:t>
            </w:r>
            <w:r w:rsidR="00E35AE7" w:rsidRPr="00E35AE7">
              <w:rPr>
                <w:rFonts w:cs="Arial"/>
              </w:rPr>
              <w:t xml:space="preserve">0,1% </w:t>
            </w:r>
            <w:r w:rsidRPr="00E35AE7">
              <w:rPr>
                <w:rFonts w:cs="Arial"/>
              </w:rPr>
              <w:t xml:space="preserve"> z</w:t>
            </w:r>
            <w:r w:rsidR="00E35AE7" w:rsidRPr="00E35AE7">
              <w:rPr>
                <w:rFonts w:cs="Arial"/>
              </w:rPr>
              <w:t> fakturované částky do jejího zaplacení.</w:t>
            </w:r>
          </w:p>
          <w:p w:rsidR="004F6031" w:rsidRPr="00E35AE7" w:rsidRDefault="004F6031" w:rsidP="004F6031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iCs/>
              </w:rPr>
            </w:pPr>
            <w:r w:rsidRPr="00E35AE7">
              <w:rPr>
                <w:rFonts w:cs="Arial"/>
              </w:rPr>
              <w:t xml:space="preserve">prodávající se zavazuje zaplatit kupujícímu za každou zjištěnou vadu z titulu odpovědnosti za vady nebo za jakost smluvní pokutu ve výši </w:t>
            </w:r>
            <w:r w:rsidR="00E35AE7" w:rsidRPr="00E35AE7">
              <w:rPr>
                <w:rFonts w:cs="Arial"/>
              </w:rPr>
              <w:t>100,--</w:t>
            </w:r>
            <w:r w:rsidRPr="00E35AE7">
              <w:rPr>
                <w:rFonts w:cs="Arial"/>
              </w:rPr>
              <w:t xml:space="preserve"> Kč,</w:t>
            </w:r>
          </w:p>
          <w:p w:rsidR="004F6031" w:rsidRPr="00E35AE7" w:rsidRDefault="004F6031" w:rsidP="00E35AE7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iCs/>
              </w:rPr>
            </w:pPr>
            <w:r w:rsidRPr="00E35AE7">
              <w:rPr>
                <w:rFonts w:cs="Arial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E35AE7" w:rsidRPr="00E35AE7">
              <w:rPr>
                <w:rFonts w:cs="Arial"/>
              </w:rPr>
              <w:t>0,1%</w:t>
            </w:r>
            <w:r w:rsidRPr="00E35AE7">
              <w:rPr>
                <w:rFonts w:cs="Arial"/>
              </w:rPr>
              <w:t xml:space="preserve"> z neuhrazené částky do jejího zaplacení.</w:t>
            </w:r>
          </w:p>
        </w:tc>
      </w:tr>
      <w:tr w:rsidR="004F6031" w:rsidRPr="00E35AE7" w:rsidTr="000E2AE2">
        <w:tc>
          <w:tcPr>
            <w:tcW w:w="354" w:type="dxa"/>
          </w:tcPr>
          <w:p w:rsidR="004F6031" w:rsidRPr="00E35AE7" w:rsidRDefault="004F6031" w:rsidP="000E2AE2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4F6031" w:rsidRPr="00E35AE7" w:rsidRDefault="004F6031" w:rsidP="000E2AE2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4F6031" w:rsidRPr="00E35AE7" w:rsidRDefault="004F6031" w:rsidP="004F6031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35AE7">
        <w:rPr>
          <w:rFonts w:cs="Arial"/>
        </w:rPr>
        <w:t>Kupující má právo na náhradu škody vzniklou z porušení povinnosti, ke kterému se vztahuje smluvní pokuta. Náhrada škody zahrnuje skutečnou škodu a ušlý zisk.</w:t>
      </w: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</w:p>
    <w:p w:rsidR="00E35AE7" w:rsidRPr="00E35AE7" w:rsidRDefault="00E35AE7" w:rsidP="004F6031">
      <w:pPr>
        <w:spacing w:before="120" w:after="120"/>
        <w:jc w:val="center"/>
        <w:rPr>
          <w:rFonts w:cs="Arial"/>
          <w:b/>
        </w:rPr>
      </w:pPr>
    </w:p>
    <w:p w:rsidR="004F6031" w:rsidRPr="00E35AE7" w:rsidRDefault="004F6031" w:rsidP="004F6031">
      <w:pPr>
        <w:spacing w:before="120" w:after="120"/>
        <w:jc w:val="center"/>
        <w:rPr>
          <w:rFonts w:cs="Arial"/>
          <w:b/>
        </w:rPr>
      </w:pPr>
      <w:r w:rsidRPr="00E35AE7">
        <w:rPr>
          <w:rFonts w:cs="Arial"/>
          <w:b/>
        </w:rPr>
        <w:t>VII.</w:t>
      </w:r>
    </w:p>
    <w:p w:rsidR="004F6031" w:rsidRPr="00E35AE7" w:rsidRDefault="004F6031" w:rsidP="004F6031">
      <w:pPr>
        <w:spacing w:after="0"/>
        <w:jc w:val="center"/>
        <w:rPr>
          <w:rFonts w:cs="Arial"/>
          <w:b/>
        </w:rPr>
      </w:pPr>
      <w:r w:rsidRPr="00E35AE7">
        <w:rPr>
          <w:rFonts w:cs="Arial"/>
          <w:b/>
        </w:rPr>
        <w:t>Práva a povinnosti smluvních stran</w:t>
      </w:r>
    </w:p>
    <w:p w:rsidR="004F6031" w:rsidRPr="00E35AE7" w:rsidRDefault="004F6031" w:rsidP="004F6031">
      <w:pPr>
        <w:spacing w:after="0"/>
        <w:jc w:val="center"/>
        <w:rPr>
          <w:rFonts w:cs="Arial"/>
          <w:b/>
        </w:rPr>
      </w:pPr>
      <w:r w:rsidRPr="00E35AE7">
        <w:rPr>
          <w:rFonts w:cs="Arial"/>
          <w:b/>
        </w:rPr>
        <w:t>Ostatní ujednání</w:t>
      </w:r>
    </w:p>
    <w:p w:rsidR="004F6031" w:rsidRPr="00E35AE7" w:rsidRDefault="004F6031" w:rsidP="004F6031">
      <w:pPr>
        <w:spacing w:after="0"/>
        <w:rPr>
          <w:rFonts w:cs="Arial"/>
          <w:b/>
        </w:rPr>
      </w:pPr>
    </w:p>
    <w:p w:rsidR="00E35AE7" w:rsidRPr="00E35AE7" w:rsidRDefault="00E35AE7" w:rsidP="00E35AE7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u w:val="single"/>
        </w:rPr>
      </w:pPr>
      <w:r w:rsidRPr="00E35AE7">
        <w:rPr>
          <w:rFonts w:cs="Arial"/>
        </w:rPr>
        <w:t>Prodávající v době instalace ručí za bezpečnost uživatel a zaměstnanců. Před započetím prací svoji přítomnost oznámení službu konajícímu personálu a spolu dohodnou postup prací, zajistí úklid po instalaci. Pracovníci zhotovitele musí respektovat chod zařízení s ohledem na domácí řád. Následné reklamace budou řešeny pouze s prodávajícím.</w:t>
      </w:r>
    </w:p>
    <w:p w:rsidR="004F6031" w:rsidRPr="00E35AE7" w:rsidRDefault="004F6031" w:rsidP="004F6031">
      <w:pPr>
        <w:rPr>
          <w:rFonts w:cs="Arial"/>
          <w:bCs/>
        </w:rPr>
      </w:pPr>
    </w:p>
    <w:p w:rsidR="00E35AE7" w:rsidRPr="00E35AE7" w:rsidRDefault="00E35AE7" w:rsidP="004F6031">
      <w:pPr>
        <w:rPr>
          <w:rFonts w:cs="Arial"/>
          <w:bCs/>
        </w:rPr>
      </w:pPr>
    </w:p>
    <w:p w:rsidR="004F6031" w:rsidRPr="00E35AE7" w:rsidRDefault="004F6031" w:rsidP="004F6031">
      <w:pPr>
        <w:jc w:val="center"/>
        <w:rPr>
          <w:rFonts w:cs="Arial"/>
          <w:b/>
        </w:rPr>
      </w:pPr>
      <w:r w:rsidRPr="00E35AE7">
        <w:rPr>
          <w:rFonts w:cs="Arial"/>
          <w:b/>
          <w:bCs/>
        </w:rPr>
        <w:t>VIII.</w:t>
      </w:r>
      <w:r w:rsidRPr="00E35AE7">
        <w:rPr>
          <w:rFonts w:cs="Arial"/>
        </w:rPr>
        <w:br/>
      </w:r>
      <w:r w:rsidRPr="00E35AE7">
        <w:rPr>
          <w:rFonts w:cs="Arial"/>
          <w:b/>
        </w:rPr>
        <w:t>Závěrečná ustanovení</w:t>
      </w:r>
    </w:p>
    <w:p w:rsidR="004F6031" w:rsidRPr="00E35AE7" w:rsidRDefault="004F6031" w:rsidP="004F6031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Pokud v této smlouvě není stanoveno jinak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řídí se právní vztahy z ní vyplývající příslušnými ustanoveními občanského zákoníku.</w:t>
      </w:r>
    </w:p>
    <w:p w:rsidR="004F6031" w:rsidRPr="00E35AE7" w:rsidRDefault="004F6031" w:rsidP="004F6031">
      <w:pPr>
        <w:pStyle w:val="Zkladntext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4F6031" w:rsidRPr="00E35AE7" w:rsidRDefault="004F6031" w:rsidP="004F6031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 xml:space="preserve">Tato smlouva je vyhotovena v </w:t>
      </w:r>
      <w:r w:rsidR="00E35AE7" w:rsidRPr="00E35AE7">
        <w:rPr>
          <w:rFonts w:ascii="Arial" w:hAnsi="Arial" w:cs="Arial"/>
          <w:sz w:val="22"/>
          <w:szCs w:val="22"/>
        </w:rPr>
        <w:t>4</w:t>
      </w:r>
      <w:r w:rsidRPr="00E35AE7">
        <w:rPr>
          <w:rFonts w:ascii="Arial" w:hAnsi="Arial" w:cs="Arial"/>
          <w:sz w:val="22"/>
          <w:szCs w:val="22"/>
        </w:rPr>
        <w:t xml:space="preserve"> paré s platností originálu</w:t>
      </w:r>
      <w:smartTag w:uri="urn:schemas-microsoft-com:office:smarttags" w:element="PersonName">
        <w:r w:rsidRPr="00E35AE7">
          <w:rPr>
            <w:rFonts w:ascii="Arial" w:hAnsi="Arial" w:cs="Arial"/>
            <w:sz w:val="22"/>
            <w:szCs w:val="22"/>
          </w:rPr>
          <w:t>,</w:t>
        </w:r>
      </w:smartTag>
      <w:r w:rsidRPr="00E35AE7">
        <w:rPr>
          <w:rFonts w:ascii="Arial" w:hAnsi="Arial" w:cs="Arial"/>
          <w:sz w:val="22"/>
          <w:szCs w:val="22"/>
        </w:rPr>
        <w:t xml:space="preserve"> přičemž kupující</w:t>
      </w:r>
      <w:r w:rsidR="00351279">
        <w:rPr>
          <w:rFonts w:ascii="Arial" w:hAnsi="Arial" w:cs="Arial"/>
          <w:sz w:val="22"/>
          <w:szCs w:val="22"/>
        </w:rPr>
        <w:t xml:space="preserve"> obdrží</w:t>
      </w:r>
      <w:r w:rsidRPr="00E35AE7">
        <w:rPr>
          <w:rFonts w:ascii="Arial" w:hAnsi="Arial" w:cs="Arial"/>
          <w:sz w:val="22"/>
          <w:szCs w:val="22"/>
        </w:rPr>
        <w:t xml:space="preserve"> </w:t>
      </w:r>
      <w:r w:rsidR="00E35AE7" w:rsidRPr="00E35AE7">
        <w:rPr>
          <w:rFonts w:ascii="Arial" w:hAnsi="Arial" w:cs="Arial"/>
          <w:sz w:val="22"/>
          <w:szCs w:val="22"/>
        </w:rPr>
        <w:t>2</w:t>
      </w:r>
      <w:r w:rsidRPr="00E35AE7">
        <w:rPr>
          <w:rFonts w:ascii="Arial" w:hAnsi="Arial" w:cs="Arial"/>
          <w:sz w:val="22"/>
          <w:szCs w:val="22"/>
        </w:rPr>
        <w:t xml:space="preserve"> vyhotovení a prodávající </w:t>
      </w:r>
      <w:r w:rsidR="00E35AE7" w:rsidRPr="00E35AE7">
        <w:rPr>
          <w:rFonts w:ascii="Arial" w:hAnsi="Arial" w:cs="Arial"/>
          <w:sz w:val="22"/>
          <w:szCs w:val="22"/>
        </w:rPr>
        <w:t>2</w:t>
      </w:r>
      <w:r w:rsidRPr="00E35AE7">
        <w:rPr>
          <w:rFonts w:ascii="Arial" w:hAnsi="Arial" w:cs="Arial"/>
          <w:sz w:val="22"/>
          <w:szCs w:val="22"/>
        </w:rPr>
        <w:t xml:space="preserve"> vyhotovení.</w:t>
      </w:r>
    </w:p>
    <w:p w:rsidR="004F6031" w:rsidRPr="00E35AE7" w:rsidRDefault="004F6031" w:rsidP="004F6031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E35AE7">
        <w:rPr>
          <w:rFonts w:ascii="Arial" w:hAnsi="Arial" w:cs="Arial"/>
          <w:sz w:val="22"/>
          <w:szCs w:val="22"/>
        </w:rPr>
        <w:t>Tato smlouva nabývá platnosti a účinnosti dnem jejího uzavření</w:t>
      </w:r>
      <w:r w:rsidR="00E35AE7" w:rsidRPr="00E35AE7">
        <w:rPr>
          <w:rFonts w:ascii="Arial" w:hAnsi="Arial" w:cs="Arial"/>
          <w:sz w:val="22"/>
          <w:szCs w:val="22"/>
        </w:rPr>
        <w:t xml:space="preserve"> a zveřejněním v registru smluv.</w:t>
      </w: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E35AE7" w:rsidRPr="00E35AE7" w:rsidRDefault="00E35AE7" w:rsidP="004F6031">
      <w:pPr>
        <w:spacing w:after="0"/>
        <w:jc w:val="center"/>
        <w:rPr>
          <w:rFonts w:cs="Arial"/>
          <w:b/>
        </w:rPr>
      </w:pPr>
    </w:p>
    <w:p w:rsidR="004F6031" w:rsidRPr="00E35AE7" w:rsidRDefault="004F6031" w:rsidP="004F6031">
      <w:pPr>
        <w:spacing w:after="0"/>
        <w:jc w:val="center"/>
        <w:rPr>
          <w:rFonts w:cs="Arial"/>
          <w:b/>
        </w:rPr>
      </w:pPr>
      <w:r w:rsidRPr="00E35AE7">
        <w:rPr>
          <w:rFonts w:cs="Arial"/>
          <w:b/>
        </w:rPr>
        <w:t>IX.</w:t>
      </w:r>
    </w:p>
    <w:p w:rsidR="004F6031" w:rsidRPr="00E35AE7" w:rsidRDefault="004F6031" w:rsidP="004F6031">
      <w:pPr>
        <w:spacing w:after="240"/>
        <w:jc w:val="center"/>
        <w:rPr>
          <w:rFonts w:cs="Arial"/>
          <w:b/>
        </w:rPr>
      </w:pPr>
      <w:r w:rsidRPr="00E35AE7">
        <w:rPr>
          <w:rFonts w:cs="Arial"/>
          <w:b/>
        </w:rPr>
        <w:t>Podpisy smluvních stran</w:t>
      </w:r>
    </w:p>
    <w:p w:rsidR="004F6031" w:rsidRPr="00E35AE7" w:rsidRDefault="004F6031" w:rsidP="004F6031">
      <w:pPr>
        <w:numPr>
          <w:ilvl w:val="6"/>
          <w:numId w:val="12"/>
        </w:numPr>
        <w:spacing w:after="120"/>
        <w:ind w:left="493" w:hanging="425"/>
        <w:jc w:val="both"/>
        <w:rPr>
          <w:rFonts w:cs="Arial"/>
        </w:rPr>
      </w:pPr>
      <w:r w:rsidRPr="00E35AE7">
        <w:rPr>
          <w:rFonts w:cs="Arial"/>
        </w:rPr>
        <w:t>Prodávající i kupující shodně prohlašují</w:t>
      </w:r>
      <w:smartTag w:uri="urn:schemas-microsoft-com:office:smarttags" w:element="PersonName">
        <w:r w:rsidRPr="00E35AE7">
          <w:rPr>
            <w:rFonts w:cs="Arial"/>
          </w:rPr>
          <w:t>,</w:t>
        </w:r>
      </w:smartTag>
      <w:r w:rsidRPr="00E35AE7">
        <w:rPr>
          <w:rFonts w:cs="Arial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E35AE7" w:rsidRPr="00E35AE7" w:rsidRDefault="00E35AE7" w:rsidP="00E35AE7">
      <w:pPr>
        <w:spacing w:after="120"/>
        <w:ind w:left="720"/>
        <w:jc w:val="both"/>
        <w:rPr>
          <w:rFonts w:cs="Arial"/>
        </w:rPr>
      </w:pPr>
    </w:p>
    <w:p w:rsidR="00E35AE7" w:rsidRPr="00E35AE7" w:rsidRDefault="00E35AE7" w:rsidP="00E35AE7">
      <w:pPr>
        <w:spacing w:after="120"/>
        <w:ind w:left="720"/>
        <w:jc w:val="both"/>
        <w:rPr>
          <w:rFonts w:cs="Arial"/>
        </w:rPr>
      </w:pPr>
    </w:p>
    <w:p w:rsidR="00E35AE7" w:rsidRPr="00E35AE7" w:rsidRDefault="00E35AE7" w:rsidP="00E35AE7">
      <w:pPr>
        <w:spacing w:after="120"/>
        <w:ind w:left="720"/>
        <w:jc w:val="both"/>
        <w:rPr>
          <w:rFonts w:cs="Arial"/>
        </w:rPr>
      </w:pPr>
    </w:p>
    <w:p w:rsidR="004F6031" w:rsidRPr="00E35AE7" w:rsidRDefault="004F6031" w:rsidP="004F6031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6"/>
      </w:tblGrid>
      <w:tr w:rsidR="004F6031" w:rsidRPr="00E35AE7" w:rsidTr="000E2AE2">
        <w:tc>
          <w:tcPr>
            <w:tcW w:w="4606" w:type="dxa"/>
          </w:tcPr>
          <w:p w:rsidR="004F6031" w:rsidRPr="00E35AE7" w:rsidRDefault="004F6031" w:rsidP="00FB19D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E35AE7">
              <w:rPr>
                <w:rFonts w:cs="Arial"/>
              </w:rPr>
              <w:t>V</w:t>
            </w:r>
            <w:r w:rsidR="00FB19D6">
              <w:rPr>
                <w:rFonts w:cs="Arial"/>
              </w:rPr>
              <w:t> Hradci Králové</w:t>
            </w:r>
            <w:r w:rsidRPr="00E35AE7">
              <w:rPr>
                <w:rFonts w:cs="Arial"/>
              </w:rPr>
              <w:t xml:space="preserve"> dne </w:t>
            </w:r>
            <w:r w:rsidR="00FB19D6">
              <w:rPr>
                <w:rFonts w:cs="Arial"/>
              </w:rPr>
              <w:t>25. 8. 2016</w:t>
            </w:r>
          </w:p>
        </w:tc>
        <w:tc>
          <w:tcPr>
            <w:tcW w:w="4606" w:type="dxa"/>
          </w:tcPr>
          <w:p w:rsidR="004F6031" w:rsidRPr="00E35AE7" w:rsidRDefault="004F6031" w:rsidP="00A24F1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E35AE7">
              <w:rPr>
                <w:rFonts w:cs="Arial"/>
              </w:rPr>
              <w:t xml:space="preserve">V </w:t>
            </w:r>
            <w:r w:rsidR="00A24F19">
              <w:rPr>
                <w:rFonts w:cs="Arial"/>
              </w:rPr>
              <w:t>Lovosicích</w:t>
            </w:r>
            <w:r w:rsidRPr="00E35AE7">
              <w:rPr>
                <w:rFonts w:cs="Arial"/>
              </w:rPr>
              <w:t xml:space="preserve"> dne </w:t>
            </w:r>
            <w:r w:rsidR="00A24F19">
              <w:rPr>
                <w:rFonts w:cs="Arial"/>
              </w:rPr>
              <w:t>25. 8. 2016</w:t>
            </w:r>
          </w:p>
        </w:tc>
      </w:tr>
      <w:tr w:rsidR="004F6031" w:rsidRPr="00E35AE7" w:rsidTr="000E2AE2">
        <w:tc>
          <w:tcPr>
            <w:tcW w:w="4606" w:type="dxa"/>
          </w:tcPr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………………………………………………</w:t>
            </w:r>
          </w:p>
        </w:tc>
      </w:tr>
      <w:tr w:rsidR="004F6031" w:rsidRPr="00E35AE7" w:rsidTr="000E2AE2">
        <w:tc>
          <w:tcPr>
            <w:tcW w:w="4606" w:type="dxa"/>
          </w:tcPr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Prodávající</w:t>
            </w: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Sivak medical technology s. r. o.</w:t>
            </w: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Šárka Dvořáková, jednatelka</w:t>
            </w: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35AE7" w:rsidRPr="00E35AE7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Kupující</w:t>
            </w:r>
          </w:p>
          <w:p w:rsidR="004F6031" w:rsidRPr="00E35AE7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Centrum sociální pomoci, p. o.</w:t>
            </w:r>
          </w:p>
          <w:p w:rsidR="004F6031" w:rsidRPr="00E35AE7" w:rsidRDefault="00E35AE7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5AE7">
              <w:rPr>
                <w:rFonts w:cs="Arial"/>
              </w:rPr>
              <w:t>Ing. Jindřich Vinkler, ředitel</w:t>
            </w: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4F6031" w:rsidRPr="00E35AE7" w:rsidRDefault="004F6031" w:rsidP="000E2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4F6031" w:rsidRPr="00E35AE7" w:rsidRDefault="004F6031" w:rsidP="004F6031">
      <w:pPr>
        <w:spacing w:after="0"/>
        <w:rPr>
          <w:rFonts w:cs="Arial"/>
        </w:rPr>
      </w:pPr>
      <w:r w:rsidRPr="00E35AE7">
        <w:rPr>
          <w:rFonts w:cs="Arial"/>
        </w:rPr>
        <w:t>Přílohy:</w:t>
      </w:r>
    </w:p>
    <w:p w:rsidR="004F6031" w:rsidRPr="00E35AE7" w:rsidRDefault="004F6031" w:rsidP="004F6031">
      <w:pPr>
        <w:spacing w:after="0"/>
        <w:rPr>
          <w:rFonts w:cs="Arial"/>
        </w:rPr>
        <w:sectPr w:rsidR="004F6031" w:rsidRPr="00E35AE7" w:rsidSect="004F6031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851" w:gutter="0"/>
          <w:cols w:space="708"/>
          <w:titlePg/>
          <w:docGrid w:linePitch="360"/>
        </w:sectPr>
      </w:pPr>
      <w:r w:rsidRPr="00E35AE7">
        <w:rPr>
          <w:rFonts w:cs="Arial"/>
        </w:rPr>
        <w:t xml:space="preserve">Příloha č. 1 – </w:t>
      </w:r>
      <w:r w:rsidR="00E35AE7" w:rsidRPr="00E35AE7">
        <w:rPr>
          <w:rFonts w:cs="Arial"/>
        </w:rPr>
        <w:t>Výpis z obchodního rejstříku/ výpis z živnostenského rejstříku</w:t>
      </w:r>
    </w:p>
    <w:p w:rsidR="004F6031" w:rsidRPr="00E35AE7" w:rsidRDefault="004F6031" w:rsidP="004F6031">
      <w:pPr>
        <w:rPr>
          <w:rFonts w:cs="Arial"/>
        </w:rPr>
      </w:pPr>
    </w:p>
    <w:p w:rsidR="00021834" w:rsidRPr="00E35AE7" w:rsidRDefault="00021834">
      <w:pPr>
        <w:rPr>
          <w:rFonts w:cs="Arial"/>
        </w:rPr>
      </w:pPr>
    </w:p>
    <w:sectPr w:rsidR="00021834" w:rsidRPr="00E35AE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D2" w:rsidRDefault="00A704D2" w:rsidP="004F6031">
      <w:pPr>
        <w:spacing w:after="0"/>
      </w:pPr>
      <w:r>
        <w:separator/>
      </w:r>
    </w:p>
  </w:endnote>
  <w:endnote w:type="continuationSeparator" w:id="0">
    <w:p w:rsidR="00A704D2" w:rsidRDefault="00A704D2" w:rsidP="004F60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78" w:rsidRPr="005C4CB5" w:rsidRDefault="00735F9D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03FB3">
      <w:rPr>
        <w:noProof/>
      </w:rPr>
      <w:t>6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003FB3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D2" w:rsidRDefault="00A704D2" w:rsidP="004F6031">
      <w:pPr>
        <w:spacing w:after="0"/>
      </w:pPr>
      <w:r>
        <w:separator/>
      </w:r>
    </w:p>
  </w:footnote>
  <w:footnote w:type="continuationSeparator" w:id="0">
    <w:p w:rsidR="00A704D2" w:rsidRDefault="00A704D2" w:rsidP="004F60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31" w:rsidRPr="00933A64" w:rsidRDefault="004F6031" w:rsidP="004F6031">
    <w:r>
      <w:t xml:space="preserve">    </w:t>
    </w:r>
  </w:p>
  <w:p w:rsidR="004F6031" w:rsidRDefault="004F60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BE5C4DAC"/>
    <w:lvl w:ilvl="0" w:tplc="3CF024B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5294D97"/>
    <w:multiLevelType w:val="hybridMultilevel"/>
    <w:tmpl w:val="05E20586"/>
    <w:lvl w:ilvl="0" w:tplc="4FCA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090DF8"/>
    <w:multiLevelType w:val="hybridMultilevel"/>
    <w:tmpl w:val="B1E29E6A"/>
    <w:lvl w:ilvl="0" w:tplc="EB8A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F1329"/>
    <w:multiLevelType w:val="hybridMultilevel"/>
    <w:tmpl w:val="DC8EB854"/>
    <w:lvl w:ilvl="0" w:tplc="1E30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22680"/>
    <w:multiLevelType w:val="hybridMultilevel"/>
    <w:tmpl w:val="AE22E1C6"/>
    <w:lvl w:ilvl="0" w:tplc="E7368D1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1"/>
    <w:rsid w:val="00003FB3"/>
    <w:rsid w:val="00021834"/>
    <w:rsid w:val="0024342A"/>
    <w:rsid w:val="00351279"/>
    <w:rsid w:val="004F6031"/>
    <w:rsid w:val="005829BB"/>
    <w:rsid w:val="00735F9D"/>
    <w:rsid w:val="00A24F19"/>
    <w:rsid w:val="00A704D2"/>
    <w:rsid w:val="00E35AE7"/>
    <w:rsid w:val="00F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19C641-39E7-43BA-9E01-51C8ECB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031"/>
    <w:pPr>
      <w:spacing w:after="22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4F6031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603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ole">
    <w:name w:val="pole"/>
    <w:basedOn w:val="Normln"/>
    <w:qFormat/>
    <w:rsid w:val="004F6031"/>
    <w:pPr>
      <w:tabs>
        <w:tab w:val="left" w:pos="1701"/>
      </w:tabs>
      <w:spacing w:after="0"/>
      <w:ind w:left="1701" w:hanging="1701"/>
    </w:pPr>
  </w:style>
  <w:style w:type="paragraph" w:customStyle="1" w:styleId="podpis">
    <w:name w:val="podpis"/>
    <w:basedOn w:val="Normln"/>
    <w:qFormat/>
    <w:rsid w:val="004F6031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4F6031"/>
    <w:pPr>
      <w:spacing w:before="160" w:after="0"/>
      <w:jc w:val="center"/>
    </w:pPr>
    <w:rPr>
      <w:sz w:val="16"/>
    </w:rPr>
  </w:style>
  <w:style w:type="paragraph" w:customStyle="1" w:styleId="adresa">
    <w:name w:val="adresa"/>
    <w:basedOn w:val="Normln"/>
    <w:qFormat/>
    <w:rsid w:val="004F6031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4F6031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4F6031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uiPriority w:val="99"/>
    <w:rsid w:val="004F6031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6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F6031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F6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603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F6031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4F603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F6031"/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4F603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29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34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4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.obchod@si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Renata Beranová</cp:lastModifiedBy>
  <cp:revision>2</cp:revision>
  <cp:lastPrinted>2016-08-25T07:38:00Z</cp:lastPrinted>
  <dcterms:created xsi:type="dcterms:W3CDTF">2016-09-05T11:52:00Z</dcterms:created>
  <dcterms:modified xsi:type="dcterms:W3CDTF">2016-09-05T11:52:00Z</dcterms:modified>
</cp:coreProperties>
</file>