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95A8" w14:textId="75F0290A" w:rsidR="00F96C6D" w:rsidRPr="0082106A" w:rsidRDefault="732BBC93" w:rsidP="1486ED4F">
      <w:pPr>
        <w:spacing w:after="120" w:line="259" w:lineRule="auto"/>
        <w:jc w:val="center"/>
        <w:rPr>
          <w:snapToGrid w:val="0"/>
          <w:lang w:val="en-GB"/>
        </w:rPr>
      </w:pPr>
      <w:r>
        <w:rPr>
          <w:noProof/>
          <w:lang w:val="sk-SK" w:eastAsia="sk-SK"/>
        </w:rPr>
        <w:drawing>
          <wp:inline distT="0" distB="0" distL="0" distR="0" wp14:anchorId="0A642390" wp14:editId="62D50845">
            <wp:extent cx="3714796" cy="1118570"/>
            <wp:effectExtent l="0" t="0" r="0" b="0"/>
            <wp:docPr id="1982442468" name="Obrázek 198244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82442468"/>
                    <pic:cNvPicPr/>
                  </pic:nvPicPr>
                  <pic:blipFill>
                    <a:blip r:embed="rId11">
                      <a:extLst>
                        <a:ext uri="{28A0092B-C50C-407E-A947-70E740481C1C}">
                          <a14:useLocalDpi xmlns:a14="http://schemas.microsoft.com/office/drawing/2010/main" val="0"/>
                        </a:ext>
                      </a:extLst>
                    </a:blip>
                    <a:srcRect l="7708" t="21481" r="11041" b="35185"/>
                    <a:stretch>
                      <a:fillRect/>
                    </a:stretch>
                  </pic:blipFill>
                  <pic:spPr>
                    <a:xfrm>
                      <a:off x="0" y="0"/>
                      <a:ext cx="3714796" cy="1118570"/>
                    </a:xfrm>
                    <a:prstGeom prst="rect">
                      <a:avLst/>
                    </a:prstGeom>
                  </pic:spPr>
                </pic:pic>
              </a:graphicData>
            </a:graphic>
          </wp:inline>
        </w:drawing>
      </w:r>
    </w:p>
    <w:p w14:paraId="129F325D" w14:textId="77777777" w:rsidR="00F922C6" w:rsidRPr="0082106A" w:rsidRDefault="00F922C6" w:rsidP="00207849">
      <w:pPr>
        <w:spacing w:after="120" w:line="259" w:lineRule="auto"/>
        <w:jc w:val="center"/>
        <w:rPr>
          <w:rFonts w:ascii="Tahoma" w:hAnsi="Tahoma" w:cs="Tahoma"/>
          <w:bCs/>
          <w:snapToGrid w:val="0"/>
          <w:sz w:val="48"/>
          <w:szCs w:val="48"/>
          <w:lang w:val="en-GB"/>
        </w:rPr>
      </w:pPr>
      <w:r w:rsidRPr="0082106A">
        <w:rPr>
          <w:rFonts w:ascii="Tahoma" w:hAnsi="Tahoma" w:cs="Tahoma"/>
          <w:bCs/>
          <w:snapToGrid w:val="0"/>
          <w:sz w:val="48"/>
          <w:szCs w:val="48"/>
          <w:lang w:val="en-GB"/>
        </w:rPr>
        <w:t>Partnership agreement</w:t>
      </w:r>
    </w:p>
    <w:p w14:paraId="005BD595" w14:textId="77777777" w:rsidR="00F922C6" w:rsidRPr="0082106A" w:rsidRDefault="00F922C6" w:rsidP="00207849">
      <w:pPr>
        <w:spacing w:after="120" w:line="259" w:lineRule="auto"/>
        <w:rPr>
          <w:rFonts w:ascii="Tahoma" w:hAnsi="Tahoma" w:cs="Tahoma"/>
          <w:lang w:val="en-GB"/>
        </w:rPr>
      </w:pPr>
    </w:p>
    <w:p w14:paraId="5E1D66A8" w14:textId="77777777" w:rsidR="00F922C6" w:rsidRPr="0082106A" w:rsidRDefault="00F922C6" w:rsidP="00207849">
      <w:pPr>
        <w:pStyle w:val="Podnadpis"/>
        <w:tabs>
          <w:tab w:val="clear" w:pos="828"/>
          <w:tab w:val="clear" w:pos="1044"/>
          <w:tab w:val="clear" w:pos="1260"/>
          <w:tab w:val="clear" w:pos="1476"/>
          <w:tab w:val="clear" w:pos="1692"/>
          <w:tab w:val="clear" w:pos="2160"/>
        </w:tabs>
        <w:spacing w:after="120" w:line="259" w:lineRule="auto"/>
        <w:rPr>
          <w:rStyle w:val="Znakapoznpodarou"/>
          <w:rFonts w:ascii="Tahoma" w:hAnsi="Tahoma" w:cs="Tahoma"/>
          <w:b w:val="0"/>
          <w:bCs/>
          <w:position w:val="0"/>
          <w:sz w:val="28"/>
          <w:szCs w:val="28"/>
          <w:lang w:val="en-GB"/>
        </w:rPr>
      </w:pPr>
      <w:r w:rsidRPr="0082106A">
        <w:rPr>
          <w:rFonts w:ascii="Tahoma" w:hAnsi="Tahoma" w:cs="Tahoma"/>
          <w:b w:val="0"/>
          <w:bCs/>
          <w:sz w:val="28"/>
          <w:szCs w:val="28"/>
          <w:lang w:val="en-GB"/>
        </w:rPr>
        <w:t>Erasmus+ Programme</w:t>
      </w:r>
    </w:p>
    <w:p w14:paraId="28F81759" w14:textId="56A9C2D8" w:rsidR="00097595" w:rsidRPr="0082106A" w:rsidRDefault="00F922C6" w:rsidP="00207849">
      <w:pPr>
        <w:spacing w:after="120" w:line="259" w:lineRule="auto"/>
        <w:jc w:val="center"/>
        <w:rPr>
          <w:rFonts w:ascii="Tahoma" w:hAnsi="Tahoma" w:cs="Tahoma"/>
          <w:bCs/>
          <w:color w:val="000000"/>
          <w:sz w:val="28"/>
          <w:szCs w:val="28"/>
          <w:lang w:val="en-GB"/>
        </w:rPr>
      </w:pPr>
      <w:r w:rsidRPr="0082106A">
        <w:rPr>
          <w:rFonts w:ascii="Tahoma" w:hAnsi="Tahoma" w:cs="Tahoma"/>
          <w:bCs/>
          <w:color w:val="000000"/>
          <w:sz w:val="28"/>
          <w:szCs w:val="28"/>
          <w:lang w:val="en-GB"/>
        </w:rPr>
        <w:t>KA2</w:t>
      </w:r>
      <w:r w:rsidR="00892E43" w:rsidRPr="0082106A">
        <w:rPr>
          <w:rFonts w:ascii="Tahoma" w:hAnsi="Tahoma" w:cs="Tahoma"/>
          <w:bCs/>
          <w:color w:val="000000"/>
          <w:sz w:val="28"/>
          <w:szCs w:val="28"/>
          <w:lang w:val="en-GB"/>
        </w:rPr>
        <w:t>20-VET</w:t>
      </w:r>
      <w:r w:rsidRPr="0082106A">
        <w:rPr>
          <w:rFonts w:ascii="Tahoma" w:hAnsi="Tahoma" w:cs="Tahoma"/>
          <w:bCs/>
          <w:color w:val="000000"/>
          <w:sz w:val="28"/>
          <w:szCs w:val="28"/>
          <w:lang w:val="en-GB"/>
        </w:rPr>
        <w:t xml:space="preserve">– </w:t>
      </w:r>
      <w:r w:rsidR="00097595" w:rsidRPr="0082106A">
        <w:rPr>
          <w:rFonts w:ascii="Tahoma" w:hAnsi="Tahoma" w:cs="Tahoma"/>
          <w:bCs/>
          <w:color w:val="000000"/>
          <w:sz w:val="28"/>
          <w:szCs w:val="28"/>
          <w:lang w:val="en-GB"/>
        </w:rPr>
        <w:t xml:space="preserve">Cooperation </w:t>
      </w:r>
      <w:r w:rsidR="00892E43" w:rsidRPr="0082106A">
        <w:rPr>
          <w:rFonts w:ascii="Tahoma" w:hAnsi="Tahoma" w:cs="Tahoma"/>
          <w:bCs/>
          <w:color w:val="000000"/>
          <w:sz w:val="28"/>
          <w:szCs w:val="28"/>
          <w:lang w:val="en-GB"/>
        </w:rPr>
        <w:t xml:space="preserve">partnerships in vocational education and </w:t>
      </w:r>
      <w:r w:rsidR="00A2607D" w:rsidRPr="0082106A">
        <w:rPr>
          <w:rFonts w:ascii="Tahoma" w:hAnsi="Tahoma" w:cs="Tahoma"/>
          <w:bCs/>
          <w:color w:val="000000"/>
          <w:sz w:val="28"/>
          <w:szCs w:val="28"/>
          <w:lang w:val="en-GB"/>
        </w:rPr>
        <w:t>training</w:t>
      </w:r>
    </w:p>
    <w:p w14:paraId="50A46ACD" w14:textId="77777777" w:rsidR="00F922C6" w:rsidRPr="0082106A" w:rsidRDefault="00F922C6" w:rsidP="00207849">
      <w:pPr>
        <w:pStyle w:val="Podnadpis"/>
        <w:tabs>
          <w:tab w:val="clear" w:pos="828"/>
          <w:tab w:val="clear" w:pos="1044"/>
          <w:tab w:val="clear" w:pos="1260"/>
          <w:tab w:val="clear" w:pos="1476"/>
          <w:tab w:val="clear" w:pos="1692"/>
          <w:tab w:val="clear" w:pos="2160"/>
        </w:tabs>
        <w:spacing w:after="120" w:line="259" w:lineRule="auto"/>
        <w:rPr>
          <w:rFonts w:ascii="Tahoma" w:hAnsi="Tahoma" w:cs="Tahoma"/>
          <w:b w:val="0"/>
          <w:szCs w:val="22"/>
          <w:lang w:val="en-GB"/>
        </w:rPr>
      </w:pPr>
    </w:p>
    <w:p w14:paraId="4EA22086" w14:textId="28E1B5C9" w:rsidR="00F922C6" w:rsidRPr="0082106A" w:rsidRDefault="00F922C6" w:rsidP="00D846CB">
      <w:pPr>
        <w:pStyle w:val="Default"/>
        <w:jc w:val="center"/>
        <w:rPr>
          <w:rFonts w:ascii="Tahoma" w:hAnsi="Tahoma" w:cs="Tahoma"/>
          <w:b/>
          <w:szCs w:val="22"/>
          <w:lang w:val="en-GB"/>
        </w:rPr>
      </w:pPr>
      <w:r w:rsidRPr="0082106A">
        <w:rPr>
          <w:rFonts w:ascii="Tahoma" w:hAnsi="Tahoma" w:cs="Tahoma"/>
          <w:lang w:val="en-GB"/>
        </w:rPr>
        <w:t xml:space="preserve">Project number: </w:t>
      </w:r>
      <w:r w:rsidR="002B0AFD" w:rsidRPr="0082106A">
        <w:rPr>
          <w:lang w:val="en-GB"/>
        </w:rPr>
        <w:t xml:space="preserve"> </w:t>
      </w:r>
      <w:r w:rsidR="002B0AFD" w:rsidRPr="0082106A">
        <w:rPr>
          <w:rFonts w:ascii="Tahoma" w:hAnsi="Tahoma" w:cs="Tahoma"/>
          <w:b/>
          <w:bCs/>
          <w:sz w:val="23"/>
          <w:szCs w:val="23"/>
          <w:lang w:val="en-GB"/>
        </w:rPr>
        <w:t>2021-1-CZ01-KA220-VET-000025673</w:t>
      </w:r>
    </w:p>
    <w:p w14:paraId="3CC69DA8" w14:textId="64AD3493" w:rsidR="00097595" w:rsidRPr="0082106A" w:rsidRDefault="00F922C6" w:rsidP="00207849">
      <w:pPr>
        <w:pStyle w:val="Nzev"/>
        <w:spacing w:after="120" w:line="259" w:lineRule="auto"/>
        <w:outlineLvl w:val="0"/>
        <w:rPr>
          <w:rFonts w:ascii="Tahoma" w:hAnsi="Tahoma" w:cs="Tahoma"/>
          <w:b w:val="0"/>
          <w:szCs w:val="22"/>
          <w:lang w:val="en-GB"/>
        </w:rPr>
      </w:pPr>
      <w:r w:rsidRPr="0082106A">
        <w:rPr>
          <w:rFonts w:ascii="Tahoma" w:hAnsi="Tahoma" w:cs="Tahoma"/>
          <w:b w:val="0"/>
          <w:szCs w:val="22"/>
          <w:lang w:val="en-GB"/>
        </w:rPr>
        <w:t xml:space="preserve">Project name: </w:t>
      </w:r>
    </w:p>
    <w:p w14:paraId="25BC41EF" w14:textId="7B6C649A" w:rsidR="002B0AFD" w:rsidRPr="0082106A" w:rsidRDefault="002B0AFD" w:rsidP="00207849">
      <w:pPr>
        <w:pStyle w:val="Nzev"/>
        <w:spacing w:after="120" w:line="259" w:lineRule="auto"/>
        <w:outlineLvl w:val="0"/>
        <w:rPr>
          <w:rFonts w:ascii="Tahoma" w:hAnsi="Tahoma" w:cs="Tahoma"/>
          <w:szCs w:val="22"/>
          <w:lang w:val="en-GB"/>
        </w:rPr>
      </w:pPr>
      <w:r w:rsidRPr="0082106A">
        <w:rPr>
          <w:rFonts w:ascii="Tahoma" w:hAnsi="Tahoma" w:cs="Tahoma"/>
          <w:szCs w:val="22"/>
          <w:lang w:val="en-GB"/>
        </w:rPr>
        <w:t>Effective Education system of digital tools for VET in technical sectors</w:t>
      </w:r>
    </w:p>
    <w:p w14:paraId="2A9AFBDE" w14:textId="77777777" w:rsidR="001B5B47" w:rsidRPr="0082106A" w:rsidRDefault="001B5B47" w:rsidP="00207849">
      <w:pPr>
        <w:spacing w:after="120" w:line="259" w:lineRule="auto"/>
        <w:rPr>
          <w:rFonts w:ascii="Tahoma" w:hAnsi="Tahoma" w:cs="Tahoma"/>
          <w:lang w:val="en-GB"/>
        </w:rPr>
      </w:pPr>
    </w:p>
    <w:p w14:paraId="16BD3237" w14:textId="5C982697" w:rsidR="00B257E5" w:rsidRPr="0082106A" w:rsidRDefault="008853C8" w:rsidP="00207849">
      <w:pPr>
        <w:pStyle w:val="Nzev"/>
        <w:spacing w:after="120" w:line="259" w:lineRule="auto"/>
        <w:outlineLvl w:val="0"/>
        <w:rPr>
          <w:rFonts w:ascii="Tahoma" w:hAnsi="Tahoma" w:cs="Tahoma"/>
          <w:b w:val="0"/>
          <w:snapToGrid/>
          <w:sz w:val="20"/>
          <w:lang w:val="en-GB"/>
        </w:rPr>
      </w:pPr>
      <w:r w:rsidRPr="0082106A">
        <w:rPr>
          <w:rFonts w:ascii="Tahoma" w:hAnsi="Tahoma" w:cs="Tahoma"/>
          <w:b w:val="0"/>
          <w:snapToGrid/>
          <w:sz w:val="20"/>
          <w:lang w:val="en-GB"/>
        </w:rPr>
        <w:t xml:space="preserve">Grant Agreement </w:t>
      </w:r>
      <w:r w:rsidR="008D0DD5" w:rsidRPr="0082106A">
        <w:rPr>
          <w:rFonts w:ascii="Tahoma" w:hAnsi="Tahoma" w:cs="Tahoma"/>
          <w:b w:val="0"/>
          <w:snapToGrid/>
          <w:sz w:val="20"/>
          <w:lang w:val="en-GB"/>
        </w:rPr>
        <w:t>No. “</w:t>
      </w:r>
      <w:r w:rsidR="00C4203F" w:rsidRPr="0082106A">
        <w:rPr>
          <w:rFonts w:ascii="Tahoma" w:hAnsi="Tahoma" w:cs="Tahoma"/>
          <w:b w:val="0"/>
          <w:snapToGrid/>
          <w:sz w:val="20"/>
          <w:lang w:val="en-GB"/>
        </w:rPr>
        <w:t>2021-1-CZ01-KA220-VET-000025673</w:t>
      </w:r>
      <w:r w:rsidR="008D0DD5" w:rsidRPr="0082106A">
        <w:rPr>
          <w:rFonts w:ascii="Tahoma" w:hAnsi="Tahoma" w:cs="Tahoma"/>
          <w:b w:val="0"/>
          <w:snapToGrid/>
          <w:sz w:val="20"/>
          <w:lang w:val="en-GB"/>
        </w:rPr>
        <w:t>”</w:t>
      </w:r>
    </w:p>
    <w:p w14:paraId="733C3527" w14:textId="77777777" w:rsidR="00CC3BF7" w:rsidRPr="0082106A" w:rsidRDefault="00CC3BF7" w:rsidP="00207849">
      <w:pPr>
        <w:spacing w:after="120" w:line="259" w:lineRule="auto"/>
        <w:jc w:val="both"/>
        <w:rPr>
          <w:rFonts w:ascii="Tahoma" w:hAnsi="Tahoma" w:cs="Tahoma"/>
          <w:sz w:val="20"/>
          <w:lang w:val="en-GB"/>
        </w:rPr>
      </w:pPr>
    </w:p>
    <w:p w14:paraId="67D01CD1" w14:textId="31661557" w:rsidR="00FB4A93" w:rsidRPr="0082106A" w:rsidRDefault="00FB4A93" w:rsidP="002B0AFD">
      <w:pPr>
        <w:spacing w:after="120" w:line="259" w:lineRule="auto"/>
        <w:jc w:val="both"/>
        <w:rPr>
          <w:rFonts w:ascii="Tahoma" w:hAnsi="Tahoma" w:cs="Tahoma"/>
          <w:szCs w:val="24"/>
          <w:lang w:val="en-GB" w:eastAsia="cs-CZ"/>
        </w:rPr>
      </w:pPr>
      <w:r w:rsidRPr="0082106A">
        <w:rPr>
          <w:rFonts w:ascii="Tahoma" w:hAnsi="Tahoma" w:cs="Tahoma"/>
          <w:sz w:val="20"/>
          <w:lang w:val="en-GB"/>
        </w:rPr>
        <w:t xml:space="preserve">This </w:t>
      </w:r>
      <w:r w:rsidR="00F96C6D" w:rsidRPr="0082106A">
        <w:rPr>
          <w:rFonts w:ascii="Tahoma" w:hAnsi="Tahoma" w:cs="Tahoma"/>
          <w:sz w:val="20"/>
          <w:lang w:val="en-GB"/>
        </w:rPr>
        <w:t>Agreement</w:t>
      </w:r>
      <w:r w:rsidRPr="0082106A">
        <w:rPr>
          <w:rFonts w:ascii="Tahoma" w:hAnsi="Tahoma" w:cs="Tahoma"/>
          <w:sz w:val="20"/>
          <w:lang w:val="en-GB"/>
        </w:rPr>
        <w:t xml:space="preserve">, drawn up under the </w:t>
      </w:r>
      <w:r w:rsidR="00593877" w:rsidRPr="0082106A">
        <w:rPr>
          <w:rFonts w:ascii="Tahoma" w:hAnsi="Tahoma" w:cs="Tahoma"/>
          <w:sz w:val="20"/>
          <w:lang w:val="en-GB"/>
        </w:rPr>
        <w:t>ERASMUS+ programme Key Action:</w:t>
      </w:r>
      <w:r w:rsidR="00A42262" w:rsidRPr="0082106A">
        <w:rPr>
          <w:rFonts w:ascii="Tahoma" w:hAnsi="Tahoma" w:cs="Tahoma"/>
          <w:sz w:val="20"/>
          <w:lang w:val="en-GB"/>
        </w:rPr>
        <w:t xml:space="preserve"> </w:t>
      </w:r>
      <w:r w:rsidR="00A42262" w:rsidRPr="0082106A">
        <w:rPr>
          <w:rFonts w:ascii="Tahoma" w:hAnsi="Tahoma" w:cs="Tahoma"/>
          <w:sz w:val="20"/>
          <w:lang w:val="en-GB" w:eastAsia="cs-CZ"/>
        </w:rPr>
        <w:t>KA220-VET - Cooperation partnerships in vocational education and training</w:t>
      </w:r>
      <w:r w:rsidR="00F75E9F" w:rsidRPr="0082106A">
        <w:rPr>
          <w:rFonts w:ascii="Tahoma" w:hAnsi="Tahoma" w:cs="Tahoma"/>
          <w:sz w:val="20"/>
          <w:lang w:val="en-GB"/>
        </w:rPr>
        <w:t>,</w:t>
      </w:r>
      <w:r w:rsidR="008C33DF" w:rsidRPr="0082106A">
        <w:rPr>
          <w:rFonts w:ascii="Tahoma" w:hAnsi="Tahoma" w:cs="Tahoma"/>
          <w:sz w:val="20"/>
          <w:lang w:val="en-GB"/>
        </w:rPr>
        <w:t xml:space="preserve"> </w:t>
      </w:r>
      <w:r w:rsidR="00437D36" w:rsidRPr="0082106A">
        <w:rPr>
          <w:rFonts w:ascii="Tahoma" w:hAnsi="Tahoma" w:cs="Tahoma"/>
          <w:sz w:val="20"/>
          <w:lang w:val="en-GB"/>
        </w:rPr>
        <w:t>shall govern relations between:</w:t>
      </w:r>
    </w:p>
    <w:p w14:paraId="35EE5D4F" w14:textId="77777777" w:rsidR="00593877" w:rsidRPr="0082106A" w:rsidRDefault="00593877" w:rsidP="00207849">
      <w:pPr>
        <w:spacing w:after="120" w:line="259" w:lineRule="auto"/>
        <w:rPr>
          <w:rFonts w:ascii="Tahoma" w:hAnsi="Tahoma" w:cs="Tahoma"/>
          <w:sz w:val="20"/>
          <w:lang w:val="en-GB"/>
        </w:rPr>
      </w:pPr>
    </w:p>
    <w:p w14:paraId="028E7197" w14:textId="77777777" w:rsidR="00A42262" w:rsidRPr="0082106A" w:rsidRDefault="00A42262" w:rsidP="00420CDC">
      <w:pPr>
        <w:pStyle w:val="Normlnweb"/>
        <w:spacing w:before="0" w:beforeAutospacing="0" w:after="0" w:afterAutospacing="0" w:line="360" w:lineRule="auto"/>
        <w:rPr>
          <w:rFonts w:ascii="Tahoma" w:hAnsi="Tahoma" w:cs="Tahoma"/>
          <w:sz w:val="20"/>
          <w:szCs w:val="20"/>
          <w:lang w:val="en-GB"/>
        </w:rPr>
      </w:pPr>
      <w:proofErr w:type="spellStart"/>
      <w:r w:rsidRPr="0082106A">
        <w:rPr>
          <w:rFonts w:ascii="Tahoma" w:hAnsi="Tahoma" w:cs="Tahoma"/>
          <w:sz w:val="20"/>
          <w:szCs w:val="20"/>
          <w:lang w:val="en-GB"/>
        </w:rPr>
        <w:t>Moravskoslezske</w:t>
      </w:r>
      <w:proofErr w:type="spellEnd"/>
      <w:r w:rsidRPr="0082106A">
        <w:rPr>
          <w:rFonts w:ascii="Tahoma" w:hAnsi="Tahoma" w:cs="Tahoma"/>
          <w:sz w:val="20"/>
          <w:szCs w:val="20"/>
          <w:lang w:val="en-GB"/>
        </w:rPr>
        <w:t xml:space="preserve">́ </w:t>
      </w:r>
      <w:proofErr w:type="spellStart"/>
      <w:r w:rsidRPr="0082106A">
        <w:rPr>
          <w:rFonts w:ascii="Tahoma" w:hAnsi="Tahoma" w:cs="Tahoma"/>
          <w:sz w:val="20"/>
          <w:szCs w:val="20"/>
          <w:lang w:val="en-GB"/>
        </w:rPr>
        <w:t>inovačni</w:t>
      </w:r>
      <w:proofErr w:type="spellEnd"/>
      <w:r w:rsidRPr="0082106A">
        <w:rPr>
          <w:rFonts w:ascii="Tahoma" w:hAnsi="Tahoma" w:cs="Tahoma"/>
          <w:sz w:val="20"/>
          <w:szCs w:val="20"/>
          <w:lang w:val="en-GB"/>
        </w:rPr>
        <w:t xml:space="preserve">́ centrum Ostrava, </w:t>
      </w:r>
      <w:proofErr w:type="spellStart"/>
      <w:r w:rsidRPr="0082106A">
        <w:rPr>
          <w:rFonts w:ascii="Tahoma" w:hAnsi="Tahoma" w:cs="Tahoma"/>
          <w:sz w:val="20"/>
          <w:szCs w:val="20"/>
          <w:lang w:val="en-GB"/>
        </w:rPr>
        <w:t>a.s.</w:t>
      </w:r>
      <w:proofErr w:type="spellEnd"/>
      <w:r w:rsidRPr="0082106A">
        <w:rPr>
          <w:rFonts w:ascii="Tahoma" w:hAnsi="Tahoma" w:cs="Tahoma"/>
          <w:sz w:val="20"/>
          <w:szCs w:val="20"/>
          <w:lang w:val="en-GB"/>
        </w:rPr>
        <w:t>,</w:t>
      </w:r>
    </w:p>
    <w:p w14:paraId="6B976189" w14:textId="6D6A21EF" w:rsidR="00A42262" w:rsidRPr="003211D7" w:rsidRDefault="00A42262" w:rsidP="00420CDC">
      <w:pPr>
        <w:pStyle w:val="Normlnweb"/>
        <w:spacing w:before="0" w:beforeAutospacing="0" w:after="0" w:afterAutospacing="0" w:line="360" w:lineRule="auto"/>
        <w:rPr>
          <w:rFonts w:ascii="Tahoma" w:hAnsi="Tahoma" w:cs="Tahoma"/>
          <w:sz w:val="20"/>
          <w:lang w:val="en-GB"/>
        </w:rPr>
      </w:pPr>
      <w:proofErr w:type="spellStart"/>
      <w:r w:rsidRPr="0082106A">
        <w:rPr>
          <w:rFonts w:ascii="Tahoma" w:hAnsi="Tahoma" w:cs="Tahoma"/>
          <w:color w:val="333333"/>
          <w:sz w:val="20"/>
          <w:szCs w:val="20"/>
          <w:bdr w:val="none" w:sz="0" w:space="0" w:color="auto" w:frame="1"/>
          <w:lang w:val="en-GB"/>
        </w:rPr>
        <w:t>Technologická</w:t>
      </w:r>
      <w:proofErr w:type="spellEnd"/>
      <w:r w:rsidRPr="0082106A">
        <w:rPr>
          <w:rFonts w:ascii="Tahoma" w:hAnsi="Tahoma" w:cs="Tahoma"/>
          <w:color w:val="333333"/>
          <w:sz w:val="20"/>
          <w:szCs w:val="20"/>
          <w:bdr w:val="none" w:sz="0" w:space="0" w:color="auto" w:frame="1"/>
          <w:lang w:val="en-GB"/>
        </w:rPr>
        <w:t xml:space="preserve"> 372/2, </w:t>
      </w:r>
      <w:proofErr w:type="spellStart"/>
      <w:r w:rsidRPr="0082106A">
        <w:rPr>
          <w:rFonts w:ascii="Tahoma" w:hAnsi="Tahoma" w:cs="Tahoma"/>
          <w:color w:val="333333"/>
          <w:sz w:val="20"/>
          <w:szCs w:val="20"/>
          <w:bdr w:val="none" w:sz="0" w:space="0" w:color="auto" w:frame="1"/>
          <w:lang w:val="en-GB"/>
        </w:rPr>
        <w:t>Pustkovec</w:t>
      </w:r>
      <w:proofErr w:type="spellEnd"/>
      <w:r w:rsidRPr="0082106A">
        <w:rPr>
          <w:rFonts w:ascii="Tahoma" w:hAnsi="Tahoma" w:cs="Tahoma"/>
          <w:color w:val="333333"/>
          <w:sz w:val="20"/>
          <w:szCs w:val="20"/>
          <w:bdr w:val="none" w:sz="0" w:space="0" w:color="auto" w:frame="1"/>
          <w:lang w:val="en-GB"/>
        </w:rPr>
        <w:t>, 708 00 Ostrava</w:t>
      </w:r>
    </w:p>
    <w:p w14:paraId="5459C5AC" w14:textId="3FB9507D" w:rsidR="00EE7C74" w:rsidRPr="0082106A" w:rsidRDefault="00EE7C74" w:rsidP="00420CDC">
      <w:pPr>
        <w:pStyle w:val="Normlnweb"/>
        <w:spacing w:before="0" w:beforeAutospacing="0" w:after="0" w:afterAutospacing="0" w:line="360" w:lineRule="auto"/>
        <w:rPr>
          <w:rFonts w:ascii="Tahoma" w:hAnsi="Tahoma" w:cs="Tahoma"/>
          <w:b/>
          <w:i/>
          <w:sz w:val="20"/>
          <w:lang w:val="en-GB"/>
        </w:rPr>
      </w:pPr>
      <w:r w:rsidRPr="0082106A">
        <w:rPr>
          <w:rFonts w:ascii="Tahoma" w:hAnsi="Tahoma" w:cs="Tahoma"/>
          <w:b/>
          <w:i/>
          <w:sz w:val="20"/>
          <w:lang w:val="en-GB"/>
        </w:rPr>
        <w:t>(</w:t>
      </w:r>
      <w:r w:rsidR="00C833A0" w:rsidRPr="0082106A">
        <w:rPr>
          <w:rFonts w:ascii="Tahoma" w:hAnsi="Tahoma" w:cs="Tahoma"/>
          <w:b/>
          <w:i/>
          <w:sz w:val="20"/>
          <w:lang w:val="en-GB"/>
        </w:rPr>
        <w:t>Hereafter</w:t>
      </w:r>
      <w:r w:rsidR="006F5106" w:rsidRPr="0082106A">
        <w:rPr>
          <w:rFonts w:ascii="Tahoma" w:hAnsi="Tahoma" w:cs="Tahoma"/>
          <w:b/>
          <w:i/>
          <w:sz w:val="20"/>
          <w:lang w:val="en-GB"/>
        </w:rPr>
        <w:t xml:space="preserve"> </w:t>
      </w:r>
      <w:r w:rsidR="00033441" w:rsidRPr="0082106A">
        <w:rPr>
          <w:rFonts w:ascii="Tahoma" w:hAnsi="Tahoma" w:cs="Tahoma"/>
          <w:b/>
          <w:i/>
          <w:sz w:val="20"/>
          <w:lang w:val="en-GB"/>
        </w:rPr>
        <w:t>referred as to</w:t>
      </w:r>
      <w:r w:rsidR="006F5106" w:rsidRPr="0082106A">
        <w:rPr>
          <w:rFonts w:ascii="Tahoma" w:hAnsi="Tahoma" w:cs="Tahoma"/>
          <w:b/>
          <w:i/>
          <w:sz w:val="20"/>
          <w:lang w:val="en-GB"/>
        </w:rPr>
        <w:t xml:space="preserve"> "</w:t>
      </w:r>
      <w:r w:rsidR="003939E2" w:rsidRPr="0082106A">
        <w:rPr>
          <w:rFonts w:ascii="Tahoma" w:hAnsi="Tahoma" w:cs="Tahoma"/>
          <w:b/>
          <w:i/>
          <w:sz w:val="20"/>
          <w:lang w:val="en-GB"/>
        </w:rPr>
        <w:t>Coordinator</w:t>
      </w:r>
      <w:r w:rsidR="006F5106" w:rsidRPr="0082106A">
        <w:rPr>
          <w:rFonts w:ascii="Tahoma" w:hAnsi="Tahoma" w:cs="Tahoma"/>
          <w:b/>
          <w:i/>
          <w:sz w:val="20"/>
          <w:lang w:val="en-GB"/>
        </w:rPr>
        <w:t>"</w:t>
      </w:r>
      <w:r w:rsidRPr="0082106A">
        <w:rPr>
          <w:rFonts w:ascii="Tahoma" w:hAnsi="Tahoma" w:cs="Tahoma"/>
          <w:b/>
          <w:i/>
          <w:sz w:val="20"/>
          <w:lang w:val="en-GB"/>
        </w:rPr>
        <w:t>)</w:t>
      </w:r>
      <w:r w:rsidR="006F5106" w:rsidRPr="0082106A">
        <w:rPr>
          <w:rFonts w:ascii="Tahoma" w:hAnsi="Tahoma" w:cs="Tahoma"/>
          <w:b/>
          <w:i/>
          <w:sz w:val="20"/>
          <w:lang w:val="en-GB"/>
        </w:rPr>
        <w:t xml:space="preserve">, </w:t>
      </w:r>
    </w:p>
    <w:p w14:paraId="2AC5BB8F" w14:textId="71A2AD2E" w:rsidR="002652A5" w:rsidRDefault="00F20BD0" w:rsidP="00420CDC">
      <w:pPr>
        <w:spacing w:line="360" w:lineRule="auto"/>
        <w:jc w:val="right"/>
        <w:rPr>
          <w:rFonts w:ascii="Tahoma" w:hAnsi="Tahoma" w:cs="Tahoma"/>
          <w:b/>
          <w:i/>
          <w:sz w:val="20"/>
          <w:lang w:val="en-GB"/>
        </w:rPr>
      </w:pPr>
      <w:r w:rsidRPr="0082106A">
        <w:rPr>
          <w:rFonts w:ascii="Tahoma" w:hAnsi="Tahoma" w:cs="Tahoma"/>
          <w:b/>
          <w:i/>
          <w:sz w:val="20"/>
          <w:lang w:val="en-GB"/>
        </w:rPr>
        <w:t xml:space="preserve">represented by </w:t>
      </w:r>
      <w:r w:rsidR="00C129F9" w:rsidRPr="0082106A">
        <w:rPr>
          <w:rFonts w:ascii="Tahoma" w:hAnsi="Tahoma" w:cs="Tahoma"/>
          <w:b/>
          <w:i/>
          <w:sz w:val="20"/>
          <w:lang w:val="en-GB"/>
        </w:rPr>
        <w:t>legal representative</w:t>
      </w:r>
      <w:r w:rsidR="00A42262" w:rsidRPr="0082106A">
        <w:rPr>
          <w:rFonts w:ascii="Tahoma" w:hAnsi="Tahoma" w:cs="Tahoma"/>
          <w:b/>
          <w:i/>
          <w:sz w:val="20"/>
          <w:lang w:val="en-GB"/>
        </w:rPr>
        <w:t xml:space="preserve"> Mgr. Pavel </w:t>
      </w:r>
      <w:proofErr w:type="spellStart"/>
      <w:r w:rsidR="00A42262" w:rsidRPr="0082106A">
        <w:rPr>
          <w:rFonts w:ascii="Tahoma" w:hAnsi="Tahoma" w:cs="Tahoma"/>
          <w:b/>
          <w:i/>
          <w:sz w:val="20"/>
          <w:lang w:val="en-GB"/>
        </w:rPr>
        <w:t>Csank</w:t>
      </w:r>
      <w:proofErr w:type="spellEnd"/>
      <w:r w:rsidRPr="0082106A">
        <w:rPr>
          <w:rFonts w:ascii="Tahoma" w:hAnsi="Tahoma" w:cs="Tahoma"/>
          <w:b/>
          <w:i/>
          <w:sz w:val="20"/>
          <w:lang w:val="en-GB"/>
        </w:rPr>
        <w:t xml:space="preserve">, </w:t>
      </w:r>
      <w:r w:rsidR="00B33127" w:rsidRPr="0082106A">
        <w:rPr>
          <w:rFonts w:ascii="Tahoma" w:hAnsi="Tahoma" w:cs="Tahoma"/>
          <w:b/>
          <w:i/>
          <w:sz w:val="20"/>
          <w:lang w:val="en-GB"/>
        </w:rPr>
        <w:t>chairman of the board of directors</w:t>
      </w:r>
      <w:r w:rsidR="006F5106" w:rsidRPr="0082106A">
        <w:rPr>
          <w:rFonts w:ascii="Tahoma" w:hAnsi="Tahoma" w:cs="Tahoma"/>
          <w:b/>
          <w:i/>
          <w:sz w:val="20"/>
          <w:lang w:val="en-GB"/>
        </w:rPr>
        <w:t xml:space="preserve"> </w:t>
      </w:r>
    </w:p>
    <w:p w14:paraId="5E8C4BBF" w14:textId="77777777" w:rsidR="00F83459" w:rsidRDefault="00F83459" w:rsidP="00F83459">
      <w:pPr>
        <w:spacing w:after="120" w:line="259" w:lineRule="auto"/>
        <w:jc w:val="right"/>
        <w:rPr>
          <w:rFonts w:ascii="Tahoma" w:hAnsi="Tahoma" w:cs="Tahoma"/>
          <w:sz w:val="20"/>
          <w:lang w:val="en-GB"/>
        </w:rPr>
      </w:pPr>
    </w:p>
    <w:p w14:paraId="70F0EA87" w14:textId="2321D3A5" w:rsidR="002D0F99" w:rsidRDefault="006F5106" w:rsidP="002652A5">
      <w:pPr>
        <w:spacing w:after="120" w:line="259" w:lineRule="auto"/>
        <w:jc w:val="right"/>
        <w:rPr>
          <w:rFonts w:ascii="Tahoma" w:hAnsi="Tahoma" w:cs="Tahoma"/>
          <w:sz w:val="20"/>
          <w:lang w:val="en-GB"/>
        </w:rPr>
      </w:pPr>
      <w:r w:rsidRPr="0082106A">
        <w:rPr>
          <w:rFonts w:ascii="Tahoma" w:hAnsi="Tahoma" w:cs="Tahoma"/>
          <w:sz w:val="20"/>
          <w:lang w:val="en-GB"/>
        </w:rPr>
        <w:t xml:space="preserve">on the one hand </w:t>
      </w:r>
      <w:r w:rsidR="00194D54">
        <w:rPr>
          <w:rFonts w:ascii="Tahoma" w:hAnsi="Tahoma" w:cs="Tahoma"/>
          <w:sz w:val="20"/>
          <w:lang w:val="en-GB"/>
        </w:rPr>
        <w:t>and</w:t>
      </w:r>
    </w:p>
    <w:p w14:paraId="63C1395B" w14:textId="77777777" w:rsidR="002652A5" w:rsidRDefault="002652A5" w:rsidP="00976F88">
      <w:pPr>
        <w:spacing w:after="120" w:line="259" w:lineRule="auto"/>
        <w:jc w:val="right"/>
        <w:rPr>
          <w:rFonts w:ascii="Tahoma" w:hAnsi="Tahoma" w:cs="Tahoma"/>
          <w:sz w:val="20"/>
          <w:lang w:val="en-GB"/>
        </w:rPr>
      </w:pPr>
    </w:p>
    <w:p w14:paraId="37B84301" w14:textId="4E1CF12E" w:rsidR="0001780B" w:rsidRPr="00B22678" w:rsidRDefault="00E34022" w:rsidP="00420CDC">
      <w:pPr>
        <w:pStyle w:val="Normlnweb"/>
        <w:spacing w:before="0" w:beforeAutospacing="0" w:after="0" w:afterAutospacing="0" w:line="360" w:lineRule="auto"/>
        <w:rPr>
          <w:rFonts w:ascii="Tahoma" w:hAnsi="Tahoma" w:cs="Tahoma"/>
          <w:sz w:val="20"/>
          <w:szCs w:val="20"/>
          <w:lang w:val="en-GB"/>
        </w:rPr>
      </w:pPr>
      <w:proofErr w:type="spellStart"/>
      <w:r w:rsidRPr="00B22678">
        <w:rPr>
          <w:rFonts w:ascii="Tahoma" w:hAnsi="Tahoma" w:cs="Tahoma"/>
          <w:sz w:val="20"/>
          <w:szCs w:val="20"/>
          <w:lang w:val="en-GB"/>
        </w:rPr>
        <w:t>Stredná</w:t>
      </w:r>
      <w:proofErr w:type="spellEnd"/>
      <w:r w:rsidRPr="00B22678">
        <w:rPr>
          <w:rFonts w:ascii="Tahoma" w:hAnsi="Tahoma" w:cs="Tahoma"/>
          <w:sz w:val="20"/>
          <w:szCs w:val="20"/>
          <w:lang w:val="en-GB"/>
        </w:rPr>
        <w:t xml:space="preserve"> </w:t>
      </w:r>
      <w:proofErr w:type="spellStart"/>
      <w:r w:rsidRPr="00B22678">
        <w:rPr>
          <w:rFonts w:ascii="Tahoma" w:hAnsi="Tahoma" w:cs="Tahoma"/>
          <w:sz w:val="20"/>
          <w:szCs w:val="20"/>
          <w:lang w:val="en-GB"/>
        </w:rPr>
        <w:t>priemyslná</w:t>
      </w:r>
      <w:proofErr w:type="spellEnd"/>
      <w:r w:rsidRPr="00B22678">
        <w:rPr>
          <w:rFonts w:ascii="Tahoma" w:hAnsi="Tahoma" w:cs="Tahoma"/>
          <w:sz w:val="20"/>
          <w:szCs w:val="20"/>
          <w:lang w:val="en-GB"/>
        </w:rPr>
        <w:t xml:space="preserve"> </w:t>
      </w:r>
      <w:proofErr w:type="spellStart"/>
      <w:r w:rsidRPr="00B22678">
        <w:rPr>
          <w:rFonts w:ascii="Tahoma" w:hAnsi="Tahoma" w:cs="Tahoma"/>
          <w:sz w:val="20"/>
          <w:szCs w:val="20"/>
          <w:lang w:val="en-GB"/>
        </w:rPr>
        <w:t>škola</w:t>
      </w:r>
      <w:proofErr w:type="spellEnd"/>
      <w:r w:rsidRPr="00B22678">
        <w:rPr>
          <w:rFonts w:ascii="Tahoma" w:hAnsi="Tahoma" w:cs="Tahoma"/>
          <w:sz w:val="20"/>
          <w:szCs w:val="20"/>
          <w:lang w:val="en-GB"/>
        </w:rPr>
        <w:t xml:space="preserve"> </w:t>
      </w:r>
      <w:proofErr w:type="spellStart"/>
      <w:r w:rsidR="00564013" w:rsidRPr="00B22678">
        <w:rPr>
          <w:rFonts w:ascii="Tahoma" w:hAnsi="Tahoma" w:cs="Tahoma"/>
          <w:sz w:val="20"/>
          <w:szCs w:val="20"/>
          <w:lang w:val="en-GB"/>
        </w:rPr>
        <w:t>Myjava</w:t>
      </w:r>
      <w:proofErr w:type="spellEnd"/>
    </w:p>
    <w:p w14:paraId="3F78377E" w14:textId="58BD4530" w:rsidR="00A03E02" w:rsidRPr="00B22678" w:rsidRDefault="00564013" w:rsidP="00420CDC">
      <w:pPr>
        <w:pStyle w:val="Normlnweb"/>
        <w:spacing w:before="0" w:beforeAutospacing="0" w:after="0" w:afterAutospacing="0" w:line="360" w:lineRule="auto"/>
        <w:rPr>
          <w:rFonts w:ascii="Tahoma" w:hAnsi="Tahoma" w:cs="Tahoma"/>
          <w:sz w:val="20"/>
          <w:szCs w:val="20"/>
          <w:lang w:val="en-GB"/>
        </w:rPr>
      </w:pPr>
      <w:proofErr w:type="spellStart"/>
      <w:r w:rsidRPr="00B22678">
        <w:rPr>
          <w:rFonts w:ascii="Tahoma" w:hAnsi="Tahoma" w:cs="Tahoma"/>
          <w:sz w:val="20"/>
          <w:szCs w:val="20"/>
          <w:lang w:val="en-GB"/>
        </w:rPr>
        <w:t>Ul</w:t>
      </w:r>
      <w:proofErr w:type="spellEnd"/>
      <w:r w:rsidRPr="00B22678">
        <w:rPr>
          <w:rFonts w:ascii="Tahoma" w:hAnsi="Tahoma" w:cs="Tahoma"/>
          <w:sz w:val="20"/>
          <w:szCs w:val="20"/>
          <w:lang w:val="en-GB"/>
        </w:rPr>
        <w:t xml:space="preserve">. SNP 413/8, </w:t>
      </w:r>
      <w:r w:rsidR="00B22678" w:rsidRPr="00B22678">
        <w:rPr>
          <w:rFonts w:ascii="Tahoma" w:hAnsi="Tahoma" w:cs="Tahoma"/>
          <w:sz w:val="20"/>
          <w:szCs w:val="20"/>
          <w:lang w:val="en-GB"/>
        </w:rPr>
        <w:t xml:space="preserve">907 01 </w:t>
      </w:r>
      <w:proofErr w:type="spellStart"/>
      <w:r w:rsidR="00832556" w:rsidRPr="00B22678">
        <w:rPr>
          <w:rFonts w:ascii="Tahoma" w:hAnsi="Tahoma" w:cs="Tahoma"/>
          <w:sz w:val="20"/>
          <w:szCs w:val="20"/>
          <w:lang w:val="en-GB"/>
        </w:rPr>
        <w:t>Myjava</w:t>
      </w:r>
      <w:proofErr w:type="spellEnd"/>
      <w:r w:rsidR="00832556" w:rsidRPr="00B22678">
        <w:rPr>
          <w:rFonts w:ascii="Tahoma" w:hAnsi="Tahoma" w:cs="Tahoma"/>
          <w:sz w:val="20"/>
          <w:szCs w:val="20"/>
          <w:lang w:val="en-GB"/>
        </w:rPr>
        <w:t xml:space="preserve">, Slovakia </w:t>
      </w:r>
    </w:p>
    <w:p w14:paraId="3C902041" w14:textId="07903433" w:rsidR="00DC74C2" w:rsidRPr="00B22678" w:rsidRDefault="00DC74C2" w:rsidP="00420CDC">
      <w:pPr>
        <w:pStyle w:val="Normlnweb"/>
        <w:spacing w:before="0" w:beforeAutospacing="0" w:after="0" w:afterAutospacing="0" w:line="360" w:lineRule="auto"/>
        <w:rPr>
          <w:rFonts w:ascii="Tahoma" w:hAnsi="Tahoma" w:cs="Tahoma"/>
          <w:sz w:val="20"/>
          <w:szCs w:val="20"/>
          <w:lang w:val="en-GB"/>
        </w:rPr>
      </w:pPr>
      <w:r w:rsidRPr="00B22678">
        <w:rPr>
          <w:rFonts w:ascii="Tahoma" w:hAnsi="Tahoma" w:cs="Tahoma"/>
          <w:sz w:val="20"/>
          <w:szCs w:val="20"/>
          <w:lang w:val="en-GB"/>
        </w:rPr>
        <w:t xml:space="preserve">represented by legal representative </w:t>
      </w:r>
      <w:r w:rsidR="00196AE8">
        <w:rPr>
          <w:rFonts w:ascii="Tahoma" w:hAnsi="Tahoma" w:cs="Tahoma"/>
          <w:sz w:val="20"/>
          <w:szCs w:val="20"/>
          <w:lang w:val="en-GB"/>
        </w:rPr>
        <w:t xml:space="preserve">Ing. </w:t>
      </w:r>
      <w:proofErr w:type="spellStart"/>
      <w:r w:rsidR="00F52674">
        <w:rPr>
          <w:rFonts w:ascii="Tahoma" w:hAnsi="Tahoma" w:cs="Tahoma"/>
          <w:sz w:val="20"/>
          <w:szCs w:val="20"/>
          <w:lang w:val="en-GB"/>
        </w:rPr>
        <w:t>xxxxxxxxx</w:t>
      </w:r>
      <w:proofErr w:type="spellEnd"/>
      <w:r w:rsidR="00B22678">
        <w:rPr>
          <w:rFonts w:ascii="Tahoma" w:hAnsi="Tahoma" w:cs="Tahoma"/>
          <w:sz w:val="20"/>
          <w:szCs w:val="20"/>
          <w:lang w:val="en-GB"/>
        </w:rPr>
        <w:t>, director</w:t>
      </w:r>
    </w:p>
    <w:p w14:paraId="21966A4E" w14:textId="0673CCBD" w:rsidR="00EE7C74" w:rsidRPr="0082106A" w:rsidRDefault="00EE7C74" w:rsidP="00420CDC">
      <w:pPr>
        <w:spacing w:line="360" w:lineRule="auto"/>
        <w:rPr>
          <w:rFonts w:ascii="Tahoma" w:hAnsi="Tahoma" w:cs="Tahoma"/>
          <w:b/>
          <w:i/>
          <w:sz w:val="20"/>
          <w:lang w:val="en-GB"/>
        </w:rPr>
      </w:pPr>
      <w:r w:rsidRPr="0082106A">
        <w:rPr>
          <w:rFonts w:ascii="Tahoma" w:hAnsi="Tahoma" w:cs="Tahoma"/>
          <w:b/>
          <w:i/>
          <w:sz w:val="20"/>
          <w:lang w:val="en-GB"/>
        </w:rPr>
        <w:t>(</w:t>
      </w:r>
      <w:proofErr w:type="gramStart"/>
      <w:r w:rsidR="00DB281F" w:rsidRPr="0082106A">
        <w:rPr>
          <w:rFonts w:ascii="Tahoma" w:hAnsi="Tahoma" w:cs="Tahoma"/>
          <w:b/>
          <w:i/>
          <w:sz w:val="20"/>
          <w:lang w:val="en-GB"/>
        </w:rPr>
        <w:t>all</w:t>
      </w:r>
      <w:proofErr w:type="gramEnd"/>
      <w:r w:rsidR="00DB281F" w:rsidRPr="0082106A">
        <w:rPr>
          <w:rFonts w:ascii="Tahoma" w:hAnsi="Tahoma" w:cs="Tahoma"/>
          <w:b/>
          <w:i/>
          <w:sz w:val="20"/>
          <w:lang w:val="en-GB"/>
        </w:rPr>
        <w:t xml:space="preserve"> together </w:t>
      </w:r>
      <w:r w:rsidR="006F5106" w:rsidRPr="0082106A">
        <w:rPr>
          <w:rFonts w:ascii="Tahoma" w:hAnsi="Tahoma" w:cs="Tahoma"/>
          <w:b/>
          <w:i/>
          <w:sz w:val="20"/>
          <w:lang w:val="en-GB"/>
        </w:rPr>
        <w:t xml:space="preserve">hereafter </w:t>
      </w:r>
      <w:r w:rsidR="00033441" w:rsidRPr="0082106A">
        <w:rPr>
          <w:rFonts w:ascii="Tahoma" w:hAnsi="Tahoma" w:cs="Tahoma"/>
          <w:b/>
          <w:i/>
          <w:sz w:val="20"/>
          <w:lang w:val="en-GB"/>
        </w:rPr>
        <w:t>referred as to</w:t>
      </w:r>
      <w:r w:rsidR="006F5106" w:rsidRPr="0082106A">
        <w:rPr>
          <w:rFonts w:ascii="Tahoma" w:hAnsi="Tahoma" w:cs="Tahoma"/>
          <w:b/>
          <w:i/>
          <w:sz w:val="20"/>
          <w:lang w:val="en-GB"/>
        </w:rPr>
        <w:t xml:space="preserve"> "the Partner"</w:t>
      </w:r>
      <w:r w:rsidRPr="0082106A">
        <w:rPr>
          <w:rFonts w:ascii="Tahoma" w:hAnsi="Tahoma" w:cs="Tahoma"/>
          <w:b/>
          <w:i/>
          <w:sz w:val="20"/>
          <w:lang w:val="en-GB"/>
        </w:rPr>
        <w:t>)</w:t>
      </w:r>
    </w:p>
    <w:p w14:paraId="12E17091" w14:textId="77777777" w:rsidR="006F5106" w:rsidRPr="0082106A" w:rsidRDefault="006F5106" w:rsidP="00207849">
      <w:pPr>
        <w:tabs>
          <w:tab w:val="left" w:pos="-1440"/>
          <w:tab w:val="left" w:pos="-720"/>
          <w:tab w:val="left" w:pos="828"/>
          <w:tab w:val="left" w:pos="1044"/>
          <w:tab w:val="left" w:pos="1260"/>
          <w:tab w:val="left" w:pos="1476"/>
          <w:tab w:val="left" w:pos="1692"/>
          <w:tab w:val="left" w:pos="2160"/>
        </w:tabs>
        <w:spacing w:after="120" w:line="259" w:lineRule="auto"/>
        <w:jc w:val="right"/>
        <w:rPr>
          <w:rFonts w:ascii="Tahoma" w:hAnsi="Tahoma" w:cs="Tahoma"/>
          <w:sz w:val="20"/>
          <w:lang w:val="en-GB"/>
        </w:rPr>
      </w:pPr>
    </w:p>
    <w:p w14:paraId="6DA81B27" w14:textId="77777777" w:rsidR="006F5106" w:rsidRPr="0082106A" w:rsidRDefault="006F5106" w:rsidP="00207849">
      <w:pPr>
        <w:tabs>
          <w:tab w:val="left" w:pos="-1440"/>
          <w:tab w:val="left" w:pos="-720"/>
          <w:tab w:val="left" w:pos="828"/>
          <w:tab w:val="left" w:pos="1044"/>
          <w:tab w:val="left" w:pos="1260"/>
          <w:tab w:val="left" w:pos="1476"/>
          <w:tab w:val="left" w:pos="1692"/>
          <w:tab w:val="left" w:pos="2160"/>
        </w:tabs>
        <w:spacing w:after="120" w:line="259" w:lineRule="auto"/>
        <w:jc w:val="right"/>
        <w:rPr>
          <w:rFonts w:ascii="Tahoma" w:hAnsi="Tahoma" w:cs="Tahoma"/>
          <w:sz w:val="20"/>
          <w:lang w:val="en-GB"/>
        </w:rPr>
      </w:pPr>
      <w:r w:rsidRPr="0082106A">
        <w:rPr>
          <w:rFonts w:ascii="Tahoma" w:hAnsi="Tahoma" w:cs="Tahoma"/>
          <w:sz w:val="20"/>
          <w:lang w:val="en-GB"/>
        </w:rPr>
        <w:t xml:space="preserve">on the other hand, </w:t>
      </w:r>
    </w:p>
    <w:p w14:paraId="4954E7B9" w14:textId="00881166" w:rsidR="00C602F2" w:rsidRPr="0082106A" w:rsidRDefault="006F5106" w:rsidP="00207849">
      <w:pPr>
        <w:spacing w:after="120" w:line="259" w:lineRule="auto"/>
        <w:rPr>
          <w:rFonts w:ascii="Tahoma" w:hAnsi="Tahoma" w:cs="Tahoma"/>
          <w:sz w:val="20"/>
          <w:lang w:val="en-GB"/>
        </w:rPr>
      </w:pPr>
      <w:r w:rsidRPr="0082106A">
        <w:rPr>
          <w:rFonts w:ascii="Tahoma" w:hAnsi="Tahoma" w:cs="Tahoma"/>
          <w:sz w:val="20"/>
          <w:lang w:val="en-GB"/>
        </w:rPr>
        <w:lastRenderedPageBreak/>
        <w:t>Which have agreed as follows:</w:t>
      </w:r>
    </w:p>
    <w:p w14:paraId="142F7905" w14:textId="47B08A14" w:rsidR="006F5106" w:rsidRPr="00FB46BD" w:rsidRDefault="006F5106" w:rsidP="00207849">
      <w:pPr>
        <w:spacing w:after="120" w:line="259" w:lineRule="auto"/>
        <w:rPr>
          <w:rFonts w:ascii="Tahoma" w:hAnsi="Tahoma" w:cs="Tahoma"/>
          <w:sz w:val="20"/>
          <w:lang w:val="en-GB"/>
        </w:rPr>
      </w:pPr>
      <w:r w:rsidRPr="0082106A">
        <w:rPr>
          <w:rFonts w:ascii="Tahoma" w:hAnsi="Tahoma" w:cs="Tahoma"/>
          <w:b/>
          <w:sz w:val="20"/>
          <w:lang w:val="en-GB"/>
        </w:rPr>
        <w:t xml:space="preserve">1/Subject </w:t>
      </w:r>
      <w:r w:rsidR="005E024F" w:rsidRPr="0082106A">
        <w:rPr>
          <w:rFonts w:ascii="Tahoma" w:hAnsi="Tahoma" w:cs="Tahoma"/>
          <w:b/>
          <w:sz w:val="20"/>
          <w:lang w:val="en-GB"/>
        </w:rPr>
        <w:t>of the Contract</w:t>
      </w:r>
    </w:p>
    <w:p w14:paraId="3CBFED89" w14:textId="4F40167F" w:rsidR="00EC3C31" w:rsidRDefault="000261EE" w:rsidP="008A25C7">
      <w:pPr>
        <w:pStyle w:val="Default"/>
        <w:jc w:val="both"/>
        <w:rPr>
          <w:rFonts w:ascii="Tahoma" w:hAnsi="Tahoma" w:cs="Tahoma"/>
          <w:sz w:val="20"/>
          <w:lang w:val="en-GB"/>
        </w:rPr>
      </w:pPr>
      <w:r w:rsidRPr="007C6B9C">
        <w:rPr>
          <w:rFonts w:ascii="Tahoma" w:hAnsi="Tahoma" w:cs="Tahoma"/>
          <w:sz w:val="20"/>
          <w:lang w:val="en-GB"/>
        </w:rPr>
        <w:t xml:space="preserve">This </w:t>
      </w:r>
      <w:r w:rsidR="00CC3EED" w:rsidRPr="007C6B9C">
        <w:rPr>
          <w:rFonts w:ascii="Tahoma" w:hAnsi="Tahoma" w:cs="Tahoma"/>
          <w:sz w:val="20"/>
          <w:lang w:val="en-GB"/>
        </w:rPr>
        <w:t>Agreement</w:t>
      </w:r>
      <w:r w:rsidRPr="007C6B9C">
        <w:rPr>
          <w:rFonts w:ascii="Tahoma" w:hAnsi="Tahoma" w:cs="Tahoma"/>
          <w:sz w:val="20"/>
          <w:lang w:val="en-GB"/>
        </w:rPr>
        <w:t xml:space="preserve"> defines the terms that govern the relations between the parties, by establishing their rights and obligations, and lays down the rules of procedure for the work to be carried out in order to successfully </w:t>
      </w:r>
      <w:r w:rsidR="000A4265" w:rsidRPr="007C6B9C">
        <w:rPr>
          <w:rFonts w:ascii="Tahoma" w:hAnsi="Tahoma" w:cs="Tahoma"/>
          <w:sz w:val="20"/>
          <w:lang w:val="en-GB"/>
        </w:rPr>
        <w:t>implement Erasmus + P</w:t>
      </w:r>
      <w:r w:rsidR="00CF142E" w:rsidRPr="007C6B9C">
        <w:rPr>
          <w:rFonts w:ascii="Tahoma" w:hAnsi="Tahoma" w:cs="Tahoma"/>
          <w:sz w:val="20"/>
          <w:lang w:val="en-GB"/>
        </w:rPr>
        <w:t>rogramme,</w:t>
      </w:r>
      <w:r w:rsidR="007342A6" w:rsidRPr="007C6B9C">
        <w:rPr>
          <w:rFonts w:ascii="Tahoma" w:hAnsi="Tahoma" w:cs="Tahoma"/>
          <w:sz w:val="20"/>
          <w:lang w:val="en-GB"/>
        </w:rPr>
        <w:t xml:space="preserve"> </w:t>
      </w:r>
      <w:r w:rsidR="00CD1696" w:rsidRPr="007C6B9C">
        <w:rPr>
          <w:rFonts w:ascii="Tahoma" w:hAnsi="Tahoma" w:cs="Tahoma"/>
          <w:sz w:val="20"/>
          <w:lang w:val="en-GB"/>
        </w:rPr>
        <w:t>KA220-VET - Cooperation partnerships in vocational education and training</w:t>
      </w:r>
      <w:r w:rsidR="003044B9" w:rsidRPr="007C6B9C">
        <w:rPr>
          <w:rFonts w:ascii="Tahoma" w:hAnsi="Tahoma" w:cs="Tahoma"/>
          <w:sz w:val="20"/>
          <w:lang w:val="en-GB"/>
        </w:rPr>
        <w:t xml:space="preserve">, </w:t>
      </w:r>
      <w:r w:rsidR="00CF508B" w:rsidRPr="007C6B9C">
        <w:rPr>
          <w:rFonts w:ascii="Tahoma" w:hAnsi="Tahoma" w:cs="Tahoma"/>
          <w:sz w:val="20"/>
          <w:lang w:val="en-GB"/>
        </w:rPr>
        <w:t>Grant</w:t>
      </w:r>
      <w:r w:rsidR="00CF508B" w:rsidRPr="0082106A">
        <w:rPr>
          <w:rFonts w:ascii="Tahoma" w:hAnsi="Tahoma" w:cs="Tahoma"/>
          <w:sz w:val="20"/>
          <w:lang w:val="en-GB"/>
        </w:rPr>
        <w:t xml:space="preserve"> Agreement</w:t>
      </w:r>
      <w:r w:rsidR="003044B9" w:rsidRPr="0082106A">
        <w:rPr>
          <w:rFonts w:ascii="Tahoma" w:hAnsi="Tahoma" w:cs="Tahoma"/>
          <w:sz w:val="20"/>
          <w:lang w:val="en-GB"/>
        </w:rPr>
        <w:t xml:space="preserve"> No</w:t>
      </w:r>
      <w:r w:rsidR="00FB46BD">
        <w:rPr>
          <w:rFonts w:ascii="Tahoma" w:hAnsi="Tahoma" w:cs="Tahoma"/>
          <w:sz w:val="20"/>
          <w:lang w:val="en-GB"/>
        </w:rPr>
        <w:t xml:space="preserve">. </w:t>
      </w:r>
      <w:r w:rsidR="002C0E4C" w:rsidRPr="007C6B9C">
        <w:rPr>
          <w:rFonts w:ascii="Tahoma" w:hAnsi="Tahoma" w:cs="Tahoma"/>
          <w:sz w:val="20"/>
          <w:szCs w:val="20"/>
          <w:lang w:val="en-GB"/>
        </w:rPr>
        <w:t>2021-1-CZ01-KA220-VET-000025673</w:t>
      </w:r>
      <w:r w:rsidR="002C0E4C" w:rsidRPr="007C6B9C">
        <w:rPr>
          <w:b/>
          <w:bCs/>
          <w:sz w:val="20"/>
          <w:szCs w:val="20"/>
          <w:lang w:val="en-GB"/>
        </w:rPr>
        <w:t xml:space="preserve"> </w:t>
      </w:r>
      <w:r w:rsidR="003044B9" w:rsidRPr="007C6B9C">
        <w:rPr>
          <w:rFonts w:ascii="Tahoma" w:hAnsi="Tahoma" w:cs="Tahoma"/>
          <w:sz w:val="16"/>
          <w:szCs w:val="20"/>
          <w:lang w:val="en-GB"/>
        </w:rPr>
        <w:t xml:space="preserve"> </w:t>
      </w:r>
      <w:r w:rsidR="003044B9" w:rsidRPr="0082106A">
        <w:rPr>
          <w:rFonts w:ascii="Tahoma" w:hAnsi="Tahoma" w:cs="Tahoma"/>
          <w:sz w:val="20"/>
          <w:lang w:val="en-GB"/>
        </w:rPr>
        <w:t xml:space="preserve">(hereinafter </w:t>
      </w:r>
      <w:r w:rsidR="008738AE" w:rsidRPr="0082106A">
        <w:rPr>
          <w:rFonts w:ascii="Tahoma" w:hAnsi="Tahoma" w:cs="Tahoma"/>
          <w:sz w:val="20"/>
          <w:lang w:val="en-GB"/>
        </w:rPr>
        <w:t>referred to as</w:t>
      </w:r>
      <w:r w:rsidR="003044B9" w:rsidRPr="0082106A">
        <w:rPr>
          <w:rFonts w:ascii="Tahoma" w:hAnsi="Tahoma" w:cs="Tahoma"/>
          <w:sz w:val="20"/>
          <w:lang w:val="en-GB"/>
        </w:rPr>
        <w:t xml:space="preserve"> “</w:t>
      </w:r>
      <w:r w:rsidR="00CF508B" w:rsidRPr="0082106A">
        <w:rPr>
          <w:rFonts w:ascii="Tahoma" w:hAnsi="Tahoma" w:cs="Tahoma"/>
          <w:sz w:val="20"/>
          <w:lang w:val="en-GB"/>
        </w:rPr>
        <w:t>Grant Agreement</w:t>
      </w:r>
      <w:r w:rsidR="003044B9" w:rsidRPr="0082106A">
        <w:rPr>
          <w:rFonts w:ascii="Tahoma" w:hAnsi="Tahoma" w:cs="Tahoma"/>
          <w:sz w:val="20"/>
          <w:lang w:val="en-GB"/>
        </w:rPr>
        <w:t>”) and its annexes</w:t>
      </w:r>
      <w:r w:rsidR="000A4265" w:rsidRPr="0082106A">
        <w:rPr>
          <w:rFonts w:ascii="Tahoma" w:hAnsi="Tahoma" w:cs="Tahoma"/>
          <w:sz w:val="20"/>
          <w:lang w:val="en-GB"/>
        </w:rPr>
        <w:t xml:space="preserve"> (Annex </w:t>
      </w:r>
      <w:r w:rsidR="00CD1696" w:rsidRPr="0082106A">
        <w:rPr>
          <w:rFonts w:ascii="Tahoma" w:hAnsi="Tahoma" w:cs="Tahoma"/>
          <w:sz w:val="20"/>
          <w:lang w:val="en-GB"/>
        </w:rPr>
        <w:t>…</w:t>
      </w:r>
      <w:r w:rsidR="00F8300F" w:rsidRPr="0082106A">
        <w:rPr>
          <w:rFonts w:ascii="Tahoma" w:hAnsi="Tahoma" w:cs="Tahoma"/>
          <w:sz w:val="20"/>
          <w:lang w:val="en-GB"/>
        </w:rPr>
        <w:t xml:space="preserve">I, </w:t>
      </w:r>
      <w:r w:rsidR="000A4265" w:rsidRPr="0082106A">
        <w:rPr>
          <w:rFonts w:ascii="Tahoma" w:hAnsi="Tahoma" w:cs="Tahoma"/>
          <w:sz w:val="20"/>
          <w:lang w:val="en-GB"/>
        </w:rPr>
        <w:t>II, III, IV</w:t>
      </w:r>
      <w:r w:rsidR="002C0E4C" w:rsidRPr="0082106A">
        <w:rPr>
          <w:rFonts w:ascii="Tahoma" w:hAnsi="Tahoma" w:cs="Tahoma"/>
          <w:sz w:val="20"/>
          <w:lang w:val="en-GB"/>
        </w:rPr>
        <w:t xml:space="preserve"> and</w:t>
      </w:r>
      <w:r w:rsidR="000A4265" w:rsidRPr="0082106A">
        <w:rPr>
          <w:rFonts w:ascii="Tahoma" w:hAnsi="Tahoma" w:cs="Tahoma"/>
          <w:sz w:val="20"/>
          <w:lang w:val="en-GB"/>
        </w:rPr>
        <w:t xml:space="preserve"> V)</w:t>
      </w:r>
      <w:r w:rsidR="003044B9" w:rsidRPr="0082106A">
        <w:rPr>
          <w:rFonts w:ascii="Tahoma" w:hAnsi="Tahoma" w:cs="Tahoma"/>
          <w:sz w:val="20"/>
          <w:lang w:val="en-GB"/>
        </w:rPr>
        <w:t xml:space="preserve"> for </w:t>
      </w:r>
      <w:r w:rsidR="00884472" w:rsidRPr="0082106A">
        <w:rPr>
          <w:rFonts w:ascii="Tahoma" w:hAnsi="Tahoma" w:cs="Tahoma"/>
          <w:sz w:val="20"/>
          <w:lang w:val="en-GB"/>
        </w:rPr>
        <w:t>.</w:t>
      </w:r>
      <w:r w:rsidR="000F209D" w:rsidRPr="0082106A">
        <w:rPr>
          <w:rFonts w:ascii="Tahoma" w:hAnsi="Tahoma" w:cs="Tahoma"/>
          <w:sz w:val="20"/>
          <w:lang w:val="en-GB"/>
        </w:rPr>
        <w:t xml:space="preserve"> </w:t>
      </w:r>
      <w:r w:rsidR="00B310A3" w:rsidRPr="00796723">
        <w:rPr>
          <w:rFonts w:ascii="Tahoma" w:hAnsi="Tahoma" w:cs="Tahoma"/>
          <w:sz w:val="20"/>
          <w:lang w:val="en-GB"/>
        </w:rPr>
        <w:t xml:space="preserve">The project objective is to contribute to the necessary changes in the </w:t>
      </w:r>
      <w:r w:rsidR="00750DA5" w:rsidRPr="00796723">
        <w:rPr>
          <w:rFonts w:ascii="Tahoma" w:hAnsi="Tahoma" w:cs="Tahoma"/>
          <w:sz w:val="20"/>
          <w:lang w:val="en-GB"/>
        </w:rPr>
        <w:t xml:space="preserve">vocational education and training </w:t>
      </w:r>
      <w:r w:rsidR="00750DA5" w:rsidRPr="0082106A">
        <w:rPr>
          <w:rFonts w:ascii="Tahoma" w:hAnsi="Tahoma" w:cs="Tahoma"/>
          <w:sz w:val="20"/>
          <w:lang w:val="en-GB"/>
        </w:rPr>
        <w:t>(hereinafter referred to as “</w:t>
      </w:r>
      <w:r w:rsidR="00B310A3" w:rsidRPr="00796723">
        <w:rPr>
          <w:rFonts w:ascii="Tahoma" w:hAnsi="Tahoma" w:cs="Tahoma"/>
          <w:sz w:val="20"/>
          <w:lang w:val="en-GB"/>
        </w:rPr>
        <w:t>VET</w:t>
      </w:r>
      <w:r w:rsidR="00750DA5" w:rsidRPr="00796723">
        <w:rPr>
          <w:rFonts w:ascii="Tahoma" w:hAnsi="Tahoma" w:cs="Tahoma"/>
          <w:sz w:val="20"/>
          <w:lang w:val="en-GB"/>
        </w:rPr>
        <w:t>”)</w:t>
      </w:r>
      <w:r w:rsidR="00B310A3" w:rsidRPr="00796723">
        <w:rPr>
          <w:rFonts w:ascii="Tahoma" w:hAnsi="Tahoma" w:cs="Tahoma"/>
          <w:sz w:val="20"/>
          <w:lang w:val="en-GB"/>
        </w:rPr>
        <w:t xml:space="preserve"> by co-creation of innovative educational content and functional, easily upgradeable, accessible, and progressive teaching aid</w:t>
      </w:r>
      <w:r w:rsidR="002C0E4C" w:rsidRPr="00FB46BD">
        <w:rPr>
          <w:rFonts w:ascii="Tahoma" w:hAnsi="Tahoma" w:cs="Tahoma"/>
          <w:sz w:val="20"/>
          <w:lang w:val="en-GB"/>
        </w:rPr>
        <w:t>s</w:t>
      </w:r>
      <w:r w:rsidR="00B310A3" w:rsidRPr="00796723">
        <w:rPr>
          <w:rFonts w:ascii="Tahoma" w:hAnsi="Tahoma" w:cs="Tahoma"/>
          <w:sz w:val="20"/>
          <w:lang w:val="en-GB"/>
        </w:rPr>
        <w:t xml:space="preserve"> in international context that will support teachers in their work and pupils in understanding the curriculum. </w:t>
      </w:r>
      <w:r w:rsidR="00EC3C31" w:rsidRPr="00796723">
        <w:rPr>
          <w:rFonts w:ascii="Tahoma" w:hAnsi="Tahoma" w:cs="Tahoma"/>
          <w:sz w:val="20"/>
          <w:lang w:val="en-GB"/>
        </w:rPr>
        <w:t xml:space="preserve">The key project activity is development of 15 </w:t>
      </w:r>
      <w:proofErr w:type="spellStart"/>
      <w:r w:rsidR="00EC3C31" w:rsidRPr="00796723">
        <w:rPr>
          <w:rFonts w:ascii="Tahoma" w:hAnsi="Tahoma" w:cs="Tahoma"/>
          <w:sz w:val="20"/>
          <w:lang w:val="en-GB"/>
        </w:rPr>
        <w:t>EduBoxes</w:t>
      </w:r>
      <w:proofErr w:type="spellEnd"/>
      <w:r w:rsidR="00EC3C31" w:rsidRPr="00796723">
        <w:rPr>
          <w:rFonts w:ascii="Tahoma" w:hAnsi="Tahoma" w:cs="Tahoma"/>
          <w:sz w:val="20"/>
          <w:lang w:val="en-GB"/>
        </w:rPr>
        <w:t xml:space="preserve"> on 15 up-to-date technical topics, each in 4 language mutations (Czech, English, Slovak and Slovenian) with innovative educational approach. The </w:t>
      </w:r>
      <w:proofErr w:type="spellStart"/>
      <w:r w:rsidR="00EC3C31" w:rsidRPr="00796723">
        <w:rPr>
          <w:rFonts w:ascii="Tahoma" w:hAnsi="Tahoma" w:cs="Tahoma"/>
          <w:sz w:val="20"/>
          <w:lang w:val="en-GB"/>
        </w:rPr>
        <w:t>Edubox</w:t>
      </w:r>
      <w:proofErr w:type="spellEnd"/>
      <w:r w:rsidR="00EC3C31" w:rsidRPr="00796723">
        <w:rPr>
          <w:rFonts w:ascii="Tahoma" w:hAnsi="Tahoma" w:cs="Tahoma"/>
          <w:sz w:val="20"/>
          <w:lang w:val="en-GB"/>
        </w:rPr>
        <w:t>, easy-to-use digital learning tool for learners and teachers is an example of optimal technical and cost-effective solution for continuous reflection and transfer of the latest innovative technology trends into VET.</w:t>
      </w:r>
    </w:p>
    <w:p w14:paraId="68ABD3E9" w14:textId="77777777" w:rsidR="007C6B9C" w:rsidRPr="007C6B9C" w:rsidRDefault="007C6B9C" w:rsidP="00EB4421">
      <w:pPr>
        <w:pStyle w:val="Default"/>
        <w:rPr>
          <w:lang w:val="en-GB"/>
        </w:rPr>
      </w:pPr>
    </w:p>
    <w:p w14:paraId="34003978" w14:textId="19A74295" w:rsidR="000319B0" w:rsidRPr="0082106A" w:rsidRDefault="000319B0" w:rsidP="00EC3C31">
      <w:pPr>
        <w:numPr>
          <w:ilvl w:val="0"/>
          <w:numId w:val="4"/>
        </w:numPr>
        <w:spacing w:after="120" w:line="259" w:lineRule="auto"/>
        <w:jc w:val="both"/>
        <w:rPr>
          <w:rFonts w:ascii="Tahoma" w:hAnsi="Tahoma" w:cs="Tahoma"/>
          <w:sz w:val="20"/>
          <w:lang w:val="en-GB"/>
        </w:rPr>
      </w:pPr>
      <w:r w:rsidRPr="0082106A">
        <w:rPr>
          <w:rFonts w:ascii="Tahoma" w:hAnsi="Tahoma" w:cs="Tahoma"/>
          <w:sz w:val="20"/>
          <w:lang w:val="en-GB"/>
        </w:rPr>
        <w:t xml:space="preserve">The project also includes foreign visits, conferences at national level, multiplier events and final international conference </w:t>
      </w:r>
      <w:r w:rsidR="00B74D05" w:rsidRPr="0082106A">
        <w:rPr>
          <w:rFonts w:ascii="Tahoma" w:hAnsi="Tahoma" w:cs="Tahoma"/>
          <w:sz w:val="20"/>
          <w:lang w:val="en-GB"/>
        </w:rPr>
        <w:t>in</w:t>
      </w:r>
      <w:r w:rsidRPr="0082106A">
        <w:rPr>
          <w:rFonts w:ascii="Tahoma" w:hAnsi="Tahoma" w:cs="Tahoma"/>
          <w:sz w:val="20"/>
          <w:lang w:val="en-GB"/>
        </w:rPr>
        <w:t xml:space="preserve"> Ostrava. </w:t>
      </w:r>
    </w:p>
    <w:p w14:paraId="1E81CA90" w14:textId="24D89056" w:rsidR="000261EE" w:rsidRPr="0082106A" w:rsidRDefault="000A4265" w:rsidP="00207849">
      <w:pPr>
        <w:numPr>
          <w:ilvl w:val="0"/>
          <w:numId w:val="4"/>
        </w:numPr>
        <w:spacing w:after="120" w:line="259" w:lineRule="auto"/>
        <w:jc w:val="both"/>
        <w:rPr>
          <w:rFonts w:ascii="Tahoma" w:hAnsi="Tahoma" w:cs="Tahoma"/>
          <w:sz w:val="20"/>
          <w:lang w:val="en-GB"/>
        </w:rPr>
      </w:pPr>
      <w:r w:rsidRPr="0082106A">
        <w:rPr>
          <w:rFonts w:ascii="Tahoma" w:hAnsi="Tahoma" w:cs="Tahoma"/>
          <w:sz w:val="20"/>
          <w:lang w:val="en-GB"/>
        </w:rPr>
        <w:t xml:space="preserve">The Coordinator and the Partner, undertake </w:t>
      </w:r>
      <w:r w:rsidR="00AB1B10" w:rsidRPr="0082106A">
        <w:rPr>
          <w:rFonts w:ascii="Tahoma" w:hAnsi="Tahoma" w:cs="Tahoma"/>
          <w:sz w:val="20"/>
          <w:lang w:val="en-GB"/>
        </w:rPr>
        <w:t xml:space="preserve">the responsibility </w:t>
      </w:r>
      <w:r w:rsidRPr="0082106A">
        <w:rPr>
          <w:rFonts w:ascii="Tahoma" w:hAnsi="Tahoma" w:cs="Tahoma"/>
          <w:sz w:val="20"/>
          <w:lang w:val="en-GB"/>
        </w:rPr>
        <w:t xml:space="preserve">to carry out the work programme forming the subject of this </w:t>
      </w:r>
      <w:r w:rsidR="00CF508B" w:rsidRPr="0082106A">
        <w:rPr>
          <w:rFonts w:ascii="Tahoma" w:hAnsi="Tahoma" w:cs="Tahoma"/>
          <w:sz w:val="20"/>
          <w:lang w:val="en-GB"/>
        </w:rPr>
        <w:t>Agreement</w:t>
      </w:r>
      <w:r w:rsidRPr="0082106A">
        <w:rPr>
          <w:rFonts w:ascii="Tahoma" w:hAnsi="Tahoma" w:cs="Tahoma"/>
          <w:sz w:val="20"/>
          <w:lang w:val="en-GB"/>
        </w:rPr>
        <w:t xml:space="preserve">, which falls within the framework of the </w:t>
      </w:r>
      <w:r w:rsidR="00CC3EED" w:rsidRPr="0082106A">
        <w:rPr>
          <w:rFonts w:ascii="Tahoma" w:hAnsi="Tahoma" w:cs="Tahoma"/>
          <w:sz w:val="20"/>
          <w:lang w:val="en-GB"/>
        </w:rPr>
        <w:t xml:space="preserve">Grant </w:t>
      </w:r>
      <w:r w:rsidRPr="0082106A">
        <w:rPr>
          <w:rFonts w:ascii="Tahoma" w:hAnsi="Tahoma" w:cs="Tahoma"/>
          <w:sz w:val="20"/>
          <w:lang w:val="en-GB"/>
        </w:rPr>
        <w:t>Agreement and its Annexes, concluded betwee</w:t>
      </w:r>
      <w:r w:rsidR="00D614AD" w:rsidRPr="0082106A">
        <w:rPr>
          <w:rFonts w:ascii="Tahoma" w:hAnsi="Tahoma" w:cs="Tahoma"/>
          <w:sz w:val="20"/>
          <w:lang w:val="en-GB"/>
        </w:rPr>
        <w:t xml:space="preserve">n the Coordinator and the </w:t>
      </w:r>
      <w:r w:rsidR="00F26997">
        <w:rPr>
          <w:rFonts w:ascii="Tahoma" w:hAnsi="Tahoma" w:cs="Tahoma"/>
          <w:sz w:val="20"/>
          <w:lang w:val="en-GB"/>
        </w:rPr>
        <w:t xml:space="preserve">National Agency </w:t>
      </w:r>
      <w:r w:rsidR="00F26997" w:rsidRPr="00F26997">
        <w:rPr>
          <w:rFonts w:ascii="Tahoma" w:hAnsi="Tahoma" w:cs="Tahoma"/>
          <w:i/>
          <w:iCs/>
          <w:sz w:val="20"/>
          <w:lang w:val="en-GB"/>
        </w:rPr>
        <w:t>Foreign Exchange Stays</w:t>
      </w:r>
      <w:r w:rsidR="00D614AD" w:rsidRPr="0082106A">
        <w:rPr>
          <w:rFonts w:ascii="Tahoma" w:hAnsi="Tahoma" w:cs="Tahoma"/>
          <w:sz w:val="20"/>
          <w:lang w:val="en-GB"/>
        </w:rPr>
        <w:t xml:space="preserve">, pursuant to the rules laid down at Community level, particularly in the Administrative and Financial Guidelines (Annex </w:t>
      </w:r>
      <w:r w:rsidR="00F8300F" w:rsidRPr="0082106A">
        <w:rPr>
          <w:rFonts w:ascii="Tahoma" w:hAnsi="Tahoma" w:cs="Tahoma"/>
          <w:sz w:val="20"/>
          <w:lang w:val="en-GB"/>
        </w:rPr>
        <w:t xml:space="preserve">I, </w:t>
      </w:r>
      <w:r w:rsidR="00D614AD" w:rsidRPr="0082106A">
        <w:rPr>
          <w:rFonts w:ascii="Tahoma" w:hAnsi="Tahoma" w:cs="Tahoma"/>
          <w:sz w:val="20"/>
          <w:lang w:val="en-GB"/>
        </w:rPr>
        <w:t>II, III, IV, V and VI), but shall, under no circumstances, give rise to a profit.</w:t>
      </w:r>
      <w:r w:rsidR="000F209D" w:rsidRPr="0082106A">
        <w:rPr>
          <w:rFonts w:ascii="Tahoma" w:hAnsi="Tahoma" w:cs="Tahoma"/>
          <w:sz w:val="20"/>
          <w:lang w:val="en-GB"/>
        </w:rPr>
        <w:t xml:space="preserve"> </w:t>
      </w:r>
    </w:p>
    <w:p w14:paraId="7444AF54" w14:textId="77777777" w:rsidR="006F5106" w:rsidRPr="0082106A" w:rsidRDefault="006F5106" w:rsidP="00207849">
      <w:pPr>
        <w:numPr>
          <w:ilvl w:val="0"/>
          <w:numId w:val="4"/>
        </w:numPr>
        <w:spacing w:after="120" w:line="259" w:lineRule="auto"/>
        <w:jc w:val="both"/>
        <w:rPr>
          <w:rFonts w:ascii="Tahoma" w:hAnsi="Tahoma" w:cs="Tahoma"/>
          <w:sz w:val="20"/>
          <w:lang w:val="en-GB"/>
        </w:rPr>
      </w:pPr>
      <w:r w:rsidRPr="0082106A">
        <w:rPr>
          <w:rFonts w:ascii="Tahoma" w:hAnsi="Tahoma" w:cs="Tahoma"/>
          <w:sz w:val="20"/>
          <w:lang w:val="en-GB"/>
        </w:rPr>
        <w:t xml:space="preserve">This </w:t>
      </w:r>
      <w:r w:rsidR="00CF508B" w:rsidRPr="0082106A">
        <w:rPr>
          <w:rFonts w:ascii="Tahoma" w:hAnsi="Tahoma" w:cs="Tahoma"/>
          <w:sz w:val="20"/>
          <w:lang w:val="en-GB"/>
        </w:rPr>
        <w:t>Agreement</w:t>
      </w:r>
      <w:r w:rsidRPr="0082106A">
        <w:rPr>
          <w:rFonts w:ascii="Tahoma" w:hAnsi="Tahoma" w:cs="Tahoma"/>
          <w:sz w:val="20"/>
          <w:lang w:val="en-GB"/>
        </w:rPr>
        <w:t xml:space="preserve"> shall regulate relations between the parties, and their respective rights and obligations </w:t>
      </w:r>
      <w:proofErr w:type="gramStart"/>
      <w:r w:rsidRPr="0082106A">
        <w:rPr>
          <w:rFonts w:ascii="Tahoma" w:hAnsi="Tahoma" w:cs="Tahoma"/>
          <w:sz w:val="20"/>
          <w:lang w:val="en-GB"/>
        </w:rPr>
        <w:t>with regard to</w:t>
      </w:r>
      <w:proofErr w:type="gramEnd"/>
      <w:r w:rsidRPr="0082106A">
        <w:rPr>
          <w:rFonts w:ascii="Tahoma" w:hAnsi="Tahoma" w:cs="Tahoma"/>
          <w:sz w:val="20"/>
          <w:lang w:val="en-GB"/>
        </w:rPr>
        <w:t xml:space="preserve"> their participation in the project </w:t>
      </w:r>
      <w:r w:rsidR="00776E44" w:rsidRPr="0082106A">
        <w:rPr>
          <w:rFonts w:ascii="Tahoma" w:hAnsi="Tahoma" w:cs="Tahoma"/>
          <w:sz w:val="20"/>
          <w:lang w:val="en-GB"/>
        </w:rPr>
        <w:t>described</w:t>
      </w:r>
      <w:r w:rsidR="004C7397" w:rsidRPr="0082106A">
        <w:rPr>
          <w:rFonts w:ascii="Tahoma" w:hAnsi="Tahoma" w:cs="Tahoma"/>
          <w:sz w:val="20"/>
          <w:lang w:val="en-GB"/>
        </w:rPr>
        <w:t xml:space="preserve"> </w:t>
      </w:r>
      <w:r w:rsidRPr="0082106A">
        <w:rPr>
          <w:rFonts w:ascii="Tahoma" w:hAnsi="Tahoma" w:cs="Tahoma"/>
          <w:sz w:val="20"/>
          <w:lang w:val="en-GB"/>
        </w:rPr>
        <w:t xml:space="preserve">under the </w:t>
      </w:r>
      <w:r w:rsidR="00CC3EED" w:rsidRPr="0082106A">
        <w:rPr>
          <w:rFonts w:ascii="Tahoma" w:hAnsi="Tahoma" w:cs="Tahoma"/>
          <w:sz w:val="20"/>
          <w:lang w:val="en-GB"/>
        </w:rPr>
        <w:t xml:space="preserve">Grant </w:t>
      </w:r>
      <w:r w:rsidRPr="0082106A">
        <w:rPr>
          <w:rFonts w:ascii="Tahoma" w:hAnsi="Tahoma" w:cs="Tahoma"/>
          <w:sz w:val="20"/>
          <w:lang w:val="en-GB"/>
        </w:rPr>
        <w:t xml:space="preserve">Agreement.   </w:t>
      </w:r>
    </w:p>
    <w:p w14:paraId="0A07327D" w14:textId="77777777" w:rsidR="006F5106" w:rsidRPr="0082106A" w:rsidRDefault="006F5106" w:rsidP="00207849">
      <w:pPr>
        <w:spacing w:after="120" w:line="259" w:lineRule="auto"/>
        <w:rPr>
          <w:rFonts w:ascii="Tahoma" w:hAnsi="Tahoma" w:cs="Tahoma"/>
          <w:sz w:val="20"/>
          <w:lang w:val="en-GB"/>
        </w:rPr>
      </w:pPr>
    </w:p>
    <w:p w14:paraId="51289A62" w14:textId="77777777" w:rsidR="006F5106" w:rsidRPr="0082106A" w:rsidRDefault="006F5106" w:rsidP="00207849">
      <w:pPr>
        <w:spacing w:after="120" w:line="259" w:lineRule="auto"/>
        <w:rPr>
          <w:rFonts w:ascii="Tahoma" w:hAnsi="Tahoma" w:cs="Tahoma"/>
          <w:b/>
          <w:sz w:val="20"/>
          <w:lang w:val="en-GB"/>
        </w:rPr>
      </w:pPr>
      <w:r w:rsidRPr="0082106A">
        <w:rPr>
          <w:rFonts w:ascii="Tahoma" w:hAnsi="Tahoma" w:cs="Tahoma"/>
          <w:b/>
          <w:sz w:val="20"/>
          <w:lang w:val="en-GB"/>
        </w:rPr>
        <w:t xml:space="preserve">Article 2/Duration </w:t>
      </w:r>
    </w:p>
    <w:p w14:paraId="1DB78B8D" w14:textId="5464041E" w:rsidR="006F5106" w:rsidRPr="0082106A" w:rsidRDefault="006F5106" w:rsidP="00207849">
      <w:pPr>
        <w:numPr>
          <w:ilvl w:val="0"/>
          <w:numId w:val="14"/>
        </w:numPr>
        <w:spacing w:after="120" w:line="259" w:lineRule="auto"/>
        <w:jc w:val="both"/>
        <w:rPr>
          <w:rFonts w:ascii="Tahoma" w:hAnsi="Tahoma" w:cs="Tahoma"/>
          <w:sz w:val="20"/>
          <w:lang w:val="en-GB"/>
        </w:rPr>
      </w:pPr>
      <w:r w:rsidRPr="0082106A">
        <w:rPr>
          <w:rFonts w:ascii="Tahoma" w:hAnsi="Tahoma" w:cs="Tahoma"/>
          <w:sz w:val="20"/>
          <w:lang w:val="en-GB"/>
        </w:rPr>
        <w:t xml:space="preserve">The project referred to in Article 1 has a duration of </w:t>
      </w:r>
      <w:r w:rsidR="002905E3" w:rsidRPr="0082106A">
        <w:rPr>
          <w:rFonts w:ascii="Tahoma" w:hAnsi="Tahoma" w:cs="Tahoma"/>
          <w:sz w:val="20"/>
          <w:lang w:val="en-GB"/>
        </w:rPr>
        <w:t>32</w:t>
      </w:r>
      <w:r w:rsidR="00D91862" w:rsidRPr="0082106A">
        <w:rPr>
          <w:rFonts w:ascii="Tahoma" w:hAnsi="Tahoma" w:cs="Tahoma"/>
          <w:sz w:val="20"/>
          <w:lang w:val="en-GB"/>
        </w:rPr>
        <w:t xml:space="preserve"> months</w:t>
      </w:r>
      <w:r w:rsidRPr="0082106A">
        <w:rPr>
          <w:rFonts w:ascii="Tahoma" w:hAnsi="Tahoma" w:cs="Tahoma"/>
          <w:sz w:val="20"/>
          <w:lang w:val="en-GB"/>
        </w:rPr>
        <w:t>. It starts</w:t>
      </w:r>
      <w:r w:rsidR="005A4561" w:rsidRPr="0082106A">
        <w:rPr>
          <w:rFonts w:ascii="Tahoma" w:hAnsi="Tahoma" w:cs="Tahoma"/>
          <w:sz w:val="20"/>
          <w:lang w:val="en-GB"/>
        </w:rPr>
        <w:t xml:space="preserve"> on </w:t>
      </w:r>
      <w:r w:rsidR="002905E3" w:rsidRPr="0082106A">
        <w:rPr>
          <w:rFonts w:ascii="Tahoma" w:hAnsi="Tahoma" w:cs="Tahoma"/>
          <w:sz w:val="20"/>
          <w:lang w:val="en-GB"/>
        </w:rPr>
        <w:t xml:space="preserve">01.01.2022 </w:t>
      </w:r>
      <w:r w:rsidRPr="0082106A">
        <w:rPr>
          <w:rFonts w:ascii="Tahoma" w:hAnsi="Tahoma" w:cs="Tahoma"/>
          <w:sz w:val="20"/>
          <w:lang w:val="en-GB"/>
        </w:rPr>
        <w:t>and ends on</w:t>
      </w:r>
      <w:r w:rsidR="0042715F" w:rsidRPr="0082106A">
        <w:rPr>
          <w:rFonts w:ascii="Tahoma" w:hAnsi="Tahoma" w:cs="Tahoma"/>
          <w:sz w:val="20"/>
          <w:lang w:val="en-GB"/>
        </w:rPr>
        <w:t xml:space="preserve"> </w:t>
      </w:r>
      <w:r w:rsidR="00FC7731">
        <w:rPr>
          <w:rFonts w:ascii="Tahoma" w:hAnsi="Tahoma" w:cs="Tahoma"/>
          <w:sz w:val="20"/>
          <w:lang w:val="en-GB"/>
        </w:rPr>
        <w:t xml:space="preserve">31. 8. </w:t>
      </w:r>
      <w:r w:rsidR="002905E3" w:rsidRPr="0082106A">
        <w:rPr>
          <w:rFonts w:ascii="Tahoma" w:hAnsi="Tahoma" w:cs="Tahoma"/>
          <w:sz w:val="20"/>
          <w:lang w:val="en-GB"/>
        </w:rPr>
        <w:t>2024</w:t>
      </w:r>
      <w:r w:rsidR="0042715F" w:rsidRPr="0082106A">
        <w:rPr>
          <w:rFonts w:ascii="Tahoma" w:hAnsi="Tahoma" w:cs="Tahoma"/>
          <w:sz w:val="20"/>
          <w:lang w:val="en-GB"/>
        </w:rPr>
        <w:t>.</w:t>
      </w:r>
      <w:r w:rsidRPr="0082106A">
        <w:rPr>
          <w:rFonts w:ascii="Tahoma" w:hAnsi="Tahoma" w:cs="Tahoma"/>
          <w:sz w:val="20"/>
          <w:lang w:val="en-GB"/>
        </w:rPr>
        <w:t xml:space="preserve"> </w:t>
      </w:r>
    </w:p>
    <w:p w14:paraId="257173EB" w14:textId="341B965F" w:rsidR="00F8300F" w:rsidRPr="0082106A" w:rsidRDefault="006F5106" w:rsidP="00207849">
      <w:pPr>
        <w:numPr>
          <w:ilvl w:val="0"/>
          <w:numId w:val="14"/>
        </w:numPr>
        <w:spacing w:after="120" w:line="259" w:lineRule="auto"/>
        <w:jc w:val="both"/>
        <w:rPr>
          <w:rFonts w:ascii="Tahoma" w:hAnsi="Tahoma" w:cs="Tahoma"/>
          <w:sz w:val="20"/>
          <w:lang w:val="en-GB"/>
        </w:rPr>
      </w:pPr>
      <w:r w:rsidRPr="0082106A">
        <w:rPr>
          <w:rFonts w:ascii="Tahoma" w:hAnsi="Tahoma" w:cs="Tahoma"/>
          <w:sz w:val="20"/>
          <w:lang w:val="en-GB"/>
        </w:rPr>
        <w:t>T</w:t>
      </w:r>
      <w:r w:rsidRPr="0082106A">
        <w:rPr>
          <w:rFonts w:ascii="Tahoma" w:hAnsi="Tahoma" w:cs="Tahoma"/>
          <w:color w:val="000000"/>
          <w:sz w:val="20"/>
          <w:lang w:val="en-GB"/>
        </w:rPr>
        <w:t xml:space="preserve">his </w:t>
      </w:r>
      <w:r w:rsidR="00CF508B" w:rsidRPr="0082106A">
        <w:rPr>
          <w:rFonts w:ascii="Tahoma" w:hAnsi="Tahoma" w:cs="Tahoma"/>
          <w:color w:val="000000"/>
          <w:sz w:val="20"/>
          <w:lang w:val="en-GB"/>
        </w:rPr>
        <w:t>Agreement</w:t>
      </w:r>
      <w:r w:rsidRPr="0082106A">
        <w:rPr>
          <w:rFonts w:ascii="Tahoma" w:hAnsi="Tahoma" w:cs="Tahoma"/>
          <w:color w:val="000000"/>
          <w:sz w:val="20"/>
          <w:lang w:val="en-GB"/>
        </w:rPr>
        <w:t xml:space="preserve"> enters into force on the date of signature by the last of </w:t>
      </w:r>
      <w:r w:rsidR="0040192A" w:rsidRPr="0082106A">
        <w:rPr>
          <w:rFonts w:ascii="Tahoma" w:hAnsi="Tahoma" w:cs="Tahoma"/>
          <w:color w:val="000000"/>
          <w:sz w:val="20"/>
          <w:lang w:val="en-GB"/>
        </w:rPr>
        <w:t>all</w:t>
      </w:r>
      <w:r w:rsidRPr="0082106A">
        <w:rPr>
          <w:rFonts w:ascii="Tahoma" w:hAnsi="Tahoma" w:cs="Tahoma"/>
          <w:color w:val="000000"/>
          <w:sz w:val="20"/>
          <w:lang w:val="en-GB"/>
        </w:rPr>
        <w:t xml:space="preserve"> participating parties to the </w:t>
      </w:r>
      <w:r w:rsidR="00CF508B" w:rsidRPr="0082106A">
        <w:rPr>
          <w:rFonts w:ascii="Tahoma" w:hAnsi="Tahoma" w:cs="Tahoma"/>
          <w:color w:val="000000"/>
          <w:sz w:val="20"/>
          <w:lang w:val="en-GB"/>
        </w:rPr>
        <w:t>Agreement</w:t>
      </w:r>
      <w:r w:rsidR="00F8300F" w:rsidRPr="0082106A">
        <w:rPr>
          <w:rFonts w:ascii="Tahoma" w:hAnsi="Tahoma" w:cs="Tahoma"/>
          <w:color w:val="000000"/>
          <w:sz w:val="20"/>
          <w:lang w:val="en-GB"/>
        </w:rPr>
        <w:t xml:space="preserve"> and </w:t>
      </w:r>
      <w:r w:rsidR="00F8300F" w:rsidRPr="0082106A">
        <w:rPr>
          <w:rFonts w:ascii="Tahoma" w:hAnsi="Tahoma" w:cs="Tahoma"/>
          <w:sz w:val="20"/>
          <w:lang w:val="en-GB"/>
        </w:rPr>
        <w:t xml:space="preserve">shall remain in force until the </w:t>
      </w:r>
      <w:proofErr w:type="gramStart"/>
      <w:r w:rsidR="002537CD" w:rsidRPr="0082106A">
        <w:rPr>
          <w:rFonts w:ascii="Tahoma" w:hAnsi="Tahoma" w:cs="Tahoma"/>
          <w:sz w:val="20"/>
          <w:lang w:val="en-GB"/>
        </w:rPr>
        <w:t>Coordinator</w:t>
      </w:r>
      <w:proofErr w:type="gramEnd"/>
      <w:r w:rsidR="00F8300F" w:rsidRPr="0082106A">
        <w:rPr>
          <w:rFonts w:ascii="Tahoma" w:hAnsi="Tahoma" w:cs="Tahoma"/>
          <w:sz w:val="20"/>
          <w:lang w:val="en-GB"/>
        </w:rPr>
        <w:t xml:space="preserve"> has been discharged in full of his obligation arising from the </w:t>
      </w:r>
      <w:r w:rsidR="00CC3EED" w:rsidRPr="0082106A">
        <w:rPr>
          <w:rFonts w:ascii="Tahoma" w:hAnsi="Tahoma" w:cs="Tahoma"/>
          <w:sz w:val="20"/>
          <w:lang w:val="en-GB"/>
        </w:rPr>
        <w:t xml:space="preserve">Grant </w:t>
      </w:r>
      <w:r w:rsidR="00F8300F" w:rsidRPr="0082106A">
        <w:rPr>
          <w:rFonts w:ascii="Tahoma" w:hAnsi="Tahoma" w:cs="Tahoma"/>
          <w:sz w:val="20"/>
          <w:lang w:val="en-GB"/>
        </w:rPr>
        <w:t>Agreement</w:t>
      </w:r>
      <w:r w:rsidR="00F160C9" w:rsidRPr="0082106A">
        <w:rPr>
          <w:rFonts w:ascii="Tahoma" w:hAnsi="Tahoma" w:cs="Tahoma"/>
          <w:sz w:val="20"/>
          <w:lang w:val="en-GB"/>
        </w:rPr>
        <w:t>.</w:t>
      </w:r>
    </w:p>
    <w:p w14:paraId="4ECF87C0" w14:textId="68B069E0" w:rsidR="00C9610B" w:rsidRPr="00CD515A" w:rsidRDefault="006F5106" w:rsidP="00C9610B">
      <w:pPr>
        <w:numPr>
          <w:ilvl w:val="0"/>
          <w:numId w:val="14"/>
        </w:numPr>
        <w:spacing w:after="120" w:line="259" w:lineRule="auto"/>
        <w:ind w:left="426" w:hanging="426"/>
        <w:jc w:val="both"/>
        <w:rPr>
          <w:rFonts w:ascii="Tahoma" w:hAnsi="Tahoma" w:cs="Tahoma"/>
          <w:sz w:val="20"/>
          <w:lang w:val="en-GB"/>
        </w:rPr>
      </w:pPr>
      <w:r w:rsidRPr="2680CEF7">
        <w:rPr>
          <w:rFonts w:ascii="Tahoma" w:hAnsi="Tahoma" w:cs="Tahoma"/>
          <w:sz w:val="20"/>
          <w:lang w:val="en-GB"/>
        </w:rPr>
        <w:t xml:space="preserve">The period of eligibility of the </w:t>
      </w:r>
      <w:r w:rsidR="00BE61F3" w:rsidRPr="2680CEF7">
        <w:rPr>
          <w:rFonts w:ascii="Tahoma" w:hAnsi="Tahoma" w:cs="Tahoma"/>
          <w:sz w:val="20"/>
          <w:lang w:val="en-GB"/>
        </w:rPr>
        <w:t xml:space="preserve">activities and the </w:t>
      </w:r>
      <w:r w:rsidRPr="2680CEF7">
        <w:rPr>
          <w:rFonts w:ascii="Tahoma" w:hAnsi="Tahoma" w:cs="Tahoma"/>
          <w:sz w:val="20"/>
          <w:lang w:val="en-GB"/>
        </w:rPr>
        <w:t xml:space="preserve">costs </w:t>
      </w:r>
      <w:r w:rsidR="00BE61F3" w:rsidRPr="2680CEF7">
        <w:rPr>
          <w:rFonts w:ascii="Tahoma" w:hAnsi="Tahoma" w:cs="Tahoma"/>
          <w:sz w:val="20"/>
          <w:lang w:val="en-GB"/>
        </w:rPr>
        <w:t xml:space="preserve">shall be in accordance </w:t>
      </w:r>
      <w:r w:rsidR="00642A21" w:rsidRPr="2680CEF7">
        <w:rPr>
          <w:rFonts w:ascii="Tahoma" w:hAnsi="Tahoma" w:cs="Tahoma"/>
          <w:sz w:val="20"/>
          <w:lang w:val="en-GB"/>
        </w:rPr>
        <w:t>with</w:t>
      </w:r>
      <w:r w:rsidR="00BE61F3" w:rsidRPr="2680CEF7">
        <w:rPr>
          <w:rFonts w:ascii="Tahoma" w:hAnsi="Tahoma" w:cs="Tahoma"/>
          <w:sz w:val="20"/>
          <w:lang w:val="en-GB"/>
        </w:rPr>
        <w:t xml:space="preserve"> the </w:t>
      </w:r>
      <w:r w:rsidR="00CC3EED" w:rsidRPr="2680CEF7">
        <w:rPr>
          <w:rFonts w:ascii="Tahoma" w:hAnsi="Tahoma" w:cs="Tahoma"/>
          <w:sz w:val="20"/>
          <w:lang w:val="en-GB"/>
        </w:rPr>
        <w:t xml:space="preserve">Grant </w:t>
      </w:r>
      <w:r w:rsidR="00BE61F3" w:rsidRPr="2680CEF7">
        <w:rPr>
          <w:rFonts w:ascii="Tahoma" w:hAnsi="Tahoma" w:cs="Tahoma"/>
          <w:sz w:val="20"/>
          <w:lang w:val="en-GB"/>
        </w:rPr>
        <w:t>Agreement or any subsequent amendments</w:t>
      </w:r>
      <w:r w:rsidR="005A4561" w:rsidRPr="2680CEF7">
        <w:rPr>
          <w:rFonts w:ascii="Tahoma" w:hAnsi="Tahoma" w:cs="Tahoma"/>
          <w:i/>
          <w:iCs/>
          <w:sz w:val="20"/>
          <w:lang w:val="en-GB"/>
        </w:rPr>
        <w:t>.</w:t>
      </w:r>
      <w:r w:rsidRPr="2680CEF7">
        <w:rPr>
          <w:rFonts w:ascii="Tahoma" w:hAnsi="Tahoma" w:cs="Tahoma"/>
          <w:sz w:val="20"/>
          <w:lang w:val="en-GB"/>
        </w:rPr>
        <w:t xml:space="preserve"> </w:t>
      </w:r>
    </w:p>
    <w:p w14:paraId="6A2C8877" w14:textId="77777777" w:rsidR="00E151D0" w:rsidRDefault="00E151D0" w:rsidP="00207849">
      <w:pPr>
        <w:spacing w:after="120" w:line="259" w:lineRule="auto"/>
        <w:rPr>
          <w:rFonts w:ascii="Tahoma" w:hAnsi="Tahoma" w:cs="Tahoma"/>
          <w:sz w:val="20"/>
          <w:lang w:val="en-GB"/>
        </w:rPr>
      </w:pPr>
    </w:p>
    <w:p w14:paraId="057F6D4A" w14:textId="147867A3" w:rsidR="006F5106" w:rsidRPr="0082106A" w:rsidRDefault="006F5106" w:rsidP="00207849">
      <w:pPr>
        <w:spacing w:after="120" w:line="259" w:lineRule="auto"/>
        <w:rPr>
          <w:rFonts w:ascii="Tahoma" w:hAnsi="Tahoma" w:cs="Tahoma"/>
          <w:b/>
          <w:sz w:val="20"/>
          <w:lang w:val="en-GB"/>
        </w:rPr>
      </w:pPr>
      <w:r w:rsidRPr="0082106A">
        <w:rPr>
          <w:rFonts w:ascii="Tahoma" w:hAnsi="Tahoma" w:cs="Tahoma"/>
          <w:b/>
          <w:sz w:val="20"/>
          <w:lang w:val="en-GB"/>
        </w:rPr>
        <w:t xml:space="preserve">Article </w:t>
      </w:r>
      <w:r w:rsidR="004B26D7" w:rsidRPr="0082106A">
        <w:rPr>
          <w:rFonts w:ascii="Tahoma" w:hAnsi="Tahoma" w:cs="Tahoma"/>
          <w:b/>
          <w:sz w:val="20"/>
          <w:lang w:val="en-GB"/>
        </w:rPr>
        <w:t>3</w:t>
      </w:r>
      <w:r w:rsidRPr="0082106A">
        <w:rPr>
          <w:rFonts w:ascii="Tahoma" w:hAnsi="Tahoma" w:cs="Tahoma"/>
          <w:b/>
          <w:sz w:val="20"/>
          <w:lang w:val="en-GB"/>
        </w:rPr>
        <w:t>/Obligations of the</w:t>
      </w:r>
      <w:r w:rsidR="00105229" w:rsidRPr="0082106A">
        <w:rPr>
          <w:rFonts w:ascii="Tahoma" w:hAnsi="Tahoma" w:cs="Tahoma"/>
          <w:b/>
          <w:sz w:val="20"/>
          <w:lang w:val="en-GB"/>
        </w:rPr>
        <w:t xml:space="preserve"> Coordinator</w:t>
      </w:r>
    </w:p>
    <w:p w14:paraId="4D91D16B" w14:textId="77777777" w:rsidR="00281727" w:rsidRDefault="00E575FE" w:rsidP="0003548A">
      <w:pPr>
        <w:pStyle w:val="Odstavecseseznamem"/>
        <w:numPr>
          <w:ilvl w:val="0"/>
          <w:numId w:val="37"/>
        </w:numPr>
        <w:spacing w:after="120" w:line="259" w:lineRule="auto"/>
        <w:ind w:left="284"/>
        <w:jc w:val="both"/>
        <w:rPr>
          <w:rFonts w:ascii="Tahoma" w:hAnsi="Tahoma" w:cs="Tahoma"/>
          <w:sz w:val="20"/>
          <w:lang w:val="en-GB"/>
        </w:rPr>
      </w:pPr>
      <w:r w:rsidRPr="00281727">
        <w:rPr>
          <w:rFonts w:ascii="Tahoma" w:hAnsi="Tahoma" w:cs="Tahoma"/>
          <w:sz w:val="20"/>
          <w:lang w:val="en-GB"/>
        </w:rPr>
        <w:t xml:space="preserve">The </w:t>
      </w:r>
      <w:proofErr w:type="gramStart"/>
      <w:r w:rsidRPr="00281727">
        <w:rPr>
          <w:rFonts w:ascii="Tahoma" w:hAnsi="Tahoma" w:cs="Tahoma"/>
          <w:sz w:val="20"/>
          <w:lang w:val="en-GB"/>
        </w:rPr>
        <w:t>Coordinator</w:t>
      </w:r>
      <w:proofErr w:type="gramEnd"/>
      <w:r w:rsidRPr="00281727">
        <w:rPr>
          <w:rFonts w:ascii="Tahoma" w:hAnsi="Tahoma" w:cs="Tahoma"/>
          <w:sz w:val="20"/>
          <w:lang w:val="en-GB"/>
        </w:rPr>
        <w:t xml:space="preserve"> commits itself to implement with full responsibility the project as defined in the present Agreement, the Grant Agreement and it</w:t>
      </w:r>
      <w:r w:rsidR="006A1AED" w:rsidRPr="00281727">
        <w:rPr>
          <w:rFonts w:ascii="Tahoma" w:hAnsi="Tahoma" w:cs="Tahoma"/>
          <w:sz w:val="20"/>
          <w:lang w:val="en-GB"/>
        </w:rPr>
        <w:t>s</w:t>
      </w:r>
      <w:r w:rsidRPr="00281727">
        <w:rPr>
          <w:rFonts w:ascii="Tahoma" w:hAnsi="Tahoma" w:cs="Tahoma"/>
          <w:sz w:val="20"/>
          <w:lang w:val="en-GB"/>
        </w:rPr>
        <w:t xml:space="preserve"> annexes and the application form. </w:t>
      </w:r>
    </w:p>
    <w:p w14:paraId="68521573" w14:textId="77777777" w:rsidR="00281727" w:rsidRDefault="00C52783" w:rsidP="0003548A">
      <w:pPr>
        <w:pStyle w:val="Odstavecseseznamem"/>
        <w:numPr>
          <w:ilvl w:val="0"/>
          <w:numId w:val="37"/>
        </w:numPr>
        <w:spacing w:after="120" w:line="259" w:lineRule="auto"/>
        <w:ind w:left="284"/>
        <w:jc w:val="both"/>
        <w:rPr>
          <w:rFonts w:ascii="Tahoma" w:hAnsi="Tahoma" w:cs="Tahoma"/>
          <w:sz w:val="20"/>
          <w:lang w:val="en-GB"/>
        </w:rPr>
      </w:pPr>
      <w:r w:rsidRPr="00281727">
        <w:rPr>
          <w:rFonts w:ascii="Tahoma" w:hAnsi="Tahoma" w:cs="Tahoma"/>
          <w:sz w:val="20"/>
          <w:lang w:val="en-GB"/>
        </w:rPr>
        <w:t xml:space="preserve">The </w:t>
      </w:r>
      <w:proofErr w:type="gramStart"/>
      <w:r w:rsidRPr="00281727">
        <w:rPr>
          <w:rFonts w:ascii="Tahoma" w:hAnsi="Tahoma" w:cs="Tahoma"/>
          <w:sz w:val="20"/>
          <w:lang w:val="en-GB"/>
        </w:rPr>
        <w:t>Coordinator</w:t>
      </w:r>
      <w:proofErr w:type="gramEnd"/>
      <w:r w:rsidRPr="00281727">
        <w:rPr>
          <w:rFonts w:ascii="Tahoma" w:hAnsi="Tahoma" w:cs="Tahoma"/>
          <w:sz w:val="20"/>
          <w:lang w:val="en-GB"/>
        </w:rPr>
        <w:t xml:space="preserve"> </w:t>
      </w:r>
      <w:r w:rsidR="00ED5FA0" w:rsidRPr="00281727">
        <w:rPr>
          <w:rFonts w:ascii="Tahoma" w:hAnsi="Tahoma" w:cs="Tahoma"/>
          <w:sz w:val="20"/>
          <w:lang w:val="en-GB"/>
        </w:rPr>
        <w:t>is responsible for overall project management and ongoing communication with all partners. Other tasks include continuous monitoring, management of the project budget, organization of project meetings and events, publicity, and dissemination activities of the project etc. As well as ensuring that the project is in the line with the Erasmus call and other legal and regulatory documents</w:t>
      </w:r>
      <w:r w:rsidR="00F90FA8" w:rsidRPr="00281727">
        <w:rPr>
          <w:rFonts w:ascii="Tahoma" w:hAnsi="Tahoma" w:cs="Tahoma"/>
          <w:sz w:val="20"/>
          <w:lang w:val="en-GB"/>
        </w:rPr>
        <w:t>.</w:t>
      </w:r>
      <w:r w:rsidR="00F76F86" w:rsidRPr="00281727">
        <w:rPr>
          <w:rFonts w:ascii="Tahoma" w:hAnsi="Tahoma" w:cs="Tahoma"/>
          <w:sz w:val="20"/>
          <w:lang w:val="en-GB"/>
        </w:rPr>
        <w:t xml:space="preserve"> </w:t>
      </w:r>
    </w:p>
    <w:p w14:paraId="332C477D" w14:textId="132AB442" w:rsidR="00C56599" w:rsidRPr="00281727" w:rsidRDefault="00C56599" w:rsidP="0003548A">
      <w:pPr>
        <w:pStyle w:val="Odstavecseseznamem"/>
        <w:numPr>
          <w:ilvl w:val="0"/>
          <w:numId w:val="37"/>
        </w:numPr>
        <w:spacing w:after="120" w:line="259" w:lineRule="auto"/>
        <w:ind w:left="284"/>
        <w:jc w:val="both"/>
        <w:rPr>
          <w:rFonts w:ascii="Tahoma" w:hAnsi="Tahoma" w:cs="Tahoma"/>
          <w:sz w:val="20"/>
          <w:lang w:val="en-GB"/>
        </w:rPr>
      </w:pPr>
      <w:r w:rsidRPr="00281727">
        <w:rPr>
          <w:rFonts w:ascii="Tahoma" w:hAnsi="Tahoma" w:cs="Tahoma"/>
          <w:sz w:val="20"/>
          <w:lang w:val="en-GB"/>
        </w:rPr>
        <w:lastRenderedPageBreak/>
        <w:t xml:space="preserve">The </w:t>
      </w:r>
      <w:proofErr w:type="gramStart"/>
      <w:r w:rsidRPr="00281727">
        <w:rPr>
          <w:rFonts w:ascii="Tahoma" w:hAnsi="Tahoma" w:cs="Tahoma"/>
          <w:sz w:val="20"/>
          <w:lang w:val="en-GB"/>
        </w:rPr>
        <w:t>Coordinator</w:t>
      </w:r>
      <w:proofErr w:type="gramEnd"/>
      <w:r w:rsidRPr="00281727">
        <w:rPr>
          <w:rFonts w:ascii="Tahoma" w:hAnsi="Tahoma" w:cs="Tahoma"/>
          <w:sz w:val="20"/>
          <w:lang w:val="en-GB"/>
        </w:rPr>
        <w:t xml:space="preserve"> shall undertake responsibility for the overall coordination of the action and its administrative and financial management, and being the intermediary body between the partners </w:t>
      </w:r>
      <w:r w:rsidR="009D4D55" w:rsidRPr="00281727">
        <w:rPr>
          <w:rFonts w:ascii="Tahoma" w:hAnsi="Tahoma" w:cs="Tahoma"/>
          <w:sz w:val="20"/>
          <w:lang w:val="en-GB"/>
        </w:rPr>
        <w:t xml:space="preserve">National Agency </w:t>
      </w:r>
      <w:r w:rsidR="009D4D55" w:rsidRPr="00281727">
        <w:rPr>
          <w:rFonts w:ascii="Tahoma" w:hAnsi="Tahoma" w:cs="Tahoma"/>
          <w:i/>
          <w:iCs/>
          <w:sz w:val="20"/>
          <w:lang w:val="en-GB"/>
        </w:rPr>
        <w:t>Foreign Exchange Stays</w:t>
      </w:r>
      <w:r w:rsidR="009D4D55" w:rsidRPr="00281727">
        <w:rPr>
          <w:rFonts w:ascii="Tahoma" w:hAnsi="Tahoma" w:cs="Tahoma"/>
          <w:sz w:val="20"/>
          <w:lang w:val="en-GB"/>
        </w:rPr>
        <w:t xml:space="preserve"> </w:t>
      </w:r>
      <w:r w:rsidRPr="00281727">
        <w:rPr>
          <w:rFonts w:ascii="Tahoma" w:hAnsi="Tahoma" w:cs="Tahoma"/>
          <w:sz w:val="20"/>
          <w:lang w:val="en-GB"/>
        </w:rPr>
        <w:t>during the implementation of the action</w:t>
      </w:r>
      <w:r w:rsidR="004D6F8B" w:rsidRPr="00281727">
        <w:rPr>
          <w:rFonts w:ascii="Tahoma" w:hAnsi="Tahoma" w:cs="Tahoma"/>
          <w:sz w:val="20"/>
          <w:lang w:val="en-GB"/>
        </w:rPr>
        <w:t xml:space="preserve">. </w:t>
      </w:r>
      <w:r w:rsidRPr="00281727">
        <w:rPr>
          <w:rFonts w:ascii="Tahoma" w:hAnsi="Tahoma" w:cs="Tahoma"/>
          <w:sz w:val="20"/>
          <w:lang w:val="en-GB"/>
        </w:rPr>
        <w:t xml:space="preserve">To this effect, the coordinator will carry out the following functions: </w:t>
      </w:r>
    </w:p>
    <w:p w14:paraId="44BF6725" w14:textId="30D04CE8" w:rsidR="00C56599" w:rsidRPr="004F32B0" w:rsidRDefault="00C56599" w:rsidP="00207849">
      <w:pPr>
        <w:pStyle w:val="Odstavecseseznamem"/>
        <w:numPr>
          <w:ilvl w:val="0"/>
          <w:numId w:val="29"/>
        </w:numPr>
        <w:spacing w:after="120" w:line="259" w:lineRule="auto"/>
        <w:jc w:val="both"/>
        <w:rPr>
          <w:rFonts w:ascii="Tahoma" w:hAnsi="Tahoma" w:cs="Tahoma"/>
          <w:sz w:val="20"/>
          <w:lang w:val="en-GB"/>
        </w:rPr>
      </w:pPr>
      <w:r w:rsidRPr="0082106A">
        <w:rPr>
          <w:rFonts w:ascii="Tahoma" w:hAnsi="Tahoma" w:cs="Tahoma"/>
          <w:sz w:val="20"/>
          <w:lang w:val="en-GB"/>
        </w:rPr>
        <w:t xml:space="preserve">Co-ordination between the Partners and communication and correspondence with the </w:t>
      </w:r>
      <w:r w:rsidR="00033B68" w:rsidRPr="0082106A">
        <w:rPr>
          <w:rFonts w:ascii="Tahoma" w:hAnsi="Tahoma" w:cs="Tahoma"/>
          <w:sz w:val="20"/>
          <w:lang w:val="en-GB"/>
        </w:rPr>
        <w:t xml:space="preserve">National Agency </w:t>
      </w:r>
      <w:r w:rsidR="00033B68" w:rsidRPr="00CA417B">
        <w:rPr>
          <w:rFonts w:ascii="Tahoma" w:hAnsi="Tahoma" w:cs="Tahoma"/>
          <w:i/>
          <w:iCs/>
          <w:sz w:val="20"/>
          <w:lang w:val="en-GB"/>
        </w:rPr>
        <w:t>Foreign Exchange Stays</w:t>
      </w:r>
      <w:r w:rsidR="00033B68" w:rsidRPr="0082106A">
        <w:rPr>
          <w:rFonts w:ascii="Tahoma" w:hAnsi="Tahoma" w:cs="Tahoma"/>
          <w:sz w:val="20"/>
          <w:lang w:val="en-GB"/>
        </w:rPr>
        <w:t xml:space="preserve"> </w:t>
      </w:r>
      <w:r w:rsidRPr="0082106A">
        <w:rPr>
          <w:rFonts w:ascii="Tahoma" w:hAnsi="Tahoma" w:cs="Tahoma"/>
          <w:sz w:val="20"/>
          <w:lang w:val="en-GB"/>
        </w:rPr>
        <w:t xml:space="preserve">including regular updates to the partners on exchanges with the </w:t>
      </w:r>
      <w:proofErr w:type="spellStart"/>
      <w:r w:rsidR="00033B68" w:rsidRPr="0082106A">
        <w:rPr>
          <w:rFonts w:ascii="Tahoma" w:hAnsi="Tahoma" w:cs="Tahoma"/>
          <w:sz w:val="20"/>
          <w:lang w:val="en-GB"/>
        </w:rPr>
        <w:t>the</w:t>
      </w:r>
      <w:proofErr w:type="spellEnd"/>
      <w:r w:rsidR="00033B68" w:rsidRPr="0082106A">
        <w:rPr>
          <w:rFonts w:ascii="Tahoma" w:hAnsi="Tahoma" w:cs="Tahoma"/>
          <w:sz w:val="20"/>
          <w:lang w:val="en-GB"/>
        </w:rPr>
        <w:t xml:space="preserve"> National Agency</w:t>
      </w:r>
      <w:r w:rsidRPr="0082106A">
        <w:rPr>
          <w:rFonts w:ascii="Tahoma" w:hAnsi="Tahoma" w:cs="Tahoma"/>
          <w:sz w:val="20"/>
          <w:lang w:val="en-GB"/>
        </w:rPr>
        <w:t xml:space="preserve">. This includes sending to the Partner a copy of the </w:t>
      </w:r>
      <w:r w:rsidR="00F27AA2" w:rsidRPr="0082106A">
        <w:rPr>
          <w:rFonts w:ascii="Tahoma" w:hAnsi="Tahoma" w:cs="Tahoma"/>
          <w:sz w:val="20"/>
          <w:lang w:val="en-GB"/>
        </w:rPr>
        <w:t xml:space="preserve">Grant </w:t>
      </w:r>
      <w:r w:rsidRPr="0082106A">
        <w:rPr>
          <w:rFonts w:ascii="Tahoma" w:hAnsi="Tahoma" w:cs="Tahoma"/>
          <w:sz w:val="20"/>
          <w:lang w:val="en-GB"/>
        </w:rPr>
        <w:t xml:space="preserve">Agreement and its annexes, of the administrative and financial guidelines, of the various reports and of any </w:t>
      </w:r>
      <w:r w:rsidRPr="004F32B0">
        <w:rPr>
          <w:rFonts w:ascii="Tahoma" w:hAnsi="Tahoma" w:cs="Tahoma"/>
          <w:sz w:val="20"/>
          <w:lang w:val="en-GB"/>
        </w:rPr>
        <w:t xml:space="preserve">other official </w:t>
      </w:r>
      <w:r w:rsidR="00F27AA2" w:rsidRPr="004F32B0">
        <w:rPr>
          <w:rFonts w:ascii="Tahoma" w:hAnsi="Tahoma" w:cs="Tahoma"/>
          <w:sz w:val="20"/>
          <w:lang w:val="en-GB"/>
        </w:rPr>
        <w:t>document concerning the project.</w:t>
      </w:r>
      <w:r w:rsidRPr="004F32B0">
        <w:rPr>
          <w:rFonts w:ascii="Tahoma" w:hAnsi="Tahoma" w:cs="Tahoma"/>
          <w:sz w:val="20"/>
          <w:lang w:val="en-GB"/>
        </w:rPr>
        <w:t xml:space="preserve"> </w:t>
      </w:r>
    </w:p>
    <w:p w14:paraId="1314D4DF" w14:textId="77777777" w:rsidR="007267F3" w:rsidRPr="004F32B0" w:rsidRDefault="00F27AA2" w:rsidP="0003548A">
      <w:pPr>
        <w:pStyle w:val="Odstavecseseznamem"/>
        <w:numPr>
          <w:ilvl w:val="0"/>
          <w:numId w:val="29"/>
        </w:numPr>
        <w:spacing w:after="120" w:line="259" w:lineRule="auto"/>
        <w:jc w:val="both"/>
        <w:rPr>
          <w:rFonts w:ascii="Tahoma" w:hAnsi="Tahoma" w:cs="Tahoma"/>
          <w:sz w:val="20"/>
          <w:lang w:val="en-GB" w:eastAsia="cs-CZ"/>
        </w:rPr>
      </w:pPr>
      <w:r w:rsidRPr="004F32B0">
        <w:rPr>
          <w:rFonts w:ascii="Tahoma" w:hAnsi="Tahoma" w:cs="Tahoma"/>
          <w:sz w:val="20"/>
          <w:lang w:val="en-GB"/>
        </w:rPr>
        <w:t>T</w:t>
      </w:r>
      <w:r w:rsidR="006F5106" w:rsidRPr="004F32B0">
        <w:rPr>
          <w:rFonts w:ascii="Tahoma" w:hAnsi="Tahoma" w:cs="Tahoma"/>
          <w:sz w:val="20"/>
          <w:lang w:val="en-GB"/>
        </w:rPr>
        <w:t xml:space="preserve">o notify and provide the Partner with any amendment made to the </w:t>
      </w:r>
      <w:r w:rsidR="00CF508B" w:rsidRPr="004F32B0">
        <w:rPr>
          <w:rFonts w:ascii="Tahoma" w:hAnsi="Tahoma" w:cs="Tahoma"/>
          <w:sz w:val="20"/>
          <w:lang w:val="en-GB"/>
        </w:rPr>
        <w:t xml:space="preserve">Grant </w:t>
      </w:r>
      <w:proofErr w:type="gramStart"/>
      <w:r w:rsidR="00CF508B" w:rsidRPr="004F32B0">
        <w:rPr>
          <w:rFonts w:ascii="Tahoma" w:hAnsi="Tahoma" w:cs="Tahoma"/>
          <w:sz w:val="20"/>
          <w:lang w:val="en-GB"/>
        </w:rPr>
        <w:t>Agreement</w:t>
      </w:r>
      <w:r w:rsidR="006F5106" w:rsidRPr="004F32B0">
        <w:rPr>
          <w:rFonts w:ascii="Tahoma" w:hAnsi="Tahoma" w:cs="Tahoma"/>
          <w:sz w:val="20"/>
          <w:lang w:val="en-GB"/>
        </w:rPr>
        <w:t>;</w:t>
      </w:r>
      <w:proofErr w:type="gramEnd"/>
    </w:p>
    <w:p w14:paraId="1FB7B865" w14:textId="54B7AD9B" w:rsidR="007267F3" w:rsidRPr="007267F3" w:rsidRDefault="008E3E37" w:rsidP="0003548A">
      <w:pPr>
        <w:pStyle w:val="Odstavecseseznamem"/>
        <w:numPr>
          <w:ilvl w:val="0"/>
          <w:numId w:val="29"/>
        </w:numPr>
        <w:spacing w:after="120" w:line="259" w:lineRule="auto"/>
        <w:jc w:val="both"/>
        <w:rPr>
          <w:rFonts w:ascii="Tahoma" w:hAnsi="Tahoma" w:cs="Tahoma"/>
          <w:sz w:val="20"/>
          <w:lang w:val="en-GB"/>
        </w:rPr>
      </w:pPr>
      <w:r w:rsidRPr="004F32B0">
        <w:rPr>
          <w:rFonts w:ascii="Tahoma" w:hAnsi="Tahoma" w:cs="Tahoma"/>
          <w:sz w:val="20"/>
          <w:lang w:val="en-GB" w:eastAsia="cs-CZ"/>
        </w:rPr>
        <w:t>The</w:t>
      </w:r>
      <w:r w:rsidRPr="007267F3">
        <w:rPr>
          <w:rFonts w:ascii="Tahoma" w:hAnsi="Tahoma" w:cs="Tahoma"/>
          <w:sz w:val="20"/>
          <w:szCs w:val="24"/>
          <w:lang w:val="en-GB" w:eastAsia="cs-CZ"/>
        </w:rPr>
        <w:t xml:space="preserve"> project coordinator is also responsible </w:t>
      </w:r>
      <w:r w:rsidR="00B42D99" w:rsidRPr="007267F3">
        <w:rPr>
          <w:rFonts w:ascii="Tahoma" w:hAnsi="Tahoma" w:cs="Tahoma"/>
          <w:sz w:val="20"/>
          <w:lang w:val="en-GB"/>
        </w:rPr>
        <w:t>for</w:t>
      </w:r>
      <w:r w:rsidRPr="007267F3">
        <w:rPr>
          <w:rFonts w:ascii="Tahoma" w:hAnsi="Tahoma" w:cs="Tahoma"/>
          <w:sz w:val="20"/>
          <w:szCs w:val="24"/>
          <w:lang w:val="en-GB" w:eastAsia="cs-CZ"/>
        </w:rPr>
        <w:t xml:space="preserve"> managing partners portion of the budget </w:t>
      </w:r>
      <w:r w:rsidRPr="007267F3">
        <w:rPr>
          <w:rFonts w:ascii="Tahoma" w:hAnsi="Tahoma" w:cs="Tahoma"/>
          <w:sz w:val="20"/>
          <w:lang w:val="en-GB"/>
        </w:rPr>
        <w:t>depending on the scope and nature of the activities</w:t>
      </w:r>
      <w:r w:rsidR="00F90FA8" w:rsidRPr="007267F3">
        <w:rPr>
          <w:rFonts w:ascii="Tahoma" w:hAnsi="Tahoma" w:cs="Tahoma"/>
          <w:sz w:val="20"/>
          <w:lang w:val="en-GB"/>
        </w:rPr>
        <w:t xml:space="preserve"> of each partner</w:t>
      </w:r>
      <w:r w:rsidR="008D0A87" w:rsidRPr="007267F3">
        <w:rPr>
          <w:rFonts w:ascii="Tahoma" w:hAnsi="Tahoma" w:cs="Tahoma"/>
          <w:sz w:val="20"/>
          <w:lang w:val="en-GB"/>
        </w:rPr>
        <w:t>, in accordance with the rules defined in the present Agreement, the Grant Agreement and its possible annexes, the application form</w:t>
      </w:r>
      <w:r w:rsidR="00AE4953" w:rsidRPr="007267F3">
        <w:rPr>
          <w:rFonts w:ascii="Tahoma" w:hAnsi="Tahoma" w:cs="Tahoma"/>
          <w:sz w:val="20"/>
          <w:lang w:val="en-GB"/>
        </w:rPr>
        <w:t xml:space="preserve">. </w:t>
      </w:r>
    </w:p>
    <w:p w14:paraId="3548EF95" w14:textId="70ACD0DE" w:rsidR="00C56599" w:rsidRPr="007267F3" w:rsidRDefault="00C56599" w:rsidP="0003548A">
      <w:pPr>
        <w:pStyle w:val="Odstavecseseznamem"/>
        <w:numPr>
          <w:ilvl w:val="0"/>
          <w:numId w:val="29"/>
        </w:numPr>
        <w:spacing w:after="120" w:line="259" w:lineRule="auto"/>
        <w:jc w:val="both"/>
        <w:rPr>
          <w:rFonts w:ascii="Tahoma" w:hAnsi="Tahoma" w:cs="Tahoma"/>
          <w:sz w:val="20"/>
          <w:lang w:val="en-GB"/>
        </w:rPr>
      </w:pPr>
      <w:r w:rsidRPr="007267F3">
        <w:rPr>
          <w:rFonts w:ascii="Tahoma" w:hAnsi="Tahoma" w:cs="Tahoma"/>
          <w:sz w:val="20"/>
          <w:lang w:val="en-GB"/>
        </w:rPr>
        <w:t xml:space="preserve">Representation on behalf of the Partner at events organised </w:t>
      </w:r>
      <w:r w:rsidR="007267F3">
        <w:rPr>
          <w:rFonts w:ascii="Tahoma" w:hAnsi="Tahoma" w:cs="Tahoma"/>
          <w:sz w:val="20"/>
          <w:lang w:val="en-GB"/>
        </w:rPr>
        <w:t xml:space="preserve">by </w:t>
      </w:r>
      <w:r w:rsidR="00033B68" w:rsidRPr="007267F3">
        <w:rPr>
          <w:rFonts w:ascii="Tahoma" w:hAnsi="Tahoma" w:cs="Tahoma"/>
          <w:sz w:val="20"/>
          <w:lang w:val="en-GB"/>
        </w:rPr>
        <w:t>National Agency</w:t>
      </w:r>
      <w:r w:rsidR="00F27AA2" w:rsidRPr="007267F3">
        <w:rPr>
          <w:rFonts w:ascii="Tahoma" w:hAnsi="Tahoma" w:cs="Tahoma"/>
          <w:sz w:val="20"/>
          <w:lang w:val="en-GB"/>
        </w:rPr>
        <w:t>.</w:t>
      </w:r>
      <w:r w:rsidRPr="007267F3">
        <w:rPr>
          <w:rFonts w:ascii="Tahoma" w:hAnsi="Tahoma" w:cs="Tahoma"/>
          <w:sz w:val="20"/>
          <w:lang w:val="en-GB"/>
        </w:rPr>
        <w:t xml:space="preserve"> </w:t>
      </w:r>
    </w:p>
    <w:p w14:paraId="4A1BE8C4" w14:textId="467F22BA" w:rsidR="00613265" w:rsidRPr="0082106A" w:rsidRDefault="00613265" w:rsidP="00207849">
      <w:pPr>
        <w:pStyle w:val="Odstavecseseznamem"/>
        <w:numPr>
          <w:ilvl w:val="0"/>
          <w:numId w:val="29"/>
        </w:numPr>
        <w:spacing w:after="120" w:line="259" w:lineRule="auto"/>
        <w:jc w:val="both"/>
        <w:rPr>
          <w:rFonts w:ascii="Tahoma" w:hAnsi="Tahoma" w:cs="Tahoma"/>
          <w:sz w:val="20"/>
          <w:lang w:val="en-GB"/>
        </w:rPr>
      </w:pPr>
      <w:r w:rsidRPr="0082106A">
        <w:rPr>
          <w:rFonts w:ascii="Tahoma" w:hAnsi="Tahoma" w:cs="Tahoma"/>
          <w:sz w:val="20"/>
          <w:lang w:val="en-GB"/>
        </w:rPr>
        <w:t xml:space="preserve">The collection of Partners’ reporting documentation on activity progress and budget spent required under the Grant Agreement and forwarding these to the </w:t>
      </w:r>
      <w:r w:rsidR="00821D9D">
        <w:rPr>
          <w:rFonts w:ascii="Tahoma" w:hAnsi="Tahoma" w:cs="Tahoma"/>
          <w:sz w:val="20"/>
          <w:lang w:val="en-GB"/>
        </w:rPr>
        <w:t>National Agency</w:t>
      </w:r>
      <w:r w:rsidRPr="0082106A">
        <w:rPr>
          <w:rFonts w:ascii="Tahoma" w:hAnsi="Tahoma" w:cs="Tahoma"/>
          <w:sz w:val="20"/>
          <w:lang w:val="en-GB"/>
        </w:rPr>
        <w:t xml:space="preserve"> using the templates provided by the deadlines set in the Grant Agreement</w:t>
      </w:r>
      <w:r w:rsidR="00F27AA2" w:rsidRPr="0082106A">
        <w:rPr>
          <w:rFonts w:ascii="Tahoma" w:hAnsi="Tahoma" w:cs="Tahoma"/>
          <w:sz w:val="20"/>
          <w:lang w:val="en-GB"/>
        </w:rPr>
        <w:t>.</w:t>
      </w:r>
      <w:r w:rsidRPr="0082106A">
        <w:rPr>
          <w:rFonts w:ascii="Tahoma" w:hAnsi="Tahoma" w:cs="Tahoma"/>
          <w:sz w:val="20"/>
          <w:lang w:val="en-GB"/>
        </w:rPr>
        <w:t xml:space="preserve"> </w:t>
      </w:r>
    </w:p>
    <w:p w14:paraId="2BBD858A" w14:textId="77777777" w:rsidR="00613265" w:rsidRPr="0082106A" w:rsidRDefault="00613265" w:rsidP="00207849">
      <w:pPr>
        <w:pStyle w:val="Odstavecseseznamem"/>
        <w:numPr>
          <w:ilvl w:val="0"/>
          <w:numId w:val="29"/>
        </w:numPr>
        <w:spacing w:after="120" w:line="259" w:lineRule="auto"/>
        <w:jc w:val="both"/>
        <w:rPr>
          <w:rFonts w:ascii="Tahoma" w:hAnsi="Tahoma" w:cs="Tahoma"/>
          <w:sz w:val="20"/>
          <w:lang w:val="en-GB"/>
        </w:rPr>
      </w:pPr>
      <w:r w:rsidRPr="0082106A">
        <w:rPr>
          <w:rFonts w:ascii="Tahoma" w:hAnsi="Tahoma" w:cs="Tahoma"/>
          <w:sz w:val="20"/>
          <w:lang w:val="en-GB"/>
        </w:rPr>
        <w:t>Receipt on behalf of the Partner of the Grant and the transfer to each Partner of its due share subject to the conditions laid out in Article 5</w:t>
      </w:r>
      <w:r w:rsidR="00F27AA2" w:rsidRPr="0082106A">
        <w:rPr>
          <w:rFonts w:ascii="Tahoma" w:hAnsi="Tahoma" w:cs="Tahoma"/>
          <w:sz w:val="20"/>
          <w:lang w:val="en-GB"/>
        </w:rPr>
        <w:t>.</w:t>
      </w:r>
      <w:r w:rsidRPr="0082106A">
        <w:rPr>
          <w:rFonts w:ascii="Tahoma" w:hAnsi="Tahoma" w:cs="Tahoma"/>
          <w:sz w:val="20"/>
          <w:lang w:val="en-GB"/>
        </w:rPr>
        <w:t xml:space="preserve">  </w:t>
      </w:r>
    </w:p>
    <w:p w14:paraId="20B8CCE9" w14:textId="77777777" w:rsidR="006F5106" w:rsidRPr="0082106A" w:rsidRDefault="00D62014" w:rsidP="00207849">
      <w:pPr>
        <w:pStyle w:val="Odstavecseseznamem"/>
        <w:numPr>
          <w:ilvl w:val="0"/>
          <w:numId w:val="29"/>
        </w:numPr>
        <w:spacing w:after="120" w:line="259" w:lineRule="auto"/>
        <w:jc w:val="both"/>
        <w:rPr>
          <w:rFonts w:ascii="Tahoma" w:hAnsi="Tahoma" w:cs="Tahoma"/>
          <w:sz w:val="20"/>
          <w:lang w:val="en-GB"/>
        </w:rPr>
      </w:pPr>
      <w:r w:rsidRPr="0082106A">
        <w:rPr>
          <w:rFonts w:ascii="Tahoma" w:hAnsi="Tahoma" w:cs="Tahoma"/>
          <w:sz w:val="20"/>
          <w:lang w:val="en-GB"/>
        </w:rPr>
        <w:t>To</w:t>
      </w:r>
      <w:r w:rsidR="006F5106" w:rsidRPr="0082106A">
        <w:rPr>
          <w:rFonts w:ascii="Tahoma" w:hAnsi="Tahoma" w:cs="Tahoma"/>
          <w:sz w:val="20"/>
          <w:lang w:val="en-GB"/>
        </w:rPr>
        <w:t xml:space="preserve"> comply with all the provisions of </w:t>
      </w:r>
      <w:r w:rsidR="00CF508B" w:rsidRPr="0082106A">
        <w:rPr>
          <w:rFonts w:ascii="Tahoma" w:hAnsi="Tahoma" w:cs="Tahoma"/>
          <w:sz w:val="20"/>
          <w:lang w:val="en-GB"/>
        </w:rPr>
        <w:t>Grant Agreement</w:t>
      </w:r>
      <w:r w:rsidR="006F5106" w:rsidRPr="0082106A">
        <w:rPr>
          <w:rFonts w:ascii="Tahoma" w:hAnsi="Tahoma" w:cs="Tahoma"/>
          <w:sz w:val="20"/>
          <w:lang w:val="en-GB"/>
        </w:rPr>
        <w:t xml:space="preserve">.  </w:t>
      </w:r>
    </w:p>
    <w:p w14:paraId="6C99CEF3" w14:textId="77777777" w:rsidR="0031663A" w:rsidRPr="0082106A" w:rsidRDefault="0031663A" w:rsidP="00207849">
      <w:pPr>
        <w:spacing w:after="120" w:line="259" w:lineRule="auto"/>
        <w:rPr>
          <w:rFonts w:ascii="Tahoma" w:hAnsi="Tahoma" w:cs="Tahoma"/>
          <w:sz w:val="20"/>
          <w:lang w:val="en-GB"/>
        </w:rPr>
      </w:pPr>
    </w:p>
    <w:p w14:paraId="63A524FB" w14:textId="77777777" w:rsidR="006F5106" w:rsidRPr="0082106A" w:rsidRDefault="006F5106" w:rsidP="00207849">
      <w:pPr>
        <w:spacing w:after="120" w:line="259" w:lineRule="auto"/>
        <w:rPr>
          <w:rFonts w:ascii="Tahoma" w:hAnsi="Tahoma" w:cs="Tahoma"/>
          <w:b/>
          <w:sz w:val="20"/>
          <w:lang w:val="en-GB"/>
        </w:rPr>
      </w:pPr>
      <w:r w:rsidRPr="0082106A">
        <w:rPr>
          <w:rFonts w:ascii="Tahoma" w:hAnsi="Tahoma" w:cs="Tahoma"/>
          <w:b/>
          <w:sz w:val="20"/>
          <w:lang w:val="en-GB"/>
        </w:rPr>
        <w:t xml:space="preserve">Article </w:t>
      </w:r>
      <w:r w:rsidR="004B26D7" w:rsidRPr="0082106A">
        <w:rPr>
          <w:rFonts w:ascii="Tahoma" w:hAnsi="Tahoma" w:cs="Tahoma"/>
          <w:b/>
          <w:sz w:val="20"/>
          <w:lang w:val="en-GB"/>
        </w:rPr>
        <w:t>4</w:t>
      </w:r>
      <w:r w:rsidRPr="0082106A">
        <w:rPr>
          <w:rFonts w:ascii="Tahoma" w:hAnsi="Tahoma" w:cs="Tahoma"/>
          <w:b/>
          <w:sz w:val="20"/>
          <w:lang w:val="en-GB"/>
        </w:rPr>
        <w:t xml:space="preserve">/Obligations of the Partner  </w:t>
      </w:r>
    </w:p>
    <w:p w14:paraId="51888FD1" w14:textId="77777777" w:rsidR="00E575FE" w:rsidRPr="0082106A" w:rsidRDefault="00E575FE" w:rsidP="00E575FE">
      <w:pPr>
        <w:pStyle w:val="Odstavecseseznamem"/>
        <w:numPr>
          <w:ilvl w:val="0"/>
          <w:numId w:val="26"/>
        </w:numPr>
        <w:spacing w:after="120" w:line="259" w:lineRule="auto"/>
        <w:ind w:hanging="357"/>
        <w:jc w:val="both"/>
        <w:rPr>
          <w:rFonts w:ascii="Tahoma" w:hAnsi="Tahoma" w:cs="Tahoma"/>
          <w:sz w:val="20"/>
          <w:lang w:val="en-GB"/>
        </w:rPr>
      </w:pPr>
      <w:r w:rsidRPr="0082106A">
        <w:rPr>
          <w:rFonts w:ascii="Tahoma" w:hAnsi="Tahoma" w:cs="Tahoma"/>
          <w:sz w:val="20"/>
          <w:lang w:val="en-GB"/>
        </w:rPr>
        <w:t xml:space="preserve">The partner commits itself to implement with full responsibility the project as defined in the present Agreement, the Grant Agreement and its annexes and the application form. </w:t>
      </w:r>
    </w:p>
    <w:p w14:paraId="7F022E92" w14:textId="37F32B1A" w:rsidR="00613265" w:rsidRPr="0082106A" w:rsidRDefault="00B63916" w:rsidP="00207849">
      <w:pPr>
        <w:pStyle w:val="Odstavecseseznamem"/>
        <w:numPr>
          <w:ilvl w:val="0"/>
          <w:numId w:val="26"/>
        </w:numPr>
        <w:spacing w:after="120" w:line="259" w:lineRule="auto"/>
        <w:ind w:hanging="357"/>
        <w:jc w:val="both"/>
        <w:rPr>
          <w:rFonts w:ascii="Tahoma" w:hAnsi="Tahoma" w:cs="Tahoma"/>
          <w:sz w:val="20"/>
          <w:lang w:val="en-GB"/>
        </w:rPr>
      </w:pPr>
      <w:r w:rsidRPr="0082106A">
        <w:rPr>
          <w:rFonts w:ascii="Tahoma" w:hAnsi="Tahoma" w:cs="Tahoma"/>
          <w:sz w:val="20"/>
          <w:lang w:val="en-GB"/>
        </w:rPr>
        <w:t>The p</w:t>
      </w:r>
      <w:r w:rsidR="00613265" w:rsidRPr="0082106A">
        <w:rPr>
          <w:rFonts w:ascii="Tahoma" w:hAnsi="Tahoma" w:cs="Tahoma"/>
          <w:sz w:val="20"/>
          <w:lang w:val="en-GB"/>
        </w:rPr>
        <w:t>artner her</w:t>
      </w:r>
      <w:r w:rsidR="000D568E" w:rsidRPr="0082106A">
        <w:rPr>
          <w:rFonts w:ascii="Tahoma" w:hAnsi="Tahoma" w:cs="Tahoma"/>
          <w:sz w:val="20"/>
          <w:lang w:val="en-GB"/>
        </w:rPr>
        <w:t>e</w:t>
      </w:r>
      <w:r w:rsidR="00613265" w:rsidRPr="0082106A">
        <w:rPr>
          <w:rFonts w:ascii="Tahoma" w:hAnsi="Tahoma" w:cs="Tahoma"/>
          <w:sz w:val="20"/>
          <w:lang w:val="en-GB"/>
        </w:rPr>
        <w:t>by agrees:</w:t>
      </w:r>
    </w:p>
    <w:p w14:paraId="11C19B97" w14:textId="77777777" w:rsidR="00F76079" w:rsidRPr="0082106A" w:rsidRDefault="00F76079" w:rsidP="00207849">
      <w:pPr>
        <w:pStyle w:val="Odstavecseseznamem"/>
        <w:numPr>
          <w:ilvl w:val="0"/>
          <w:numId w:val="32"/>
        </w:numPr>
        <w:spacing w:after="120" w:line="259" w:lineRule="auto"/>
        <w:ind w:left="1434" w:hanging="357"/>
        <w:jc w:val="both"/>
        <w:rPr>
          <w:rFonts w:ascii="Tahoma" w:hAnsi="Tahoma" w:cs="Tahoma"/>
          <w:sz w:val="20"/>
          <w:lang w:val="en-GB"/>
        </w:rPr>
      </w:pPr>
      <w:r w:rsidRPr="0082106A">
        <w:rPr>
          <w:rFonts w:ascii="Tahoma" w:hAnsi="Tahoma" w:cs="Tahoma"/>
          <w:sz w:val="20"/>
          <w:lang w:val="en-GB"/>
        </w:rPr>
        <w:t>T</w:t>
      </w:r>
      <w:r w:rsidR="00613265" w:rsidRPr="0082106A">
        <w:rPr>
          <w:rFonts w:ascii="Tahoma" w:hAnsi="Tahoma" w:cs="Tahoma"/>
          <w:sz w:val="20"/>
          <w:lang w:val="en-GB"/>
        </w:rPr>
        <w:t xml:space="preserve">o comply with all the provisions of the </w:t>
      </w:r>
      <w:r w:rsidRPr="0082106A">
        <w:rPr>
          <w:rFonts w:ascii="Tahoma" w:hAnsi="Tahoma" w:cs="Tahoma"/>
          <w:sz w:val="20"/>
          <w:lang w:val="en-GB"/>
        </w:rPr>
        <w:t>Grant Agreement and its annexes.</w:t>
      </w:r>
      <w:r w:rsidR="00613265" w:rsidRPr="0082106A">
        <w:rPr>
          <w:rFonts w:ascii="Tahoma" w:hAnsi="Tahoma" w:cs="Tahoma"/>
          <w:sz w:val="20"/>
          <w:lang w:val="en-GB"/>
        </w:rPr>
        <w:t xml:space="preserve"> </w:t>
      </w:r>
    </w:p>
    <w:p w14:paraId="3C0ED82D" w14:textId="27FD886C" w:rsidR="00BD5410" w:rsidRPr="0082106A" w:rsidRDefault="79C6B4E4" w:rsidP="6F1618B1">
      <w:pPr>
        <w:pStyle w:val="Odstavecseseznamem"/>
        <w:numPr>
          <w:ilvl w:val="0"/>
          <w:numId w:val="32"/>
        </w:numPr>
        <w:spacing w:after="120" w:line="259" w:lineRule="auto"/>
        <w:ind w:left="1434" w:hanging="357"/>
        <w:jc w:val="both"/>
        <w:rPr>
          <w:rFonts w:ascii="Tahoma" w:hAnsi="Tahoma" w:cs="Tahoma"/>
          <w:sz w:val="20"/>
          <w:lang w:val="en-GB"/>
        </w:rPr>
      </w:pPr>
      <w:r w:rsidRPr="6F1618B1">
        <w:rPr>
          <w:rFonts w:ascii="Tahoma" w:hAnsi="Tahoma" w:cs="Tahoma"/>
          <w:sz w:val="20"/>
          <w:lang w:val="en-GB"/>
        </w:rPr>
        <w:t xml:space="preserve">To take all the steps necessary to prepare for, perform and correctly manage its own part of the work programme as set out in the application form, Grant Agreement, the present Partnership Agreement and its annex; and to support the </w:t>
      </w:r>
      <w:proofErr w:type="gramStart"/>
      <w:r w:rsidRPr="6F1618B1">
        <w:rPr>
          <w:rFonts w:ascii="Tahoma" w:hAnsi="Tahoma" w:cs="Tahoma"/>
          <w:sz w:val="20"/>
          <w:lang w:val="en-GB"/>
        </w:rPr>
        <w:t>Coordinator</w:t>
      </w:r>
      <w:proofErr w:type="gramEnd"/>
      <w:r w:rsidRPr="6F1618B1">
        <w:rPr>
          <w:rFonts w:ascii="Tahoma" w:hAnsi="Tahoma" w:cs="Tahoma"/>
          <w:sz w:val="20"/>
          <w:lang w:val="en-GB"/>
        </w:rPr>
        <w:t xml:space="preserve"> in fulfilling its obligations under the Grant Agreement</w:t>
      </w:r>
      <w:r w:rsidR="00FDBB81" w:rsidRPr="6F1618B1">
        <w:rPr>
          <w:rFonts w:ascii="Tahoma" w:hAnsi="Tahoma" w:cs="Tahoma"/>
          <w:sz w:val="20"/>
          <w:lang w:val="en-GB"/>
        </w:rPr>
        <w:t>.</w:t>
      </w:r>
      <w:r w:rsidRPr="6F1618B1">
        <w:rPr>
          <w:rFonts w:ascii="Tahoma" w:hAnsi="Tahoma" w:cs="Tahoma"/>
          <w:sz w:val="20"/>
          <w:lang w:val="en-GB"/>
        </w:rPr>
        <w:t xml:space="preserve"> </w:t>
      </w:r>
    </w:p>
    <w:p w14:paraId="3CB5F015" w14:textId="77777777" w:rsidR="00613265" w:rsidRPr="0082106A" w:rsidRDefault="00F76079" w:rsidP="00207849">
      <w:pPr>
        <w:pStyle w:val="Odstavecseseznamem"/>
        <w:numPr>
          <w:ilvl w:val="0"/>
          <w:numId w:val="32"/>
        </w:numPr>
        <w:spacing w:after="120" w:line="259" w:lineRule="auto"/>
        <w:ind w:left="1434" w:hanging="357"/>
        <w:jc w:val="both"/>
        <w:rPr>
          <w:rFonts w:ascii="Tahoma" w:hAnsi="Tahoma" w:cs="Tahoma"/>
          <w:sz w:val="20"/>
          <w:lang w:val="en-GB"/>
        </w:rPr>
      </w:pPr>
      <w:r w:rsidRPr="0082106A">
        <w:rPr>
          <w:rFonts w:ascii="Tahoma" w:hAnsi="Tahoma" w:cs="Tahoma"/>
          <w:sz w:val="20"/>
          <w:lang w:val="en-GB"/>
        </w:rPr>
        <w:t>T</w:t>
      </w:r>
      <w:r w:rsidR="00B81DCF" w:rsidRPr="0082106A">
        <w:rPr>
          <w:rFonts w:ascii="Tahoma" w:hAnsi="Tahoma" w:cs="Tahoma"/>
          <w:sz w:val="20"/>
          <w:lang w:val="en-GB"/>
        </w:rPr>
        <w:t xml:space="preserve">o </w:t>
      </w:r>
      <w:r w:rsidR="00C6793F" w:rsidRPr="0082106A">
        <w:rPr>
          <w:rFonts w:ascii="Tahoma" w:hAnsi="Tahoma" w:cs="Tahoma"/>
          <w:sz w:val="20"/>
          <w:lang w:val="en-GB"/>
        </w:rPr>
        <w:t>submit in due time</w:t>
      </w:r>
      <w:r w:rsidR="00372335" w:rsidRPr="0082106A">
        <w:rPr>
          <w:rFonts w:ascii="Tahoma" w:hAnsi="Tahoma" w:cs="Tahoma"/>
          <w:sz w:val="20"/>
          <w:lang w:val="en-GB"/>
        </w:rPr>
        <w:t xml:space="preserve"> the </w:t>
      </w:r>
      <w:r w:rsidR="006E2DD1" w:rsidRPr="0082106A">
        <w:rPr>
          <w:rFonts w:ascii="Tahoma" w:hAnsi="Tahoma" w:cs="Tahoma"/>
          <w:sz w:val="20"/>
          <w:lang w:val="en-GB"/>
        </w:rPr>
        <w:t xml:space="preserve">Coordinator </w:t>
      </w:r>
      <w:r w:rsidR="00372335" w:rsidRPr="0082106A">
        <w:rPr>
          <w:rFonts w:ascii="Tahoma" w:hAnsi="Tahoma" w:cs="Tahoma"/>
          <w:sz w:val="20"/>
          <w:lang w:val="en-GB"/>
        </w:rPr>
        <w:t xml:space="preserve">with </w:t>
      </w:r>
      <w:r w:rsidR="00B81DCF" w:rsidRPr="0082106A">
        <w:rPr>
          <w:rFonts w:ascii="Tahoma" w:hAnsi="Tahoma" w:cs="Tahoma"/>
          <w:sz w:val="20"/>
          <w:lang w:val="en-GB"/>
        </w:rPr>
        <w:t>any information or document required by the latter that is necessary for the management of the project</w:t>
      </w:r>
      <w:r w:rsidR="009F777F" w:rsidRPr="0082106A">
        <w:rPr>
          <w:rFonts w:ascii="Tahoma" w:hAnsi="Tahoma" w:cs="Tahoma"/>
          <w:sz w:val="20"/>
          <w:lang w:val="en-GB"/>
        </w:rPr>
        <w:t xml:space="preserve">  such as </w:t>
      </w:r>
      <w:r w:rsidR="00610781" w:rsidRPr="0082106A">
        <w:rPr>
          <w:rFonts w:ascii="Tahoma" w:hAnsi="Tahoma" w:cs="Tahoma"/>
          <w:sz w:val="20"/>
          <w:lang w:val="en-GB"/>
        </w:rPr>
        <w:t>timesheets, employment contracts</w:t>
      </w:r>
      <w:r w:rsidR="001961D9" w:rsidRPr="0082106A">
        <w:rPr>
          <w:rFonts w:ascii="Tahoma" w:hAnsi="Tahoma" w:cs="Tahoma"/>
          <w:sz w:val="20"/>
          <w:lang w:val="en-GB"/>
        </w:rPr>
        <w:t xml:space="preserve"> and pay slips </w:t>
      </w:r>
      <w:r w:rsidR="00610781" w:rsidRPr="0082106A">
        <w:rPr>
          <w:rFonts w:ascii="Tahoma" w:hAnsi="Tahoma" w:cs="Tahoma"/>
          <w:sz w:val="20"/>
          <w:lang w:val="en-GB"/>
        </w:rPr>
        <w:t xml:space="preserve">of project staff, accounting information and </w:t>
      </w:r>
      <w:r w:rsidR="00BD1196" w:rsidRPr="0082106A">
        <w:rPr>
          <w:rFonts w:ascii="Tahoma" w:hAnsi="Tahoma" w:cs="Tahoma"/>
          <w:sz w:val="20"/>
          <w:lang w:val="en-GB"/>
        </w:rPr>
        <w:t xml:space="preserve">all the documentation </w:t>
      </w:r>
      <w:r w:rsidR="001961D9" w:rsidRPr="0082106A">
        <w:rPr>
          <w:rFonts w:ascii="Tahoma" w:hAnsi="Tahoma" w:cs="Tahoma"/>
          <w:sz w:val="20"/>
          <w:lang w:val="en-GB"/>
        </w:rPr>
        <w:t>to proof the activities carried out</w:t>
      </w:r>
      <w:r w:rsidR="009F777F" w:rsidRPr="0082106A">
        <w:rPr>
          <w:rFonts w:ascii="Tahoma" w:hAnsi="Tahoma" w:cs="Tahoma"/>
          <w:sz w:val="20"/>
          <w:lang w:val="en-GB"/>
        </w:rPr>
        <w:t xml:space="preserve"> (</w:t>
      </w:r>
      <w:r w:rsidR="00610781" w:rsidRPr="0082106A">
        <w:rPr>
          <w:rFonts w:ascii="Tahoma" w:hAnsi="Tahoma" w:cs="Tahoma"/>
          <w:sz w:val="20"/>
          <w:lang w:val="en-GB"/>
        </w:rPr>
        <w:t>copies of invoices for project expenditure, attendance lists, boarding passes, hotel invoices etc</w:t>
      </w:r>
      <w:r w:rsidR="001961D9" w:rsidRPr="0082106A">
        <w:rPr>
          <w:rFonts w:ascii="Tahoma" w:hAnsi="Tahoma" w:cs="Tahoma"/>
          <w:sz w:val="20"/>
          <w:lang w:val="en-GB"/>
        </w:rPr>
        <w:t>.</w:t>
      </w:r>
      <w:r w:rsidR="00372335" w:rsidRPr="0082106A">
        <w:rPr>
          <w:rFonts w:ascii="Tahoma" w:hAnsi="Tahoma" w:cs="Tahoma"/>
          <w:sz w:val="20"/>
          <w:lang w:val="en-GB"/>
        </w:rPr>
        <w:t>)</w:t>
      </w:r>
      <w:r w:rsidR="001961D9" w:rsidRPr="0082106A">
        <w:rPr>
          <w:rFonts w:ascii="Tahoma" w:hAnsi="Tahoma" w:cs="Tahoma"/>
          <w:sz w:val="20"/>
          <w:lang w:val="en-GB"/>
        </w:rPr>
        <w:t xml:space="preserve"> and other documentation the </w:t>
      </w:r>
      <w:r w:rsidR="002537CD" w:rsidRPr="0082106A">
        <w:rPr>
          <w:rFonts w:ascii="Tahoma" w:hAnsi="Tahoma" w:cs="Tahoma"/>
          <w:sz w:val="20"/>
          <w:lang w:val="en-GB"/>
        </w:rPr>
        <w:t>Coordinator</w:t>
      </w:r>
      <w:r w:rsidR="001961D9" w:rsidRPr="0082106A">
        <w:rPr>
          <w:rFonts w:ascii="Tahoma" w:hAnsi="Tahoma" w:cs="Tahoma"/>
          <w:sz w:val="20"/>
          <w:lang w:val="en-GB"/>
        </w:rPr>
        <w:t xml:space="preserve"> may deem necessary to proof expenditure according to the financial regulations of the ERASMUS+ Programme</w:t>
      </w:r>
      <w:r w:rsidRPr="0082106A">
        <w:rPr>
          <w:rFonts w:ascii="Tahoma" w:hAnsi="Tahoma" w:cs="Tahoma"/>
          <w:sz w:val="20"/>
          <w:lang w:val="en-GB"/>
        </w:rPr>
        <w:t>.</w:t>
      </w:r>
    </w:p>
    <w:p w14:paraId="2AC83577" w14:textId="1149C196" w:rsidR="00613265" w:rsidRPr="0082106A" w:rsidRDefault="00F76079" w:rsidP="00207849">
      <w:pPr>
        <w:pStyle w:val="Odstavecseseznamem"/>
        <w:numPr>
          <w:ilvl w:val="0"/>
          <w:numId w:val="32"/>
        </w:numPr>
        <w:spacing w:after="120" w:line="259" w:lineRule="auto"/>
        <w:ind w:left="1434" w:hanging="357"/>
        <w:jc w:val="both"/>
        <w:rPr>
          <w:rFonts w:ascii="Tahoma" w:hAnsi="Tahoma" w:cs="Tahoma"/>
          <w:sz w:val="20"/>
          <w:lang w:val="en-GB"/>
        </w:rPr>
      </w:pPr>
      <w:r w:rsidRPr="0082106A">
        <w:rPr>
          <w:rFonts w:ascii="Tahoma" w:hAnsi="Tahoma" w:cs="Tahoma"/>
          <w:sz w:val="20"/>
          <w:lang w:val="en-GB"/>
        </w:rPr>
        <w:t>T</w:t>
      </w:r>
      <w:r w:rsidR="00C6793F" w:rsidRPr="0082106A">
        <w:rPr>
          <w:rFonts w:ascii="Tahoma" w:hAnsi="Tahoma" w:cs="Tahoma"/>
          <w:sz w:val="20"/>
          <w:lang w:val="en-GB"/>
        </w:rPr>
        <w:t xml:space="preserve">o present the </w:t>
      </w:r>
      <w:r w:rsidR="00C032DB" w:rsidRPr="0082106A">
        <w:rPr>
          <w:rFonts w:ascii="Tahoma" w:hAnsi="Tahoma" w:cs="Tahoma"/>
          <w:sz w:val="20"/>
          <w:lang w:val="en-GB"/>
        </w:rPr>
        <w:t>a</w:t>
      </w:r>
      <w:r w:rsidR="00B81DCF" w:rsidRPr="0082106A">
        <w:rPr>
          <w:rFonts w:ascii="Tahoma" w:hAnsi="Tahoma" w:cs="Tahoma"/>
          <w:sz w:val="20"/>
          <w:lang w:val="en-GB"/>
        </w:rPr>
        <w:t>ccounting documents</w:t>
      </w:r>
      <w:r w:rsidR="00483C75">
        <w:rPr>
          <w:rFonts w:ascii="Tahoma" w:hAnsi="Tahoma" w:cs="Tahoma"/>
          <w:sz w:val="20"/>
          <w:lang w:val="en-GB"/>
        </w:rPr>
        <w:t xml:space="preserve"> </w:t>
      </w:r>
      <w:r w:rsidR="00B81DCF" w:rsidRPr="0082106A">
        <w:rPr>
          <w:rFonts w:ascii="Tahoma" w:hAnsi="Tahoma" w:cs="Tahoma"/>
          <w:sz w:val="20"/>
          <w:lang w:val="en-GB"/>
        </w:rPr>
        <w:t xml:space="preserve">as </w:t>
      </w:r>
      <w:r w:rsidR="000F3FB6" w:rsidRPr="0082106A">
        <w:rPr>
          <w:rFonts w:ascii="Tahoma" w:hAnsi="Tahoma" w:cs="Tahoma"/>
          <w:sz w:val="20"/>
          <w:lang w:val="en-GB"/>
        </w:rPr>
        <w:t xml:space="preserve">visible </w:t>
      </w:r>
      <w:r w:rsidR="00B81DCF" w:rsidRPr="0082106A">
        <w:rPr>
          <w:rFonts w:ascii="Tahoma" w:hAnsi="Tahoma" w:cs="Tahoma"/>
          <w:sz w:val="20"/>
          <w:lang w:val="en-GB"/>
        </w:rPr>
        <w:t>certified copies of the originals</w:t>
      </w:r>
      <w:r w:rsidR="00C6793F" w:rsidRPr="0082106A">
        <w:rPr>
          <w:rFonts w:ascii="Tahoma" w:hAnsi="Tahoma" w:cs="Tahoma"/>
          <w:sz w:val="20"/>
          <w:lang w:val="en-GB"/>
        </w:rPr>
        <w:t>;</w:t>
      </w:r>
      <w:r w:rsidR="00DF0565" w:rsidRPr="0082106A">
        <w:rPr>
          <w:rFonts w:ascii="Tahoma" w:hAnsi="Tahoma" w:cs="Tahoma"/>
          <w:sz w:val="20"/>
          <w:lang w:val="en-GB"/>
        </w:rPr>
        <w:t xml:space="preserve"> </w:t>
      </w:r>
      <w:r w:rsidR="00C6793F" w:rsidRPr="0082106A">
        <w:rPr>
          <w:rFonts w:ascii="Tahoma" w:hAnsi="Tahoma" w:cs="Tahoma"/>
          <w:sz w:val="20"/>
          <w:lang w:val="en-GB"/>
        </w:rPr>
        <w:t>t</w:t>
      </w:r>
      <w:r w:rsidR="00B81DCF" w:rsidRPr="0082106A">
        <w:rPr>
          <w:rFonts w:ascii="Tahoma" w:hAnsi="Tahoma" w:cs="Tahoma"/>
          <w:sz w:val="20"/>
          <w:lang w:val="en-GB"/>
        </w:rPr>
        <w:t xml:space="preserve">he originals remain with the partner organisation and must be kept for a minimum of five years after the project’s final report has been approved by the </w:t>
      </w:r>
      <w:r w:rsidR="00E4762F">
        <w:rPr>
          <w:rFonts w:ascii="Tahoma" w:hAnsi="Tahoma" w:cs="Tahoma"/>
          <w:sz w:val="20"/>
          <w:lang w:val="en-GB"/>
        </w:rPr>
        <w:t>National Agency</w:t>
      </w:r>
      <w:r w:rsidRPr="0082106A">
        <w:rPr>
          <w:rFonts w:ascii="Tahoma" w:hAnsi="Tahoma" w:cs="Tahoma"/>
          <w:sz w:val="20"/>
          <w:lang w:val="en-GB"/>
        </w:rPr>
        <w:t xml:space="preserve"> for a possible audit.</w:t>
      </w:r>
    </w:p>
    <w:p w14:paraId="5DB7D5EB" w14:textId="77777777" w:rsidR="00613265" w:rsidRPr="0082106A" w:rsidRDefault="00F76079" w:rsidP="00207849">
      <w:pPr>
        <w:pStyle w:val="Odstavecseseznamem"/>
        <w:numPr>
          <w:ilvl w:val="0"/>
          <w:numId w:val="32"/>
        </w:numPr>
        <w:spacing w:after="120" w:line="259" w:lineRule="auto"/>
        <w:ind w:left="1434" w:hanging="357"/>
        <w:jc w:val="both"/>
        <w:rPr>
          <w:rFonts w:ascii="Tahoma" w:hAnsi="Tahoma" w:cs="Tahoma"/>
          <w:sz w:val="20"/>
          <w:lang w:val="en-GB"/>
        </w:rPr>
      </w:pPr>
      <w:r w:rsidRPr="0082106A">
        <w:rPr>
          <w:rFonts w:ascii="Tahoma" w:hAnsi="Tahoma" w:cs="Tahoma"/>
          <w:sz w:val="20"/>
          <w:lang w:val="en-GB"/>
        </w:rPr>
        <w:lastRenderedPageBreak/>
        <w:t>T</w:t>
      </w:r>
      <w:r w:rsidR="006F5106" w:rsidRPr="0082106A">
        <w:rPr>
          <w:rFonts w:ascii="Tahoma" w:hAnsi="Tahoma" w:cs="Tahoma"/>
          <w:sz w:val="20"/>
          <w:lang w:val="en-GB"/>
        </w:rPr>
        <w:t xml:space="preserve">o accept responsibility for all information communicated to the </w:t>
      </w:r>
      <w:proofErr w:type="gramStart"/>
      <w:r w:rsidR="006E2DD1" w:rsidRPr="0082106A">
        <w:rPr>
          <w:rFonts w:ascii="Tahoma" w:hAnsi="Tahoma" w:cs="Tahoma"/>
          <w:sz w:val="20"/>
          <w:lang w:val="en-GB"/>
        </w:rPr>
        <w:t>Coordinator</w:t>
      </w:r>
      <w:proofErr w:type="gramEnd"/>
      <w:r w:rsidR="006F5106" w:rsidRPr="0082106A">
        <w:rPr>
          <w:rFonts w:ascii="Tahoma" w:hAnsi="Tahoma" w:cs="Tahoma"/>
          <w:sz w:val="20"/>
          <w:lang w:val="en-GB"/>
        </w:rPr>
        <w:t>, including details of costs claimed and, where appropriate, inel</w:t>
      </w:r>
      <w:r w:rsidRPr="0082106A">
        <w:rPr>
          <w:rFonts w:ascii="Tahoma" w:hAnsi="Tahoma" w:cs="Tahoma"/>
          <w:sz w:val="20"/>
          <w:lang w:val="en-GB"/>
        </w:rPr>
        <w:t>igible expenses.</w:t>
      </w:r>
    </w:p>
    <w:p w14:paraId="70968158" w14:textId="77777777" w:rsidR="00372335" w:rsidRPr="00483C75" w:rsidRDefault="00FDBB81" w:rsidP="6F1618B1">
      <w:pPr>
        <w:pStyle w:val="Odstavecseseznamem"/>
        <w:numPr>
          <w:ilvl w:val="0"/>
          <w:numId w:val="32"/>
        </w:numPr>
        <w:spacing w:after="120" w:line="259" w:lineRule="auto"/>
        <w:ind w:left="1434" w:hanging="357"/>
        <w:jc w:val="both"/>
        <w:rPr>
          <w:rFonts w:ascii="Tahoma" w:eastAsia="Times" w:hAnsi="Tahoma" w:cs="Tahoma"/>
          <w:sz w:val="20"/>
          <w:lang w:val="en-GB"/>
        </w:rPr>
      </w:pPr>
      <w:r w:rsidRPr="6F1618B1">
        <w:rPr>
          <w:rFonts w:ascii="Tahoma" w:eastAsia="Times" w:hAnsi="Tahoma" w:cs="Tahoma"/>
          <w:sz w:val="20"/>
          <w:lang w:val="en-GB"/>
        </w:rPr>
        <w:t>T</w:t>
      </w:r>
      <w:r w:rsidR="578D054E" w:rsidRPr="6F1618B1">
        <w:rPr>
          <w:rFonts w:ascii="Tahoma" w:eastAsia="Times" w:hAnsi="Tahoma" w:cs="Tahoma"/>
          <w:sz w:val="20"/>
          <w:lang w:val="en-GB"/>
        </w:rPr>
        <w:t xml:space="preserve">o avoid any situation that may lead to conflict of interest during implementation of the project and duration of the </w:t>
      </w:r>
      <w:r w:rsidR="327216FF" w:rsidRPr="6F1618B1">
        <w:rPr>
          <w:rFonts w:ascii="Tahoma" w:eastAsia="Times" w:hAnsi="Tahoma" w:cs="Tahoma"/>
          <w:sz w:val="20"/>
          <w:lang w:val="en-GB"/>
        </w:rPr>
        <w:t>Grant Agreement</w:t>
      </w:r>
      <w:r w:rsidR="2EF97D82" w:rsidRPr="6F1618B1">
        <w:rPr>
          <w:rFonts w:ascii="Tahoma" w:eastAsia="Times" w:hAnsi="Tahoma" w:cs="Tahoma"/>
          <w:sz w:val="20"/>
          <w:lang w:val="en-GB"/>
        </w:rPr>
        <w:t>.</w:t>
      </w:r>
    </w:p>
    <w:p w14:paraId="3DE89B90" w14:textId="049FF7A3" w:rsidR="6F1618B1" w:rsidRDefault="6F1618B1" w:rsidP="10C25AFE">
      <w:pPr>
        <w:pStyle w:val="Odstavecseseznamem"/>
        <w:numPr>
          <w:ilvl w:val="0"/>
          <w:numId w:val="26"/>
        </w:numPr>
        <w:spacing w:after="120" w:line="259" w:lineRule="auto"/>
        <w:jc w:val="both"/>
        <w:rPr>
          <w:rFonts w:ascii="Tahoma" w:eastAsia="Tahoma" w:hAnsi="Tahoma" w:cs="Tahoma"/>
          <w:sz w:val="20"/>
          <w:lang w:val="en-GB"/>
        </w:rPr>
      </w:pPr>
      <w:r w:rsidRPr="10C25AFE">
        <w:rPr>
          <w:rFonts w:ascii="Tahoma" w:eastAsia="Times" w:hAnsi="Tahoma" w:cs="Tahoma"/>
          <w:sz w:val="20"/>
          <w:lang w:val="en-GB"/>
        </w:rPr>
        <w:t xml:space="preserve">The partner commits to pay to the </w:t>
      </w:r>
      <w:proofErr w:type="gramStart"/>
      <w:r w:rsidRPr="10C25AFE">
        <w:rPr>
          <w:rFonts w:ascii="Tahoma" w:eastAsia="Times" w:hAnsi="Tahoma" w:cs="Tahoma"/>
          <w:sz w:val="20"/>
          <w:lang w:val="en-GB"/>
        </w:rPr>
        <w:t>Coordinator</w:t>
      </w:r>
      <w:proofErr w:type="gramEnd"/>
      <w:r w:rsidRPr="10C25AFE">
        <w:rPr>
          <w:rFonts w:ascii="Tahoma" w:eastAsia="Times" w:hAnsi="Tahoma" w:cs="Tahoma"/>
          <w:sz w:val="20"/>
          <w:lang w:val="en-GB"/>
        </w:rPr>
        <w:t xml:space="preserve"> the exceptional cost for the purpose of translation and corrections/proofreading. The same level of quality and proper translation of technical English will be ensured by a professional translation company (chosen in a tender) ordered by the </w:t>
      </w:r>
      <w:proofErr w:type="gramStart"/>
      <w:r w:rsidRPr="10C25AFE">
        <w:rPr>
          <w:rFonts w:ascii="Tahoma" w:eastAsia="Times" w:hAnsi="Tahoma" w:cs="Tahoma"/>
          <w:sz w:val="20"/>
          <w:lang w:val="en-GB"/>
        </w:rPr>
        <w:t>Coordinator</w:t>
      </w:r>
      <w:proofErr w:type="gramEnd"/>
      <w:r w:rsidRPr="10C25AFE">
        <w:rPr>
          <w:rFonts w:ascii="Tahoma" w:eastAsia="Times" w:hAnsi="Tahoma" w:cs="Tahoma"/>
          <w:sz w:val="20"/>
          <w:lang w:val="en-GB"/>
        </w:rPr>
        <w:t xml:space="preserve">. Cost for translation was estimated to 28 000 € (1 500 standard pages to be translated, 18,16 € per page). Each partner agrees on a co-financing this translation and proofreading activities. Each partner agrees to pay approximately 2 151,16 € to the </w:t>
      </w:r>
      <w:proofErr w:type="gramStart"/>
      <w:r w:rsidRPr="10C25AFE">
        <w:rPr>
          <w:rFonts w:ascii="Tahoma" w:eastAsia="Times" w:hAnsi="Tahoma" w:cs="Tahoma"/>
          <w:sz w:val="20"/>
          <w:lang w:val="en-GB"/>
        </w:rPr>
        <w:t>Coordinator</w:t>
      </w:r>
      <w:proofErr w:type="gramEnd"/>
      <w:r w:rsidRPr="10C25AFE">
        <w:rPr>
          <w:rFonts w:ascii="Tahoma" w:eastAsia="Times" w:hAnsi="Tahoma" w:cs="Tahoma"/>
          <w:sz w:val="20"/>
          <w:lang w:val="en-GB"/>
        </w:rPr>
        <w:t xml:space="preserve"> based on an invoice.  </w:t>
      </w:r>
    </w:p>
    <w:p w14:paraId="58ECF92A" w14:textId="77777777" w:rsidR="0031663A" w:rsidRPr="0082106A" w:rsidRDefault="0031663A" w:rsidP="00207849">
      <w:pPr>
        <w:spacing w:after="120" w:line="259" w:lineRule="auto"/>
        <w:jc w:val="both"/>
        <w:rPr>
          <w:rFonts w:ascii="Tahoma" w:hAnsi="Tahoma" w:cs="Tahoma"/>
          <w:b/>
          <w:sz w:val="20"/>
          <w:lang w:val="en-GB"/>
        </w:rPr>
      </w:pPr>
    </w:p>
    <w:p w14:paraId="161FA530" w14:textId="77777777" w:rsidR="00114B13" w:rsidRPr="0082106A" w:rsidRDefault="00114B13" w:rsidP="00207849">
      <w:pPr>
        <w:spacing w:after="120" w:line="259" w:lineRule="auto"/>
        <w:jc w:val="both"/>
        <w:rPr>
          <w:rFonts w:ascii="Tahoma" w:hAnsi="Tahoma" w:cs="Tahoma"/>
          <w:b/>
          <w:sz w:val="20"/>
          <w:lang w:val="en-GB"/>
        </w:rPr>
      </w:pPr>
      <w:r w:rsidRPr="0082106A">
        <w:rPr>
          <w:rFonts w:ascii="Tahoma" w:hAnsi="Tahoma" w:cs="Tahoma"/>
          <w:b/>
          <w:sz w:val="20"/>
          <w:lang w:val="en-GB"/>
        </w:rPr>
        <w:t xml:space="preserve">Article 5/ Organisational structure of the partnership </w:t>
      </w:r>
    </w:p>
    <w:p w14:paraId="3FC53752" w14:textId="375CDD81" w:rsidR="00114B13" w:rsidRPr="00DA3DAD" w:rsidRDefault="00150097" w:rsidP="003F7A2D">
      <w:pPr>
        <w:pStyle w:val="Odstavecseseznamem"/>
        <w:numPr>
          <w:ilvl w:val="0"/>
          <w:numId w:val="33"/>
        </w:numPr>
        <w:tabs>
          <w:tab w:val="left" w:pos="426"/>
        </w:tabs>
        <w:spacing w:after="120" w:line="259" w:lineRule="auto"/>
        <w:ind w:left="426" w:hanging="426"/>
        <w:jc w:val="both"/>
        <w:rPr>
          <w:rFonts w:ascii="Tahoma" w:eastAsia="Times" w:hAnsi="Tahoma" w:cs="Tahoma"/>
          <w:sz w:val="20"/>
          <w:lang w:val="en-GB"/>
        </w:rPr>
      </w:pPr>
      <w:r w:rsidRPr="00DA3DAD">
        <w:rPr>
          <w:rFonts w:ascii="Tahoma" w:eastAsia="Times" w:hAnsi="Tahoma" w:cs="Tahoma"/>
          <w:sz w:val="20"/>
          <w:lang w:val="en-GB"/>
        </w:rPr>
        <w:t xml:space="preserve">The </w:t>
      </w:r>
      <w:proofErr w:type="gramStart"/>
      <w:r w:rsidR="00AF16ED" w:rsidRPr="00DA3DAD">
        <w:rPr>
          <w:rFonts w:ascii="Tahoma" w:eastAsia="Times" w:hAnsi="Tahoma" w:cs="Tahoma"/>
          <w:sz w:val="20"/>
          <w:lang w:val="en-GB"/>
        </w:rPr>
        <w:t>Coordinator</w:t>
      </w:r>
      <w:proofErr w:type="gramEnd"/>
      <w:r w:rsidR="00AF16ED" w:rsidRPr="00DA3DAD">
        <w:rPr>
          <w:rFonts w:ascii="Tahoma" w:eastAsia="Times" w:hAnsi="Tahoma" w:cs="Tahoma"/>
          <w:sz w:val="20"/>
          <w:lang w:val="en-GB"/>
        </w:rPr>
        <w:t xml:space="preserve"> </w:t>
      </w:r>
      <w:r w:rsidRPr="00DA3DAD">
        <w:rPr>
          <w:rFonts w:ascii="Tahoma" w:eastAsia="Times" w:hAnsi="Tahoma" w:cs="Tahoma"/>
          <w:sz w:val="20"/>
          <w:lang w:val="en-GB"/>
        </w:rPr>
        <w:t>is responsible for overall project management and ongoing communication with all partners</w:t>
      </w:r>
      <w:r w:rsidR="00AF16ED" w:rsidRPr="00DA3DAD">
        <w:rPr>
          <w:rFonts w:ascii="Tahoma" w:eastAsia="Times" w:hAnsi="Tahoma" w:cs="Tahoma"/>
          <w:sz w:val="20"/>
          <w:lang w:val="en-GB"/>
        </w:rPr>
        <w:t xml:space="preserve"> and holds the key role in decision making on matter of the project. </w:t>
      </w:r>
      <w:r w:rsidRPr="00DA3DAD">
        <w:rPr>
          <w:rFonts w:ascii="Tahoma" w:eastAsia="Times" w:hAnsi="Tahoma" w:cs="Tahoma"/>
          <w:sz w:val="20"/>
          <w:lang w:val="en-GB"/>
        </w:rPr>
        <w:t>Additionally, roles and responsibilities of project coordinators of partner organizations were identified. Partner’s project coordinators serve as a main point of contact of partners. Main project coordinator in the cooperation with partners project coordinator are responsible for setting up processes and implementing procedures for successful project development. Project’s coordinators ensure that all key decisions will be based on agreement of majority of partners.</w:t>
      </w:r>
    </w:p>
    <w:p w14:paraId="41D8B04F" w14:textId="77777777" w:rsidR="00C9610B" w:rsidRDefault="00C9610B" w:rsidP="00207849">
      <w:pPr>
        <w:spacing w:after="120" w:line="259" w:lineRule="auto"/>
        <w:rPr>
          <w:rFonts w:ascii="Tahoma" w:hAnsi="Tahoma" w:cs="Tahoma"/>
          <w:b/>
          <w:sz w:val="20"/>
          <w:lang w:val="en-GB"/>
        </w:rPr>
      </w:pPr>
    </w:p>
    <w:p w14:paraId="0BE8241A" w14:textId="4F27B85D" w:rsidR="00B261E7" w:rsidRPr="0082106A" w:rsidRDefault="004B26D7" w:rsidP="00207849">
      <w:pPr>
        <w:spacing w:after="120" w:line="259" w:lineRule="auto"/>
        <w:rPr>
          <w:rFonts w:ascii="Tahoma" w:hAnsi="Tahoma" w:cs="Tahoma"/>
          <w:b/>
          <w:sz w:val="20"/>
          <w:lang w:val="en-GB"/>
        </w:rPr>
      </w:pPr>
      <w:r w:rsidRPr="0082106A">
        <w:rPr>
          <w:rFonts w:ascii="Tahoma" w:hAnsi="Tahoma" w:cs="Tahoma"/>
          <w:b/>
          <w:sz w:val="20"/>
          <w:lang w:val="en-GB"/>
        </w:rPr>
        <w:t xml:space="preserve">Article </w:t>
      </w:r>
      <w:r w:rsidR="000E41BD" w:rsidRPr="0082106A">
        <w:rPr>
          <w:rFonts w:ascii="Tahoma" w:hAnsi="Tahoma" w:cs="Tahoma"/>
          <w:b/>
          <w:sz w:val="20"/>
          <w:lang w:val="en-GB"/>
        </w:rPr>
        <w:t>6</w:t>
      </w:r>
      <w:r w:rsidR="006F5106" w:rsidRPr="0082106A">
        <w:rPr>
          <w:rFonts w:ascii="Tahoma" w:hAnsi="Tahoma" w:cs="Tahoma"/>
          <w:b/>
          <w:sz w:val="20"/>
          <w:lang w:val="en-GB"/>
        </w:rPr>
        <w:t>/</w:t>
      </w:r>
      <w:proofErr w:type="gramStart"/>
      <w:r w:rsidR="006F5106" w:rsidRPr="0082106A">
        <w:rPr>
          <w:rFonts w:ascii="Tahoma" w:hAnsi="Tahoma" w:cs="Tahoma"/>
          <w:b/>
          <w:sz w:val="20"/>
          <w:lang w:val="en-GB"/>
        </w:rPr>
        <w:t>Payments</w:t>
      </w:r>
      <w:proofErr w:type="gramEnd"/>
      <w:r w:rsidR="006F5106" w:rsidRPr="0082106A">
        <w:rPr>
          <w:rFonts w:ascii="Tahoma" w:hAnsi="Tahoma" w:cs="Tahoma"/>
          <w:b/>
          <w:sz w:val="20"/>
          <w:lang w:val="en-GB"/>
        </w:rPr>
        <w:t xml:space="preserve"> </w:t>
      </w:r>
      <w:r w:rsidR="00FA35D7" w:rsidRPr="0082106A">
        <w:rPr>
          <w:rFonts w:ascii="Tahoma" w:hAnsi="Tahoma" w:cs="Tahoma"/>
          <w:b/>
          <w:sz w:val="20"/>
          <w:lang w:val="en-GB"/>
        </w:rPr>
        <w:t>arrangements</w:t>
      </w:r>
    </w:p>
    <w:p w14:paraId="63BDAEB8" w14:textId="6DF634CF" w:rsidR="004B26D7" w:rsidRPr="0082106A" w:rsidRDefault="004B26D7" w:rsidP="00207849">
      <w:pPr>
        <w:numPr>
          <w:ilvl w:val="0"/>
          <w:numId w:val="8"/>
        </w:numPr>
        <w:spacing w:after="120" w:line="259" w:lineRule="auto"/>
        <w:jc w:val="both"/>
        <w:rPr>
          <w:rFonts w:ascii="Tahoma" w:hAnsi="Tahoma" w:cs="Tahoma"/>
          <w:sz w:val="20"/>
          <w:lang w:val="en-GB"/>
        </w:rPr>
      </w:pPr>
      <w:r w:rsidRPr="0082106A">
        <w:rPr>
          <w:rFonts w:ascii="Tahoma" w:hAnsi="Tahoma" w:cs="Tahoma"/>
          <w:sz w:val="20"/>
          <w:lang w:val="en-GB"/>
        </w:rPr>
        <w:t xml:space="preserve">The total cost of the project for the contractual period referred to by the </w:t>
      </w:r>
      <w:r w:rsidR="00CF508B" w:rsidRPr="0082106A">
        <w:rPr>
          <w:rFonts w:ascii="Tahoma" w:hAnsi="Tahoma" w:cs="Tahoma"/>
          <w:sz w:val="20"/>
          <w:lang w:val="en-GB"/>
        </w:rPr>
        <w:t>Grant Agreement</w:t>
      </w:r>
      <w:r w:rsidRPr="0082106A">
        <w:rPr>
          <w:rFonts w:ascii="Tahoma" w:hAnsi="Tahoma" w:cs="Tahoma"/>
          <w:sz w:val="20"/>
          <w:lang w:val="en-GB"/>
        </w:rPr>
        <w:t xml:space="preserve">, is estimated in the maximum amount of </w:t>
      </w:r>
      <w:r w:rsidRPr="004A570C">
        <w:rPr>
          <w:rFonts w:ascii="Tahoma" w:hAnsi="Tahoma" w:cs="Tahoma"/>
          <w:b/>
          <w:bCs/>
          <w:sz w:val="20"/>
          <w:lang w:val="en-GB"/>
        </w:rPr>
        <w:t xml:space="preserve">the grant </w:t>
      </w:r>
      <w:r w:rsidR="00392690" w:rsidRPr="004A570C">
        <w:rPr>
          <w:rFonts w:ascii="Tahoma" w:hAnsi="Tahoma" w:cs="Tahoma"/>
          <w:b/>
          <w:bCs/>
          <w:sz w:val="20"/>
          <w:lang w:val="en-GB"/>
        </w:rPr>
        <w:t>324 0</w:t>
      </w:r>
      <w:r w:rsidR="00033B68" w:rsidRPr="004A570C">
        <w:rPr>
          <w:rFonts w:ascii="Tahoma" w:hAnsi="Tahoma" w:cs="Tahoma"/>
          <w:b/>
          <w:bCs/>
          <w:sz w:val="20"/>
          <w:lang w:val="en-GB"/>
        </w:rPr>
        <w:t>36</w:t>
      </w:r>
      <w:r w:rsidRPr="004A570C">
        <w:rPr>
          <w:rFonts w:ascii="Tahoma" w:hAnsi="Tahoma" w:cs="Tahoma"/>
          <w:b/>
          <w:bCs/>
          <w:sz w:val="20"/>
          <w:lang w:val="en-GB"/>
        </w:rPr>
        <w:t xml:space="preserve"> EUR</w:t>
      </w:r>
      <w:r w:rsidRPr="0082106A">
        <w:rPr>
          <w:rFonts w:ascii="Tahoma" w:hAnsi="Tahoma" w:cs="Tahoma"/>
          <w:sz w:val="20"/>
          <w:lang w:val="en-GB"/>
        </w:rPr>
        <w:t xml:space="preserve"> and is covering the activities directly linked to the implementation of the project (per day / per category of staff / per group of country), as indicated in the application</w:t>
      </w:r>
      <w:r w:rsidR="00F155EA" w:rsidRPr="0082106A">
        <w:rPr>
          <w:rFonts w:ascii="Tahoma" w:hAnsi="Tahoma" w:cs="Tahoma"/>
          <w:sz w:val="20"/>
          <w:lang w:val="en-GB"/>
        </w:rPr>
        <w:t>.</w:t>
      </w:r>
    </w:p>
    <w:p w14:paraId="7EE4A84D" w14:textId="77777777" w:rsidR="006F5106" w:rsidRPr="0082106A" w:rsidRDefault="006F5106" w:rsidP="00207849">
      <w:pPr>
        <w:numPr>
          <w:ilvl w:val="0"/>
          <w:numId w:val="8"/>
        </w:numPr>
        <w:spacing w:after="120" w:line="259" w:lineRule="auto"/>
        <w:jc w:val="both"/>
        <w:rPr>
          <w:rFonts w:ascii="Tahoma" w:hAnsi="Tahoma" w:cs="Tahoma"/>
          <w:sz w:val="20"/>
          <w:lang w:val="en-GB"/>
        </w:rPr>
      </w:pPr>
      <w:r w:rsidRPr="0082106A">
        <w:rPr>
          <w:rFonts w:ascii="Tahoma" w:hAnsi="Tahoma" w:cs="Tahoma"/>
          <w:sz w:val="20"/>
          <w:lang w:val="en-GB"/>
        </w:rPr>
        <w:t xml:space="preserve">The </w:t>
      </w:r>
      <w:proofErr w:type="gramStart"/>
      <w:r w:rsidR="006E2DD1" w:rsidRPr="0082106A">
        <w:rPr>
          <w:rFonts w:ascii="Tahoma" w:hAnsi="Tahoma" w:cs="Tahoma"/>
          <w:sz w:val="20"/>
          <w:lang w:val="en-GB"/>
        </w:rPr>
        <w:t>Coordinator</w:t>
      </w:r>
      <w:proofErr w:type="gramEnd"/>
      <w:r w:rsidR="00DE38D5" w:rsidRPr="0082106A">
        <w:rPr>
          <w:rFonts w:ascii="Tahoma" w:hAnsi="Tahoma" w:cs="Tahoma"/>
          <w:sz w:val="20"/>
          <w:lang w:val="en-GB"/>
        </w:rPr>
        <w:t xml:space="preserve"> commits himself to carry</w:t>
      </w:r>
      <w:r w:rsidRPr="0082106A">
        <w:rPr>
          <w:rFonts w:ascii="Tahoma" w:hAnsi="Tahoma" w:cs="Tahoma"/>
          <w:sz w:val="20"/>
          <w:lang w:val="en-GB"/>
        </w:rPr>
        <w:t xml:space="preserve"> out payments relating to the subject matter of this </w:t>
      </w:r>
      <w:r w:rsidR="00CF508B" w:rsidRPr="0082106A">
        <w:rPr>
          <w:rFonts w:ascii="Tahoma" w:hAnsi="Tahoma" w:cs="Tahoma"/>
          <w:sz w:val="20"/>
          <w:lang w:val="en-GB"/>
        </w:rPr>
        <w:t>Agreement</w:t>
      </w:r>
      <w:r w:rsidRPr="0082106A">
        <w:rPr>
          <w:rFonts w:ascii="Tahoma" w:hAnsi="Tahoma" w:cs="Tahoma"/>
          <w:sz w:val="20"/>
          <w:lang w:val="en-GB"/>
        </w:rPr>
        <w:t xml:space="preserve"> to the Partner according to the achievement of the tasks and according to the following </w:t>
      </w:r>
      <w:r w:rsidR="004C776D" w:rsidRPr="0082106A">
        <w:rPr>
          <w:rFonts w:ascii="Tahoma" w:hAnsi="Tahoma" w:cs="Tahoma"/>
          <w:sz w:val="20"/>
          <w:lang w:val="en-GB"/>
        </w:rPr>
        <w:t>timetable and proced</w:t>
      </w:r>
      <w:r w:rsidR="00DE38D5" w:rsidRPr="0082106A">
        <w:rPr>
          <w:rFonts w:ascii="Tahoma" w:hAnsi="Tahoma" w:cs="Tahoma"/>
          <w:sz w:val="20"/>
          <w:lang w:val="en-GB"/>
        </w:rPr>
        <w:t>ure</w:t>
      </w:r>
      <w:r w:rsidRPr="0082106A">
        <w:rPr>
          <w:rFonts w:ascii="Tahoma" w:hAnsi="Tahoma" w:cs="Tahoma"/>
          <w:sz w:val="20"/>
          <w:lang w:val="en-GB"/>
        </w:rPr>
        <w:t xml:space="preserve">: </w:t>
      </w:r>
    </w:p>
    <w:p w14:paraId="01737C30" w14:textId="77777777" w:rsidR="003923EB" w:rsidRDefault="003923EB" w:rsidP="00207849">
      <w:pPr>
        <w:pStyle w:val="Odstavecseseznamem"/>
        <w:spacing w:after="120" w:line="259" w:lineRule="auto"/>
        <w:ind w:left="426"/>
        <w:jc w:val="both"/>
        <w:rPr>
          <w:rFonts w:ascii="Tahoma" w:hAnsi="Tahoma" w:cs="Tahoma"/>
          <w:b/>
          <w:sz w:val="20"/>
          <w:lang w:val="en-GB"/>
        </w:rPr>
      </w:pPr>
    </w:p>
    <w:p w14:paraId="08453C11" w14:textId="77777777" w:rsidR="004513ED" w:rsidRDefault="004513ED" w:rsidP="00207849">
      <w:pPr>
        <w:pStyle w:val="Odstavecseseznamem"/>
        <w:spacing w:after="120" w:line="259" w:lineRule="auto"/>
        <w:ind w:left="426"/>
        <w:jc w:val="both"/>
        <w:rPr>
          <w:rFonts w:ascii="Tahoma" w:hAnsi="Tahoma" w:cs="Tahoma"/>
          <w:b/>
          <w:sz w:val="20"/>
          <w:lang w:val="en-GB"/>
        </w:rPr>
      </w:pPr>
    </w:p>
    <w:p w14:paraId="25B0A971" w14:textId="77777777" w:rsidR="004513ED" w:rsidRDefault="004513ED" w:rsidP="00207849">
      <w:pPr>
        <w:pStyle w:val="Odstavecseseznamem"/>
        <w:spacing w:after="120" w:line="259" w:lineRule="auto"/>
        <w:ind w:left="426"/>
        <w:jc w:val="both"/>
        <w:rPr>
          <w:rFonts w:ascii="Tahoma" w:hAnsi="Tahoma" w:cs="Tahoma"/>
          <w:b/>
          <w:sz w:val="20"/>
          <w:lang w:val="en-GB"/>
        </w:rPr>
      </w:pPr>
    </w:p>
    <w:p w14:paraId="25197B8C" w14:textId="7EB29FFD" w:rsidR="00BF57A5" w:rsidRDefault="00A55E08" w:rsidP="00207849">
      <w:pPr>
        <w:pStyle w:val="Odstavecseseznamem"/>
        <w:spacing w:after="120" w:line="259" w:lineRule="auto"/>
        <w:ind w:left="426"/>
        <w:jc w:val="both"/>
        <w:rPr>
          <w:rFonts w:ascii="Tahoma" w:hAnsi="Tahoma" w:cs="Tahoma"/>
          <w:sz w:val="20"/>
          <w:lang w:val="en-GB"/>
        </w:rPr>
      </w:pPr>
      <w:r w:rsidRPr="00860B87">
        <w:rPr>
          <w:rFonts w:ascii="Tahoma" w:hAnsi="Tahoma" w:cs="Tahoma"/>
          <w:b/>
          <w:sz w:val="20"/>
          <w:lang w:val="en-GB"/>
        </w:rPr>
        <w:t>1</w:t>
      </w:r>
      <w:r w:rsidRPr="00860B87">
        <w:rPr>
          <w:rFonts w:ascii="Tahoma" w:hAnsi="Tahoma" w:cs="Tahoma"/>
          <w:b/>
          <w:sz w:val="20"/>
          <w:vertAlign w:val="superscript"/>
          <w:lang w:val="en-GB"/>
        </w:rPr>
        <w:t>st</w:t>
      </w:r>
      <w:r w:rsidRPr="00860B87">
        <w:rPr>
          <w:rFonts w:ascii="Tahoma" w:hAnsi="Tahoma" w:cs="Tahoma"/>
          <w:b/>
          <w:sz w:val="20"/>
          <w:lang w:val="en-GB"/>
        </w:rPr>
        <w:t xml:space="preserve"> pre-payment</w:t>
      </w:r>
      <w:r w:rsidRPr="00860B87">
        <w:rPr>
          <w:rFonts w:ascii="Tahoma" w:hAnsi="Tahoma" w:cs="Tahoma"/>
          <w:sz w:val="20"/>
          <w:lang w:val="en-GB"/>
        </w:rPr>
        <w:t>: t</w:t>
      </w:r>
      <w:r w:rsidR="00B261E7" w:rsidRPr="00860B87">
        <w:rPr>
          <w:rFonts w:ascii="Tahoma" w:hAnsi="Tahoma" w:cs="Tahoma"/>
          <w:sz w:val="20"/>
          <w:lang w:val="en-GB"/>
        </w:rPr>
        <w:t xml:space="preserve">he </w:t>
      </w:r>
      <w:proofErr w:type="gramStart"/>
      <w:r w:rsidR="002537CD" w:rsidRPr="00860B87">
        <w:rPr>
          <w:rFonts w:ascii="Tahoma" w:hAnsi="Tahoma" w:cs="Tahoma"/>
          <w:sz w:val="20"/>
          <w:lang w:val="en-GB"/>
        </w:rPr>
        <w:t>Coordinator</w:t>
      </w:r>
      <w:proofErr w:type="gramEnd"/>
      <w:r w:rsidR="00B261E7" w:rsidRPr="00860B87">
        <w:rPr>
          <w:rFonts w:ascii="Tahoma" w:hAnsi="Tahoma" w:cs="Tahoma"/>
          <w:sz w:val="20"/>
          <w:lang w:val="en-GB"/>
        </w:rPr>
        <w:t xml:space="preserve"> will transfer the all</w:t>
      </w:r>
      <w:r w:rsidR="008F0584" w:rsidRPr="00860B87">
        <w:rPr>
          <w:rFonts w:ascii="Tahoma" w:hAnsi="Tahoma" w:cs="Tahoma"/>
          <w:sz w:val="20"/>
          <w:lang w:val="en-GB"/>
        </w:rPr>
        <w:t xml:space="preserve">ocated </w:t>
      </w:r>
      <w:r w:rsidR="00E104CD" w:rsidRPr="00CC39D9">
        <w:rPr>
          <w:rFonts w:ascii="Tahoma" w:hAnsi="Tahoma" w:cs="Tahoma"/>
          <w:sz w:val="20"/>
          <w:lang w:val="en-GB"/>
        </w:rPr>
        <w:t xml:space="preserve">20 </w:t>
      </w:r>
      <w:r w:rsidR="008F0584" w:rsidRPr="00860B87">
        <w:rPr>
          <w:rFonts w:ascii="Tahoma" w:hAnsi="Tahoma" w:cs="Tahoma"/>
          <w:sz w:val="20"/>
          <w:lang w:val="en-GB"/>
        </w:rPr>
        <w:t xml:space="preserve">% to the Partner after </w:t>
      </w:r>
      <w:r w:rsidR="00A3678A" w:rsidRPr="00860B87">
        <w:rPr>
          <w:rStyle w:val="hps"/>
          <w:rFonts w:ascii="Tahoma" w:hAnsi="Tahoma" w:cs="Tahoma"/>
          <w:sz w:val="20"/>
          <w:lang w:val="en-GB"/>
        </w:rPr>
        <w:t xml:space="preserve">signing </w:t>
      </w:r>
      <w:r w:rsidR="008F0584" w:rsidRPr="00860B87">
        <w:rPr>
          <w:rStyle w:val="hps"/>
          <w:rFonts w:ascii="Tahoma" w:hAnsi="Tahoma" w:cs="Tahoma"/>
          <w:sz w:val="20"/>
          <w:lang w:val="en-GB"/>
        </w:rPr>
        <w:t xml:space="preserve">of </w:t>
      </w:r>
      <w:r w:rsidR="00A3678A" w:rsidRPr="00860B87">
        <w:rPr>
          <w:rStyle w:val="hps"/>
          <w:rFonts w:ascii="Tahoma" w:hAnsi="Tahoma" w:cs="Tahoma"/>
          <w:sz w:val="20"/>
          <w:lang w:val="en-GB"/>
        </w:rPr>
        <w:t>the</w:t>
      </w:r>
      <w:r w:rsidR="00A3678A" w:rsidRPr="00860B87">
        <w:rPr>
          <w:rFonts w:ascii="Tahoma" w:hAnsi="Tahoma" w:cs="Tahoma"/>
          <w:sz w:val="20"/>
          <w:lang w:val="en-GB"/>
        </w:rPr>
        <w:t xml:space="preserve"> </w:t>
      </w:r>
      <w:r w:rsidR="008F0584" w:rsidRPr="00860B87">
        <w:rPr>
          <w:rFonts w:ascii="Tahoma" w:hAnsi="Tahoma" w:cs="Tahoma"/>
          <w:sz w:val="20"/>
          <w:lang w:val="en-GB"/>
        </w:rPr>
        <w:t>P</w:t>
      </w:r>
      <w:r w:rsidR="00A3678A" w:rsidRPr="00860B87">
        <w:rPr>
          <w:rStyle w:val="hps"/>
          <w:rFonts w:ascii="Tahoma" w:hAnsi="Tahoma" w:cs="Tahoma"/>
          <w:sz w:val="20"/>
          <w:lang w:val="en-GB"/>
        </w:rPr>
        <w:t xml:space="preserve">artnership </w:t>
      </w:r>
      <w:r w:rsidR="00CF508B" w:rsidRPr="00860B87">
        <w:rPr>
          <w:rStyle w:val="hps"/>
          <w:rFonts w:ascii="Tahoma" w:hAnsi="Tahoma" w:cs="Tahoma"/>
          <w:sz w:val="20"/>
          <w:lang w:val="en-GB"/>
        </w:rPr>
        <w:t>Agreement</w:t>
      </w:r>
      <w:r w:rsidR="00A3678A" w:rsidRPr="00860B87">
        <w:rPr>
          <w:rFonts w:ascii="Tahoma" w:hAnsi="Tahoma" w:cs="Tahoma"/>
          <w:sz w:val="20"/>
          <w:lang w:val="en-GB"/>
        </w:rPr>
        <w:t xml:space="preserve"> </w:t>
      </w:r>
      <w:r w:rsidR="004A735B" w:rsidRPr="00860B87">
        <w:rPr>
          <w:rStyle w:val="hps"/>
          <w:rFonts w:ascii="Tahoma" w:hAnsi="Tahoma" w:cs="Tahoma"/>
          <w:sz w:val="20"/>
          <w:lang w:val="en-GB"/>
        </w:rPr>
        <w:t xml:space="preserve">by </w:t>
      </w:r>
      <w:r w:rsidR="00E104CD" w:rsidRPr="00CC39D9">
        <w:rPr>
          <w:rStyle w:val="hps"/>
          <w:rFonts w:ascii="Tahoma" w:hAnsi="Tahoma" w:cs="Tahoma"/>
          <w:sz w:val="20"/>
          <w:lang w:val="en-GB"/>
        </w:rPr>
        <w:t>all</w:t>
      </w:r>
      <w:r w:rsidR="004A735B" w:rsidRPr="00860B87">
        <w:rPr>
          <w:rStyle w:val="hps"/>
          <w:rFonts w:ascii="Tahoma" w:hAnsi="Tahoma" w:cs="Tahoma"/>
          <w:sz w:val="20"/>
          <w:lang w:val="en-GB"/>
        </w:rPr>
        <w:t xml:space="preserve"> parties</w:t>
      </w:r>
      <w:r w:rsidR="00BF57A5" w:rsidRPr="00860B87">
        <w:rPr>
          <w:rFonts w:ascii="Tahoma" w:hAnsi="Tahoma" w:cs="Tahoma"/>
          <w:sz w:val="20"/>
          <w:lang w:val="en-GB"/>
        </w:rPr>
        <w:t xml:space="preserve">, </w:t>
      </w:r>
      <w:r w:rsidRPr="00860B87">
        <w:rPr>
          <w:rFonts w:ascii="Tahoma" w:hAnsi="Tahoma" w:cs="Tahoma"/>
          <w:sz w:val="20"/>
          <w:lang w:val="en-GB"/>
        </w:rPr>
        <w:t xml:space="preserve">in the </w:t>
      </w:r>
      <w:r w:rsidR="00BF57A5" w:rsidRPr="00860B87">
        <w:rPr>
          <w:rFonts w:ascii="Tahoma" w:hAnsi="Tahoma" w:cs="Tahoma"/>
          <w:sz w:val="20"/>
          <w:lang w:val="en-GB"/>
        </w:rPr>
        <w:t xml:space="preserve">amount </w:t>
      </w:r>
      <w:r w:rsidR="00B23E5D">
        <w:rPr>
          <w:rFonts w:ascii="Tahoma" w:hAnsi="Tahoma" w:cs="Tahoma"/>
          <w:sz w:val="20"/>
          <w:lang w:val="en-GB"/>
        </w:rPr>
        <w:t xml:space="preserve">corresponding to the individual </w:t>
      </w:r>
      <w:r w:rsidR="00AC76DC">
        <w:rPr>
          <w:rFonts w:ascii="Tahoma" w:hAnsi="Tahoma" w:cs="Tahoma"/>
          <w:sz w:val="20"/>
          <w:lang w:val="en-GB"/>
        </w:rPr>
        <w:t>Partner</w:t>
      </w:r>
      <w:r w:rsidR="008C2F71">
        <w:rPr>
          <w:rFonts w:ascii="Tahoma" w:hAnsi="Tahoma" w:cs="Tahoma"/>
          <w:sz w:val="20"/>
          <w:lang w:val="en-GB"/>
        </w:rPr>
        <w:t>s’ budget:</w:t>
      </w:r>
    </w:p>
    <w:tbl>
      <w:tblPr>
        <w:tblStyle w:val="Mkatabulky"/>
        <w:tblpPr w:leftFromText="141" w:rightFromText="141" w:vertAnchor="text" w:horzAnchor="margin" w:tblpXSpec="center" w:tblpY="120"/>
        <w:tblW w:w="8070" w:type="dxa"/>
        <w:tblLook w:val="04A0" w:firstRow="1" w:lastRow="0" w:firstColumn="1" w:lastColumn="0" w:noHBand="0" w:noVBand="1"/>
      </w:tblPr>
      <w:tblGrid>
        <w:gridCol w:w="1724"/>
        <w:gridCol w:w="2519"/>
        <w:gridCol w:w="3827"/>
      </w:tblGrid>
      <w:tr w:rsidR="0040251F" w:rsidRPr="008C2F71" w14:paraId="005A1F11" w14:textId="77777777" w:rsidTr="6F1618B1">
        <w:trPr>
          <w:trHeight w:val="300"/>
        </w:trPr>
        <w:tc>
          <w:tcPr>
            <w:tcW w:w="4243" w:type="dxa"/>
            <w:gridSpan w:val="2"/>
            <w:noWrap/>
            <w:hideMark/>
          </w:tcPr>
          <w:p w14:paraId="6A7F5FFA" w14:textId="77777777" w:rsidR="0040251F" w:rsidRPr="008C2F71" w:rsidRDefault="0040251F" w:rsidP="0040251F">
            <w:pPr>
              <w:jc w:val="center"/>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Tota</w:t>
            </w:r>
            <w:r>
              <w:rPr>
                <w:rFonts w:ascii="Calibri" w:hAnsi="Calibri" w:cs="Calibri"/>
                <w:color w:val="000000"/>
                <w:sz w:val="22"/>
                <w:szCs w:val="22"/>
                <w:lang w:val="en-GB" w:eastAsia="cs-CZ"/>
              </w:rPr>
              <w:t>l g</w:t>
            </w:r>
            <w:r w:rsidRPr="008C2F71">
              <w:rPr>
                <w:rFonts w:ascii="Calibri" w:hAnsi="Calibri" w:cs="Calibri"/>
                <w:color w:val="000000"/>
                <w:sz w:val="22"/>
                <w:szCs w:val="22"/>
                <w:lang w:val="en-GB" w:eastAsia="cs-CZ"/>
              </w:rPr>
              <w:t>rant amount distribution</w:t>
            </w:r>
            <w:r w:rsidRPr="006125F5">
              <w:rPr>
                <w:rFonts w:ascii="Calibri" w:hAnsi="Calibri" w:cs="Calibri"/>
                <w:color w:val="000000"/>
                <w:sz w:val="22"/>
                <w:szCs w:val="22"/>
                <w:lang w:val="en-GB" w:eastAsia="cs-CZ"/>
              </w:rPr>
              <w:t xml:space="preserve"> in EUR</w:t>
            </w:r>
          </w:p>
        </w:tc>
        <w:tc>
          <w:tcPr>
            <w:tcW w:w="3827" w:type="dxa"/>
            <w:noWrap/>
            <w:hideMark/>
          </w:tcPr>
          <w:p w14:paraId="3391EDBC"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20</w:t>
            </w:r>
            <w:r w:rsidRPr="006125F5">
              <w:rPr>
                <w:rFonts w:ascii="Calibri" w:hAnsi="Calibri" w:cs="Calibri"/>
                <w:color w:val="000000"/>
                <w:sz w:val="22"/>
                <w:szCs w:val="22"/>
                <w:lang w:val="en-GB" w:eastAsia="cs-CZ"/>
              </w:rPr>
              <w:t xml:space="preserve"> </w:t>
            </w:r>
            <w:r w:rsidRPr="008C2F71">
              <w:rPr>
                <w:rFonts w:ascii="Calibri" w:hAnsi="Calibri" w:cs="Calibri"/>
                <w:color w:val="000000"/>
                <w:sz w:val="22"/>
                <w:szCs w:val="22"/>
                <w:lang w:val="en-GB" w:eastAsia="cs-CZ"/>
              </w:rPr>
              <w:t>%</w:t>
            </w:r>
            <w:r w:rsidRPr="006125F5">
              <w:rPr>
                <w:rFonts w:ascii="Calibri" w:hAnsi="Calibri" w:cs="Calibri"/>
                <w:color w:val="000000"/>
                <w:sz w:val="22"/>
                <w:szCs w:val="22"/>
                <w:lang w:val="en-GB" w:eastAsia="cs-CZ"/>
              </w:rPr>
              <w:t xml:space="preserve"> of the individual budgets in EUR</w:t>
            </w:r>
          </w:p>
        </w:tc>
      </w:tr>
      <w:tr w:rsidR="0040251F" w:rsidRPr="008C2F71" w14:paraId="65D5DF12" w14:textId="77777777" w:rsidTr="6F1618B1">
        <w:trPr>
          <w:trHeight w:val="290"/>
        </w:trPr>
        <w:tc>
          <w:tcPr>
            <w:tcW w:w="1724" w:type="dxa"/>
            <w:noWrap/>
            <w:hideMark/>
          </w:tcPr>
          <w:p w14:paraId="1C667385" w14:textId="77777777" w:rsidR="0040251F" w:rsidRPr="008C2F71" w:rsidRDefault="0040251F" w:rsidP="0040251F">
            <w:pPr>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MSIC</w:t>
            </w:r>
          </w:p>
        </w:tc>
        <w:tc>
          <w:tcPr>
            <w:tcW w:w="2519" w:type="dxa"/>
            <w:noWrap/>
            <w:hideMark/>
          </w:tcPr>
          <w:p w14:paraId="216A6C78"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71881</w:t>
            </w:r>
          </w:p>
        </w:tc>
        <w:tc>
          <w:tcPr>
            <w:tcW w:w="3827" w:type="dxa"/>
            <w:noWrap/>
            <w:hideMark/>
          </w:tcPr>
          <w:p w14:paraId="0ACFED79"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14376,20</w:t>
            </w:r>
          </w:p>
        </w:tc>
      </w:tr>
      <w:tr w:rsidR="0040251F" w:rsidRPr="008C2F71" w14:paraId="757E29BF" w14:textId="77777777" w:rsidTr="6F1618B1">
        <w:trPr>
          <w:trHeight w:val="290"/>
        </w:trPr>
        <w:tc>
          <w:tcPr>
            <w:tcW w:w="1724" w:type="dxa"/>
            <w:noWrap/>
            <w:hideMark/>
          </w:tcPr>
          <w:p w14:paraId="58DBA482" w14:textId="77777777" w:rsidR="0040251F" w:rsidRPr="008C2F71" w:rsidRDefault="0040251F" w:rsidP="0040251F">
            <w:pPr>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SCNG</w:t>
            </w:r>
          </w:p>
        </w:tc>
        <w:tc>
          <w:tcPr>
            <w:tcW w:w="2519" w:type="dxa"/>
            <w:noWrap/>
            <w:hideMark/>
          </w:tcPr>
          <w:p w14:paraId="7D42E970"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58958</w:t>
            </w:r>
          </w:p>
        </w:tc>
        <w:tc>
          <w:tcPr>
            <w:tcW w:w="3827" w:type="dxa"/>
            <w:noWrap/>
            <w:hideMark/>
          </w:tcPr>
          <w:p w14:paraId="0B026234"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11791</w:t>
            </w:r>
          </w:p>
        </w:tc>
      </w:tr>
      <w:tr w:rsidR="0040251F" w:rsidRPr="008C2F71" w14:paraId="312406D4" w14:textId="77777777" w:rsidTr="6F1618B1">
        <w:trPr>
          <w:trHeight w:val="290"/>
        </w:trPr>
        <w:tc>
          <w:tcPr>
            <w:tcW w:w="1724" w:type="dxa"/>
            <w:noWrap/>
            <w:hideMark/>
          </w:tcPr>
          <w:p w14:paraId="041481D2" w14:textId="299EF0C7" w:rsidR="0040251F" w:rsidRPr="008C2F71" w:rsidRDefault="00A2635D" w:rsidP="6F1618B1">
            <w:pPr>
              <w:spacing w:line="259" w:lineRule="auto"/>
              <w:rPr>
                <w:rFonts w:ascii="Calibri" w:hAnsi="Calibri" w:cs="Calibri"/>
                <w:color w:val="000000" w:themeColor="text1"/>
                <w:szCs w:val="24"/>
                <w:lang w:val="en-GB" w:eastAsia="cs-CZ"/>
              </w:rPr>
            </w:pPr>
            <w:proofErr w:type="spellStart"/>
            <w:r>
              <w:rPr>
                <w:rFonts w:ascii="Calibri" w:hAnsi="Calibri" w:cs="Calibri"/>
                <w:color w:val="000000" w:themeColor="text1"/>
                <w:sz w:val="22"/>
                <w:szCs w:val="22"/>
                <w:lang w:val="en-GB" w:eastAsia="cs-CZ"/>
              </w:rPr>
              <w:t>Myjava</w:t>
            </w:r>
            <w:proofErr w:type="spellEnd"/>
          </w:p>
        </w:tc>
        <w:tc>
          <w:tcPr>
            <w:tcW w:w="2519" w:type="dxa"/>
            <w:noWrap/>
            <w:hideMark/>
          </w:tcPr>
          <w:p w14:paraId="21C50B77"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41511</w:t>
            </w:r>
          </w:p>
        </w:tc>
        <w:tc>
          <w:tcPr>
            <w:tcW w:w="3827" w:type="dxa"/>
            <w:noWrap/>
            <w:hideMark/>
          </w:tcPr>
          <w:p w14:paraId="1F559439"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8302</w:t>
            </w:r>
          </w:p>
        </w:tc>
      </w:tr>
      <w:tr w:rsidR="0040251F" w:rsidRPr="008C2F71" w14:paraId="1BEF28F3" w14:textId="77777777" w:rsidTr="6F1618B1">
        <w:trPr>
          <w:trHeight w:val="300"/>
        </w:trPr>
        <w:tc>
          <w:tcPr>
            <w:tcW w:w="1724" w:type="dxa"/>
            <w:noWrap/>
            <w:hideMark/>
          </w:tcPr>
          <w:p w14:paraId="4E26CEBA" w14:textId="77777777" w:rsidR="0040251F" w:rsidRPr="008C2F71" w:rsidRDefault="0040251F" w:rsidP="0040251F">
            <w:pPr>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 xml:space="preserve">SPŠOA </w:t>
            </w:r>
            <w:proofErr w:type="spellStart"/>
            <w:r w:rsidRPr="008C2F71">
              <w:rPr>
                <w:rFonts w:ascii="Calibri" w:hAnsi="Calibri" w:cs="Calibri"/>
                <w:color w:val="000000"/>
                <w:sz w:val="22"/>
                <w:szCs w:val="22"/>
                <w:lang w:val="en-GB" w:eastAsia="cs-CZ"/>
              </w:rPr>
              <w:t>Bruntál</w:t>
            </w:r>
            <w:proofErr w:type="spellEnd"/>
          </w:p>
        </w:tc>
        <w:tc>
          <w:tcPr>
            <w:tcW w:w="2519" w:type="dxa"/>
            <w:noWrap/>
            <w:hideMark/>
          </w:tcPr>
          <w:p w14:paraId="41D59BFF"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151686</w:t>
            </w:r>
          </w:p>
        </w:tc>
        <w:tc>
          <w:tcPr>
            <w:tcW w:w="3827" w:type="dxa"/>
            <w:noWrap/>
            <w:hideMark/>
          </w:tcPr>
          <w:p w14:paraId="3ACE6B17" w14:textId="77777777" w:rsidR="0040251F" w:rsidRPr="008C2F71" w:rsidRDefault="0040251F" w:rsidP="0040251F">
            <w:pPr>
              <w:jc w:val="right"/>
              <w:rPr>
                <w:rFonts w:ascii="Calibri" w:hAnsi="Calibri" w:cs="Calibri"/>
                <w:color w:val="000000"/>
                <w:sz w:val="22"/>
                <w:szCs w:val="22"/>
                <w:lang w:val="en-GB" w:eastAsia="cs-CZ"/>
              </w:rPr>
            </w:pPr>
            <w:r w:rsidRPr="008C2F71">
              <w:rPr>
                <w:rFonts w:ascii="Calibri" w:hAnsi="Calibri" w:cs="Calibri"/>
                <w:color w:val="000000"/>
                <w:sz w:val="22"/>
                <w:szCs w:val="22"/>
                <w:lang w:val="en-GB" w:eastAsia="cs-CZ"/>
              </w:rPr>
              <w:t>30337,2</w:t>
            </w:r>
          </w:p>
        </w:tc>
      </w:tr>
      <w:tr w:rsidR="0040251F" w:rsidRPr="008C2F71" w14:paraId="115E7374" w14:textId="77777777" w:rsidTr="6F1618B1">
        <w:trPr>
          <w:trHeight w:val="290"/>
        </w:trPr>
        <w:tc>
          <w:tcPr>
            <w:tcW w:w="1724" w:type="dxa"/>
            <w:noWrap/>
            <w:hideMark/>
          </w:tcPr>
          <w:p w14:paraId="4102B2B7" w14:textId="77777777" w:rsidR="0040251F" w:rsidRPr="008C2F71" w:rsidRDefault="0040251F" w:rsidP="0040251F">
            <w:pPr>
              <w:rPr>
                <w:rFonts w:ascii="Calibri" w:hAnsi="Calibri" w:cs="Calibri"/>
                <w:b/>
                <w:bCs/>
                <w:color w:val="000000"/>
                <w:sz w:val="22"/>
                <w:szCs w:val="22"/>
                <w:lang w:val="en-GB" w:eastAsia="cs-CZ"/>
              </w:rPr>
            </w:pPr>
            <w:r w:rsidRPr="0096654F">
              <w:rPr>
                <w:rFonts w:ascii="Calibri" w:hAnsi="Calibri" w:cs="Calibri"/>
                <w:b/>
                <w:bCs/>
                <w:color w:val="000000"/>
                <w:sz w:val="22"/>
                <w:szCs w:val="22"/>
                <w:lang w:val="en-GB" w:eastAsia="cs-CZ"/>
              </w:rPr>
              <w:t>In total</w:t>
            </w:r>
          </w:p>
        </w:tc>
        <w:tc>
          <w:tcPr>
            <w:tcW w:w="2519" w:type="dxa"/>
            <w:noWrap/>
            <w:hideMark/>
          </w:tcPr>
          <w:p w14:paraId="1F8EF86A" w14:textId="77777777" w:rsidR="0040251F" w:rsidRPr="008C2F71" w:rsidRDefault="0040251F" w:rsidP="0040251F">
            <w:pPr>
              <w:jc w:val="right"/>
              <w:rPr>
                <w:rFonts w:ascii="Calibri" w:hAnsi="Calibri" w:cs="Calibri"/>
                <w:b/>
                <w:bCs/>
                <w:color w:val="000000"/>
                <w:sz w:val="22"/>
                <w:szCs w:val="22"/>
                <w:lang w:val="en-GB" w:eastAsia="cs-CZ"/>
              </w:rPr>
            </w:pPr>
            <w:r w:rsidRPr="008C2F71">
              <w:rPr>
                <w:rFonts w:ascii="Calibri" w:hAnsi="Calibri" w:cs="Calibri"/>
                <w:b/>
                <w:bCs/>
                <w:color w:val="000000"/>
                <w:sz w:val="22"/>
                <w:szCs w:val="22"/>
                <w:lang w:val="en-GB" w:eastAsia="cs-CZ"/>
              </w:rPr>
              <w:t>324036</w:t>
            </w:r>
          </w:p>
        </w:tc>
        <w:tc>
          <w:tcPr>
            <w:tcW w:w="3827" w:type="dxa"/>
            <w:noWrap/>
            <w:hideMark/>
          </w:tcPr>
          <w:p w14:paraId="4ADCBD7E" w14:textId="77777777" w:rsidR="0040251F" w:rsidRPr="008C2F71" w:rsidRDefault="0040251F" w:rsidP="0040251F">
            <w:pPr>
              <w:jc w:val="right"/>
              <w:rPr>
                <w:rFonts w:ascii="Calibri" w:hAnsi="Calibri" w:cs="Calibri"/>
                <w:b/>
                <w:bCs/>
                <w:color w:val="000000"/>
                <w:sz w:val="22"/>
                <w:szCs w:val="22"/>
                <w:lang w:val="en-GB" w:eastAsia="cs-CZ"/>
              </w:rPr>
            </w:pPr>
            <w:r w:rsidRPr="008C2F71">
              <w:rPr>
                <w:rFonts w:ascii="Calibri" w:hAnsi="Calibri" w:cs="Calibri"/>
                <w:b/>
                <w:bCs/>
                <w:color w:val="000000"/>
                <w:sz w:val="22"/>
                <w:szCs w:val="22"/>
                <w:lang w:val="en-GB" w:eastAsia="cs-CZ"/>
              </w:rPr>
              <w:t>64806,40</w:t>
            </w:r>
          </w:p>
        </w:tc>
      </w:tr>
    </w:tbl>
    <w:p w14:paraId="192AFEF9" w14:textId="77777777" w:rsidR="008C2F71" w:rsidRPr="00860B87" w:rsidRDefault="008C2F71" w:rsidP="00207849">
      <w:pPr>
        <w:pStyle w:val="Odstavecseseznamem"/>
        <w:spacing w:after="120" w:line="259" w:lineRule="auto"/>
        <w:ind w:left="426"/>
        <w:jc w:val="both"/>
        <w:rPr>
          <w:rStyle w:val="hps"/>
          <w:rFonts w:ascii="Tahoma" w:hAnsi="Tahoma" w:cs="Tahoma"/>
          <w:sz w:val="20"/>
          <w:lang w:val="en-GB"/>
        </w:rPr>
      </w:pPr>
    </w:p>
    <w:p w14:paraId="5DA58126" w14:textId="5F09000E" w:rsidR="00AA011A" w:rsidRPr="00CC39D9" w:rsidRDefault="00A55E08" w:rsidP="00207849">
      <w:pPr>
        <w:spacing w:after="120" w:line="259" w:lineRule="auto"/>
        <w:ind w:left="426"/>
        <w:jc w:val="both"/>
        <w:rPr>
          <w:rFonts w:ascii="Tahoma" w:hAnsi="Tahoma" w:cs="Tahoma"/>
          <w:sz w:val="20"/>
          <w:lang w:val="en-GB"/>
        </w:rPr>
      </w:pPr>
      <w:r w:rsidRPr="00860B87">
        <w:rPr>
          <w:rFonts w:ascii="Tahoma" w:hAnsi="Tahoma" w:cs="Tahoma"/>
          <w:b/>
          <w:sz w:val="20"/>
          <w:lang w:val="en-GB"/>
        </w:rPr>
        <w:lastRenderedPageBreak/>
        <w:t>2</w:t>
      </w:r>
      <w:r w:rsidRPr="00860B87">
        <w:rPr>
          <w:rFonts w:ascii="Tahoma" w:hAnsi="Tahoma" w:cs="Tahoma"/>
          <w:b/>
          <w:sz w:val="20"/>
          <w:vertAlign w:val="superscript"/>
          <w:lang w:val="en-GB"/>
        </w:rPr>
        <w:t>nd</w:t>
      </w:r>
      <w:r w:rsidRPr="00860B87">
        <w:rPr>
          <w:rFonts w:ascii="Tahoma" w:hAnsi="Tahoma" w:cs="Tahoma"/>
          <w:b/>
          <w:sz w:val="20"/>
          <w:lang w:val="en-GB"/>
        </w:rPr>
        <w:t xml:space="preserve"> pre-payment:</w:t>
      </w:r>
      <w:r w:rsidRPr="00860B87">
        <w:rPr>
          <w:rFonts w:ascii="Tahoma" w:hAnsi="Tahoma" w:cs="Tahoma"/>
          <w:sz w:val="20"/>
          <w:lang w:val="en-GB"/>
        </w:rPr>
        <w:t xml:space="preserve"> </w:t>
      </w:r>
      <w:r w:rsidR="003670DC" w:rsidRPr="00860B87">
        <w:rPr>
          <w:rFonts w:ascii="Tahoma" w:hAnsi="Tahoma" w:cs="Tahoma"/>
          <w:sz w:val="20"/>
          <w:lang w:val="en-GB"/>
        </w:rPr>
        <w:t xml:space="preserve">the </w:t>
      </w:r>
      <w:proofErr w:type="gramStart"/>
      <w:r w:rsidR="003670DC" w:rsidRPr="00860B87">
        <w:rPr>
          <w:rFonts w:ascii="Tahoma" w:hAnsi="Tahoma" w:cs="Tahoma"/>
          <w:sz w:val="20"/>
          <w:lang w:val="en-GB"/>
        </w:rPr>
        <w:t>Coordinator</w:t>
      </w:r>
      <w:proofErr w:type="gramEnd"/>
      <w:r w:rsidR="003670DC" w:rsidRPr="00860B87">
        <w:rPr>
          <w:rFonts w:ascii="Tahoma" w:hAnsi="Tahoma" w:cs="Tahoma"/>
          <w:sz w:val="20"/>
          <w:lang w:val="en-GB"/>
        </w:rPr>
        <w:t xml:space="preserve"> will transfer the allocated </w:t>
      </w:r>
      <w:r w:rsidR="003670DC" w:rsidRPr="00CC39D9">
        <w:rPr>
          <w:rFonts w:ascii="Tahoma" w:hAnsi="Tahoma" w:cs="Tahoma"/>
          <w:sz w:val="20"/>
          <w:lang w:val="en-GB"/>
        </w:rPr>
        <w:t xml:space="preserve">20 </w:t>
      </w:r>
      <w:r w:rsidR="003670DC" w:rsidRPr="00860B87">
        <w:rPr>
          <w:rFonts w:ascii="Tahoma" w:hAnsi="Tahoma" w:cs="Tahoma"/>
          <w:sz w:val="20"/>
          <w:lang w:val="en-GB"/>
        </w:rPr>
        <w:t xml:space="preserve">% </w:t>
      </w:r>
      <w:r w:rsidRPr="00860B87">
        <w:rPr>
          <w:rFonts w:ascii="Tahoma" w:hAnsi="Tahoma" w:cs="Tahoma"/>
          <w:sz w:val="20"/>
          <w:lang w:val="en-GB"/>
        </w:rPr>
        <w:t>of the Partners’ estimated budget after the submission of the</w:t>
      </w:r>
      <w:r w:rsidR="00193410">
        <w:rPr>
          <w:rFonts w:ascii="Tahoma" w:hAnsi="Tahoma" w:cs="Tahoma"/>
          <w:sz w:val="20"/>
          <w:lang w:val="en-GB"/>
        </w:rPr>
        <w:t xml:space="preserve"> first</w:t>
      </w:r>
      <w:r w:rsidRPr="00860B87">
        <w:rPr>
          <w:rFonts w:ascii="Tahoma" w:hAnsi="Tahoma" w:cs="Tahoma"/>
          <w:sz w:val="20"/>
          <w:lang w:val="en-GB"/>
        </w:rPr>
        <w:t xml:space="preserve"> interim progress report to</w:t>
      </w:r>
      <w:r w:rsidR="001C52FE">
        <w:rPr>
          <w:rFonts w:ascii="Tahoma" w:hAnsi="Tahoma" w:cs="Tahoma"/>
          <w:sz w:val="20"/>
          <w:lang w:val="en-GB"/>
        </w:rPr>
        <w:t xml:space="preserve"> the</w:t>
      </w:r>
      <w:r w:rsidRPr="00860B87">
        <w:rPr>
          <w:rFonts w:ascii="Tahoma" w:hAnsi="Tahoma" w:cs="Tahoma"/>
          <w:sz w:val="20"/>
          <w:lang w:val="en-GB"/>
        </w:rPr>
        <w:t xml:space="preserve"> </w:t>
      </w:r>
      <w:r w:rsidR="00CA4D03">
        <w:rPr>
          <w:rFonts w:ascii="Tahoma" w:hAnsi="Tahoma" w:cs="Tahoma"/>
          <w:sz w:val="20"/>
          <w:lang w:val="en-GB"/>
        </w:rPr>
        <w:t>National Agency</w:t>
      </w:r>
      <w:r w:rsidR="001C52FE">
        <w:rPr>
          <w:rFonts w:ascii="Tahoma" w:hAnsi="Tahoma" w:cs="Tahoma"/>
          <w:sz w:val="20"/>
          <w:lang w:val="en-GB"/>
        </w:rPr>
        <w:t xml:space="preserve">. </w:t>
      </w:r>
      <w:r w:rsidR="00777B9F">
        <w:rPr>
          <w:rFonts w:ascii="Tahoma" w:hAnsi="Tahoma" w:cs="Tahoma"/>
          <w:sz w:val="20"/>
          <w:lang w:val="en-GB"/>
        </w:rPr>
        <w:t>T</w:t>
      </w:r>
      <w:r w:rsidR="00777B9F" w:rsidRPr="00777B9F">
        <w:rPr>
          <w:rFonts w:ascii="Tahoma" w:hAnsi="Tahoma" w:cs="Tahoma"/>
          <w:sz w:val="20"/>
          <w:lang w:val="en-GB"/>
        </w:rPr>
        <w:t>he time of submission of the report is tied to the drawing of the budget</w:t>
      </w:r>
      <w:r w:rsidR="00777B9F">
        <w:rPr>
          <w:rFonts w:ascii="Tahoma" w:hAnsi="Tahoma" w:cs="Tahoma"/>
          <w:sz w:val="20"/>
          <w:lang w:val="en-GB"/>
        </w:rPr>
        <w:t>. A</w:t>
      </w:r>
      <w:r w:rsidRPr="00860B87">
        <w:rPr>
          <w:rFonts w:ascii="Tahoma" w:hAnsi="Tahoma" w:cs="Tahoma"/>
          <w:sz w:val="20"/>
          <w:lang w:val="en-GB"/>
        </w:rPr>
        <w:t xml:space="preserve">t the </w:t>
      </w:r>
      <w:r w:rsidR="00565DEC">
        <w:rPr>
          <w:rFonts w:ascii="Tahoma" w:hAnsi="Tahoma" w:cs="Tahoma"/>
          <w:sz w:val="20"/>
          <w:lang w:val="en-GB"/>
        </w:rPr>
        <w:t xml:space="preserve">earliest can be </w:t>
      </w:r>
      <w:r w:rsidR="009001DE">
        <w:rPr>
          <w:rFonts w:ascii="Tahoma" w:hAnsi="Tahoma" w:cs="Tahoma"/>
          <w:sz w:val="20"/>
          <w:lang w:val="en-GB"/>
        </w:rPr>
        <w:t>brought forward</w:t>
      </w:r>
      <w:r w:rsidRPr="00860B87">
        <w:rPr>
          <w:rFonts w:ascii="Tahoma" w:hAnsi="Tahoma" w:cs="Tahoma"/>
          <w:sz w:val="20"/>
          <w:lang w:val="en-GB"/>
        </w:rPr>
        <w:t xml:space="preserve"> by </w:t>
      </w:r>
      <w:r w:rsidR="003B5ABE">
        <w:rPr>
          <w:rFonts w:ascii="Tahoma" w:hAnsi="Tahoma" w:cs="Tahoma"/>
          <w:sz w:val="20"/>
          <w:lang w:val="en-GB"/>
        </w:rPr>
        <w:t xml:space="preserve">the time when budget spending </w:t>
      </w:r>
      <w:r w:rsidR="00E54C57">
        <w:rPr>
          <w:rFonts w:ascii="Tahoma" w:hAnsi="Tahoma" w:cs="Tahoma"/>
          <w:sz w:val="20"/>
          <w:lang w:val="en-GB"/>
        </w:rPr>
        <w:t>of</w:t>
      </w:r>
      <w:r w:rsidR="003B5ABE">
        <w:rPr>
          <w:rFonts w:ascii="Tahoma" w:hAnsi="Tahoma" w:cs="Tahoma"/>
          <w:sz w:val="20"/>
          <w:lang w:val="en-GB"/>
        </w:rPr>
        <w:t xml:space="preserve"> the first payment reaches 70 %</w:t>
      </w:r>
      <w:r w:rsidR="009001DE">
        <w:rPr>
          <w:rFonts w:ascii="Tahoma" w:hAnsi="Tahoma" w:cs="Tahoma"/>
          <w:sz w:val="20"/>
          <w:lang w:val="en-GB"/>
        </w:rPr>
        <w:t xml:space="preserve">. The payment will be </w:t>
      </w:r>
      <w:r w:rsidR="004E5D8F">
        <w:rPr>
          <w:rFonts w:ascii="Tahoma" w:hAnsi="Tahoma" w:cs="Tahoma"/>
          <w:sz w:val="20"/>
          <w:lang w:val="en-GB"/>
        </w:rPr>
        <w:t xml:space="preserve">made </w:t>
      </w:r>
      <w:r w:rsidRPr="00860B87">
        <w:rPr>
          <w:rFonts w:ascii="Tahoma" w:hAnsi="Tahoma" w:cs="Tahoma"/>
          <w:sz w:val="20"/>
          <w:lang w:val="en-GB"/>
        </w:rPr>
        <w:t xml:space="preserve">after the approval of the interim progress report by </w:t>
      </w:r>
      <w:r w:rsidR="00A27A63">
        <w:rPr>
          <w:rFonts w:ascii="Tahoma" w:hAnsi="Tahoma" w:cs="Tahoma"/>
          <w:sz w:val="20"/>
          <w:lang w:val="en-GB"/>
        </w:rPr>
        <w:t>National Agency</w:t>
      </w:r>
      <w:r w:rsidRPr="00860B87">
        <w:rPr>
          <w:rFonts w:ascii="Tahoma" w:hAnsi="Tahoma" w:cs="Tahoma"/>
          <w:sz w:val="20"/>
          <w:lang w:val="en-GB"/>
        </w:rPr>
        <w:t xml:space="preserve"> and the second pre-payment by the </w:t>
      </w:r>
      <w:r w:rsidR="004E5D8F">
        <w:rPr>
          <w:rFonts w:ascii="Tahoma" w:hAnsi="Tahoma" w:cs="Tahoma"/>
          <w:sz w:val="20"/>
          <w:lang w:val="en-GB"/>
        </w:rPr>
        <w:t>National Agency</w:t>
      </w:r>
      <w:r w:rsidRPr="00860B87">
        <w:rPr>
          <w:rFonts w:ascii="Tahoma" w:hAnsi="Tahoma" w:cs="Tahoma"/>
          <w:sz w:val="20"/>
          <w:lang w:val="en-GB"/>
        </w:rPr>
        <w:t xml:space="preserve"> to the Coordinator; in the maximum amount </w:t>
      </w:r>
      <w:r w:rsidR="00AC76DC">
        <w:rPr>
          <w:rFonts w:ascii="Tahoma" w:hAnsi="Tahoma" w:cs="Tahoma"/>
          <w:sz w:val="20"/>
          <w:lang w:val="en-GB"/>
        </w:rPr>
        <w:t>20% of each partner</w:t>
      </w:r>
      <w:r w:rsidR="007D7228">
        <w:rPr>
          <w:rFonts w:ascii="Tahoma" w:hAnsi="Tahoma" w:cs="Tahoma"/>
          <w:sz w:val="20"/>
          <w:lang w:val="en-GB"/>
        </w:rPr>
        <w:t>s’ budget</w:t>
      </w:r>
      <w:r w:rsidR="005431A4" w:rsidRPr="00860B87">
        <w:rPr>
          <w:rFonts w:ascii="Tahoma" w:hAnsi="Tahoma" w:cs="Tahoma"/>
          <w:sz w:val="20"/>
          <w:lang w:val="en-GB"/>
        </w:rPr>
        <w:t>.</w:t>
      </w:r>
    </w:p>
    <w:p w14:paraId="7B9D4B29" w14:textId="1D363DCF" w:rsidR="00975569" w:rsidRPr="008F44B5" w:rsidRDefault="00975569" w:rsidP="24073221">
      <w:pPr>
        <w:spacing w:after="120" w:line="259" w:lineRule="auto"/>
        <w:ind w:left="426"/>
        <w:jc w:val="both"/>
        <w:rPr>
          <w:rFonts w:ascii="Tahoma" w:hAnsi="Tahoma" w:cs="Tahoma"/>
          <w:color w:val="000000" w:themeColor="text1"/>
          <w:sz w:val="20"/>
          <w:lang w:val="en-GB"/>
        </w:rPr>
      </w:pPr>
      <w:r w:rsidRPr="24073221">
        <w:rPr>
          <w:rFonts w:ascii="Tahoma" w:hAnsi="Tahoma" w:cs="Tahoma"/>
          <w:b/>
          <w:bCs/>
          <w:color w:val="000000" w:themeColor="text1"/>
          <w:sz w:val="20"/>
          <w:lang w:val="en-GB"/>
        </w:rPr>
        <w:t>3</w:t>
      </w:r>
      <w:r w:rsidRPr="24073221">
        <w:rPr>
          <w:rFonts w:ascii="Tahoma" w:hAnsi="Tahoma" w:cs="Tahoma"/>
          <w:b/>
          <w:bCs/>
          <w:color w:val="000000" w:themeColor="text1"/>
          <w:sz w:val="20"/>
          <w:vertAlign w:val="superscript"/>
          <w:lang w:val="en-GB"/>
        </w:rPr>
        <w:t>rd</w:t>
      </w:r>
      <w:r w:rsidRPr="24073221">
        <w:rPr>
          <w:rFonts w:ascii="Tahoma" w:hAnsi="Tahoma" w:cs="Tahoma"/>
          <w:b/>
          <w:bCs/>
          <w:color w:val="000000" w:themeColor="text1"/>
          <w:sz w:val="20"/>
          <w:lang w:val="en-GB"/>
        </w:rPr>
        <w:t xml:space="preserve"> pre-payment:</w:t>
      </w:r>
      <w:r w:rsidRPr="24073221">
        <w:rPr>
          <w:rFonts w:ascii="Tahoma" w:hAnsi="Tahoma" w:cs="Tahoma"/>
          <w:color w:val="000000" w:themeColor="text1"/>
          <w:sz w:val="20"/>
          <w:lang w:val="en-GB"/>
        </w:rPr>
        <w:t xml:space="preserve"> </w:t>
      </w:r>
      <w:r w:rsidR="00AD1433" w:rsidRPr="24073221">
        <w:rPr>
          <w:rFonts w:ascii="Tahoma" w:hAnsi="Tahoma" w:cs="Tahoma"/>
          <w:sz w:val="20"/>
          <w:lang w:val="en-GB"/>
        </w:rPr>
        <w:t xml:space="preserve">the </w:t>
      </w:r>
      <w:proofErr w:type="gramStart"/>
      <w:r w:rsidR="00AD1433" w:rsidRPr="24073221">
        <w:rPr>
          <w:rFonts w:ascii="Tahoma" w:hAnsi="Tahoma" w:cs="Tahoma"/>
          <w:sz w:val="20"/>
          <w:lang w:val="en-GB"/>
        </w:rPr>
        <w:t>Coordinator</w:t>
      </w:r>
      <w:proofErr w:type="gramEnd"/>
      <w:r w:rsidR="00AD1433" w:rsidRPr="24073221">
        <w:rPr>
          <w:rFonts w:ascii="Tahoma" w:hAnsi="Tahoma" w:cs="Tahoma"/>
          <w:sz w:val="20"/>
          <w:lang w:val="en-GB"/>
        </w:rPr>
        <w:t xml:space="preserve"> will transfer the allocated 20 % of the Partners’ estimated budget after the submission of the second interim progress report to the National Agency. The time of submission of the report is tied to the drawing of the budget. At the earliest can be brought forward by the time when budget spending of the </w:t>
      </w:r>
      <w:r w:rsidR="00F10C31" w:rsidRPr="24073221">
        <w:rPr>
          <w:rFonts w:ascii="Tahoma" w:hAnsi="Tahoma" w:cs="Tahoma"/>
          <w:sz w:val="20"/>
          <w:lang w:val="en-GB"/>
        </w:rPr>
        <w:t>previous</w:t>
      </w:r>
      <w:r w:rsidR="00AD1433" w:rsidRPr="24073221">
        <w:rPr>
          <w:rFonts w:ascii="Tahoma" w:hAnsi="Tahoma" w:cs="Tahoma"/>
          <w:sz w:val="20"/>
          <w:lang w:val="en-GB"/>
        </w:rPr>
        <w:t xml:space="preserve"> payment reaches 70 %. The payment will be made after the approval of the interim progress report by National Agency and the </w:t>
      </w:r>
      <w:r w:rsidR="0B738BBF" w:rsidRPr="24073221">
        <w:rPr>
          <w:rFonts w:ascii="Tahoma" w:hAnsi="Tahoma" w:cs="Tahoma"/>
          <w:sz w:val="20"/>
          <w:lang w:val="en-GB"/>
        </w:rPr>
        <w:t>third</w:t>
      </w:r>
      <w:r w:rsidR="00AD1433" w:rsidRPr="24073221">
        <w:rPr>
          <w:rFonts w:ascii="Tahoma" w:hAnsi="Tahoma" w:cs="Tahoma"/>
          <w:sz w:val="20"/>
          <w:lang w:val="en-GB"/>
        </w:rPr>
        <w:t xml:space="preserve"> pre-payment by the National Agency to the Coordinator; in the maximum amount 20% of each partners’ budget.</w:t>
      </w:r>
    </w:p>
    <w:p w14:paraId="3D6FC6F3" w14:textId="6051A2A7" w:rsidR="00F10C31" w:rsidRDefault="00975569" w:rsidP="24073221">
      <w:pPr>
        <w:spacing w:after="120" w:line="259" w:lineRule="auto"/>
        <w:ind w:left="426"/>
        <w:jc w:val="both"/>
        <w:rPr>
          <w:rFonts w:ascii="Tahoma" w:hAnsi="Tahoma" w:cs="Tahoma"/>
          <w:sz w:val="20"/>
          <w:lang w:val="en-GB"/>
        </w:rPr>
      </w:pPr>
      <w:r w:rsidRPr="24073221">
        <w:rPr>
          <w:rFonts w:ascii="Tahoma" w:hAnsi="Tahoma" w:cs="Tahoma"/>
          <w:b/>
          <w:bCs/>
          <w:color w:val="000000" w:themeColor="text1"/>
          <w:sz w:val="20"/>
          <w:lang w:val="en-GB"/>
        </w:rPr>
        <w:t>4</w:t>
      </w:r>
      <w:r w:rsidRPr="24073221">
        <w:rPr>
          <w:rFonts w:ascii="Tahoma" w:hAnsi="Tahoma" w:cs="Tahoma"/>
          <w:b/>
          <w:bCs/>
          <w:color w:val="000000" w:themeColor="text1"/>
          <w:sz w:val="20"/>
          <w:vertAlign w:val="superscript"/>
          <w:lang w:val="en-GB"/>
        </w:rPr>
        <w:t>th</w:t>
      </w:r>
      <w:r w:rsidRPr="24073221">
        <w:rPr>
          <w:rFonts w:ascii="Tahoma" w:hAnsi="Tahoma" w:cs="Tahoma"/>
          <w:b/>
          <w:bCs/>
          <w:color w:val="000000" w:themeColor="text1"/>
          <w:sz w:val="20"/>
          <w:lang w:val="en-GB"/>
        </w:rPr>
        <w:t xml:space="preserve"> pre-payment:</w:t>
      </w:r>
      <w:r w:rsidRPr="24073221">
        <w:rPr>
          <w:rFonts w:ascii="Tahoma" w:hAnsi="Tahoma" w:cs="Tahoma"/>
          <w:color w:val="000000" w:themeColor="text1"/>
          <w:sz w:val="20"/>
          <w:lang w:val="en-GB"/>
        </w:rPr>
        <w:t xml:space="preserve"> </w:t>
      </w:r>
      <w:r w:rsidR="00F10C31" w:rsidRPr="24073221">
        <w:rPr>
          <w:rFonts w:ascii="Tahoma" w:hAnsi="Tahoma" w:cs="Tahoma"/>
          <w:sz w:val="20"/>
          <w:lang w:val="en-GB"/>
        </w:rPr>
        <w:t xml:space="preserve">the </w:t>
      </w:r>
      <w:proofErr w:type="gramStart"/>
      <w:r w:rsidR="00F10C31" w:rsidRPr="24073221">
        <w:rPr>
          <w:rFonts w:ascii="Tahoma" w:hAnsi="Tahoma" w:cs="Tahoma"/>
          <w:sz w:val="20"/>
          <w:lang w:val="en-GB"/>
        </w:rPr>
        <w:t>Coordinator</w:t>
      </w:r>
      <w:proofErr w:type="gramEnd"/>
      <w:r w:rsidR="00F10C31" w:rsidRPr="24073221">
        <w:rPr>
          <w:rFonts w:ascii="Tahoma" w:hAnsi="Tahoma" w:cs="Tahoma"/>
          <w:sz w:val="20"/>
          <w:lang w:val="en-GB"/>
        </w:rPr>
        <w:t xml:space="preserve"> will transfer the allocated 20 % of the Partners’ estimated budget after the submission of the </w:t>
      </w:r>
      <w:r w:rsidR="00193410" w:rsidRPr="24073221">
        <w:rPr>
          <w:rFonts w:ascii="Tahoma" w:hAnsi="Tahoma" w:cs="Tahoma"/>
          <w:sz w:val="20"/>
          <w:lang w:val="en-GB"/>
        </w:rPr>
        <w:t xml:space="preserve">third </w:t>
      </w:r>
      <w:r w:rsidR="00F10C31" w:rsidRPr="24073221">
        <w:rPr>
          <w:rFonts w:ascii="Tahoma" w:hAnsi="Tahoma" w:cs="Tahoma"/>
          <w:sz w:val="20"/>
          <w:lang w:val="en-GB"/>
        </w:rPr>
        <w:t xml:space="preserve">interim progress report to the National Agency. The time of submission of the report is tied to the drawing of the budget. At the earliest can be brought forward by the time when budget spending of the previous payment reaches 70 %. The payment will be made after the approval of the interim progress report by National Agency and the </w:t>
      </w:r>
      <w:r w:rsidR="7EC2CB2B" w:rsidRPr="24073221">
        <w:rPr>
          <w:rFonts w:ascii="Tahoma" w:hAnsi="Tahoma" w:cs="Tahoma"/>
          <w:sz w:val="20"/>
          <w:lang w:val="en-GB"/>
        </w:rPr>
        <w:t>fourth</w:t>
      </w:r>
      <w:r w:rsidR="00F10C31" w:rsidRPr="24073221">
        <w:rPr>
          <w:rFonts w:ascii="Tahoma" w:hAnsi="Tahoma" w:cs="Tahoma"/>
          <w:sz w:val="20"/>
          <w:lang w:val="en-GB"/>
        </w:rPr>
        <w:t xml:space="preserve"> pre-payment by the National Agency to the Coordinator; in the maximum amount 20% of each partners’ budget.</w:t>
      </w:r>
    </w:p>
    <w:p w14:paraId="31588019" w14:textId="703CBC77" w:rsidR="00E70C11" w:rsidRPr="00576BA5" w:rsidRDefault="00A3678A" w:rsidP="00207849">
      <w:pPr>
        <w:spacing w:after="120" w:line="259" w:lineRule="auto"/>
        <w:ind w:left="426"/>
        <w:jc w:val="both"/>
        <w:rPr>
          <w:rFonts w:ascii="Tahoma" w:eastAsia="Times" w:hAnsi="Tahoma" w:cs="Tahoma"/>
          <w:sz w:val="20"/>
          <w:lang w:val="en-GB"/>
        </w:rPr>
      </w:pPr>
      <w:r w:rsidRPr="0082106A">
        <w:rPr>
          <w:rFonts w:ascii="Tahoma" w:hAnsi="Tahoma" w:cs="Tahoma"/>
          <w:b/>
          <w:sz w:val="20"/>
          <w:lang w:val="en-GB"/>
        </w:rPr>
        <w:t>Payment</w:t>
      </w:r>
      <w:r w:rsidR="007D644A" w:rsidRPr="0082106A">
        <w:rPr>
          <w:rFonts w:ascii="Tahoma" w:hAnsi="Tahoma" w:cs="Tahoma"/>
          <w:b/>
          <w:sz w:val="20"/>
          <w:lang w:val="en-GB"/>
        </w:rPr>
        <w:t xml:space="preserve"> of the balance</w:t>
      </w:r>
      <w:r w:rsidR="00AA011A" w:rsidRPr="0082106A">
        <w:rPr>
          <w:rFonts w:ascii="Tahoma" w:hAnsi="Tahoma" w:cs="Tahoma"/>
          <w:b/>
          <w:sz w:val="20"/>
          <w:lang w:val="en-GB"/>
        </w:rPr>
        <w:t xml:space="preserve">: </w:t>
      </w:r>
      <w:r w:rsidR="00193410" w:rsidRPr="00860B87">
        <w:rPr>
          <w:rFonts w:ascii="Tahoma" w:hAnsi="Tahoma" w:cs="Tahoma"/>
          <w:sz w:val="20"/>
          <w:lang w:val="en-GB"/>
        </w:rPr>
        <w:t xml:space="preserve">the </w:t>
      </w:r>
      <w:proofErr w:type="gramStart"/>
      <w:r w:rsidR="00193410" w:rsidRPr="00860B87">
        <w:rPr>
          <w:rFonts w:ascii="Tahoma" w:hAnsi="Tahoma" w:cs="Tahoma"/>
          <w:sz w:val="20"/>
          <w:lang w:val="en-GB"/>
        </w:rPr>
        <w:t>Coordinator</w:t>
      </w:r>
      <w:proofErr w:type="gramEnd"/>
      <w:r w:rsidR="00193410" w:rsidRPr="00860B87">
        <w:rPr>
          <w:rFonts w:ascii="Tahoma" w:hAnsi="Tahoma" w:cs="Tahoma"/>
          <w:sz w:val="20"/>
          <w:lang w:val="en-GB"/>
        </w:rPr>
        <w:t xml:space="preserve"> will transfer the allocated </w:t>
      </w:r>
      <w:r w:rsidR="00AA011A" w:rsidRPr="0082106A">
        <w:rPr>
          <w:rFonts w:ascii="Tahoma" w:hAnsi="Tahoma" w:cs="Tahoma"/>
          <w:sz w:val="20"/>
          <w:lang w:val="en-GB"/>
        </w:rPr>
        <w:t xml:space="preserve">up to 20%, in the </w:t>
      </w:r>
      <w:proofErr w:type="spellStart"/>
      <w:r w:rsidR="00AA011A" w:rsidRPr="00576BA5">
        <w:rPr>
          <w:rFonts w:ascii="Tahoma" w:eastAsia="Times" w:hAnsi="Tahoma" w:cs="Tahoma"/>
          <w:sz w:val="20"/>
          <w:lang w:val="en-GB"/>
        </w:rPr>
        <w:t>the</w:t>
      </w:r>
      <w:proofErr w:type="spellEnd"/>
      <w:r w:rsidR="00AA011A" w:rsidRPr="00576BA5">
        <w:rPr>
          <w:rFonts w:ascii="Tahoma" w:eastAsia="Times" w:hAnsi="Tahoma" w:cs="Tahoma"/>
          <w:sz w:val="20"/>
          <w:lang w:val="en-GB"/>
        </w:rPr>
        <w:t xml:space="preserve"> maximum amount </w:t>
      </w:r>
      <w:r w:rsidR="001254D2">
        <w:rPr>
          <w:rFonts w:ascii="Tahoma" w:eastAsia="Times" w:hAnsi="Tahoma" w:cs="Tahoma"/>
          <w:sz w:val="20"/>
          <w:lang w:val="en-GB"/>
        </w:rPr>
        <w:t xml:space="preserve">corresponding to individual budgets per </w:t>
      </w:r>
      <w:r w:rsidR="00193410">
        <w:rPr>
          <w:rFonts w:ascii="Tahoma" w:eastAsia="Times" w:hAnsi="Tahoma" w:cs="Tahoma"/>
          <w:sz w:val="20"/>
          <w:lang w:val="en-GB"/>
        </w:rPr>
        <w:t>Partner</w:t>
      </w:r>
      <w:r w:rsidR="00AA011A" w:rsidRPr="00576BA5">
        <w:rPr>
          <w:rFonts w:ascii="Tahoma" w:eastAsia="Times" w:hAnsi="Tahoma" w:cs="Tahoma"/>
          <w:sz w:val="20"/>
          <w:lang w:val="en-GB"/>
        </w:rPr>
        <w:t xml:space="preserve">, </w:t>
      </w:r>
      <w:r w:rsidR="00AA011A" w:rsidRPr="0082106A">
        <w:rPr>
          <w:rFonts w:ascii="Tahoma" w:hAnsi="Tahoma" w:cs="Tahoma"/>
          <w:sz w:val="20"/>
          <w:lang w:val="en-GB"/>
        </w:rPr>
        <w:t xml:space="preserve">to the Partner </w:t>
      </w:r>
      <w:r w:rsidR="00164F2E" w:rsidRPr="0082106A">
        <w:rPr>
          <w:rFonts w:ascii="Tahoma" w:hAnsi="Tahoma" w:cs="Tahoma"/>
          <w:sz w:val="20"/>
          <w:lang w:val="en-GB"/>
        </w:rPr>
        <w:t>after</w:t>
      </w:r>
      <w:r w:rsidR="00AA011A" w:rsidRPr="0082106A">
        <w:rPr>
          <w:rFonts w:ascii="Tahoma" w:hAnsi="Tahoma" w:cs="Tahoma"/>
          <w:sz w:val="20"/>
          <w:lang w:val="en-GB"/>
        </w:rPr>
        <w:t xml:space="preserve"> the approval of the final report by </w:t>
      </w:r>
      <w:r w:rsidR="00C11BA8">
        <w:rPr>
          <w:rFonts w:ascii="Tahoma" w:hAnsi="Tahoma" w:cs="Tahoma"/>
          <w:sz w:val="20"/>
          <w:lang w:val="en-GB"/>
        </w:rPr>
        <w:t>National Agency</w:t>
      </w:r>
      <w:r w:rsidR="00AA011A" w:rsidRPr="0082106A">
        <w:rPr>
          <w:rFonts w:ascii="Tahoma" w:hAnsi="Tahoma" w:cs="Tahoma"/>
          <w:sz w:val="20"/>
          <w:lang w:val="en-GB"/>
        </w:rPr>
        <w:t xml:space="preserve"> and the transfer of the final payment to the Coordinator.</w:t>
      </w:r>
    </w:p>
    <w:p w14:paraId="2B370B23" w14:textId="72347725" w:rsidR="005E1BE0" w:rsidRPr="00D56D5F" w:rsidRDefault="001F1CE2" w:rsidP="00207849">
      <w:pPr>
        <w:tabs>
          <w:tab w:val="left" w:pos="434"/>
        </w:tabs>
        <w:spacing w:after="120" w:line="259" w:lineRule="auto"/>
        <w:ind w:left="420"/>
        <w:jc w:val="both"/>
        <w:rPr>
          <w:rFonts w:ascii="Tahoma" w:eastAsia="Times" w:hAnsi="Tahoma" w:cs="Tahoma"/>
          <w:sz w:val="20"/>
          <w:lang w:val="en-GB"/>
        </w:rPr>
      </w:pPr>
      <w:r w:rsidRPr="00576BA5">
        <w:rPr>
          <w:rFonts w:ascii="Tahoma" w:eastAsia="Times" w:hAnsi="Tahoma" w:cs="Tahoma"/>
          <w:sz w:val="20"/>
          <w:lang w:val="en-GB"/>
        </w:rPr>
        <w:t xml:space="preserve">If the action is not implemented or is implemented poorly, </w:t>
      </w:r>
      <w:r w:rsidR="00201C96" w:rsidRPr="00576BA5">
        <w:rPr>
          <w:rFonts w:ascii="Tahoma" w:eastAsia="Times" w:hAnsi="Tahoma" w:cs="Tahoma"/>
          <w:sz w:val="20"/>
          <w:lang w:val="en-GB"/>
        </w:rPr>
        <w:t>partially,</w:t>
      </w:r>
      <w:r w:rsidRPr="00576BA5">
        <w:rPr>
          <w:rFonts w:ascii="Tahoma" w:eastAsia="Times" w:hAnsi="Tahoma" w:cs="Tahoma"/>
          <w:sz w:val="20"/>
          <w:lang w:val="en-GB"/>
        </w:rPr>
        <w:t xml:space="preserve"> or late, the </w:t>
      </w:r>
      <w:r w:rsidR="00033B68" w:rsidRPr="00576BA5">
        <w:rPr>
          <w:rFonts w:ascii="Tahoma" w:eastAsia="Times" w:hAnsi="Tahoma" w:cs="Tahoma"/>
          <w:sz w:val="20"/>
          <w:lang w:val="en-GB"/>
        </w:rPr>
        <w:t>N</w:t>
      </w:r>
      <w:r w:rsidR="00D56D5F">
        <w:rPr>
          <w:rFonts w:ascii="Tahoma" w:eastAsia="Times" w:hAnsi="Tahoma" w:cs="Tahoma"/>
          <w:sz w:val="20"/>
          <w:lang w:val="en-GB"/>
        </w:rPr>
        <w:t xml:space="preserve">ational </w:t>
      </w:r>
      <w:r w:rsidR="00033B68" w:rsidRPr="00576BA5">
        <w:rPr>
          <w:rFonts w:ascii="Tahoma" w:eastAsia="Times" w:hAnsi="Tahoma" w:cs="Tahoma"/>
          <w:sz w:val="20"/>
          <w:lang w:val="en-GB"/>
        </w:rPr>
        <w:t>A</w:t>
      </w:r>
      <w:r w:rsidR="00D56D5F">
        <w:rPr>
          <w:rFonts w:ascii="Tahoma" w:eastAsia="Times" w:hAnsi="Tahoma" w:cs="Tahoma"/>
          <w:sz w:val="20"/>
          <w:lang w:val="en-GB"/>
        </w:rPr>
        <w:t>gency</w:t>
      </w:r>
      <w:r w:rsidR="00033B68" w:rsidRPr="00576BA5">
        <w:rPr>
          <w:rFonts w:ascii="Tahoma" w:eastAsia="Times" w:hAnsi="Tahoma" w:cs="Tahoma"/>
          <w:sz w:val="20"/>
          <w:lang w:val="en-GB"/>
        </w:rPr>
        <w:t xml:space="preserve"> </w:t>
      </w:r>
      <w:r w:rsidRPr="00576BA5">
        <w:rPr>
          <w:rFonts w:ascii="Tahoma" w:eastAsia="Times" w:hAnsi="Tahoma" w:cs="Tahoma"/>
          <w:sz w:val="20"/>
          <w:lang w:val="en-GB"/>
        </w:rPr>
        <w:t>may reduce the grant initially provided for</w:t>
      </w:r>
      <w:r w:rsidRPr="00D56D5F">
        <w:rPr>
          <w:rFonts w:ascii="Tahoma" w:eastAsia="Times" w:hAnsi="Tahoma" w:cs="Tahoma"/>
          <w:sz w:val="20"/>
          <w:lang w:val="en-GB"/>
        </w:rPr>
        <w:t xml:space="preserve">, in line with the actual implementation of the action according to the terms laid down in the </w:t>
      </w:r>
      <w:r w:rsidR="00CF508B" w:rsidRPr="00D56D5F">
        <w:rPr>
          <w:rFonts w:ascii="Tahoma" w:eastAsia="Times" w:hAnsi="Tahoma" w:cs="Tahoma"/>
          <w:sz w:val="20"/>
          <w:lang w:val="en-GB"/>
        </w:rPr>
        <w:t>Grant Agreement</w:t>
      </w:r>
      <w:r w:rsidR="00415FF7" w:rsidRPr="00D56D5F">
        <w:rPr>
          <w:rFonts w:ascii="Tahoma" w:eastAsia="Times" w:hAnsi="Tahoma" w:cs="Tahoma"/>
          <w:sz w:val="20"/>
          <w:lang w:val="en-GB"/>
        </w:rPr>
        <w:t xml:space="preserve">. </w:t>
      </w:r>
    </w:p>
    <w:p w14:paraId="79B2FF33" w14:textId="08326614" w:rsidR="00F160C9" w:rsidRPr="0082106A" w:rsidRDefault="006F5106" w:rsidP="00207849">
      <w:pPr>
        <w:pStyle w:val="Odstavecseseznamem"/>
        <w:numPr>
          <w:ilvl w:val="0"/>
          <w:numId w:val="8"/>
        </w:numPr>
        <w:spacing w:after="120" w:line="259" w:lineRule="auto"/>
        <w:ind w:left="357" w:hanging="357"/>
        <w:jc w:val="both"/>
        <w:rPr>
          <w:rFonts w:ascii="Tahoma" w:hAnsi="Tahoma" w:cs="Tahoma"/>
          <w:sz w:val="20"/>
          <w:lang w:val="en-GB"/>
        </w:rPr>
      </w:pPr>
      <w:r w:rsidRPr="0082106A">
        <w:rPr>
          <w:rFonts w:ascii="Tahoma" w:hAnsi="Tahoma" w:cs="Tahoma"/>
          <w:sz w:val="20"/>
          <w:lang w:val="en-GB"/>
        </w:rPr>
        <w:t xml:space="preserve">All payments shall be regarded as advances pending explicit approval by the </w:t>
      </w:r>
      <w:r w:rsidR="00033B68" w:rsidRPr="0082106A">
        <w:rPr>
          <w:rFonts w:ascii="Tahoma" w:hAnsi="Tahoma" w:cs="Tahoma"/>
          <w:sz w:val="20"/>
          <w:lang w:val="en-GB"/>
        </w:rPr>
        <w:t>N</w:t>
      </w:r>
      <w:r w:rsidR="00D56D5F">
        <w:rPr>
          <w:rFonts w:ascii="Tahoma" w:hAnsi="Tahoma" w:cs="Tahoma"/>
          <w:sz w:val="20"/>
          <w:lang w:val="en-GB"/>
        </w:rPr>
        <w:t xml:space="preserve">ational </w:t>
      </w:r>
      <w:r w:rsidR="00033B68" w:rsidRPr="0082106A">
        <w:rPr>
          <w:rFonts w:ascii="Tahoma" w:hAnsi="Tahoma" w:cs="Tahoma"/>
          <w:sz w:val="20"/>
          <w:lang w:val="en-GB"/>
        </w:rPr>
        <w:t>A</w:t>
      </w:r>
      <w:r w:rsidR="00D56D5F">
        <w:rPr>
          <w:rFonts w:ascii="Tahoma" w:hAnsi="Tahoma" w:cs="Tahoma"/>
          <w:sz w:val="20"/>
          <w:lang w:val="en-GB"/>
        </w:rPr>
        <w:t xml:space="preserve">gency </w:t>
      </w:r>
      <w:r w:rsidRPr="0082106A">
        <w:rPr>
          <w:rFonts w:ascii="Tahoma" w:hAnsi="Tahoma" w:cs="Tahoma"/>
          <w:sz w:val="20"/>
          <w:lang w:val="en-GB"/>
        </w:rPr>
        <w:t xml:space="preserve">of the </w:t>
      </w:r>
      <w:r w:rsidR="00E867DD" w:rsidRPr="0082106A">
        <w:rPr>
          <w:rStyle w:val="hps"/>
          <w:rFonts w:ascii="Tahoma" w:hAnsi="Tahoma" w:cs="Tahoma"/>
          <w:sz w:val="20"/>
          <w:lang w:val="en-GB"/>
        </w:rPr>
        <w:t xml:space="preserve">final </w:t>
      </w:r>
      <w:r w:rsidR="0074258F" w:rsidRPr="0082106A">
        <w:rPr>
          <w:rStyle w:val="hps"/>
          <w:rFonts w:ascii="Tahoma" w:hAnsi="Tahoma" w:cs="Tahoma"/>
          <w:sz w:val="20"/>
          <w:lang w:val="en-GB"/>
        </w:rPr>
        <w:t>report on implementati</w:t>
      </w:r>
      <w:r w:rsidR="00F05A97" w:rsidRPr="0082106A">
        <w:rPr>
          <w:rStyle w:val="hps"/>
          <w:rFonts w:ascii="Tahoma" w:hAnsi="Tahoma" w:cs="Tahoma"/>
          <w:sz w:val="20"/>
          <w:lang w:val="en-GB"/>
        </w:rPr>
        <w:t>on</w:t>
      </w:r>
      <w:r w:rsidR="00E867DD" w:rsidRPr="0082106A">
        <w:rPr>
          <w:rStyle w:val="hps"/>
          <w:rFonts w:ascii="Tahoma" w:hAnsi="Tahoma" w:cs="Tahoma"/>
          <w:sz w:val="20"/>
          <w:lang w:val="en-GB"/>
        </w:rPr>
        <w:t xml:space="preserve"> </w:t>
      </w:r>
      <w:r w:rsidR="00F05A97" w:rsidRPr="0082106A">
        <w:rPr>
          <w:rStyle w:val="hps"/>
          <w:rFonts w:ascii="Tahoma" w:hAnsi="Tahoma" w:cs="Tahoma"/>
          <w:sz w:val="20"/>
          <w:lang w:val="en-GB"/>
        </w:rPr>
        <w:t xml:space="preserve">of the action and a final financial statement </w:t>
      </w:r>
      <w:r w:rsidR="00E867DD" w:rsidRPr="0082106A">
        <w:rPr>
          <w:rStyle w:val="hps"/>
          <w:rFonts w:ascii="Tahoma" w:hAnsi="Tahoma" w:cs="Tahoma"/>
          <w:sz w:val="20"/>
          <w:lang w:val="en-GB"/>
        </w:rPr>
        <w:t>report</w:t>
      </w:r>
      <w:r w:rsidRPr="0082106A">
        <w:rPr>
          <w:rFonts w:ascii="Tahoma" w:hAnsi="Tahoma" w:cs="Tahoma"/>
          <w:sz w:val="20"/>
          <w:lang w:val="en-GB"/>
        </w:rPr>
        <w:t xml:space="preserve">, the corresponding cost </w:t>
      </w:r>
      <w:proofErr w:type="gramStart"/>
      <w:r w:rsidRPr="0082106A">
        <w:rPr>
          <w:rFonts w:ascii="Tahoma" w:hAnsi="Tahoma" w:cs="Tahoma"/>
          <w:sz w:val="20"/>
          <w:lang w:val="en-GB"/>
        </w:rPr>
        <w:t>statement</w:t>
      </w:r>
      <w:proofErr w:type="gramEnd"/>
      <w:r w:rsidRPr="0082106A">
        <w:rPr>
          <w:rFonts w:ascii="Tahoma" w:hAnsi="Tahoma" w:cs="Tahoma"/>
          <w:sz w:val="20"/>
          <w:lang w:val="en-GB"/>
        </w:rPr>
        <w:t xml:space="preserve"> and the quality of the results of the project.  </w:t>
      </w:r>
    </w:p>
    <w:p w14:paraId="62F53E49" w14:textId="4AF6EC41" w:rsidR="00F160C9" w:rsidRPr="0082106A" w:rsidRDefault="006F5106" w:rsidP="00207849">
      <w:pPr>
        <w:pStyle w:val="Odstavecseseznamem"/>
        <w:numPr>
          <w:ilvl w:val="0"/>
          <w:numId w:val="8"/>
        </w:numPr>
        <w:spacing w:after="120" w:line="259" w:lineRule="auto"/>
        <w:ind w:left="357" w:hanging="357"/>
        <w:jc w:val="both"/>
        <w:rPr>
          <w:rFonts w:ascii="Tahoma" w:hAnsi="Tahoma" w:cs="Tahoma"/>
          <w:sz w:val="20"/>
          <w:lang w:val="en-GB"/>
        </w:rPr>
      </w:pPr>
      <w:r w:rsidRPr="0082106A">
        <w:rPr>
          <w:rFonts w:ascii="Tahoma" w:hAnsi="Tahoma" w:cs="Tahoma"/>
          <w:sz w:val="20"/>
          <w:lang w:val="en-GB"/>
        </w:rPr>
        <w:t>Any revenue generated by the project and received by the Partner shall be declared i</w:t>
      </w:r>
      <w:r w:rsidR="008243AE" w:rsidRPr="0082106A">
        <w:rPr>
          <w:rFonts w:ascii="Tahoma" w:hAnsi="Tahoma" w:cs="Tahoma"/>
          <w:sz w:val="20"/>
          <w:lang w:val="en-GB"/>
        </w:rPr>
        <w:t xml:space="preserve">n the financial </w:t>
      </w:r>
      <w:r w:rsidR="00F160C9" w:rsidRPr="0082106A">
        <w:rPr>
          <w:rFonts w:ascii="Tahoma" w:hAnsi="Tahoma" w:cs="Tahoma"/>
          <w:sz w:val="20"/>
          <w:lang w:val="en-GB"/>
        </w:rPr>
        <w:t>statement</w:t>
      </w:r>
      <w:r w:rsidRPr="0082106A">
        <w:rPr>
          <w:rFonts w:ascii="Tahoma" w:hAnsi="Tahoma" w:cs="Tahoma"/>
          <w:sz w:val="20"/>
          <w:lang w:val="en-GB"/>
        </w:rPr>
        <w:t xml:space="preserve"> and shall limit the </w:t>
      </w:r>
      <w:r w:rsidR="005F201C">
        <w:rPr>
          <w:rFonts w:ascii="Tahoma" w:hAnsi="Tahoma" w:cs="Tahoma"/>
          <w:sz w:val="20"/>
          <w:lang w:val="en-GB"/>
        </w:rPr>
        <w:t xml:space="preserve">National Agency </w:t>
      </w:r>
      <w:r w:rsidRPr="0082106A">
        <w:rPr>
          <w:rFonts w:ascii="Tahoma" w:hAnsi="Tahoma" w:cs="Tahoma"/>
          <w:sz w:val="20"/>
          <w:lang w:val="en-GB"/>
        </w:rPr>
        <w:t>financial contribution to the amount required to balance revenue and expenditure. Any revenue shall be declared and communicated to</w:t>
      </w:r>
      <w:r w:rsidR="006E2DD1" w:rsidRPr="0082106A">
        <w:rPr>
          <w:rFonts w:ascii="Tahoma" w:hAnsi="Tahoma" w:cs="Tahoma"/>
          <w:sz w:val="20"/>
          <w:lang w:val="en-GB"/>
        </w:rPr>
        <w:t xml:space="preserve"> the </w:t>
      </w:r>
      <w:proofErr w:type="gramStart"/>
      <w:r w:rsidR="006E2DD1" w:rsidRPr="0082106A">
        <w:rPr>
          <w:rFonts w:ascii="Tahoma" w:hAnsi="Tahoma" w:cs="Tahoma"/>
          <w:sz w:val="20"/>
          <w:lang w:val="en-GB"/>
        </w:rPr>
        <w:t>Coordinator</w:t>
      </w:r>
      <w:proofErr w:type="gramEnd"/>
      <w:r w:rsidR="007A0F81" w:rsidRPr="0082106A">
        <w:rPr>
          <w:rFonts w:ascii="Tahoma" w:hAnsi="Tahoma" w:cs="Tahoma"/>
          <w:sz w:val="20"/>
          <w:lang w:val="en-GB"/>
        </w:rPr>
        <w:t>.</w:t>
      </w:r>
    </w:p>
    <w:p w14:paraId="756372F9" w14:textId="34D1CF64" w:rsidR="004513ED" w:rsidRDefault="004513ED">
      <w:pPr>
        <w:rPr>
          <w:rFonts w:ascii="Tahoma" w:hAnsi="Tahoma" w:cs="Tahoma"/>
          <w:b/>
          <w:sz w:val="20"/>
          <w:lang w:val="en-GB"/>
        </w:rPr>
      </w:pPr>
      <w:r>
        <w:rPr>
          <w:rFonts w:ascii="Tahoma" w:hAnsi="Tahoma" w:cs="Tahoma"/>
          <w:b/>
          <w:sz w:val="20"/>
          <w:lang w:val="en-GB"/>
        </w:rPr>
        <w:br w:type="page"/>
      </w:r>
    </w:p>
    <w:p w14:paraId="033EAF59" w14:textId="77777777" w:rsidR="00947793" w:rsidRPr="0082106A" w:rsidRDefault="000E41BD" w:rsidP="00207849">
      <w:pPr>
        <w:spacing w:after="120" w:line="259" w:lineRule="auto"/>
        <w:rPr>
          <w:rFonts w:ascii="Tahoma" w:hAnsi="Tahoma" w:cs="Tahoma"/>
          <w:b/>
          <w:sz w:val="20"/>
          <w:lang w:val="en-GB"/>
        </w:rPr>
      </w:pPr>
      <w:r w:rsidRPr="0082106A">
        <w:rPr>
          <w:rFonts w:ascii="Tahoma" w:hAnsi="Tahoma" w:cs="Tahoma"/>
          <w:b/>
          <w:sz w:val="20"/>
          <w:lang w:val="en-GB"/>
        </w:rPr>
        <w:lastRenderedPageBreak/>
        <w:t>Article 7</w:t>
      </w:r>
      <w:r w:rsidR="006F5106" w:rsidRPr="0082106A">
        <w:rPr>
          <w:rFonts w:ascii="Tahoma" w:hAnsi="Tahoma" w:cs="Tahoma"/>
          <w:b/>
          <w:sz w:val="20"/>
          <w:lang w:val="en-GB"/>
        </w:rPr>
        <w:t>/Bank account</w:t>
      </w:r>
      <w:r w:rsidR="00731755" w:rsidRPr="0082106A">
        <w:rPr>
          <w:rFonts w:ascii="Tahoma" w:hAnsi="Tahoma" w:cs="Tahoma"/>
          <w:b/>
          <w:sz w:val="20"/>
          <w:lang w:val="en-GB"/>
        </w:rPr>
        <w:t xml:space="preserve"> for payments</w:t>
      </w:r>
    </w:p>
    <w:p w14:paraId="23117DB9" w14:textId="6A12A936" w:rsidR="00597126" w:rsidRPr="00790941" w:rsidRDefault="00731755" w:rsidP="00790941">
      <w:pPr>
        <w:spacing w:after="120" w:line="259" w:lineRule="auto"/>
        <w:rPr>
          <w:rFonts w:ascii="Tahoma" w:hAnsi="Tahoma" w:cs="Tahoma"/>
          <w:sz w:val="20"/>
          <w:lang w:val="en-GB"/>
        </w:rPr>
      </w:pPr>
      <w:r w:rsidRPr="0082106A">
        <w:rPr>
          <w:rFonts w:ascii="Tahoma" w:hAnsi="Tahoma" w:cs="Tahoma"/>
          <w:sz w:val="20"/>
          <w:lang w:val="en-GB"/>
        </w:rPr>
        <w:t xml:space="preserve">All payments must be made to the </w:t>
      </w:r>
      <w:r w:rsidR="002537CD" w:rsidRPr="0082106A">
        <w:rPr>
          <w:rFonts w:ascii="Tahoma" w:hAnsi="Tahoma" w:cs="Tahoma"/>
          <w:sz w:val="20"/>
          <w:lang w:val="en-GB"/>
        </w:rPr>
        <w:t>Partner</w:t>
      </w:r>
      <w:r w:rsidRPr="0082106A">
        <w:rPr>
          <w:rFonts w:ascii="Tahoma" w:hAnsi="Tahoma" w:cs="Tahoma"/>
          <w:sz w:val="20"/>
          <w:lang w:val="en-GB"/>
        </w:rPr>
        <w:t>’s bank account as indicated below:</w:t>
      </w:r>
    </w:p>
    <w:p w14:paraId="387ADA6B" w14:textId="79D6F06D" w:rsidR="00597126" w:rsidRPr="004513ED" w:rsidRDefault="00A8737C" w:rsidP="00A8737C">
      <w:pPr>
        <w:pStyle w:val="Normlnweb"/>
        <w:numPr>
          <w:ilvl w:val="0"/>
          <w:numId w:val="35"/>
        </w:numPr>
        <w:rPr>
          <w:rFonts w:ascii="Tahoma" w:hAnsi="Tahoma" w:cs="Tahoma"/>
          <w:sz w:val="20"/>
          <w:szCs w:val="20"/>
          <w:lang w:val="en-GB"/>
        </w:rPr>
      </w:pPr>
      <w:proofErr w:type="spellStart"/>
      <w:r w:rsidRPr="00A8737C">
        <w:rPr>
          <w:rFonts w:ascii="Tahoma" w:hAnsi="Tahoma" w:cs="Tahoma"/>
          <w:sz w:val="20"/>
          <w:szCs w:val="20"/>
          <w:lang w:val="en-GB"/>
        </w:rPr>
        <w:t>Stredná</w:t>
      </w:r>
      <w:proofErr w:type="spellEnd"/>
      <w:r w:rsidRPr="00A8737C">
        <w:rPr>
          <w:rFonts w:ascii="Tahoma" w:hAnsi="Tahoma" w:cs="Tahoma"/>
          <w:sz w:val="20"/>
          <w:szCs w:val="20"/>
          <w:lang w:val="en-GB"/>
        </w:rPr>
        <w:t xml:space="preserve"> </w:t>
      </w:r>
      <w:proofErr w:type="spellStart"/>
      <w:r w:rsidRPr="00A8737C">
        <w:rPr>
          <w:rFonts w:ascii="Tahoma" w:hAnsi="Tahoma" w:cs="Tahoma"/>
          <w:sz w:val="20"/>
          <w:szCs w:val="20"/>
          <w:lang w:val="en-GB"/>
        </w:rPr>
        <w:t>priemyselná</w:t>
      </w:r>
      <w:proofErr w:type="spellEnd"/>
      <w:r w:rsidRPr="00A8737C">
        <w:rPr>
          <w:rFonts w:ascii="Tahoma" w:hAnsi="Tahoma" w:cs="Tahoma"/>
          <w:sz w:val="20"/>
          <w:szCs w:val="20"/>
          <w:lang w:val="en-GB"/>
        </w:rPr>
        <w:t xml:space="preserve"> </w:t>
      </w:r>
      <w:proofErr w:type="spellStart"/>
      <w:r w:rsidRPr="00A8737C">
        <w:rPr>
          <w:rFonts w:ascii="Tahoma" w:hAnsi="Tahoma" w:cs="Tahoma"/>
          <w:sz w:val="20"/>
          <w:szCs w:val="20"/>
          <w:lang w:val="en-GB"/>
        </w:rPr>
        <w:t>škola</w:t>
      </w:r>
      <w:proofErr w:type="spellEnd"/>
      <w:r w:rsidRPr="00A8737C">
        <w:rPr>
          <w:rFonts w:ascii="Tahoma" w:hAnsi="Tahoma" w:cs="Tahoma"/>
          <w:sz w:val="20"/>
          <w:szCs w:val="20"/>
          <w:lang w:val="en-GB"/>
        </w:rPr>
        <w:t xml:space="preserve">, </w:t>
      </w:r>
      <w:proofErr w:type="spellStart"/>
      <w:r w:rsidRPr="00A8737C">
        <w:rPr>
          <w:rFonts w:ascii="Tahoma" w:hAnsi="Tahoma" w:cs="Tahoma"/>
          <w:sz w:val="20"/>
          <w:szCs w:val="20"/>
          <w:lang w:val="en-GB"/>
        </w:rPr>
        <w:t>Ul</w:t>
      </w:r>
      <w:proofErr w:type="spellEnd"/>
      <w:r w:rsidRPr="00A8737C">
        <w:rPr>
          <w:rFonts w:ascii="Tahoma" w:hAnsi="Tahoma" w:cs="Tahoma"/>
          <w:sz w:val="20"/>
          <w:szCs w:val="20"/>
          <w:lang w:val="en-GB"/>
        </w:rPr>
        <w:t xml:space="preserve">. SNP 413/8, </w:t>
      </w:r>
      <w:proofErr w:type="spellStart"/>
      <w:r w:rsidRPr="00A8737C">
        <w:rPr>
          <w:rFonts w:ascii="Tahoma" w:hAnsi="Tahoma" w:cs="Tahoma"/>
          <w:sz w:val="20"/>
          <w:szCs w:val="20"/>
          <w:lang w:val="en-GB"/>
        </w:rPr>
        <w:t>Myjava</w:t>
      </w:r>
      <w:proofErr w:type="spellEnd"/>
    </w:p>
    <w:tbl>
      <w:tblPr>
        <w:tblW w:w="0" w:type="auto"/>
        <w:tblLayout w:type="fixed"/>
        <w:tblLook w:val="04A0" w:firstRow="1" w:lastRow="0" w:firstColumn="1" w:lastColumn="0" w:noHBand="0" w:noVBand="1"/>
      </w:tblPr>
      <w:tblGrid>
        <w:gridCol w:w="2115"/>
        <w:gridCol w:w="6945"/>
      </w:tblGrid>
      <w:tr w:rsidR="24073221" w:rsidRPr="004513ED" w14:paraId="0EE14708" w14:textId="77777777" w:rsidTr="24073221">
        <w:tc>
          <w:tcPr>
            <w:tcW w:w="2115" w:type="dxa"/>
            <w:tcBorders>
              <w:top w:val="single" w:sz="8" w:space="0" w:color="auto"/>
              <w:left w:val="single" w:sz="8" w:space="0" w:color="auto"/>
              <w:bottom w:val="single" w:sz="8" w:space="0" w:color="auto"/>
              <w:right w:val="single" w:sz="8" w:space="0" w:color="auto"/>
            </w:tcBorders>
          </w:tcPr>
          <w:p w14:paraId="305948E4" w14:textId="4B053430" w:rsidR="24073221" w:rsidRPr="004513ED" w:rsidRDefault="24073221" w:rsidP="24073221">
            <w:pPr>
              <w:spacing w:line="257" w:lineRule="auto"/>
            </w:pPr>
            <w:r w:rsidRPr="004513ED">
              <w:rPr>
                <w:rFonts w:ascii="Tahoma" w:eastAsia="Tahoma" w:hAnsi="Tahoma" w:cs="Tahoma"/>
                <w:sz w:val="20"/>
                <w:lang w:val="en-GB"/>
              </w:rPr>
              <w:t>ACCOUNT HOLDER</w:t>
            </w:r>
          </w:p>
        </w:tc>
        <w:tc>
          <w:tcPr>
            <w:tcW w:w="6945" w:type="dxa"/>
            <w:tcBorders>
              <w:top w:val="single" w:sz="8" w:space="0" w:color="auto"/>
              <w:left w:val="single" w:sz="8" w:space="0" w:color="auto"/>
              <w:bottom w:val="single" w:sz="8" w:space="0" w:color="auto"/>
              <w:right w:val="single" w:sz="8" w:space="0" w:color="auto"/>
            </w:tcBorders>
          </w:tcPr>
          <w:p w14:paraId="780E2B65" w14:textId="51680D2D" w:rsidR="24073221" w:rsidRPr="004513ED" w:rsidRDefault="009265F6" w:rsidP="24073221">
            <w:pPr>
              <w:spacing w:line="257" w:lineRule="auto"/>
            </w:pPr>
            <w:r w:rsidRPr="004513ED">
              <w:t>Stredná priemyselná škola, Ul. SNP 413/8, Myjava</w:t>
            </w:r>
          </w:p>
        </w:tc>
      </w:tr>
      <w:tr w:rsidR="24073221" w:rsidRPr="004513ED" w14:paraId="45FF7413" w14:textId="77777777" w:rsidTr="24073221">
        <w:trPr>
          <w:trHeight w:val="330"/>
        </w:trPr>
        <w:tc>
          <w:tcPr>
            <w:tcW w:w="2115" w:type="dxa"/>
            <w:tcBorders>
              <w:top w:val="single" w:sz="8" w:space="0" w:color="auto"/>
              <w:left w:val="single" w:sz="8" w:space="0" w:color="auto"/>
              <w:bottom w:val="single" w:sz="8" w:space="0" w:color="auto"/>
              <w:right w:val="single" w:sz="8" w:space="0" w:color="auto"/>
            </w:tcBorders>
          </w:tcPr>
          <w:p w14:paraId="0A1E05E2" w14:textId="0BDE8F89" w:rsidR="24073221" w:rsidRPr="004513ED" w:rsidRDefault="24073221" w:rsidP="24073221">
            <w:pPr>
              <w:spacing w:line="257" w:lineRule="auto"/>
            </w:pPr>
            <w:r w:rsidRPr="004513ED">
              <w:rPr>
                <w:rFonts w:ascii="Tahoma" w:eastAsia="Tahoma" w:hAnsi="Tahoma" w:cs="Tahoma"/>
                <w:sz w:val="20"/>
                <w:lang w:val="en-GB"/>
              </w:rPr>
              <w:t xml:space="preserve">ADDRESS </w:t>
            </w:r>
          </w:p>
        </w:tc>
        <w:tc>
          <w:tcPr>
            <w:tcW w:w="6945" w:type="dxa"/>
            <w:tcBorders>
              <w:top w:val="single" w:sz="8" w:space="0" w:color="auto"/>
              <w:left w:val="single" w:sz="8" w:space="0" w:color="auto"/>
              <w:bottom w:val="single" w:sz="8" w:space="0" w:color="auto"/>
              <w:right w:val="single" w:sz="8" w:space="0" w:color="auto"/>
            </w:tcBorders>
          </w:tcPr>
          <w:p w14:paraId="7B0033E1" w14:textId="502513A6" w:rsidR="24073221" w:rsidRPr="004513ED" w:rsidRDefault="009265F6" w:rsidP="24073221">
            <w:pPr>
              <w:spacing w:line="257" w:lineRule="auto"/>
            </w:pPr>
            <w:r w:rsidRPr="004513ED">
              <w:t>Ul. SNP 413/8, 907 01 Myjava</w:t>
            </w:r>
          </w:p>
        </w:tc>
      </w:tr>
      <w:tr w:rsidR="24073221" w:rsidRPr="004513ED" w14:paraId="77BBE079" w14:textId="77777777" w:rsidTr="24073221">
        <w:tc>
          <w:tcPr>
            <w:tcW w:w="2115" w:type="dxa"/>
            <w:tcBorders>
              <w:top w:val="single" w:sz="8" w:space="0" w:color="auto"/>
              <w:left w:val="single" w:sz="8" w:space="0" w:color="auto"/>
              <w:bottom w:val="single" w:sz="8" w:space="0" w:color="auto"/>
              <w:right w:val="single" w:sz="8" w:space="0" w:color="auto"/>
            </w:tcBorders>
          </w:tcPr>
          <w:p w14:paraId="4EFFAC8A" w14:textId="212DCF60" w:rsidR="24073221" w:rsidRPr="004513ED" w:rsidRDefault="24073221" w:rsidP="24073221">
            <w:pPr>
              <w:spacing w:line="257" w:lineRule="auto"/>
            </w:pPr>
            <w:r w:rsidRPr="004513ED">
              <w:rPr>
                <w:rFonts w:ascii="Tahoma" w:eastAsia="Tahoma" w:hAnsi="Tahoma" w:cs="Tahoma"/>
                <w:sz w:val="20"/>
                <w:lang w:val="en-GB"/>
              </w:rPr>
              <w:t xml:space="preserve">BANK </w:t>
            </w:r>
          </w:p>
        </w:tc>
        <w:tc>
          <w:tcPr>
            <w:tcW w:w="6945" w:type="dxa"/>
            <w:tcBorders>
              <w:top w:val="single" w:sz="8" w:space="0" w:color="auto"/>
              <w:left w:val="single" w:sz="8" w:space="0" w:color="auto"/>
              <w:bottom w:val="single" w:sz="8" w:space="0" w:color="auto"/>
              <w:right w:val="single" w:sz="8" w:space="0" w:color="auto"/>
            </w:tcBorders>
          </w:tcPr>
          <w:p w14:paraId="0E3F1AE2" w14:textId="08431C4B" w:rsidR="24073221" w:rsidRPr="004513ED" w:rsidRDefault="009265F6" w:rsidP="24073221">
            <w:pPr>
              <w:spacing w:line="257" w:lineRule="auto"/>
            </w:pPr>
            <w:r w:rsidRPr="004513ED">
              <w:t>Štátna pokladnica</w:t>
            </w:r>
          </w:p>
        </w:tc>
      </w:tr>
      <w:tr w:rsidR="24073221" w:rsidRPr="004513ED" w14:paraId="146C1D4D" w14:textId="77777777" w:rsidTr="24073221">
        <w:tc>
          <w:tcPr>
            <w:tcW w:w="2115" w:type="dxa"/>
            <w:tcBorders>
              <w:top w:val="single" w:sz="8" w:space="0" w:color="auto"/>
              <w:left w:val="single" w:sz="8" w:space="0" w:color="auto"/>
              <w:bottom w:val="single" w:sz="8" w:space="0" w:color="auto"/>
              <w:right w:val="single" w:sz="8" w:space="0" w:color="auto"/>
            </w:tcBorders>
          </w:tcPr>
          <w:p w14:paraId="4878114D" w14:textId="5A3DD00F" w:rsidR="24073221" w:rsidRPr="004513ED" w:rsidRDefault="24073221" w:rsidP="24073221">
            <w:pPr>
              <w:spacing w:line="257" w:lineRule="auto"/>
            </w:pPr>
            <w:r w:rsidRPr="004513ED">
              <w:rPr>
                <w:rFonts w:ascii="Tahoma" w:eastAsia="Tahoma" w:hAnsi="Tahoma" w:cs="Tahoma"/>
                <w:sz w:val="20"/>
                <w:lang w:val="en-GB"/>
              </w:rPr>
              <w:t>BANK ADDRESS</w:t>
            </w:r>
          </w:p>
        </w:tc>
        <w:tc>
          <w:tcPr>
            <w:tcW w:w="6945" w:type="dxa"/>
            <w:tcBorders>
              <w:top w:val="single" w:sz="8" w:space="0" w:color="auto"/>
              <w:left w:val="single" w:sz="8" w:space="0" w:color="auto"/>
              <w:bottom w:val="single" w:sz="8" w:space="0" w:color="auto"/>
              <w:right w:val="single" w:sz="8" w:space="0" w:color="auto"/>
            </w:tcBorders>
          </w:tcPr>
          <w:p w14:paraId="417CA86C" w14:textId="213798F5" w:rsidR="24073221" w:rsidRPr="004513ED" w:rsidRDefault="009265F6" w:rsidP="24073221">
            <w:pPr>
              <w:spacing w:line="257" w:lineRule="auto"/>
            </w:pPr>
            <w:r w:rsidRPr="004513ED">
              <w:t>Radlinského 32, P. O. Box 13, 810 05 Bratislava</w:t>
            </w:r>
          </w:p>
        </w:tc>
      </w:tr>
      <w:tr w:rsidR="24073221" w:rsidRPr="004513ED" w14:paraId="533CBF62" w14:textId="77777777" w:rsidTr="24073221">
        <w:tc>
          <w:tcPr>
            <w:tcW w:w="2115" w:type="dxa"/>
            <w:tcBorders>
              <w:top w:val="single" w:sz="8" w:space="0" w:color="auto"/>
              <w:left w:val="single" w:sz="8" w:space="0" w:color="auto"/>
              <w:bottom w:val="single" w:sz="8" w:space="0" w:color="auto"/>
              <w:right w:val="single" w:sz="8" w:space="0" w:color="auto"/>
            </w:tcBorders>
          </w:tcPr>
          <w:p w14:paraId="72B8036C" w14:textId="638936C9" w:rsidR="24073221" w:rsidRPr="004513ED" w:rsidRDefault="24073221" w:rsidP="24073221">
            <w:pPr>
              <w:spacing w:line="257" w:lineRule="auto"/>
            </w:pPr>
            <w:r w:rsidRPr="004513ED">
              <w:rPr>
                <w:rFonts w:ascii="Tahoma" w:eastAsia="Tahoma" w:hAnsi="Tahoma" w:cs="Tahoma"/>
                <w:sz w:val="20"/>
                <w:lang w:val="en-GB"/>
              </w:rPr>
              <w:t>SWIFT</w:t>
            </w:r>
          </w:p>
        </w:tc>
        <w:tc>
          <w:tcPr>
            <w:tcW w:w="6945" w:type="dxa"/>
            <w:tcBorders>
              <w:top w:val="single" w:sz="8" w:space="0" w:color="auto"/>
              <w:left w:val="single" w:sz="8" w:space="0" w:color="auto"/>
              <w:bottom w:val="single" w:sz="8" w:space="0" w:color="auto"/>
              <w:right w:val="single" w:sz="8" w:space="0" w:color="auto"/>
            </w:tcBorders>
          </w:tcPr>
          <w:p w14:paraId="2395D4AE" w14:textId="00068FF8" w:rsidR="24073221" w:rsidRPr="004513ED" w:rsidRDefault="009265F6" w:rsidP="24073221">
            <w:pPr>
              <w:spacing w:line="257" w:lineRule="auto"/>
            </w:pPr>
            <w:r w:rsidRPr="004513ED">
              <w:t>SPSRSKBA</w:t>
            </w:r>
          </w:p>
        </w:tc>
      </w:tr>
      <w:tr w:rsidR="24073221" w:rsidRPr="004513ED" w14:paraId="09D7119D" w14:textId="77777777" w:rsidTr="24073221">
        <w:tc>
          <w:tcPr>
            <w:tcW w:w="2115" w:type="dxa"/>
            <w:tcBorders>
              <w:top w:val="single" w:sz="8" w:space="0" w:color="auto"/>
              <w:left w:val="single" w:sz="8" w:space="0" w:color="auto"/>
              <w:bottom w:val="single" w:sz="8" w:space="0" w:color="auto"/>
              <w:right w:val="single" w:sz="8" w:space="0" w:color="auto"/>
            </w:tcBorders>
          </w:tcPr>
          <w:p w14:paraId="1FEC3B79" w14:textId="01217476" w:rsidR="24073221" w:rsidRPr="004513ED" w:rsidRDefault="24073221" w:rsidP="24073221">
            <w:pPr>
              <w:spacing w:line="257" w:lineRule="auto"/>
            </w:pPr>
            <w:r w:rsidRPr="004513ED">
              <w:rPr>
                <w:rFonts w:ascii="Tahoma" w:eastAsia="Tahoma" w:hAnsi="Tahoma" w:cs="Tahoma"/>
                <w:sz w:val="20"/>
                <w:lang w:val="en-GB"/>
              </w:rPr>
              <w:t xml:space="preserve">ACCOUNT NUMBER </w:t>
            </w:r>
          </w:p>
        </w:tc>
        <w:tc>
          <w:tcPr>
            <w:tcW w:w="6945" w:type="dxa"/>
            <w:tcBorders>
              <w:top w:val="single" w:sz="8" w:space="0" w:color="auto"/>
              <w:left w:val="single" w:sz="8" w:space="0" w:color="auto"/>
              <w:bottom w:val="single" w:sz="8" w:space="0" w:color="auto"/>
              <w:right w:val="single" w:sz="8" w:space="0" w:color="auto"/>
            </w:tcBorders>
          </w:tcPr>
          <w:p w14:paraId="6FBD95FC" w14:textId="161FF829" w:rsidR="24073221" w:rsidRPr="004513ED" w:rsidRDefault="00405EA7" w:rsidP="24073221">
            <w:pPr>
              <w:spacing w:line="257" w:lineRule="auto"/>
            </w:pPr>
            <w:r>
              <w:t>xxxxxxx</w:t>
            </w:r>
          </w:p>
        </w:tc>
      </w:tr>
      <w:tr w:rsidR="24073221" w14:paraId="302E60D6" w14:textId="77777777" w:rsidTr="24073221">
        <w:tc>
          <w:tcPr>
            <w:tcW w:w="2115" w:type="dxa"/>
            <w:tcBorders>
              <w:top w:val="single" w:sz="8" w:space="0" w:color="auto"/>
              <w:left w:val="single" w:sz="8" w:space="0" w:color="auto"/>
              <w:bottom w:val="single" w:sz="8" w:space="0" w:color="auto"/>
              <w:right w:val="single" w:sz="8" w:space="0" w:color="auto"/>
            </w:tcBorders>
          </w:tcPr>
          <w:p w14:paraId="75BD6881" w14:textId="6F7718DB" w:rsidR="24073221" w:rsidRPr="004513ED" w:rsidRDefault="24073221" w:rsidP="24073221">
            <w:pPr>
              <w:spacing w:line="257" w:lineRule="auto"/>
            </w:pPr>
            <w:r w:rsidRPr="004513ED">
              <w:rPr>
                <w:rFonts w:ascii="Tahoma" w:eastAsia="Tahoma" w:hAnsi="Tahoma" w:cs="Tahoma"/>
                <w:sz w:val="20"/>
                <w:lang w:val="en-GB"/>
              </w:rPr>
              <w:t>IBAN</w:t>
            </w:r>
          </w:p>
        </w:tc>
        <w:tc>
          <w:tcPr>
            <w:tcW w:w="6945" w:type="dxa"/>
            <w:tcBorders>
              <w:top w:val="single" w:sz="8" w:space="0" w:color="auto"/>
              <w:left w:val="single" w:sz="8" w:space="0" w:color="auto"/>
              <w:bottom w:val="single" w:sz="8" w:space="0" w:color="auto"/>
              <w:right w:val="single" w:sz="8" w:space="0" w:color="auto"/>
            </w:tcBorders>
          </w:tcPr>
          <w:p w14:paraId="06231F5B" w14:textId="59D57C92" w:rsidR="24073221" w:rsidRPr="004513ED" w:rsidRDefault="00405EA7" w:rsidP="24073221">
            <w:pPr>
              <w:spacing w:line="257" w:lineRule="auto"/>
            </w:pPr>
            <w:r>
              <w:t>xxxxxxxxx</w:t>
            </w:r>
          </w:p>
        </w:tc>
      </w:tr>
    </w:tbl>
    <w:p w14:paraId="40176143" w14:textId="77777777" w:rsidR="0031663A" w:rsidRPr="0082106A" w:rsidRDefault="0031663A" w:rsidP="00207849">
      <w:pPr>
        <w:spacing w:after="120" w:line="259" w:lineRule="auto"/>
        <w:rPr>
          <w:rFonts w:ascii="Tahoma" w:hAnsi="Tahoma" w:cs="Tahoma"/>
          <w:i/>
          <w:sz w:val="20"/>
          <w:lang w:val="en-GB"/>
        </w:rPr>
      </w:pPr>
    </w:p>
    <w:p w14:paraId="5BFB1D35" w14:textId="77777777" w:rsidR="00F33ACC" w:rsidRPr="0082106A" w:rsidRDefault="00F33ACC" w:rsidP="00207849">
      <w:pPr>
        <w:spacing w:after="120" w:line="259" w:lineRule="auto"/>
        <w:rPr>
          <w:rFonts w:ascii="Tahoma" w:hAnsi="Tahoma" w:cs="Tahoma"/>
          <w:b/>
          <w:sz w:val="20"/>
          <w:lang w:val="en-GB"/>
        </w:rPr>
      </w:pPr>
    </w:p>
    <w:p w14:paraId="4B9C5A3D" w14:textId="77777777" w:rsidR="006F5106" w:rsidRPr="0082106A" w:rsidRDefault="000E41BD" w:rsidP="00207849">
      <w:pPr>
        <w:spacing w:after="120" w:line="259" w:lineRule="auto"/>
        <w:rPr>
          <w:rFonts w:ascii="Tahoma" w:hAnsi="Tahoma" w:cs="Tahoma"/>
          <w:b/>
          <w:sz w:val="20"/>
          <w:lang w:val="en-GB"/>
        </w:rPr>
      </w:pPr>
      <w:r w:rsidRPr="0082106A">
        <w:rPr>
          <w:rFonts w:ascii="Tahoma" w:hAnsi="Tahoma" w:cs="Tahoma"/>
          <w:b/>
          <w:sz w:val="20"/>
          <w:lang w:val="en-GB"/>
        </w:rPr>
        <w:t>Article 8</w:t>
      </w:r>
      <w:r w:rsidR="006F5106" w:rsidRPr="0082106A">
        <w:rPr>
          <w:rFonts w:ascii="Tahoma" w:hAnsi="Tahoma" w:cs="Tahoma"/>
          <w:b/>
          <w:sz w:val="20"/>
          <w:lang w:val="en-GB"/>
        </w:rPr>
        <w:t xml:space="preserve">/Reports </w:t>
      </w:r>
      <w:r w:rsidR="008402C0" w:rsidRPr="0082106A">
        <w:rPr>
          <w:rFonts w:ascii="Tahoma" w:hAnsi="Tahoma" w:cs="Tahoma"/>
          <w:b/>
          <w:sz w:val="20"/>
          <w:lang w:val="en-GB"/>
        </w:rPr>
        <w:t>to the Coordinator</w:t>
      </w:r>
    </w:p>
    <w:p w14:paraId="483EA3C9" w14:textId="69D1E536" w:rsidR="00624667" w:rsidRPr="0082106A" w:rsidRDefault="00624667" w:rsidP="30DA029B">
      <w:pPr>
        <w:numPr>
          <w:ilvl w:val="0"/>
          <w:numId w:val="38"/>
        </w:numPr>
        <w:spacing w:after="120" w:line="259" w:lineRule="auto"/>
        <w:jc w:val="both"/>
        <w:rPr>
          <w:rFonts w:ascii="Tahoma" w:hAnsi="Tahoma" w:cs="Tahoma"/>
          <w:sz w:val="20"/>
          <w:lang w:val="en-GB"/>
        </w:rPr>
      </w:pPr>
      <w:r w:rsidRPr="679D8C64">
        <w:rPr>
          <w:rFonts w:ascii="Tahoma" w:hAnsi="Tahoma" w:cs="Tahoma"/>
          <w:sz w:val="20"/>
          <w:lang w:val="en-GB"/>
        </w:rPr>
        <w:t xml:space="preserve">The Partner shall provide the </w:t>
      </w:r>
      <w:proofErr w:type="gramStart"/>
      <w:r w:rsidRPr="679D8C64">
        <w:rPr>
          <w:rFonts w:ascii="Tahoma" w:hAnsi="Tahoma" w:cs="Tahoma"/>
          <w:sz w:val="20"/>
          <w:lang w:val="en-GB"/>
        </w:rPr>
        <w:t>Coordinator</w:t>
      </w:r>
      <w:proofErr w:type="gramEnd"/>
      <w:r w:rsidRPr="679D8C64">
        <w:rPr>
          <w:rFonts w:ascii="Tahoma" w:hAnsi="Tahoma" w:cs="Tahoma"/>
          <w:sz w:val="20"/>
          <w:lang w:val="en-GB"/>
        </w:rPr>
        <w:t xml:space="preserve"> with any information and document required for the preparation of the interim report</w:t>
      </w:r>
      <w:r w:rsidR="00855CEE" w:rsidRPr="679D8C64">
        <w:rPr>
          <w:rFonts w:ascii="Tahoma" w:hAnsi="Tahoma" w:cs="Tahoma"/>
          <w:sz w:val="20"/>
          <w:lang w:val="en-GB"/>
        </w:rPr>
        <w:t>s</w:t>
      </w:r>
      <w:r w:rsidRPr="679D8C64">
        <w:rPr>
          <w:rFonts w:ascii="Tahoma" w:hAnsi="Tahoma" w:cs="Tahoma"/>
          <w:sz w:val="20"/>
          <w:lang w:val="en-GB"/>
        </w:rPr>
        <w:t xml:space="preserve"> and, where appropriate, with certified copies of all the necessary supporting documents completed and signed by the legal representative</w:t>
      </w:r>
      <w:r w:rsidRPr="679D8C64">
        <w:rPr>
          <w:rFonts w:ascii="Tahoma" w:hAnsi="Tahoma" w:cs="Tahoma"/>
          <w:i/>
          <w:iCs/>
          <w:sz w:val="20"/>
          <w:lang w:val="en-GB"/>
        </w:rPr>
        <w:t xml:space="preserve"> </w:t>
      </w:r>
      <w:r w:rsidR="00382E5F" w:rsidRPr="679D8C64">
        <w:rPr>
          <w:rFonts w:ascii="Tahoma" w:hAnsi="Tahoma" w:cs="Tahoma"/>
          <w:sz w:val="20"/>
          <w:lang w:val="en-GB"/>
        </w:rPr>
        <w:t xml:space="preserve">1 week </w:t>
      </w:r>
      <w:r w:rsidR="00855CEE" w:rsidRPr="679D8C64">
        <w:rPr>
          <w:rFonts w:ascii="Tahoma" w:hAnsi="Tahoma" w:cs="Tahoma"/>
          <w:sz w:val="20"/>
          <w:lang w:val="en-GB"/>
        </w:rPr>
        <w:t xml:space="preserve">before the submission to the National Agency. The </w:t>
      </w:r>
      <w:proofErr w:type="gramStart"/>
      <w:r w:rsidR="00855CEE" w:rsidRPr="679D8C64">
        <w:rPr>
          <w:rFonts w:ascii="Tahoma" w:hAnsi="Tahoma" w:cs="Tahoma"/>
          <w:sz w:val="20"/>
          <w:lang w:val="en-GB"/>
        </w:rPr>
        <w:t>Coordinator</w:t>
      </w:r>
      <w:proofErr w:type="gramEnd"/>
      <w:r w:rsidR="00855CEE" w:rsidRPr="679D8C64">
        <w:rPr>
          <w:rFonts w:ascii="Tahoma" w:hAnsi="Tahoma" w:cs="Tahoma"/>
          <w:sz w:val="20"/>
          <w:lang w:val="en-GB"/>
        </w:rPr>
        <w:t xml:space="preserve"> shall inform the partner </w:t>
      </w:r>
      <w:r w:rsidR="003D22A5" w:rsidRPr="679D8C64">
        <w:rPr>
          <w:rFonts w:ascii="Tahoma" w:hAnsi="Tahoma" w:cs="Tahoma"/>
          <w:sz w:val="20"/>
          <w:lang w:val="en-GB"/>
        </w:rPr>
        <w:t xml:space="preserve">at least </w:t>
      </w:r>
      <w:r w:rsidR="00382E5F" w:rsidRPr="679D8C64">
        <w:rPr>
          <w:rFonts w:ascii="Tahoma" w:hAnsi="Tahoma" w:cs="Tahoma"/>
          <w:sz w:val="20"/>
          <w:lang w:val="en-GB"/>
        </w:rPr>
        <w:t>2</w:t>
      </w:r>
      <w:r w:rsidR="003D22A5" w:rsidRPr="679D8C64">
        <w:rPr>
          <w:rFonts w:ascii="Tahoma" w:hAnsi="Tahoma" w:cs="Tahoma"/>
          <w:sz w:val="20"/>
          <w:lang w:val="en-GB"/>
        </w:rPr>
        <w:t xml:space="preserve"> weeks before the submission of an interim report to the National Agency</w:t>
      </w:r>
      <w:r w:rsidR="00E2727C" w:rsidRPr="679D8C64">
        <w:rPr>
          <w:rFonts w:ascii="Tahoma" w:hAnsi="Tahoma" w:cs="Tahoma"/>
          <w:sz w:val="20"/>
          <w:lang w:val="en-GB"/>
        </w:rPr>
        <w:t xml:space="preserve"> depending on the budget spending</w:t>
      </w:r>
      <w:r w:rsidR="003D22A5" w:rsidRPr="679D8C64">
        <w:rPr>
          <w:rFonts w:ascii="Tahoma" w:hAnsi="Tahoma" w:cs="Tahoma"/>
          <w:sz w:val="20"/>
          <w:lang w:val="en-GB"/>
        </w:rPr>
        <w:t>.</w:t>
      </w:r>
    </w:p>
    <w:p w14:paraId="261E36C1" w14:textId="5C97238C" w:rsidR="00624667" w:rsidRDefault="00624667" w:rsidP="0A20F1D8">
      <w:pPr>
        <w:numPr>
          <w:ilvl w:val="0"/>
          <w:numId w:val="38"/>
        </w:numPr>
        <w:spacing w:after="120" w:line="259" w:lineRule="auto"/>
        <w:jc w:val="both"/>
        <w:rPr>
          <w:rFonts w:ascii="Tahoma" w:hAnsi="Tahoma" w:cs="Tahoma"/>
          <w:sz w:val="20"/>
          <w:lang w:val="en-GB"/>
        </w:rPr>
      </w:pPr>
      <w:r w:rsidRPr="0A20F1D8">
        <w:rPr>
          <w:rFonts w:ascii="Tahoma" w:hAnsi="Tahoma" w:cs="Tahoma"/>
          <w:sz w:val="20"/>
          <w:lang w:val="en-GB"/>
        </w:rPr>
        <w:t xml:space="preserve">The Partner shall provide the </w:t>
      </w:r>
      <w:proofErr w:type="gramStart"/>
      <w:r w:rsidRPr="0A20F1D8">
        <w:rPr>
          <w:rFonts w:ascii="Tahoma" w:hAnsi="Tahoma" w:cs="Tahoma"/>
          <w:sz w:val="20"/>
          <w:lang w:val="en-GB"/>
        </w:rPr>
        <w:t>Coordinator</w:t>
      </w:r>
      <w:proofErr w:type="gramEnd"/>
      <w:r w:rsidRPr="0A20F1D8">
        <w:rPr>
          <w:rFonts w:ascii="Tahoma" w:hAnsi="Tahoma" w:cs="Tahoma"/>
          <w:sz w:val="20"/>
          <w:lang w:val="en-GB"/>
        </w:rPr>
        <w:t xml:space="preserve"> with any information and document required for the preparation of the final report and, where appropriate, with certified copies of all the necessary supporting documents completed and signed by the legal representative</w:t>
      </w:r>
      <w:r w:rsidRPr="0A20F1D8">
        <w:rPr>
          <w:rFonts w:ascii="Tahoma" w:hAnsi="Tahoma" w:cs="Tahoma"/>
          <w:i/>
          <w:iCs/>
          <w:sz w:val="20"/>
          <w:lang w:val="en-GB"/>
        </w:rPr>
        <w:t xml:space="preserve"> </w:t>
      </w:r>
      <w:r w:rsidRPr="0A20F1D8">
        <w:rPr>
          <w:rFonts w:ascii="Tahoma" w:hAnsi="Tahoma" w:cs="Tahoma"/>
          <w:sz w:val="20"/>
          <w:lang w:val="en-GB"/>
        </w:rPr>
        <w:t xml:space="preserve">by </w:t>
      </w:r>
      <w:r w:rsidR="003D22A5" w:rsidRPr="0A20F1D8">
        <w:rPr>
          <w:rFonts w:ascii="Tahoma" w:hAnsi="Tahoma" w:cs="Tahoma"/>
          <w:sz w:val="20"/>
          <w:lang w:val="en-GB"/>
        </w:rPr>
        <w:t>30/9/202</w:t>
      </w:r>
      <w:r w:rsidR="1787C1D5" w:rsidRPr="0A20F1D8">
        <w:rPr>
          <w:rFonts w:ascii="Tahoma" w:hAnsi="Tahoma" w:cs="Tahoma"/>
          <w:sz w:val="20"/>
          <w:lang w:val="en-GB"/>
        </w:rPr>
        <w:t>4</w:t>
      </w:r>
      <w:r w:rsidR="00E2727C" w:rsidRPr="0A20F1D8">
        <w:rPr>
          <w:rFonts w:ascii="Tahoma" w:hAnsi="Tahoma" w:cs="Tahoma"/>
          <w:sz w:val="20"/>
          <w:lang w:val="en-GB"/>
        </w:rPr>
        <w:t xml:space="preserve"> </w:t>
      </w:r>
      <w:r w:rsidRPr="0A20F1D8">
        <w:rPr>
          <w:rFonts w:ascii="Tahoma" w:hAnsi="Tahoma" w:cs="Tahoma"/>
          <w:sz w:val="20"/>
          <w:lang w:val="en-GB"/>
        </w:rPr>
        <w:t>at the latest.</w:t>
      </w:r>
    </w:p>
    <w:p w14:paraId="7A4F4879" w14:textId="6CD3D75B" w:rsidR="6B3050D8" w:rsidRPr="008D6B65" w:rsidRDefault="6B3050D8" w:rsidP="0A20F1D8">
      <w:pPr>
        <w:numPr>
          <w:ilvl w:val="0"/>
          <w:numId w:val="38"/>
        </w:numPr>
        <w:spacing w:after="120" w:line="259" w:lineRule="auto"/>
        <w:jc w:val="both"/>
        <w:rPr>
          <w:rFonts w:ascii="Tahoma" w:eastAsia="Tahoma" w:hAnsi="Tahoma" w:cs="Tahoma"/>
          <w:lang w:val="en-GB"/>
        </w:rPr>
      </w:pPr>
      <w:r w:rsidRPr="0A20F1D8">
        <w:rPr>
          <w:rFonts w:ascii="Tahoma" w:hAnsi="Tahoma" w:cs="Tahoma"/>
          <w:sz w:val="20"/>
          <w:lang w:val="en-GB"/>
        </w:rPr>
        <w:t xml:space="preserve">Based on the </w:t>
      </w:r>
      <w:r w:rsidR="00EB01F0" w:rsidRPr="0A20F1D8">
        <w:rPr>
          <w:rFonts w:ascii="Tahoma" w:hAnsi="Tahoma" w:cs="Tahoma"/>
          <w:sz w:val="20"/>
          <w:lang w:val="en-GB"/>
        </w:rPr>
        <w:t>projection</w:t>
      </w:r>
      <w:r w:rsidRPr="0A20F1D8">
        <w:rPr>
          <w:rFonts w:ascii="Tahoma" w:hAnsi="Tahoma" w:cs="Tahoma"/>
          <w:sz w:val="20"/>
          <w:lang w:val="en-GB"/>
        </w:rPr>
        <w:t xml:space="preserve"> of producing the project results,</w:t>
      </w:r>
      <w:r w:rsidR="00EB01F0" w:rsidRPr="0A20F1D8">
        <w:rPr>
          <w:rFonts w:ascii="Tahoma" w:hAnsi="Tahoma" w:cs="Tahoma"/>
          <w:sz w:val="20"/>
          <w:lang w:val="en-GB"/>
        </w:rPr>
        <w:t xml:space="preserve"> dates of </w:t>
      </w:r>
      <w:r w:rsidRPr="0A20F1D8">
        <w:rPr>
          <w:rFonts w:ascii="Tahoma" w:hAnsi="Tahoma" w:cs="Tahoma"/>
          <w:sz w:val="20"/>
          <w:lang w:val="en-GB"/>
        </w:rPr>
        <w:t xml:space="preserve">learning, </w:t>
      </w:r>
      <w:r w:rsidR="008D6B65" w:rsidRPr="0A20F1D8">
        <w:rPr>
          <w:rFonts w:ascii="Tahoma" w:hAnsi="Tahoma" w:cs="Tahoma"/>
          <w:sz w:val="20"/>
          <w:lang w:val="en-GB"/>
        </w:rPr>
        <w:t>teaching,</w:t>
      </w:r>
      <w:r w:rsidRPr="0A20F1D8">
        <w:rPr>
          <w:rFonts w:ascii="Tahoma" w:hAnsi="Tahoma" w:cs="Tahoma"/>
          <w:sz w:val="20"/>
          <w:lang w:val="en-GB"/>
        </w:rPr>
        <w:t xml:space="preserve"> and training activities and all events during the project the Partner shall reach the 70 % of their spendings by dates set in the table the latest.</w:t>
      </w:r>
      <w:r w:rsidR="55D8C34B" w:rsidRPr="0A20F1D8">
        <w:rPr>
          <w:rFonts w:ascii="Tahoma" w:hAnsi="Tahoma" w:cs="Tahoma"/>
          <w:sz w:val="20"/>
          <w:lang w:val="en-GB"/>
        </w:rPr>
        <w:t xml:space="preserve"> </w:t>
      </w:r>
    </w:p>
    <w:tbl>
      <w:tblPr>
        <w:tblStyle w:val="Mkatabulky"/>
        <w:tblW w:w="0" w:type="auto"/>
        <w:tblInd w:w="846" w:type="dxa"/>
        <w:tblLayout w:type="fixed"/>
        <w:tblLook w:val="06A0" w:firstRow="1" w:lastRow="0" w:firstColumn="1" w:lastColumn="0" w:noHBand="1" w:noVBand="1"/>
      </w:tblPr>
      <w:tblGrid>
        <w:gridCol w:w="3684"/>
        <w:gridCol w:w="4112"/>
      </w:tblGrid>
      <w:tr w:rsidR="679D8C64" w:rsidRPr="00EB01F0" w14:paraId="04C0281A" w14:textId="77777777" w:rsidTr="0A20F1D8">
        <w:tc>
          <w:tcPr>
            <w:tcW w:w="3684" w:type="dxa"/>
          </w:tcPr>
          <w:p w14:paraId="40B46E52" w14:textId="4AF719FA" w:rsidR="55D8C34B" w:rsidRPr="00EB01F0" w:rsidRDefault="55D8C34B" w:rsidP="0A20F1D8">
            <w:pPr>
              <w:rPr>
                <w:rFonts w:ascii="Tahoma" w:hAnsi="Tahoma" w:cs="Tahoma"/>
                <w:sz w:val="20"/>
                <w:lang w:val="en-GB"/>
              </w:rPr>
            </w:pPr>
            <w:r w:rsidRPr="0A20F1D8">
              <w:rPr>
                <w:rFonts w:ascii="Tahoma" w:hAnsi="Tahoma" w:cs="Tahoma"/>
                <w:sz w:val="20"/>
                <w:lang w:val="en-GB"/>
              </w:rPr>
              <w:t>Payment</w:t>
            </w:r>
          </w:p>
        </w:tc>
        <w:tc>
          <w:tcPr>
            <w:tcW w:w="4112" w:type="dxa"/>
          </w:tcPr>
          <w:p w14:paraId="0C231DA0" w14:textId="477DA9B4" w:rsidR="55D8C34B" w:rsidRPr="00EB01F0" w:rsidRDefault="55D8C34B" w:rsidP="0A20F1D8">
            <w:pPr>
              <w:rPr>
                <w:rFonts w:ascii="Tahoma" w:hAnsi="Tahoma" w:cs="Tahoma"/>
                <w:sz w:val="20"/>
                <w:lang w:val="en-GB"/>
              </w:rPr>
            </w:pPr>
            <w:r w:rsidRPr="0A20F1D8">
              <w:rPr>
                <w:rFonts w:ascii="Tahoma" w:hAnsi="Tahoma" w:cs="Tahoma"/>
                <w:sz w:val="20"/>
                <w:lang w:val="en-GB"/>
              </w:rPr>
              <w:t>Month of the deadline for spendings (70 %)</w:t>
            </w:r>
          </w:p>
        </w:tc>
      </w:tr>
      <w:tr w:rsidR="679D8C64" w:rsidRPr="00EB01F0" w14:paraId="455B9007" w14:textId="77777777" w:rsidTr="0A20F1D8">
        <w:tc>
          <w:tcPr>
            <w:tcW w:w="3684" w:type="dxa"/>
          </w:tcPr>
          <w:p w14:paraId="14085B29" w14:textId="4CDD82F7" w:rsidR="55D8C34B" w:rsidRPr="00EB01F0" w:rsidRDefault="55D8C34B" w:rsidP="0A20F1D8">
            <w:pPr>
              <w:rPr>
                <w:rFonts w:ascii="Tahoma" w:hAnsi="Tahoma" w:cs="Tahoma"/>
                <w:sz w:val="20"/>
                <w:lang w:val="en-GB"/>
              </w:rPr>
            </w:pPr>
            <w:r w:rsidRPr="0A20F1D8">
              <w:rPr>
                <w:rFonts w:ascii="Tahoma" w:hAnsi="Tahoma" w:cs="Tahoma"/>
                <w:sz w:val="20"/>
                <w:lang w:val="en-GB"/>
              </w:rPr>
              <w:t>1</w:t>
            </w:r>
            <w:r w:rsidRPr="0A20F1D8">
              <w:rPr>
                <w:rFonts w:ascii="Tahoma" w:hAnsi="Tahoma" w:cs="Tahoma"/>
                <w:sz w:val="20"/>
                <w:vertAlign w:val="superscript"/>
                <w:lang w:val="en-GB"/>
              </w:rPr>
              <w:t>st</w:t>
            </w:r>
            <w:r w:rsidRPr="0A20F1D8">
              <w:rPr>
                <w:rFonts w:ascii="Tahoma" w:hAnsi="Tahoma" w:cs="Tahoma"/>
                <w:sz w:val="20"/>
                <w:lang w:val="en-GB"/>
              </w:rPr>
              <w:t xml:space="preserve"> payment</w:t>
            </w:r>
          </w:p>
        </w:tc>
        <w:tc>
          <w:tcPr>
            <w:tcW w:w="4112" w:type="dxa"/>
          </w:tcPr>
          <w:p w14:paraId="67E6E5DC" w14:textId="5D57D730" w:rsidR="55D8C34B" w:rsidRPr="00EB01F0" w:rsidRDefault="55D8C34B" w:rsidP="0A20F1D8">
            <w:pPr>
              <w:rPr>
                <w:rFonts w:ascii="Tahoma" w:hAnsi="Tahoma" w:cs="Tahoma"/>
                <w:sz w:val="20"/>
                <w:lang w:val="en-GB"/>
              </w:rPr>
            </w:pPr>
            <w:r w:rsidRPr="0A20F1D8">
              <w:rPr>
                <w:rFonts w:ascii="Tahoma" w:hAnsi="Tahoma" w:cs="Tahoma"/>
                <w:sz w:val="20"/>
                <w:lang w:val="en-GB"/>
              </w:rPr>
              <w:t>7/2022</w:t>
            </w:r>
          </w:p>
        </w:tc>
      </w:tr>
      <w:tr w:rsidR="679D8C64" w:rsidRPr="00EB01F0" w14:paraId="170C52AE" w14:textId="77777777" w:rsidTr="0A20F1D8">
        <w:tc>
          <w:tcPr>
            <w:tcW w:w="3684" w:type="dxa"/>
          </w:tcPr>
          <w:p w14:paraId="30011088" w14:textId="37F5EF03" w:rsidR="55D8C34B" w:rsidRPr="00EB01F0" w:rsidRDefault="55D8C34B" w:rsidP="0A20F1D8">
            <w:pPr>
              <w:rPr>
                <w:rFonts w:ascii="Tahoma" w:hAnsi="Tahoma" w:cs="Tahoma"/>
                <w:sz w:val="20"/>
                <w:lang w:val="en-GB"/>
              </w:rPr>
            </w:pPr>
            <w:r w:rsidRPr="0A20F1D8">
              <w:rPr>
                <w:rFonts w:ascii="Tahoma" w:hAnsi="Tahoma" w:cs="Tahoma"/>
                <w:sz w:val="20"/>
                <w:lang w:val="en-GB"/>
              </w:rPr>
              <w:t>2</w:t>
            </w:r>
            <w:r w:rsidRPr="0A20F1D8">
              <w:rPr>
                <w:rFonts w:ascii="Tahoma" w:hAnsi="Tahoma" w:cs="Tahoma"/>
                <w:sz w:val="20"/>
                <w:vertAlign w:val="superscript"/>
                <w:lang w:val="en-GB"/>
              </w:rPr>
              <w:t>nd</w:t>
            </w:r>
            <w:r w:rsidRPr="0A20F1D8">
              <w:rPr>
                <w:rFonts w:ascii="Tahoma" w:hAnsi="Tahoma" w:cs="Tahoma"/>
                <w:sz w:val="20"/>
                <w:lang w:val="en-GB"/>
              </w:rPr>
              <w:t xml:space="preserve"> payment</w:t>
            </w:r>
          </w:p>
        </w:tc>
        <w:tc>
          <w:tcPr>
            <w:tcW w:w="4112" w:type="dxa"/>
          </w:tcPr>
          <w:p w14:paraId="48547F3F" w14:textId="4663D3D0" w:rsidR="55D8C34B" w:rsidRPr="00EB01F0" w:rsidRDefault="55D8C34B" w:rsidP="0A20F1D8">
            <w:pPr>
              <w:rPr>
                <w:rFonts w:ascii="Tahoma" w:hAnsi="Tahoma" w:cs="Tahoma"/>
                <w:sz w:val="20"/>
                <w:lang w:val="en-GB"/>
              </w:rPr>
            </w:pPr>
            <w:r w:rsidRPr="0A20F1D8">
              <w:rPr>
                <w:rFonts w:ascii="Tahoma" w:hAnsi="Tahoma" w:cs="Tahoma"/>
                <w:sz w:val="20"/>
                <w:lang w:val="en-GB"/>
              </w:rPr>
              <w:t>3/2023</w:t>
            </w:r>
          </w:p>
        </w:tc>
      </w:tr>
      <w:tr w:rsidR="679D8C64" w:rsidRPr="00EB01F0" w14:paraId="7E831759" w14:textId="77777777" w:rsidTr="0A20F1D8">
        <w:tc>
          <w:tcPr>
            <w:tcW w:w="3684" w:type="dxa"/>
          </w:tcPr>
          <w:p w14:paraId="4813CA60" w14:textId="33FACCAC" w:rsidR="55D8C34B" w:rsidRPr="00EB01F0" w:rsidRDefault="55D8C34B" w:rsidP="0A20F1D8">
            <w:pPr>
              <w:rPr>
                <w:rFonts w:ascii="Tahoma" w:hAnsi="Tahoma" w:cs="Tahoma"/>
                <w:sz w:val="20"/>
                <w:lang w:val="en-GB"/>
              </w:rPr>
            </w:pPr>
            <w:r w:rsidRPr="0A20F1D8">
              <w:rPr>
                <w:rFonts w:ascii="Tahoma" w:hAnsi="Tahoma" w:cs="Tahoma"/>
                <w:sz w:val="20"/>
                <w:lang w:val="en-GB"/>
              </w:rPr>
              <w:t>3</w:t>
            </w:r>
            <w:r w:rsidRPr="0A20F1D8">
              <w:rPr>
                <w:rFonts w:ascii="Tahoma" w:hAnsi="Tahoma" w:cs="Tahoma"/>
                <w:sz w:val="20"/>
                <w:vertAlign w:val="superscript"/>
                <w:lang w:val="en-GB"/>
              </w:rPr>
              <w:t>rd</w:t>
            </w:r>
            <w:r w:rsidRPr="0A20F1D8">
              <w:rPr>
                <w:rFonts w:ascii="Tahoma" w:hAnsi="Tahoma" w:cs="Tahoma"/>
                <w:sz w:val="20"/>
                <w:lang w:val="en-GB"/>
              </w:rPr>
              <w:t xml:space="preserve"> payment</w:t>
            </w:r>
          </w:p>
        </w:tc>
        <w:tc>
          <w:tcPr>
            <w:tcW w:w="4112" w:type="dxa"/>
          </w:tcPr>
          <w:p w14:paraId="6A718FD4" w14:textId="5AF11966" w:rsidR="55D8C34B" w:rsidRPr="00EB01F0" w:rsidRDefault="55D8C34B" w:rsidP="0A20F1D8">
            <w:pPr>
              <w:rPr>
                <w:rFonts w:ascii="Tahoma" w:hAnsi="Tahoma" w:cs="Tahoma"/>
                <w:sz w:val="20"/>
                <w:lang w:val="en-GB"/>
              </w:rPr>
            </w:pPr>
            <w:r w:rsidRPr="0A20F1D8">
              <w:rPr>
                <w:rFonts w:ascii="Tahoma" w:hAnsi="Tahoma" w:cs="Tahoma"/>
                <w:sz w:val="20"/>
                <w:lang w:val="en-GB"/>
              </w:rPr>
              <w:t>11/2023</w:t>
            </w:r>
          </w:p>
        </w:tc>
      </w:tr>
      <w:tr w:rsidR="003C2B9E" w:rsidRPr="00EB01F0" w14:paraId="699339A5" w14:textId="77777777" w:rsidTr="0A20F1D8">
        <w:trPr>
          <w:trHeight w:val="300"/>
        </w:trPr>
        <w:tc>
          <w:tcPr>
            <w:tcW w:w="3684" w:type="dxa"/>
          </w:tcPr>
          <w:p w14:paraId="7C4AFFD8" w14:textId="3CA91EB4" w:rsidR="003C2B9E" w:rsidRPr="00EB01F0" w:rsidRDefault="00FC0C63" w:rsidP="0A20F1D8">
            <w:pPr>
              <w:rPr>
                <w:rFonts w:ascii="Tahoma" w:hAnsi="Tahoma" w:cs="Tahoma"/>
                <w:sz w:val="20"/>
                <w:lang w:val="en-GB"/>
              </w:rPr>
            </w:pPr>
            <w:r w:rsidRPr="0A20F1D8">
              <w:rPr>
                <w:rFonts w:ascii="Tahoma" w:hAnsi="Tahoma" w:cs="Tahoma"/>
                <w:sz w:val="20"/>
                <w:lang w:val="en-GB"/>
              </w:rPr>
              <w:t xml:space="preserve">Balance payment </w:t>
            </w:r>
          </w:p>
        </w:tc>
        <w:tc>
          <w:tcPr>
            <w:tcW w:w="4112" w:type="dxa"/>
          </w:tcPr>
          <w:p w14:paraId="6445EC9D" w14:textId="446C4B3D" w:rsidR="003C2B9E" w:rsidRPr="00EB01F0" w:rsidRDefault="00FC0C63" w:rsidP="0A20F1D8">
            <w:pPr>
              <w:rPr>
                <w:rFonts w:ascii="Tahoma" w:hAnsi="Tahoma" w:cs="Tahoma"/>
                <w:sz w:val="20"/>
                <w:lang w:val="en-GB"/>
              </w:rPr>
            </w:pPr>
            <w:r w:rsidRPr="0A20F1D8">
              <w:rPr>
                <w:rFonts w:ascii="Tahoma" w:hAnsi="Tahoma" w:cs="Tahoma"/>
                <w:sz w:val="20"/>
                <w:lang w:val="en-GB"/>
              </w:rPr>
              <w:t>N/A</w:t>
            </w:r>
          </w:p>
        </w:tc>
      </w:tr>
    </w:tbl>
    <w:p w14:paraId="318FA088" w14:textId="77777777" w:rsidR="00FC0C63" w:rsidRDefault="00FC0C63" w:rsidP="0A20F1D8">
      <w:pPr>
        <w:spacing w:after="120" w:line="259" w:lineRule="auto"/>
        <w:ind w:left="720"/>
        <w:jc w:val="both"/>
        <w:rPr>
          <w:rFonts w:ascii="Tahoma" w:hAnsi="Tahoma" w:cs="Tahoma"/>
          <w:sz w:val="20"/>
          <w:lang w:val="en-GB"/>
        </w:rPr>
      </w:pPr>
    </w:p>
    <w:p w14:paraId="4F8FA977" w14:textId="3D34E706" w:rsidR="00624667" w:rsidRPr="0082106A" w:rsidRDefault="00811720" w:rsidP="30DA029B">
      <w:pPr>
        <w:numPr>
          <w:ilvl w:val="0"/>
          <w:numId w:val="38"/>
        </w:numPr>
        <w:spacing w:after="120" w:line="259" w:lineRule="auto"/>
        <w:jc w:val="both"/>
        <w:rPr>
          <w:rFonts w:ascii="Tahoma" w:hAnsi="Tahoma" w:cs="Tahoma"/>
          <w:sz w:val="20"/>
          <w:lang w:val="en-GB"/>
        </w:rPr>
      </w:pPr>
      <w:r w:rsidRPr="679D8C64">
        <w:rPr>
          <w:rFonts w:ascii="Tahoma" w:hAnsi="Tahoma" w:cs="Tahoma"/>
          <w:sz w:val="20"/>
          <w:lang w:val="en-GB"/>
        </w:rPr>
        <w:t xml:space="preserve">The Partner shall update the </w:t>
      </w:r>
      <w:proofErr w:type="gramStart"/>
      <w:r w:rsidR="005D7527" w:rsidRPr="679D8C64">
        <w:rPr>
          <w:rFonts w:ascii="Tahoma" w:hAnsi="Tahoma" w:cs="Tahoma"/>
          <w:sz w:val="20"/>
          <w:lang w:val="en-GB"/>
        </w:rPr>
        <w:t>Coordinator</w:t>
      </w:r>
      <w:proofErr w:type="gramEnd"/>
      <w:r w:rsidR="005D7527" w:rsidRPr="679D8C64">
        <w:rPr>
          <w:rFonts w:ascii="Tahoma" w:hAnsi="Tahoma" w:cs="Tahoma"/>
          <w:sz w:val="20"/>
          <w:lang w:val="en-GB"/>
        </w:rPr>
        <w:t xml:space="preserve"> about the budget spendings</w:t>
      </w:r>
      <w:r w:rsidR="002D19C7" w:rsidRPr="679D8C64">
        <w:rPr>
          <w:rFonts w:ascii="Tahoma" w:hAnsi="Tahoma" w:cs="Tahoma"/>
          <w:sz w:val="20"/>
          <w:lang w:val="en-GB"/>
        </w:rPr>
        <w:t xml:space="preserve"> every month</w:t>
      </w:r>
      <w:r w:rsidR="00345030" w:rsidRPr="679D8C64">
        <w:rPr>
          <w:rFonts w:ascii="Tahoma" w:hAnsi="Tahoma" w:cs="Tahoma"/>
          <w:sz w:val="20"/>
          <w:lang w:val="en-GB"/>
        </w:rPr>
        <w:t xml:space="preserve"> in special excel sheet made for this purpose</w:t>
      </w:r>
      <w:r w:rsidR="00C006BD" w:rsidRPr="679D8C64">
        <w:rPr>
          <w:rFonts w:ascii="Tahoma" w:hAnsi="Tahoma" w:cs="Tahoma"/>
          <w:sz w:val="20"/>
          <w:lang w:val="en-GB"/>
        </w:rPr>
        <w:t xml:space="preserve"> with</w:t>
      </w:r>
      <w:r w:rsidR="002D19C7" w:rsidRPr="679D8C64">
        <w:rPr>
          <w:rFonts w:ascii="Tahoma" w:hAnsi="Tahoma" w:cs="Tahoma"/>
          <w:sz w:val="20"/>
          <w:lang w:val="en-GB"/>
        </w:rPr>
        <w:t xml:space="preserve"> </w:t>
      </w:r>
      <w:r w:rsidR="001D13DF" w:rsidRPr="679D8C64">
        <w:rPr>
          <w:rFonts w:ascii="Tahoma" w:hAnsi="Tahoma" w:cs="Tahoma"/>
          <w:sz w:val="20"/>
          <w:lang w:val="en-GB"/>
        </w:rPr>
        <w:t xml:space="preserve">the </w:t>
      </w:r>
      <w:r w:rsidR="002D19C7" w:rsidRPr="679D8C64">
        <w:rPr>
          <w:rFonts w:ascii="Tahoma" w:hAnsi="Tahoma" w:cs="Tahoma"/>
          <w:sz w:val="20"/>
          <w:lang w:val="en-GB"/>
        </w:rPr>
        <w:t>most appropriate</w:t>
      </w:r>
      <w:r w:rsidR="001D13DF" w:rsidRPr="679D8C64">
        <w:rPr>
          <w:rFonts w:ascii="Tahoma" w:hAnsi="Tahoma" w:cs="Tahoma"/>
          <w:sz w:val="20"/>
          <w:lang w:val="en-GB"/>
        </w:rPr>
        <w:t xml:space="preserve"> timing </w:t>
      </w:r>
      <w:r w:rsidR="00C006BD" w:rsidRPr="679D8C64">
        <w:rPr>
          <w:rFonts w:ascii="Tahoma" w:hAnsi="Tahoma" w:cs="Tahoma"/>
          <w:sz w:val="20"/>
          <w:lang w:val="en-GB"/>
        </w:rPr>
        <w:t xml:space="preserve">just </w:t>
      </w:r>
      <w:r w:rsidR="002D19C7" w:rsidRPr="679D8C64">
        <w:rPr>
          <w:rFonts w:ascii="Tahoma" w:hAnsi="Tahoma" w:cs="Tahoma"/>
          <w:sz w:val="20"/>
          <w:lang w:val="en-GB"/>
        </w:rPr>
        <w:t>after the regular payments to the staff involved in the project.</w:t>
      </w:r>
      <w:r w:rsidR="001D13DF" w:rsidRPr="679D8C64">
        <w:rPr>
          <w:rFonts w:ascii="Tahoma" w:hAnsi="Tahoma" w:cs="Tahoma"/>
          <w:sz w:val="20"/>
          <w:lang w:val="en-GB"/>
        </w:rPr>
        <w:t xml:space="preserve"> When spendings reach 60% of the</w:t>
      </w:r>
      <w:r w:rsidR="00597530" w:rsidRPr="679D8C64">
        <w:rPr>
          <w:rFonts w:ascii="Tahoma" w:hAnsi="Tahoma" w:cs="Tahoma"/>
          <w:sz w:val="20"/>
          <w:lang w:val="en-GB"/>
        </w:rPr>
        <w:t xml:space="preserve"> </w:t>
      </w:r>
      <w:r w:rsidR="00141239" w:rsidRPr="679D8C64">
        <w:rPr>
          <w:rFonts w:ascii="Tahoma" w:hAnsi="Tahoma" w:cs="Tahoma"/>
          <w:sz w:val="20"/>
          <w:lang w:val="en-GB"/>
        </w:rPr>
        <w:t>latest</w:t>
      </w:r>
      <w:r w:rsidR="00597530" w:rsidRPr="679D8C64">
        <w:rPr>
          <w:rFonts w:ascii="Tahoma" w:hAnsi="Tahoma" w:cs="Tahoma"/>
          <w:sz w:val="20"/>
          <w:lang w:val="en-GB"/>
        </w:rPr>
        <w:t xml:space="preserve"> </w:t>
      </w:r>
      <w:r w:rsidR="00C006BD" w:rsidRPr="679D8C64">
        <w:rPr>
          <w:rFonts w:ascii="Tahoma" w:hAnsi="Tahoma" w:cs="Tahoma"/>
          <w:sz w:val="20"/>
          <w:lang w:val="en-GB"/>
        </w:rPr>
        <w:t>amount</w:t>
      </w:r>
      <w:r w:rsidR="00597530" w:rsidRPr="679D8C64">
        <w:rPr>
          <w:rFonts w:ascii="Tahoma" w:hAnsi="Tahoma" w:cs="Tahoma"/>
          <w:sz w:val="20"/>
          <w:lang w:val="en-GB"/>
        </w:rPr>
        <w:t xml:space="preserve"> </w:t>
      </w:r>
      <w:r w:rsidR="00141239" w:rsidRPr="679D8C64">
        <w:rPr>
          <w:rFonts w:ascii="Tahoma" w:hAnsi="Tahoma" w:cs="Tahoma"/>
          <w:sz w:val="20"/>
          <w:lang w:val="en-GB"/>
        </w:rPr>
        <w:t>paid to the benefit of the Partner</w:t>
      </w:r>
      <w:r w:rsidR="00C006BD" w:rsidRPr="679D8C64">
        <w:rPr>
          <w:rFonts w:ascii="Tahoma" w:hAnsi="Tahoma" w:cs="Tahoma"/>
          <w:sz w:val="20"/>
          <w:lang w:val="en-GB"/>
        </w:rPr>
        <w:t>, then the Partner should update the budget spendings every week.</w:t>
      </w:r>
      <w:r w:rsidR="37112B7C" w:rsidRPr="679D8C64">
        <w:rPr>
          <w:rFonts w:ascii="Tahoma" w:hAnsi="Tahoma" w:cs="Tahoma"/>
          <w:sz w:val="20"/>
          <w:lang w:val="en-GB"/>
        </w:rPr>
        <w:t xml:space="preserve"> </w:t>
      </w:r>
    </w:p>
    <w:p w14:paraId="26A49D85" w14:textId="50B118C5" w:rsidR="00624667" w:rsidRPr="0082106A" w:rsidRDefault="00624667" w:rsidP="30DA029B">
      <w:pPr>
        <w:numPr>
          <w:ilvl w:val="0"/>
          <w:numId w:val="38"/>
        </w:numPr>
        <w:spacing w:after="120" w:line="259" w:lineRule="auto"/>
        <w:jc w:val="both"/>
        <w:rPr>
          <w:sz w:val="20"/>
          <w:lang w:val="en-GB"/>
        </w:rPr>
      </w:pPr>
      <w:r w:rsidRPr="679D8C64">
        <w:rPr>
          <w:rFonts w:ascii="Tahoma" w:hAnsi="Tahoma" w:cs="Tahoma"/>
          <w:sz w:val="20"/>
          <w:lang w:val="en-GB"/>
        </w:rPr>
        <w:t xml:space="preserve">The reports must contain the real and total expenditures of the Partner for the work undertaken during the respective periods, separating expenditures paid out and expenditures committed by the Partner but not paid out; and secondly </w:t>
      </w:r>
      <w:proofErr w:type="gramStart"/>
      <w:r w:rsidRPr="679D8C64">
        <w:rPr>
          <w:rFonts w:ascii="Tahoma" w:hAnsi="Tahoma" w:cs="Tahoma"/>
          <w:sz w:val="20"/>
          <w:lang w:val="en-GB"/>
        </w:rPr>
        <w:t>have to</w:t>
      </w:r>
      <w:proofErr w:type="gramEnd"/>
      <w:r w:rsidRPr="679D8C64">
        <w:rPr>
          <w:rFonts w:ascii="Tahoma" w:hAnsi="Tahoma" w:cs="Tahoma"/>
          <w:sz w:val="20"/>
          <w:lang w:val="en-GB"/>
        </w:rPr>
        <w:t xml:space="preserve"> contain the course of development of the Project activities undertaken by the Partner. All details as well as templates provided by the </w:t>
      </w:r>
      <w:proofErr w:type="gramStart"/>
      <w:r w:rsidRPr="679D8C64">
        <w:rPr>
          <w:rFonts w:ascii="Tahoma" w:hAnsi="Tahoma" w:cs="Tahoma"/>
          <w:sz w:val="20"/>
          <w:lang w:val="en-GB"/>
        </w:rPr>
        <w:lastRenderedPageBreak/>
        <w:t>Coordinator</w:t>
      </w:r>
      <w:proofErr w:type="gramEnd"/>
      <w:r w:rsidRPr="679D8C64">
        <w:rPr>
          <w:rFonts w:ascii="Tahoma" w:hAnsi="Tahoma" w:cs="Tahoma"/>
          <w:sz w:val="20"/>
          <w:lang w:val="en-GB"/>
        </w:rPr>
        <w:t xml:space="preserve"> and/or the </w:t>
      </w:r>
      <w:r w:rsidR="00E04B97" w:rsidRPr="679D8C64">
        <w:rPr>
          <w:rFonts w:ascii="Tahoma" w:hAnsi="Tahoma" w:cs="Tahoma"/>
          <w:sz w:val="20"/>
          <w:lang w:val="en-GB"/>
        </w:rPr>
        <w:t>National Agency</w:t>
      </w:r>
      <w:r w:rsidRPr="679D8C64">
        <w:rPr>
          <w:rFonts w:ascii="Tahoma" w:hAnsi="Tahoma" w:cs="Tahoma"/>
          <w:sz w:val="20"/>
          <w:lang w:val="en-GB"/>
        </w:rPr>
        <w:t xml:space="preserve"> will be introduced and discussed with the Partner well in time.</w:t>
      </w:r>
    </w:p>
    <w:p w14:paraId="143BAFBE" w14:textId="1641001C" w:rsidR="00624667" w:rsidRPr="0082106A" w:rsidRDefault="00624667" w:rsidP="30DA029B">
      <w:pPr>
        <w:numPr>
          <w:ilvl w:val="0"/>
          <w:numId w:val="38"/>
        </w:numPr>
        <w:spacing w:after="120" w:line="259" w:lineRule="auto"/>
        <w:jc w:val="both"/>
        <w:rPr>
          <w:rFonts w:ascii="Tahoma" w:hAnsi="Tahoma" w:cs="Tahoma"/>
          <w:sz w:val="20"/>
          <w:lang w:val="en-GB"/>
        </w:rPr>
      </w:pPr>
      <w:r w:rsidRPr="679D8C64">
        <w:rPr>
          <w:rFonts w:ascii="Tahoma" w:hAnsi="Tahoma" w:cs="Tahoma"/>
          <w:sz w:val="20"/>
          <w:lang w:val="en-GB"/>
        </w:rPr>
        <w:t>The Partner agree</w:t>
      </w:r>
      <w:r w:rsidR="004F7DF6">
        <w:rPr>
          <w:rFonts w:ascii="Tahoma" w:hAnsi="Tahoma" w:cs="Tahoma"/>
          <w:sz w:val="20"/>
          <w:lang w:val="en-GB"/>
        </w:rPr>
        <w:t>s</w:t>
      </w:r>
      <w:r w:rsidRPr="679D8C64">
        <w:rPr>
          <w:rFonts w:ascii="Tahoma" w:hAnsi="Tahoma" w:cs="Tahoma"/>
          <w:sz w:val="20"/>
          <w:lang w:val="en-GB"/>
        </w:rPr>
        <w:t xml:space="preserve"> to supply to the </w:t>
      </w:r>
      <w:proofErr w:type="gramStart"/>
      <w:r w:rsidRPr="679D8C64">
        <w:rPr>
          <w:rFonts w:ascii="Tahoma" w:hAnsi="Tahoma" w:cs="Tahoma"/>
          <w:sz w:val="20"/>
          <w:lang w:val="en-GB"/>
        </w:rPr>
        <w:t>Coordinator</w:t>
      </w:r>
      <w:proofErr w:type="gramEnd"/>
      <w:r w:rsidRPr="679D8C64">
        <w:rPr>
          <w:rFonts w:ascii="Tahoma" w:hAnsi="Tahoma" w:cs="Tahoma"/>
          <w:sz w:val="20"/>
          <w:lang w:val="en-GB"/>
        </w:rPr>
        <w:t xml:space="preserve"> all the information according to </w:t>
      </w:r>
      <w:r w:rsidR="00023BCB" w:rsidRPr="679D8C64">
        <w:rPr>
          <w:rFonts w:ascii="Tahoma" w:hAnsi="Tahoma" w:cs="Tahoma"/>
          <w:sz w:val="20"/>
          <w:lang w:val="en-GB"/>
        </w:rPr>
        <w:t>project results</w:t>
      </w:r>
      <w:r w:rsidR="00185B82" w:rsidRPr="679D8C64">
        <w:rPr>
          <w:rFonts w:ascii="Tahoma" w:hAnsi="Tahoma" w:cs="Tahoma"/>
          <w:sz w:val="20"/>
          <w:lang w:val="en-GB"/>
        </w:rPr>
        <w:t xml:space="preserve"> and activities</w:t>
      </w:r>
      <w:r w:rsidRPr="679D8C64">
        <w:rPr>
          <w:rFonts w:ascii="Tahoma" w:hAnsi="Tahoma" w:cs="Tahoma"/>
          <w:sz w:val="20"/>
          <w:lang w:val="en-GB"/>
        </w:rPr>
        <w:t xml:space="preserve"> that are necessary concerning the implementation of the present </w:t>
      </w:r>
      <w:r w:rsidR="00CF508B" w:rsidRPr="679D8C64">
        <w:rPr>
          <w:rFonts w:ascii="Tahoma" w:hAnsi="Tahoma" w:cs="Tahoma"/>
          <w:sz w:val="20"/>
          <w:lang w:val="en-GB"/>
        </w:rPr>
        <w:t>Agreement</w:t>
      </w:r>
      <w:r w:rsidRPr="679D8C64">
        <w:rPr>
          <w:rFonts w:ascii="Tahoma" w:hAnsi="Tahoma" w:cs="Tahoma"/>
          <w:sz w:val="20"/>
          <w:lang w:val="en-GB"/>
        </w:rPr>
        <w:t>.</w:t>
      </w:r>
    </w:p>
    <w:p w14:paraId="50D1B6E2" w14:textId="77777777" w:rsidR="00624667" w:rsidRPr="0082106A" w:rsidRDefault="00624667" w:rsidP="30DA029B">
      <w:pPr>
        <w:numPr>
          <w:ilvl w:val="0"/>
          <w:numId w:val="38"/>
        </w:numPr>
        <w:spacing w:after="120" w:line="259" w:lineRule="auto"/>
        <w:jc w:val="both"/>
        <w:rPr>
          <w:rFonts w:ascii="Tahoma" w:hAnsi="Tahoma" w:cs="Tahoma"/>
          <w:sz w:val="20"/>
          <w:lang w:val="en-GB"/>
        </w:rPr>
      </w:pPr>
      <w:r w:rsidRPr="679D8C64">
        <w:rPr>
          <w:rFonts w:ascii="Tahoma" w:hAnsi="Tahoma" w:cs="Tahoma"/>
          <w:sz w:val="20"/>
          <w:lang w:val="en-GB"/>
        </w:rPr>
        <w:t xml:space="preserve">The Partner shall promptly inform the </w:t>
      </w:r>
      <w:proofErr w:type="gramStart"/>
      <w:r w:rsidRPr="679D8C64">
        <w:rPr>
          <w:rFonts w:ascii="Tahoma" w:hAnsi="Tahoma" w:cs="Tahoma"/>
          <w:sz w:val="20"/>
          <w:lang w:val="en-GB"/>
        </w:rPr>
        <w:t>Coordinator</w:t>
      </w:r>
      <w:proofErr w:type="gramEnd"/>
      <w:r w:rsidRPr="679D8C64">
        <w:rPr>
          <w:rFonts w:ascii="Tahoma" w:hAnsi="Tahoma" w:cs="Tahoma"/>
          <w:sz w:val="20"/>
          <w:lang w:val="en-GB"/>
        </w:rPr>
        <w:t xml:space="preserve"> of any delay in the performance of the activities undertaken by the Partner under the present Agreement.</w:t>
      </w:r>
    </w:p>
    <w:p w14:paraId="1861D20C" w14:textId="77777777" w:rsidR="00130156" w:rsidRPr="0082106A" w:rsidRDefault="00130156" w:rsidP="00207849">
      <w:pPr>
        <w:spacing w:after="120" w:line="259" w:lineRule="auto"/>
        <w:rPr>
          <w:rFonts w:ascii="Tahoma" w:hAnsi="Tahoma" w:cs="Tahoma"/>
          <w:sz w:val="20"/>
          <w:lang w:val="en-GB"/>
        </w:rPr>
      </w:pPr>
    </w:p>
    <w:p w14:paraId="07926D0F" w14:textId="0F2E0ADF" w:rsidR="006F5106" w:rsidRPr="0082106A" w:rsidRDefault="00B95BD9" w:rsidP="0A20F1D8">
      <w:pPr>
        <w:spacing w:after="120" w:line="259" w:lineRule="auto"/>
        <w:rPr>
          <w:rFonts w:ascii="Tahoma" w:hAnsi="Tahoma" w:cs="Tahoma"/>
          <w:b/>
          <w:bCs/>
          <w:sz w:val="20"/>
          <w:lang w:val="en-GB"/>
        </w:rPr>
      </w:pPr>
      <w:r w:rsidRPr="0A20F1D8">
        <w:rPr>
          <w:rFonts w:ascii="Tahoma" w:hAnsi="Tahoma" w:cs="Tahoma"/>
          <w:b/>
          <w:bCs/>
          <w:sz w:val="20"/>
          <w:lang w:val="en-GB"/>
        </w:rPr>
        <w:t xml:space="preserve">Article </w:t>
      </w:r>
      <w:r w:rsidR="000E41BD" w:rsidRPr="0A20F1D8">
        <w:rPr>
          <w:rFonts w:ascii="Tahoma" w:hAnsi="Tahoma" w:cs="Tahoma"/>
          <w:b/>
          <w:bCs/>
          <w:sz w:val="20"/>
          <w:lang w:val="en-GB"/>
        </w:rPr>
        <w:t>9</w:t>
      </w:r>
      <w:r w:rsidR="006F5106" w:rsidRPr="0A20F1D8">
        <w:rPr>
          <w:rFonts w:ascii="Tahoma" w:hAnsi="Tahoma" w:cs="Tahoma"/>
          <w:b/>
          <w:bCs/>
          <w:sz w:val="20"/>
          <w:lang w:val="en-GB"/>
        </w:rPr>
        <w:t xml:space="preserve">/ </w:t>
      </w:r>
      <w:r w:rsidR="2841463A" w:rsidRPr="0A20F1D8">
        <w:rPr>
          <w:rFonts w:ascii="Tahoma" w:hAnsi="Tahoma" w:cs="Tahoma"/>
          <w:b/>
          <w:bCs/>
          <w:sz w:val="20"/>
          <w:lang w:val="en-GB"/>
        </w:rPr>
        <w:t>Project results</w:t>
      </w:r>
    </w:p>
    <w:p w14:paraId="107B0B69" w14:textId="77777777" w:rsidR="00244C37" w:rsidRDefault="3A6CA522" w:rsidP="0A20F1D8">
      <w:pPr>
        <w:pStyle w:val="Odstavecseseznamem"/>
        <w:numPr>
          <w:ilvl w:val="3"/>
          <w:numId w:val="38"/>
        </w:numPr>
        <w:spacing w:after="120" w:line="259" w:lineRule="auto"/>
        <w:ind w:left="709" w:hanging="425"/>
        <w:jc w:val="both"/>
        <w:rPr>
          <w:rFonts w:ascii="Tahoma" w:eastAsia="Tahoma" w:hAnsi="Tahoma" w:cs="Tahoma"/>
          <w:sz w:val="20"/>
          <w:lang w:val="en-GB"/>
        </w:rPr>
      </w:pPr>
      <w:r w:rsidRPr="00244C37">
        <w:rPr>
          <w:rFonts w:ascii="Tahoma" w:eastAsia="Tahoma" w:hAnsi="Tahoma" w:cs="Tahoma"/>
          <w:sz w:val="20"/>
          <w:lang w:val="en-GB"/>
        </w:rPr>
        <w:t xml:space="preserve">The main project results, </w:t>
      </w:r>
      <w:proofErr w:type="spellStart"/>
      <w:r w:rsidRPr="00244C37">
        <w:rPr>
          <w:rFonts w:ascii="Tahoma" w:eastAsia="Tahoma" w:hAnsi="Tahoma" w:cs="Tahoma"/>
          <w:sz w:val="20"/>
          <w:lang w:val="en-GB"/>
        </w:rPr>
        <w:t>Edubox</w:t>
      </w:r>
      <w:proofErr w:type="spellEnd"/>
      <w:r w:rsidR="00FF47C7" w:rsidRPr="00244C37">
        <w:rPr>
          <w:rFonts w:ascii="Tahoma" w:eastAsia="Tahoma" w:hAnsi="Tahoma" w:cs="Tahoma"/>
          <w:sz w:val="20"/>
          <w:lang w:val="en-GB"/>
        </w:rPr>
        <w:t xml:space="preserve">, </w:t>
      </w:r>
      <w:r w:rsidR="00C54E76" w:rsidRPr="00244C37">
        <w:rPr>
          <w:rFonts w:ascii="Tahoma" w:eastAsia="Tahoma" w:hAnsi="Tahoma" w:cs="Tahoma"/>
          <w:sz w:val="20"/>
          <w:lang w:val="en-GB"/>
        </w:rPr>
        <w:t xml:space="preserve">is a virtual summary of available knowledge and digital learning tools for teaching a chosen topic. It is primarily intended for teachers. Its main purpose is to provide all available information and in a convenient way to assist the educator with the teaching preparation. It should include everything a teacher needs to teach a specific topic. Based on the target topic, </w:t>
      </w:r>
      <w:proofErr w:type="spellStart"/>
      <w:r w:rsidR="00C54E76" w:rsidRPr="00244C37">
        <w:rPr>
          <w:rFonts w:ascii="Tahoma" w:eastAsia="Tahoma" w:hAnsi="Tahoma" w:cs="Tahoma"/>
          <w:sz w:val="20"/>
          <w:lang w:val="en-GB"/>
        </w:rPr>
        <w:t>Eduboxes</w:t>
      </w:r>
      <w:proofErr w:type="spellEnd"/>
      <w:r w:rsidR="00C54E76" w:rsidRPr="00244C37">
        <w:rPr>
          <w:rFonts w:ascii="Tahoma" w:eastAsia="Tahoma" w:hAnsi="Tahoma" w:cs="Tahoma"/>
          <w:sz w:val="20"/>
          <w:lang w:val="en-GB"/>
        </w:rPr>
        <w:t xml:space="preserve"> </w:t>
      </w:r>
      <w:r w:rsidR="00FF47C7" w:rsidRPr="00244C37">
        <w:rPr>
          <w:rFonts w:ascii="Tahoma" w:eastAsia="Tahoma" w:hAnsi="Tahoma" w:cs="Tahoma"/>
          <w:sz w:val="20"/>
          <w:lang w:val="en-GB"/>
        </w:rPr>
        <w:t>shall</w:t>
      </w:r>
      <w:r w:rsidR="00C54E76" w:rsidRPr="00244C37">
        <w:rPr>
          <w:rFonts w:ascii="Tahoma" w:eastAsia="Tahoma" w:hAnsi="Tahoma" w:cs="Tahoma"/>
          <w:sz w:val="20"/>
          <w:lang w:val="en-GB"/>
        </w:rPr>
        <w:t xml:space="preserve"> contain:</w:t>
      </w:r>
    </w:p>
    <w:p w14:paraId="4DDDFC9E"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Text information</w:t>
      </w:r>
    </w:p>
    <w:p w14:paraId="66B804D2"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Presentations</w:t>
      </w:r>
    </w:p>
    <w:p w14:paraId="6473522F"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Videos</w:t>
      </w:r>
    </w:p>
    <w:p w14:paraId="545A37BE"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Animations</w:t>
      </w:r>
    </w:p>
    <w:p w14:paraId="2BD53B99"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Interactive tests</w:t>
      </w:r>
    </w:p>
    <w:p w14:paraId="092489D0"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Ready practical exercises</w:t>
      </w:r>
    </w:p>
    <w:p w14:paraId="76B1C134"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Augmented and virtual reality application</w:t>
      </w:r>
    </w:p>
    <w:p w14:paraId="5B90729F" w14:textId="77777777" w:rsid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Data for 3D printing teaching aids</w:t>
      </w:r>
    </w:p>
    <w:p w14:paraId="57C0FD98" w14:textId="5984ED4C" w:rsidR="00C54E76" w:rsidRPr="00244C37" w:rsidRDefault="00C54E76" w:rsidP="007A5A39">
      <w:pPr>
        <w:pStyle w:val="Odstavecseseznamem"/>
        <w:numPr>
          <w:ilvl w:val="4"/>
          <w:numId w:val="38"/>
        </w:numPr>
        <w:spacing w:after="120" w:line="259" w:lineRule="auto"/>
        <w:ind w:left="1560" w:hanging="567"/>
        <w:jc w:val="both"/>
        <w:rPr>
          <w:rFonts w:ascii="Tahoma" w:eastAsia="Tahoma" w:hAnsi="Tahoma" w:cs="Tahoma"/>
          <w:sz w:val="20"/>
          <w:lang w:val="en-GB"/>
        </w:rPr>
      </w:pPr>
      <w:r w:rsidRPr="00244C37">
        <w:rPr>
          <w:rFonts w:ascii="Tahoma" w:eastAsia="Tahoma" w:hAnsi="Tahoma" w:cs="Tahoma"/>
          <w:sz w:val="20"/>
          <w:lang w:val="en-GB"/>
        </w:rPr>
        <w:t>Targeted didactic manuals</w:t>
      </w:r>
    </w:p>
    <w:p w14:paraId="1A5E74CB" w14:textId="77777777" w:rsidR="00CF120B" w:rsidRPr="00CF120B" w:rsidRDefault="00CF120B" w:rsidP="0A20F1D8">
      <w:pPr>
        <w:spacing w:after="120" w:line="259" w:lineRule="auto"/>
        <w:jc w:val="both"/>
        <w:rPr>
          <w:rFonts w:ascii="Tahoma" w:eastAsia="Tahoma" w:hAnsi="Tahoma" w:cs="Tahoma"/>
          <w:sz w:val="20"/>
          <w:lang w:val="en-GB"/>
        </w:rPr>
      </w:pPr>
    </w:p>
    <w:p w14:paraId="3F82411F" w14:textId="77777777" w:rsidR="00CF120B" w:rsidRPr="00CF120B" w:rsidRDefault="00CF120B" w:rsidP="00B24310">
      <w:pPr>
        <w:spacing w:after="120" w:line="259" w:lineRule="auto"/>
        <w:ind w:left="708"/>
        <w:jc w:val="both"/>
        <w:rPr>
          <w:rFonts w:ascii="Tahoma" w:eastAsia="Tahoma" w:hAnsi="Tahoma" w:cs="Tahoma"/>
          <w:sz w:val="20"/>
          <w:lang w:val="en-GB"/>
        </w:rPr>
      </w:pPr>
      <w:r w:rsidRPr="0A20F1D8">
        <w:rPr>
          <w:rFonts w:ascii="Tahoma" w:eastAsia="Tahoma" w:hAnsi="Tahoma" w:cs="Tahoma"/>
          <w:sz w:val="20"/>
          <w:lang w:val="en-GB"/>
        </w:rPr>
        <w:t xml:space="preserve">If any of the </w:t>
      </w:r>
      <w:proofErr w:type="spellStart"/>
      <w:r w:rsidRPr="0A20F1D8">
        <w:rPr>
          <w:rFonts w:ascii="Tahoma" w:eastAsia="Tahoma" w:hAnsi="Tahoma" w:cs="Tahoma"/>
          <w:sz w:val="20"/>
          <w:lang w:val="en-GB"/>
        </w:rPr>
        <w:t>attachements</w:t>
      </w:r>
      <w:proofErr w:type="spellEnd"/>
      <w:r w:rsidRPr="0A20F1D8">
        <w:rPr>
          <w:rFonts w:ascii="Tahoma" w:eastAsia="Tahoma" w:hAnsi="Tahoma" w:cs="Tahoma"/>
          <w:sz w:val="20"/>
          <w:lang w:val="en-GB"/>
        </w:rPr>
        <w:t xml:space="preserve"> would be missing, the exception must be reasonable in connection with the topic of given </w:t>
      </w:r>
      <w:proofErr w:type="spellStart"/>
      <w:r w:rsidRPr="0A20F1D8">
        <w:rPr>
          <w:rFonts w:ascii="Tahoma" w:eastAsia="Tahoma" w:hAnsi="Tahoma" w:cs="Tahoma"/>
          <w:sz w:val="20"/>
          <w:lang w:val="en-GB"/>
        </w:rPr>
        <w:t>Edubox</w:t>
      </w:r>
      <w:proofErr w:type="spellEnd"/>
      <w:r w:rsidRPr="0A20F1D8">
        <w:rPr>
          <w:rFonts w:ascii="Tahoma" w:eastAsia="Tahoma" w:hAnsi="Tahoma" w:cs="Tahoma"/>
          <w:sz w:val="20"/>
          <w:lang w:val="en-GB"/>
        </w:rPr>
        <w:t xml:space="preserve"> and negotiated in advance with the Main </w:t>
      </w:r>
      <w:proofErr w:type="spellStart"/>
      <w:r w:rsidRPr="0A20F1D8">
        <w:rPr>
          <w:rFonts w:ascii="Tahoma" w:eastAsia="Tahoma" w:hAnsi="Tahoma" w:cs="Tahoma"/>
          <w:sz w:val="20"/>
          <w:lang w:val="en-GB"/>
        </w:rPr>
        <w:t>Edubox</w:t>
      </w:r>
      <w:proofErr w:type="spellEnd"/>
      <w:r w:rsidRPr="0A20F1D8">
        <w:rPr>
          <w:rFonts w:ascii="Tahoma" w:eastAsia="Tahoma" w:hAnsi="Tahoma" w:cs="Tahoma"/>
          <w:sz w:val="20"/>
          <w:lang w:val="en-GB"/>
        </w:rPr>
        <w:t xml:space="preserve"> Content Coordinator.</w:t>
      </w:r>
    </w:p>
    <w:p w14:paraId="21CD9D04" w14:textId="0DD4F30B" w:rsidR="00C54E76" w:rsidRPr="00CF120B" w:rsidRDefault="00FF47C7" w:rsidP="00B24310">
      <w:pPr>
        <w:spacing w:after="120" w:line="259" w:lineRule="auto"/>
        <w:ind w:left="708"/>
        <w:jc w:val="both"/>
        <w:rPr>
          <w:rFonts w:ascii="Tahoma" w:eastAsia="Tahoma" w:hAnsi="Tahoma" w:cs="Tahoma"/>
          <w:sz w:val="20"/>
          <w:lang w:val="en-GB"/>
        </w:rPr>
      </w:pPr>
      <w:r w:rsidRPr="0A20F1D8">
        <w:rPr>
          <w:rFonts w:ascii="Tahoma" w:eastAsia="Tahoma" w:hAnsi="Tahoma" w:cs="Tahoma"/>
          <w:sz w:val="20"/>
          <w:lang w:val="en-GB"/>
        </w:rPr>
        <w:t>T</w:t>
      </w:r>
      <w:r w:rsidR="00C54E76" w:rsidRPr="0A20F1D8">
        <w:rPr>
          <w:rFonts w:ascii="Tahoma" w:eastAsia="Tahoma" w:hAnsi="Tahoma" w:cs="Tahoma"/>
          <w:sz w:val="20"/>
          <w:lang w:val="en-GB"/>
        </w:rPr>
        <w:t>he maximum level of teaching coverage should be four teaching hours</w:t>
      </w:r>
      <w:r w:rsidRPr="0A20F1D8">
        <w:rPr>
          <w:rFonts w:ascii="Tahoma" w:eastAsia="Tahoma" w:hAnsi="Tahoma" w:cs="Tahoma"/>
          <w:sz w:val="20"/>
          <w:lang w:val="en-GB"/>
        </w:rPr>
        <w:t xml:space="preserve"> (4 x 45 minutes)</w:t>
      </w:r>
      <w:r w:rsidR="00C54E76" w:rsidRPr="0A20F1D8">
        <w:rPr>
          <w:rFonts w:ascii="Tahoma" w:eastAsia="Tahoma" w:hAnsi="Tahoma" w:cs="Tahoma"/>
          <w:sz w:val="20"/>
          <w:lang w:val="en-GB"/>
        </w:rPr>
        <w:t xml:space="preserve"> per one </w:t>
      </w:r>
      <w:proofErr w:type="spellStart"/>
      <w:r w:rsidR="00C54E76" w:rsidRPr="0A20F1D8">
        <w:rPr>
          <w:rFonts w:ascii="Tahoma" w:eastAsia="Tahoma" w:hAnsi="Tahoma" w:cs="Tahoma"/>
          <w:sz w:val="20"/>
          <w:lang w:val="en-GB"/>
        </w:rPr>
        <w:t>Edubox</w:t>
      </w:r>
      <w:proofErr w:type="spellEnd"/>
      <w:r w:rsidR="00C54E76" w:rsidRPr="0A20F1D8">
        <w:rPr>
          <w:rFonts w:ascii="Tahoma" w:eastAsia="Tahoma" w:hAnsi="Tahoma" w:cs="Tahoma"/>
          <w:sz w:val="20"/>
          <w:lang w:val="en-GB"/>
        </w:rPr>
        <w:t xml:space="preserve">. In the case of a larger scope, it is necessary to divide </w:t>
      </w:r>
      <w:proofErr w:type="spellStart"/>
      <w:r w:rsidR="00C54E76" w:rsidRPr="0A20F1D8">
        <w:rPr>
          <w:rFonts w:ascii="Tahoma" w:eastAsia="Tahoma" w:hAnsi="Tahoma" w:cs="Tahoma"/>
          <w:sz w:val="20"/>
          <w:lang w:val="en-GB"/>
        </w:rPr>
        <w:t>Edubox</w:t>
      </w:r>
      <w:proofErr w:type="spellEnd"/>
      <w:r w:rsidR="00C54E76" w:rsidRPr="0A20F1D8">
        <w:rPr>
          <w:rFonts w:ascii="Tahoma" w:eastAsia="Tahoma" w:hAnsi="Tahoma" w:cs="Tahoma"/>
          <w:sz w:val="20"/>
          <w:lang w:val="en-GB"/>
        </w:rPr>
        <w:t xml:space="preserve"> into subsections.</w:t>
      </w:r>
    </w:p>
    <w:p w14:paraId="680D7266" w14:textId="77777777" w:rsidR="00C54E76" w:rsidRPr="00CF120B" w:rsidRDefault="00C54E76" w:rsidP="00B24310">
      <w:pPr>
        <w:spacing w:after="120" w:line="259" w:lineRule="auto"/>
        <w:ind w:left="708"/>
        <w:jc w:val="both"/>
        <w:rPr>
          <w:rFonts w:ascii="Tahoma" w:eastAsia="Tahoma" w:hAnsi="Tahoma" w:cs="Tahoma"/>
          <w:sz w:val="20"/>
          <w:lang w:val="en-GB"/>
        </w:rPr>
      </w:pPr>
      <w:proofErr w:type="spellStart"/>
      <w:r w:rsidRPr="0A20F1D8">
        <w:rPr>
          <w:rFonts w:ascii="Tahoma" w:eastAsia="Tahoma" w:hAnsi="Tahoma" w:cs="Tahoma"/>
          <w:sz w:val="20"/>
          <w:lang w:val="en-GB"/>
        </w:rPr>
        <w:t>Eduboxes</w:t>
      </w:r>
      <w:proofErr w:type="spellEnd"/>
      <w:r w:rsidRPr="0A20F1D8">
        <w:rPr>
          <w:rFonts w:ascii="Tahoma" w:eastAsia="Tahoma" w:hAnsi="Tahoma" w:cs="Tahoma"/>
          <w:sz w:val="20"/>
          <w:lang w:val="en-GB"/>
        </w:rPr>
        <w:t xml:space="preserve"> are being developed mainly for topics that are not commonly accessible and teachers in secondary schools do not have them available.</w:t>
      </w:r>
    </w:p>
    <w:p w14:paraId="66EAABFD" w14:textId="193806F4" w:rsidR="00C54E76" w:rsidRPr="002E30AE" w:rsidRDefault="00C54E76" w:rsidP="002E30AE">
      <w:pPr>
        <w:pStyle w:val="Odstavecseseznamem"/>
        <w:numPr>
          <w:ilvl w:val="3"/>
          <w:numId w:val="38"/>
        </w:numPr>
        <w:spacing w:after="120" w:line="259" w:lineRule="auto"/>
        <w:ind w:left="709" w:hanging="709"/>
        <w:jc w:val="both"/>
        <w:rPr>
          <w:rFonts w:ascii="Tahoma" w:hAnsi="Tahoma" w:cs="Tahoma"/>
          <w:sz w:val="20"/>
          <w:lang w:val="en-GB"/>
        </w:rPr>
      </w:pPr>
      <w:r w:rsidRPr="002E30AE">
        <w:rPr>
          <w:rFonts w:ascii="Tahoma" w:hAnsi="Tahoma" w:cs="Tahoma"/>
          <w:sz w:val="20"/>
          <w:lang w:val="en-GB"/>
        </w:rPr>
        <w:t xml:space="preserve">The aim of the </w:t>
      </w:r>
      <w:proofErr w:type="spellStart"/>
      <w:r w:rsidRPr="002E30AE">
        <w:rPr>
          <w:rFonts w:ascii="Tahoma" w:hAnsi="Tahoma" w:cs="Tahoma"/>
          <w:sz w:val="20"/>
          <w:lang w:val="en-GB"/>
        </w:rPr>
        <w:t>Eduboxes</w:t>
      </w:r>
      <w:proofErr w:type="spellEnd"/>
      <w:r w:rsidRPr="002E30AE">
        <w:rPr>
          <w:rFonts w:ascii="Tahoma" w:hAnsi="Tahoma" w:cs="Tahoma"/>
          <w:sz w:val="20"/>
          <w:lang w:val="en-GB"/>
        </w:rPr>
        <w:t xml:space="preserve"> development is to make the preparation of teachers more efficient. Especially when teachers from similarly oriented schools teach the same topics, however all of them doing the research and preparation independently. This strategy is ineffective and is a major barrier to innovation in education, technological and know-how transfer.</w:t>
      </w:r>
    </w:p>
    <w:p w14:paraId="18FFFDB5" w14:textId="53D4E931" w:rsidR="006F5106" w:rsidRPr="002E30AE" w:rsidRDefault="00C54E76" w:rsidP="00B24310">
      <w:pPr>
        <w:spacing w:after="120" w:line="259" w:lineRule="auto"/>
        <w:ind w:left="708"/>
        <w:jc w:val="both"/>
        <w:rPr>
          <w:rFonts w:ascii="Tahoma" w:hAnsi="Tahoma" w:cs="Tahoma"/>
          <w:sz w:val="20"/>
          <w:lang w:val="en-GB"/>
        </w:rPr>
      </w:pPr>
      <w:r w:rsidRPr="002E30AE">
        <w:rPr>
          <w:rFonts w:ascii="Tahoma" w:hAnsi="Tahoma" w:cs="Tahoma"/>
          <w:sz w:val="20"/>
          <w:lang w:val="en-GB"/>
        </w:rPr>
        <w:t xml:space="preserve">The process of developing </w:t>
      </w:r>
      <w:proofErr w:type="spellStart"/>
      <w:r w:rsidRPr="002E30AE">
        <w:rPr>
          <w:rFonts w:ascii="Tahoma" w:hAnsi="Tahoma" w:cs="Tahoma"/>
          <w:sz w:val="20"/>
          <w:lang w:val="en-GB"/>
        </w:rPr>
        <w:t>Eduboxes</w:t>
      </w:r>
      <w:proofErr w:type="spellEnd"/>
      <w:r w:rsidRPr="002E30AE">
        <w:rPr>
          <w:rFonts w:ascii="Tahoma" w:hAnsi="Tahoma" w:cs="Tahoma"/>
          <w:sz w:val="20"/>
          <w:lang w:val="en-GB"/>
        </w:rPr>
        <w:t xml:space="preserve"> is being constantly validated. There are two levels of validation processes. The first level is technical. A cooperating team of experts and employers guarantees the expertise of </w:t>
      </w:r>
      <w:proofErr w:type="spellStart"/>
      <w:r w:rsidRPr="002E30AE">
        <w:rPr>
          <w:rFonts w:ascii="Tahoma" w:hAnsi="Tahoma" w:cs="Tahoma"/>
          <w:sz w:val="20"/>
          <w:lang w:val="en-GB"/>
        </w:rPr>
        <w:t>Edubox</w:t>
      </w:r>
      <w:proofErr w:type="spellEnd"/>
      <w:r w:rsidRPr="002E30AE">
        <w:rPr>
          <w:rFonts w:ascii="Tahoma" w:hAnsi="Tahoma" w:cs="Tahoma"/>
          <w:sz w:val="20"/>
          <w:lang w:val="en-GB"/>
        </w:rPr>
        <w:t>. The second one, technological level, is being validated by the developers.</w:t>
      </w:r>
    </w:p>
    <w:p w14:paraId="06D028FD" w14:textId="423D0B61" w:rsidR="006F5106" w:rsidRPr="0082106A" w:rsidRDefault="3A6CA522" w:rsidP="0A20F1D8">
      <w:pPr>
        <w:spacing w:after="120" w:line="259" w:lineRule="auto"/>
        <w:jc w:val="both"/>
        <w:rPr>
          <w:rFonts w:ascii="Tahoma" w:hAnsi="Tahoma" w:cs="Tahoma"/>
          <w:b/>
          <w:bCs/>
          <w:sz w:val="20"/>
          <w:lang w:val="en-GB"/>
        </w:rPr>
      </w:pPr>
      <w:r w:rsidRPr="0A20F1D8">
        <w:rPr>
          <w:rFonts w:ascii="Tahoma" w:eastAsia="Tahoma" w:hAnsi="Tahoma" w:cs="Tahoma"/>
          <w:sz w:val="20"/>
          <w:lang w:val="en-GB"/>
        </w:rPr>
        <w:t xml:space="preserve"> </w:t>
      </w:r>
    </w:p>
    <w:p w14:paraId="7BC3D6F2" w14:textId="16CCCD77" w:rsidR="006F5106" w:rsidRPr="0082106A" w:rsidRDefault="2841463A" w:rsidP="24073221">
      <w:pPr>
        <w:spacing w:after="120" w:line="259" w:lineRule="auto"/>
        <w:rPr>
          <w:rFonts w:ascii="Tahoma" w:hAnsi="Tahoma" w:cs="Tahoma"/>
          <w:b/>
          <w:bCs/>
          <w:sz w:val="20"/>
          <w:lang w:val="en-GB"/>
        </w:rPr>
      </w:pPr>
      <w:r w:rsidRPr="24073221">
        <w:rPr>
          <w:rFonts w:ascii="Tahoma" w:hAnsi="Tahoma" w:cs="Tahoma"/>
          <w:b/>
          <w:bCs/>
          <w:sz w:val="20"/>
          <w:lang w:val="en-GB"/>
        </w:rPr>
        <w:lastRenderedPageBreak/>
        <w:t xml:space="preserve">Article 10/ </w:t>
      </w:r>
      <w:r w:rsidR="006F5106" w:rsidRPr="24073221">
        <w:rPr>
          <w:rFonts w:ascii="Tahoma" w:hAnsi="Tahoma" w:cs="Tahoma"/>
          <w:b/>
          <w:bCs/>
          <w:sz w:val="20"/>
          <w:lang w:val="en-GB"/>
        </w:rPr>
        <w:t>Monitoring and supervision</w:t>
      </w:r>
    </w:p>
    <w:p w14:paraId="2319F1C9" w14:textId="77777777" w:rsidR="006F5106" w:rsidRPr="0082106A" w:rsidRDefault="006F5106" w:rsidP="00207849">
      <w:pPr>
        <w:numPr>
          <w:ilvl w:val="0"/>
          <w:numId w:val="10"/>
        </w:numPr>
        <w:spacing w:after="120" w:line="259" w:lineRule="auto"/>
        <w:jc w:val="both"/>
        <w:rPr>
          <w:rFonts w:ascii="Tahoma" w:hAnsi="Tahoma" w:cs="Tahoma"/>
          <w:sz w:val="20"/>
          <w:lang w:val="en-GB"/>
        </w:rPr>
      </w:pPr>
      <w:r w:rsidRPr="0082106A">
        <w:rPr>
          <w:rFonts w:ascii="Tahoma" w:hAnsi="Tahoma" w:cs="Tahoma"/>
          <w:sz w:val="20"/>
          <w:lang w:val="en-GB"/>
        </w:rPr>
        <w:t xml:space="preserve">The Partner shall provide without delay the </w:t>
      </w:r>
      <w:proofErr w:type="gramStart"/>
      <w:r w:rsidR="006E2DD1" w:rsidRPr="0082106A">
        <w:rPr>
          <w:rFonts w:ascii="Tahoma" w:hAnsi="Tahoma" w:cs="Tahoma"/>
          <w:sz w:val="20"/>
          <w:lang w:val="en-GB"/>
        </w:rPr>
        <w:t>Coordinator</w:t>
      </w:r>
      <w:proofErr w:type="gramEnd"/>
      <w:r w:rsidR="006E2DD1" w:rsidRPr="0082106A">
        <w:rPr>
          <w:rFonts w:ascii="Tahoma" w:hAnsi="Tahoma" w:cs="Tahoma"/>
          <w:sz w:val="20"/>
          <w:lang w:val="en-GB"/>
        </w:rPr>
        <w:t xml:space="preserve"> </w:t>
      </w:r>
      <w:r w:rsidRPr="0082106A">
        <w:rPr>
          <w:rFonts w:ascii="Tahoma" w:hAnsi="Tahoma" w:cs="Tahoma"/>
          <w:sz w:val="20"/>
          <w:lang w:val="en-GB"/>
        </w:rPr>
        <w:t xml:space="preserve">with </w:t>
      </w:r>
      <w:r w:rsidRPr="0082106A">
        <w:rPr>
          <w:rFonts w:ascii="Tahoma" w:hAnsi="Tahoma" w:cs="Tahoma"/>
          <w:snapToGrid w:val="0"/>
          <w:sz w:val="20"/>
          <w:lang w:val="en-GB"/>
        </w:rPr>
        <w:t>any information</w:t>
      </w:r>
      <w:r w:rsidR="006120D6" w:rsidRPr="0082106A">
        <w:rPr>
          <w:rFonts w:ascii="Tahoma" w:hAnsi="Tahoma" w:cs="Tahoma"/>
          <w:snapToGrid w:val="0"/>
          <w:sz w:val="20"/>
          <w:lang w:val="en-GB"/>
        </w:rPr>
        <w:t xml:space="preserve"> according to the </w:t>
      </w:r>
      <w:r w:rsidR="0067381C" w:rsidRPr="0082106A">
        <w:rPr>
          <w:rFonts w:ascii="Tahoma" w:hAnsi="Tahoma" w:cs="Tahoma"/>
          <w:snapToGrid w:val="0"/>
          <w:sz w:val="20"/>
          <w:lang w:val="en-GB"/>
        </w:rPr>
        <w:t>applicant`s guidelines</w:t>
      </w:r>
      <w:r w:rsidRPr="0082106A">
        <w:rPr>
          <w:rFonts w:ascii="Tahoma" w:hAnsi="Tahoma" w:cs="Tahoma"/>
          <w:snapToGrid w:val="0"/>
          <w:sz w:val="20"/>
          <w:lang w:val="en-GB"/>
        </w:rPr>
        <w:t xml:space="preserve"> that the latter may request from him</w:t>
      </w:r>
      <w:r w:rsidRPr="0082106A">
        <w:rPr>
          <w:rFonts w:ascii="Tahoma" w:hAnsi="Tahoma" w:cs="Tahoma"/>
          <w:sz w:val="20"/>
          <w:lang w:val="en-GB"/>
        </w:rPr>
        <w:t xml:space="preserve"> concerning the carrying out of the work programme </w:t>
      </w:r>
      <w:r w:rsidRPr="0082106A">
        <w:rPr>
          <w:rFonts w:ascii="Tahoma" w:hAnsi="Tahoma" w:cs="Tahoma"/>
          <w:snapToGrid w:val="0"/>
          <w:sz w:val="20"/>
          <w:lang w:val="en-GB"/>
        </w:rPr>
        <w:t xml:space="preserve">covered by this </w:t>
      </w:r>
      <w:r w:rsidR="00CF508B" w:rsidRPr="0082106A">
        <w:rPr>
          <w:rFonts w:ascii="Tahoma" w:hAnsi="Tahoma" w:cs="Tahoma"/>
          <w:sz w:val="20"/>
          <w:lang w:val="en-GB"/>
        </w:rPr>
        <w:t>Agreement</w:t>
      </w:r>
      <w:r w:rsidRPr="0082106A">
        <w:rPr>
          <w:rFonts w:ascii="Tahoma" w:hAnsi="Tahoma" w:cs="Tahoma"/>
          <w:sz w:val="20"/>
          <w:lang w:val="en-GB"/>
        </w:rPr>
        <w:t xml:space="preserve">.  </w:t>
      </w:r>
    </w:p>
    <w:p w14:paraId="355D66D7" w14:textId="77777777" w:rsidR="006F5106" w:rsidRPr="0082106A" w:rsidRDefault="006F5106" w:rsidP="00207849">
      <w:pPr>
        <w:numPr>
          <w:ilvl w:val="0"/>
          <w:numId w:val="10"/>
        </w:numPr>
        <w:spacing w:after="120" w:line="259" w:lineRule="auto"/>
        <w:jc w:val="both"/>
        <w:rPr>
          <w:rFonts w:ascii="Tahoma" w:hAnsi="Tahoma" w:cs="Tahoma"/>
          <w:sz w:val="20"/>
          <w:lang w:val="en-GB"/>
        </w:rPr>
      </w:pPr>
      <w:r w:rsidRPr="0082106A">
        <w:rPr>
          <w:rFonts w:ascii="Tahoma" w:hAnsi="Tahoma" w:cs="Tahoma"/>
          <w:snapToGrid w:val="0"/>
          <w:sz w:val="20"/>
          <w:lang w:val="en-GB"/>
        </w:rPr>
        <w:t xml:space="preserve">The Partner shall make available to </w:t>
      </w:r>
      <w:r w:rsidR="006E2DD1" w:rsidRPr="0082106A">
        <w:rPr>
          <w:rFonts w:ascii="Tahoma" w:hAnsi="Tahoma" w:cs="Tahoma"/>
          <w:snapToGrid w:val="0"/>
          <w:sz w:val="20"/>
          <w:lang w:val="en-GB"/>
        </w:rPr>
        <w:t xml:space="preserve">the </w:t>
      </w:r>
      <w:proofErr w:type="gramStart"/>
      <w:r w:rsidR="006E2DD1" w:rsidRPr="0082106A">
        <w:rPr>
          <w:rFonts w:ascii="Tahoma" w:hAnsi="Tahoma" w:cs="Tahoma"/>
          <w:snapToGrid w:val="0"/>
          <w:sz w:val="20"/>
          <w:lang w:val="en-GB"/>
        </w:rPr>
        <w:t>Coordinator</w:t>
      </w:r>
      <w:proofErr w:type="gramEnd"/>
      <w:r w:rsidR="006E2DD1" w:rsidRPr="0082106A">
        <w:rPr>
          <w:rFonts w:ascii="Tahoma" w:hAnsi="Tahoma" w:cs="Tahoma"/>
          <w:snapToGrid w:val="0"/>
          <w:sz w:val="20"/>
          <w:lang w:val="en-GB"/>
        </w:rPr>
        <w:t xml:space="preserve"> </w:t>
      </w:r>
      <w:r w:rsidRPr="0082106A">
        <w:rPr>
          <w:rFonts w:ascii="Tahoma" w:hAnsi="Tahoma" w:cs="Tahoma"/>
          <w:sz w:val="20"/>
          <w:lang w:val="en-GB"/>
        </w:rPr>
        <w:t xml:space="preserve">any document </w:t>
      </w:r>
      <w:r w:rsidR="006120D6" w:rsidRPr="0082106A">
        <w:rPr>
          <w:rFonts w:ascii="Tahoma" w:hAnsi="Tahoma" w:cs="Tahoma"/>
          <w:sz w:val="20"/>
          <w:lang w:val="en-GB"/>
        </w:rPr>
        <w:t xml:space="preserve">according to the </w:t>
      </w:r>
      <w:r w:rsidR="0067381C" w:rsidRPr="0082106A">
        <w:rPr>
          <w:rFonts w:ascii="Tahoma" w:hAnsi="Tahoma" w:cs="Tahoma"/>
          <w:sz w:val="20"/>
          <w:lang w:val="en-GB"/>
        </w:rPr>
        <w:t>applicant`s guidelines</w:t>
      </w:r>
      <w:r w:rsidR="006120D6" w:rsidRPr="0082106A">
        <w:rPr>
          <w:rFonts w:ascii="Tahoma" w:hAnsi="Tahoma" w:cs="Tahoma"/>
          <w:sz w:val="20"/>
          <w:lang w:val="en-GB"/>
        </w:rPr>
        <w:t xml:space="preserve"> </w:t>
      </w:r>
      <w:r w:rsidRPr="0082106A">
        <w:rPr>
          <w:rFonts w:ascii="Tahoma" w:hAnsi="Tahoma" w:cs="Tahoma"/>
          <w:sz w:val="20"/>
          <w:lang w:val="en-GB"/>
        </w:rPr>
        <w:t xml:space="preserve">making it possible to check that the aforementioned work programme is being or has been carried out.  </w:t>
      </w:r>
    </w:p>
    <w:p w14:paraId="75EDC904" w14:textId="77777777" w:rsidR="00E74592" w:rsidRPr="0082106A" w:rsidRDefault="00E74592" w:rsidP="00207849">
      <w:pPr>
        <w:spacing w:after="120" w:line="259" w:lineRule="auto"/>
        <w:rPr>
          <w:rFonts w:ascii="Tahoma" w:hAnsi="Tahoma" w:cs="Tahoma"/>
          <w:b/>
          <w:sz w:val="20"/>
          <w:lang w:val="en-GB"/>
        </w:rPr>
      </w:pPr>
    </w:p>
    <w:p w14:paraId="1D5AD3E0" w14:textId="3CB5B610" w:rsidR="0039474E" w:rsidRPr="0082106A" w:rsidRDefault="000E41BD" w:rsidP="24073221">
      <w:pPr>
        <w:spacing w:after="120" w:line="259" w:lineRule="auto"/>
        <w:rPr>
          <w:rFonts w:ascii="Tahoma" w:hAnsi="Tahoma" w:cs="Tahoma"/>
          <w:b/>
          <w:bCs/>
          <w:sz w:val="20"/>
          <w:lang w:val="en-GB"/>
        </w:rPr>
      </w:pPr>
      <w:r w:rsidRPr="24073221">
        <w:rPr>
          <w:rFonts w:ascii="Tahoma" w:hAnsi="Tahoma" w:cs="Tahoma"/>
          <w:b/>
          <w:bCs/>
          <w:sz w:val="20"/>
          <w:lang w:val="en-GB"/>
        </w:rPr>
        <w:t>Article 1</w:t>
      </w:r>
      <w:r w:rsidR="0296E2D7" w:rsidRPr="24073221">
        <w:rPr>
          <w:rFonts w:ascii="Tahoma" w:hAnsi="Tahoma" w:cs="Tahoma"/>
          <w:b/>
          <w:bCs/>
          <w:sz w:val="20"/>
          <w:lang w:val="en-GB"/>
        </w:rPr>
        <w:t>1</w:t>
      </w:r>
      <w:r w:rsidR="0039474E" w:rsidRPr="24073221">
        <w:rPr>
          <w:rFonts w:ascii="Tahoma" w:hAnsi="Tahoma" w:cs="Tahoma"/>
          <w:b/>
          <w:bCs/>
          <w:sz w:val="20"/>
          <w:lang w:val="en-GB"/>
        </w:rPr>
        <w:t>/ Working language</w:t>
      </w:r>
    </w:p>
    <w:p w14:paraId="407F04F4" w14:textId="77777777" w:rsidR="0039474E" w:rsidRPr="00113129" w:rsidRDefault="0039474E" w:rsidP="00207849">
      <w:pPr>
        <w:spacing w:after="120" w:line="259" w:lineRule="auto"/>
        <w:rPr>
          <w:rFonts w:ascii="Tahoma" w:hAnsi="Tahoma" w:cs="Tahoma"/>
          <w:sz w:val="20"/>
          <w:lang w:val="en-GB"/>
        </w:rPr>
      </w:pPr>
      <w:r w:rsidRPr="00113129">
        <w:rPr>
          <w:rFonts w:ascii="Tahoma" w:eastAsia="Times" w:hAnsi="Tahoma" w:cs="Tahoma"/>
          <w:sz w:val="20"/>
          <w:lang w:val="en-GB"/>
        </w:rPr>
        <w:t>The working language of the partnership shall be English.</w:t>
      </w:r>
    </w:p>
    <w:p w14:paraId="63EDD08B" w14:textId="77777777" w:rsidR="0039474E" w:rsidRPr="0082106A" w:rsidRDefault="0039474E" w:rsidP="00207849">
      <w:pPr>
        <w:spacing w:after="120" w:line="259" w:lineRule="auto"/>
        <w:rPr>
          <w:rFonts w:ascii="Tahoma" w:hAnsi="Tahoma" w:cs="Tahoma"/>
          <w:b/>
          <w:sz w:val="20"/>
          <w:lang w:val="en-GB"/>
        </w:rPr>
      </w:pPr>
    </w:p>
    <w:p w14:paraId="35663E69" w14:textId="325A4E1D" w:rsidR="006F5106" w:rsidRPr="0082106A" w:rsidRDefault="0096189F" w:rsidP="24073221">
      <w:pPr>
        <w:spacing w:after="120" w:line="259" w:lineRule="auto"/>
        <w:rPr>
          <w:rFonts w:ascii="Tahoma" w:hAnsi="Tahoma" w:cs="Tahoma"/>
          <w:b/>
          <w:bCs/>
          <w:sz w:val="20"/>
          <w:lang w:val="en-GB"/>
        </w:rPr>
      </w:pPr>
      <w:r w:rsidRPr="24073221">
        <w:rPr>
          <w:rFonts w:ascii="Tahoma" w:hAnsi="Tahoma" w:cs="Tahoma"/>
          <w:b/>
          <w:bCs/>
          <w:sz w:val="20"/>
          <w:lang w:val="en-GB"/>
        </w:rPr>
        <w:t>Article 1</w:t>
      </w:r>
      <w:r w:rsidR="2BC929AE" w:rsidRPr="24073221">
        <w:rPr>
          <w:rFonts w:ascii="Tahoma" w:hAnsi="Tahoma" w:cs="Tahoma"/>
          <w:b/>
          <w:bCs/>
          <w:sz w:val="20"/>
          <w:lang w:val="en-GB"/>
        </w:rPr>
        <w:t>2</w:t>
      </w:r>
      <w:r w:rsidR="006F5106" w:rsidRPr="24073221">
        <w:rPr>
          <w:rFonts w:ascii="Tahoma" w:hAnsi="Tahoma" w:cs="Tahoma"/>
          <w:b/>
          <w:bCs/>
          <w:sz w:val="20"/>
          <w:lang w:val="en-GB"/>
        </w:rPr>
        <w:t xml:space="preserve">/ Liability </w:t>
      </w:r>
    </w:p>
    <w:p w14:paraId="2E751AC9" w14:textId="77777777" w:rsidR="006F5106" w:rsidRPr="0082106A" w:rsidRDefault="006F5106" w:rsidP="00207849">
      <w:pPr>
        <w:numPr>
          <w:ilvl w:val="0"/>
          <w:numId w:val="11"/>
        </w:numPr>
        <w:spacing w:after="120" w:line="259" w:lineRule="auto"/>
        <w:jc w:val="both"/>
        <w:rPr>
          <w:rFonts w:ascii="Tahoma" w:hAnsi="Tahoma" w:cs="Tahoma"/>
          <w:sz w:val="20"/>
          <w:lang w:val="en-GB"/>
        </w:rPr>
      </w:pPr>
      <w:r w:rsidRPr="0082106A">
        <w:rPr>
          <w:rFonts w:ascii="Tahoma" w:hAnsi="Tahoma" w:cs="Tahoma"/>
          <w:snapToGrid w:val="0"/>
          <w:sz w:val="20"/>
          <w:lang w:val="en-GB"/>
        </w:rPr>
        <w:t>Each contracting party shall release the other from any civil liability in respect of damages resulting from the performance of this Agreement, suffered by itself or by its personnel, to the extent that these damages are not due to the serious or intentional negligence</w:t>
      </w:r>
      <w:r w:rsidRPr="0082106A">
        <w:rPr>
          <w:rFonts w:ascii="Tahoma" w:hAnsi="Tahoma" w:cs="Tahoma"/>
          <w:sz w:val="20"/>
          <w:lang w:val="en-GB"/>
        </w:rPr>
        <w:t xml:space="preserve"> of the other party or its personnel.  </w:t>
      </w:r>
    </w:p>
    <w:p w14:paraId="5D916649" w14:textId="77777777" w:rsidR="006F5106" w:rsidRPr="0082106A" w:rsidRDefault="006F5106" w:rsidP="00207849">
      <w:pPr>
        <w:numPr>
          <w:ilvl w:val="0"/>
          <w:numId w:val="11"/>
        </w:numPr>
        <w:spacing w:after="120" w:line="259" w:lineRule="auto"/>
        <w:jc w:val="both"/>
        <w:rPr>
          <w:rFonts w:ascii="Tahoma" w:hAnsi="Tahoma" w:cs="Tahoma"/>
          <w:sz w:val="20"/>
          <w:lang w:val="en-GB"/>
        </w:rPr>
      </w:pPr>
      <w:r w:rsidRPr="0082106A">
        <w:rPr>
          <w:rFonts w:ascii="Tahoma" w:hAnsi="Tahoma" w:cs="Tahoma"/>
          <w:sz w:val="20"/>
          <w:lang w:val="en-GB"/>
        </w:rPr>
        <w:t xml:space="preserve">The Partner shall protect the </w:t>
      </w:r>
      <w:r w:rsidR="00376262" w:rsidRPr="0082106A">
        <w:rPr>
          <w:rFonts w:ascii="Tahoma" w:hAnsi="Tahoma" w:cs="Tahoma"/>
          <w:sz w:val="20"/>
          <w:lang w:val="en-GB"/>
        </w:rPr>
        <w:t>EACEA</w:t>
      </w:r>
      <w:r w:rsidRPr="0082106A">
        <w:rPr>
          <w:rFonts w:ascii="Tahoma" w:hAnsi="Tahoma" w:cs="Tahoma"/>
          <w:sz w:val="20"/>
          <w:lang w:val="en-GB"/>
        </w:rPr>
        <w:t xml:space="preserve">, the </w:t>
      </w:r>
      <w:r w:rsidR="006E2DD1" w:rsidRPr="0082106A">
        <w:rPr>
          <w:rFonts w:ascii="Tahoma" w:hAnsi="Tahoma" w:cs="Tahoma"/>
          <w:sz w:val="20"/>
          <w:lang w:val="en-GB"/>
        </w:rPr>
        <w:t xml:space="preserve">Coordinator </w:t>
      </w:r>
      <w:r w:rsidRPr="0082106A">
        <w:rPr>
          <w:rFonts w:ascii="Tahoma" w:hAnsi="Tahoma" w:cs="Tahoma"/>
          <w:sz w:val="20"/>
          <w:lang w:val="en-GB"/>
        </w:rPr>
        <w:t xml:space="preserve">and their personnel against any action </w:t>
      </w:r>
      <w:r w:rsidRPr="0082106A">
        <w:rPr>
          <w:rFonts w:ascii="Tahoma" w:hAnsi="Tahoma" w:cs="Tahoma"/>
          <w:snapToGrid w:val="0"/>
          <w:sz w:val="20"/>
          <w:lang w:val="en-GB"/>
        </w:rPr>
        <w:t xml:space="preserve">for damages suffered by third parties, including project personnel, </w:t>
      </w:r>
      <w:proofErr w:type="gramStart"/>
      <w:r w:rsidRPr="0082106A">
        <w:rPr>
          <w:rFonts w:ascii="Tahoma" w:hAnsi="Tahoma" w:cs="Tahoma"/>
          <w:snapToGrid w:val="0"/>
          <w:sz w:val="20"/>
          <w:lang w:val="en-GB"/>
        </w:rPr>
        <w:t>as a result of</w:t>
      </w:r>
      <w:proofErr w:type="gramEnd"/>
      <w:r w:rsidRPr="0082106A">
        <w:rPr>
          <w:rFonts w:ascii="Tahoma" w:hAnsi="Tahoma" w:cs="Tahoma"/>
          <w:snapToGrid w:val="0"/>
          <w:sz w:val="20"/>
          <w:lang w:val="en-GB"/>
        </w:rPr>
        <w:t xml:space="preserve"> the performance of this </w:t>
      </w:r>
      <w:r w:rsidR="00CF508B" w:rsidRPr="0082106A">
        <w:rPr>
          <w:rFonts w:ascii="Tahoma" w:hAnsi="Tahoma" w:cs="Tahoma"/>
          <w:snapToGrid w:val="0"/>
          <w:sz w:val="20"/>
          <w:lang w:val="en-GB"/>
        </w:rPr>
        <w:t>Agreement</w:t>
      </w:r>
      <w:r w:rsidRPr="0082106A">
        <w:rPr>
          <w:rFonts w:ascii="Tahoma" w:hAnsi="Tahoma" w:cs="Tahoma"/>
          <w:snapToGrid w:val="0"/>
          <w:sz w:val="20"/>
          <w:lang w:val="en-GB"/>
        </w:rPr>
        <w:t xml:space="preserve">, to the extent that these damages are not due to the serious or intentional negligence of </w:t>
      </w:r>
      <w:r w:rsidRPr="0082106A">
        <w:rPr>
          <w:rFonts w:ascii="Tahoma" w:hAnsi="Tahoma" w:cs="Tahoma"/>
          <w:sz w:val="20"/>
          <w:lang w:val="en-GB"/>
        </w:rPr>
        <w:t xml:space="preserve">the </w:t>
      </w:r>
      <w:r w:rsidR="00376262" w:rsidRPr="0082106A">
        <w:rPr>
          <w:rFonts w:ascii="Tahoma" w:hAnsi="Tahoma" w:cs="Tahoma"/>
          <w:snapToGrid w:val="0"/>
          <w:sz w:val="20"/>
          <w:lang w:val="en-GB"/>
        </w:rPr>
        <w:t>EACEA</w:t>
      </w:r>
      <w:r w:rsidRPr="0082106A">
        <w:rPr>
          <w:rFonts w:ascii="Tahoma" w:hAnsi="Tahoma" w:cs="Tahoma"/>
          <w:snapToGrid w:val="0"/>
          <w:sz w:val="20"/>
          <w:lang w:val="en-GB"/>
        </w:rPr>
        <w:t>, the</w:t>
      </w:r>
      <w:r w:rsidRPr="0082106A">
        <w:rPr>
          <w:rFonts w:ascii="Tahoma" w:hAnsi="Tahoma" w:cs="Tahoma"/>
          <w:sz w:val="20"/>
          <w:lang w:val="en-GB"/>
        </w:rPr>
        <w:t xml:space="preserve"> </w:t>
      </w:r>
      <w:r w:rsidR="006E2DD1" w:rsidRPr="0082106A">
        <w:rPr>
          <w:rFonts w:ascii="Tahoma" w:hAnsi="Tahoma" w:cs="Tahoma"/>
          <w:sz w:val="20"/>
          <w:lang w:val="en-GB"/>
        </w:rPr>
        <w:t xml:space="preserve">Coordinator </w:t>
      </w:r>
      <w:r w:rsidRPr="0082106A">
        <w:rPr>
          <w:rFonts w:ascii="Tahoma" w:hAnsi="Tahoma" w:cs="Tahoma"/>
          <w:snapToGrid w:val="0"/>
          <w:sz w:val="20"/>
          <w:lang w:val="en-GB"/>
        </w:rPr>
        <w:t>or their personnel</w:t>
      </w:r>
      <w:r w:rsidRPr="0082106A">
        <w:rPr>
          <w:rFonts w:ascii="Tahoma" w:hAnsi="Tahoma" w:cs="Tahoma"/>
          <w:sz w:val="20"/>
          <w:lang w:val="en-GB"/>
        </w:rPr>
        <w:t xml:space="preserve">.  </w:t>
      </w:r>
    </w:p>
    <w:p w14:paraId="2E0DF37C" w14:textId="77777777" w:rsidR="00CC3BF7" w:rsidRPr="0082106A" w:rsidRDefault="00CC3BF7" w:rsidP="00207849">
      <w:pPr>
        <w:spacing w:after="120" w:line="259" w:lineRule="auto"/>
        <w:rPr>
          <w:rFonts w:ascii="Tahoma" w:hAnsi="Tahoma" w:cs="Tahoma"/>
          <w:b/>
          <w:sz w:val="20"/>
          <w:lang w:val="en-GB"/>
        </w:rPr>
      </w:pPr>
    </w:p>
    <w:p w14:paraId="6842A447" w14:textId="5734A024" w:rsidR="006F5106" w:rsidRPr="0082106A" w:rsidRDefault="0096189F" w:rsidP="24073221">
      <w:pPr>
        <w:spacing w:after="120" w:line="259" w:lineRule="auto"/>
        <w:rPr>
          <w:rFonts w:ascii="Tahoma" w:hAnsi="Tahoma" w:cs="Tahoma"/>
          <w:b/>
          <w:bCs/>
          <w:sz w:val="20"/>
          <w:lang w:val="en-GB"/>
        </w:rPr>
      </w:pPr>
      <w:r w:rsidRPr="24073221">
        <w:rPr>
          <w:rFonts w:ascii="Tahoma" w:hAnsi="Tahoma" w:cs="Tahoma"/>
          <w:b/>
          <w:bCs/>
          <w:sz w:val="20"/>
          <w:lang w:val="en-GB"/>
        </w:rPr>
        <w:t>Article 1</w:t>
      </w:r>
      <w:r w:rsidR="7781582F" w:rsidRPr="24073221">
        <w:rPr>
          <w:rFonts w:ascii="Tahoma" w:hAnsi="Tahoma" w:cs="Tahoma"/>
          <w:b/>
          <w:bCs/>
          <w:sz w:val="20"/>
          <w:lang w:val="en-GB"/>
        </w:rPr>
        <w:t>3</w:t>
      </w:r>
      <w:r w:rsidR="006F5106" w:rsidRPr="24073221">
        <w:rPr>
          <w:rFonts w:ascii="Tahoma" w:hAnsi="Tahoma" w:cs="Tahoma"/>
          <w:b/>
          <w:bCs/>
          <w:sz w:val="20"/>
          <w:lang w:val="en-GB"/>
        </w:rPr>
        <w:t xml:space="preserve">/Termination of the </w:t>
      </w:r>
      <w:r w:rsidR="00CF508B" w:rsidRPr="24073221">
        <w:rPr>
          <w:rFonts w:ascii="Tahoma" w:hAnsi="Tahoma" w:cs="Tahoma"/>
          <w:b/>
          <w:bCs/>
          <w:sz w:val="20"/>
          <w:lang w:val="en-GB"/>
        </w:rPr>
        <w:t>Agreement</w:t>
      </w:r>
      <w:r w:rsidR="006F5106" w:rsidRPr="24073221">
        <w:rPr>
          <w:rFonts w:ascii="Tahoma" w:hAnsi="Tahoma" w:cs="Tahoma"/>
          <w:b/>
          <w:bCs/>
          <w:sz w:val="20"/>
          <w:lang w:val="en-GB"/>
        </w:rPr>
        <w:t xml:space="preserve"> </w:t>
      </w:r>
    </w:p>
    <w:p w14:paraId="5FA51587" w14:textId="77777777" w:rsidR="006F5106" w:rsidRPr="0082106A" w:rsidRDefault="006F5106" w:rsidP="00207849">
      <w:pPr>
        <w:numPr>
          <w:ilvl w:val="0"/>
          <w:numId w:val="12"/>
        </w:numPr>
        <w:spacing w:after="120" w:line="259" w:lineRule="auto"/>
        <w:jc w:val="both"/>
        <w:rPr>
          <w:rFonts w:ascii="Tahoma" w:hAnsi="Tahoma" w:cs="Tahoma"/>
          <w:sz w:val="20"/>
          <w:lang w:val="en-GB"/>
        </w:rPr>
      </w:pPr>
      <w:r w:rsidRPr="0082106A">
        <w:rPr>
          <w:rFonts w:ascii="Tahoma" w:hAnsi="Tahoma" w:cs="Tahoma"/>
          <w:sz w:val="20"/>
          <w:lang w:val="en-GB"/>
        </w:rPr>
        <w:t xml:space="preserve">The </w:t>
      </w:r>
      <w:proofErr w:type="gramStart"/>
      <w:r w:rsidR="006E2DD1" w:rsidRPr="0082106A">
        <w:rPr>
          <w:rFonts w:ascii="Tahoma" w:hAnsi="Tahoma" w:cs="Tahoma"/>
          <w:sz w:val="20"/>
          <w:lang w:val="en-GB"/>
        </w:rPr>
        <w:t>Coordinator</w:t>
      </w:r>
      <w:proofErr w:type="gramEnd"/>
      <w:r w:rsidR="006E2DD1" w:rsidRPr="0082106A">
        <w:rPr>
          <w:rFonts w:ascii="Tahoma" w:hAnsi="Tahoma" w:cs="Tahoma"/>
          <w:sz w:val="20"/>
          <w:lang w:val="en-GB"/>
        </w:rPr>
        <w:t xml:space="preserve"> </w:t>
      </w:r>
      <w:r w:rsidRPr="0082106A">
        <w:rPr>
          <w:rFonts w:ascii="Tahoma" w:hAnsi="Tahoma" w:cs="Tahoma"/>
          <w:sz w:val="20"/>
          <w:lang w:val="en-GB"/>
        </w:rPr>
        <w:t xml:space="preserve">may terminate the </w:t>
      </w:r>
      <w:r w:rsidR="00CF508B" w:rsidRPr="0082106A">
        <w:rPr>
          <w:rFonts w:ascii="Tahoma" w:hAnsi="Tahoma" w:cs="Tahoma"/>
          <w:sz w:val="20"/>
          <w:lang w:val="en-GB"/>
        </w:rPr>
        <w:t>Agreement</w:t>
      </w:r>
      <w:r w:rsidRPr="0082106A">
        <w:rPr>
          <w:rFonts w:ascii="Tahoma" w:hAnsi="Tahoma" w:cs="Tahoma"/>
          <w:sz w:val="20"/>
          <w:lang w:val="en-GB"/>
        </w:rPr>
        <w:t xml:space="preserve"> if the Partner has inadequately discharged or failed to discharge any of the contractual obligations, insofar as this is not due to </w:t>
      </w:r>
      <w:r w:rsidRPr="0082106A">
        <w:rPr>
          <w:rFonts w:ascii="Tahoma" w:hAnsi="Tahoma" w:cs="Tahoma"/>
          <w:i/>
          <w:sz w:val="20"/>
          <w:lang w:val="en-GB"/>
        </w:rPr>
        <w:t>force majeure,</w:t>
      </w:r>
      <w:r w:rsidRPr="0082106A">
        <w:rPr>
          <w:rFonts w:ascii="Tahoma" w:hAnsi="Tahoma" w:cs="Tahoma"/>
          <w:sz w:val="20"/>
          <w:lang w:val="en-GB"/>
        </w:rPr>
        <w:t xml:space="preserve"> </w:t>
      </w:r>
      <w:r w:rsidRPr="0082106A">
        <w:rPr>
          <w:rFonts w:ascii="Tahoma" w:hAnsi="Tahoma" w:cs="Tahoma"/>
          <w:snapToGrid w:val="0"/>
          <w:sz w:val="20"/>
          <w:lang w:val="en-GB"/>
        </w:rPr>
        <w:t>after notification of the Partner by registered letter has remained without effect for one month</w:t>
      </w:r>
      <w:r w:rsidRPr="0082106A">
        <w:rPr>
          <w:rFonts w:ascii="Tahoma" w:hAnsi="Tahoma" w:cs="Tahoma"/>
          <w:sz w:val="20"/>
          <w:lang w:val="en-GB"/>
        </w:rPr>
        <w:t xml:space="preserve">.  </w:t>
      </w:r>
    </w:p>
    <w:p w14:paraId="5B37BECC" w14:textId="77777777" w:rsidR="006F5106" w:rsidRPr="0082106A" w:rsidRDefault="006F5106" w:rsidP="00207849">
      <w:pPr>
        <w:numPr>
          <w:ilvl w:val="0"/>
          <w:numId w:val="12"/>
        </w:numPr>
        <w:spacing w:after="120" w:line="259" w:lineRule="auto"/>
        <w:jc w:val="both"/>
        <w:rPr>
          <w:rFonts w:ascii="Tahoma" w:hAnsi="Tahoma" w:cs="Tahoma"/>
          <w:sz w:val="20"/>
          <w:lang w:val="en-GB"/>
        </w:rPr>
      </w:pPr>
      <w:r w:rsidRPr="0082106A">
        <w:rPr>
          <w:rFonts w:ascii="Tahoma" w:hAnsi="Tahoma" w:cs="Tahoma"/>
          <w:snapToGrid w:val="0"/>
          <w:sz w:val="20"/>
          <w:lang w:val="en-GB"/>
        </w:rPr>
        <w:t>The Partner shall immediately notify the</w:t>
      </w:r>
      <w:r w:rsidR="006E2DD1" w:rsidRPr="0082106A">
        <w:rPr>
          <w:rFonts w:ascii="Tahoma" w:hAnsi="Tahoma" w:cs="Tahoma"/>
          <w:snapToGrid w:val="0"/>
          <w:sz w:val="20"/>
          <w:lang w:val="en-GB"/>
        </w:rPr>
        <w:t xml:space="preserve"> </w:t>
      </w:r>
      <w:proofErr w:type="gramStart"/>
      <w:r w:rsidR="006E2DD1" w:rsidRPr="0082106A">
        <w:rPr>
          <w:rFonts w:ascii="Tahoma" w:hAnsi="Tahoma" w:cs="Tahoma"/>
          <w:snapToGrid w:val="0"/>
          <w:sz w:val="20"/>
          <w:lang w:val="en-GB"/>
        </w:rPr>
        <w:t>Coordinator</w:t>
      </w:r>
      <w:proofErr w:type="gramEnd"/>
      <w:r w:rsidRPr="0082106A">
        <w:rPr>
          <w:rFonts w:ascii="Tahoma" w:hAnsi="Tahoma" w:cs="Tahoma"/>
          <w:snapToGrid w:val="0"/>
          <w:sz w:val="20"/>
          <w:lang w:val="en-GB"/>
        </w:rPr>
        <w:t xml:space="preserve">, supplying all relevant information, of any event likely to prejudice the performance of this </w:t>
      </w:r>
      <w:r w:rsidR="00CF508B" w:rsidRPr="0082106A">
        <w:rPr>
          <w:rFonts w:ascii="Tahoma" w:hAnsi="Tahoma" w:cs="Tahoma"/>
          <w:snapToGrid w:val="0"/>
          <w:sz w:val="20"/>
          <w:lang w:val="en-GB"/>
        </w:rPr>
        <w:t>Agreement</w:t>
      </w:r>
      <w:r w:rsidRPr="0082106A">
        <w:rPr>
          <w:rFonts w:ascii="Tahoma" w:hAnsi="Tahoma" w:cs="Tahoma"/>
          <w:sz w:val="20"/>
          <w:lang w:val="en-GB"/>
        </w:rPr>
        <w:t xml:space="preserve">.  </w:t>
      </w:r>
    </w:p>
    <w:p w14:paraId="049F8163" w14:textId="77777777" w:rsidR="00B042F4" w:rsidRPr="0082106A" w:rsidRDefault="0061532F" w:rsidP="00207849">
      <w:pPr>
        <w:numPr>
          <w:ilvl w:val="0"/>
          <w:numId w:val="12"/>
        </w:numPr>
        <w:spacing w:after="120" w:line="259" w:lineRule="auto"/>
        <w:jc w:val="both"/>
        <w:rPr>
          <w:rFonts w:ascii="Tahoma" w:hAnsi="Tahoma" w:cs="Tahoma"/>
          <w:sz w:val="20"/>
          <w:lang w:val="en-GB"/>
        </w:rPr>
      </w:pPr>
      <w:r w:rsidRPr="0082106A">
        <w:rPr>
          <w:rFonts w:ascii="Tahoma" w:hAnsi="Tahoma" w:cs="Tahoma"/>
          <w:sz w:val="20"/>
          <w:lang w:val="en-GB"/>
        </w:rPr>
        <w:t xml:space="preserve">Effects of the termination shall be carried out according to the Annex II of the </w:t>
      </w:r>
      <w:r w:rsidR="00CF508B" w:rsidRPr="0082106A">
        <w:rPr>
          <w:rFonts w:ascii="Tahoma" w:hAnsi="Tahoma" w:cs="Tahoma"/>
          <w:sz w:val="20"/>
          <w:lang w:val="en-GB"/>
        </w:rPr>
        <w:t>Grant Agreement</w:t>
      </w:r>
      <w:r w:rsidRPr="0082106A">
        <w:rPr>
          <w:rFonts w:ascii="Tahoma" w:hAnsi="Tahoma" w:cs="Tahoma"/>
          <w:sz w:val="20"/>
          <w:lang w:val="en-GB"/>
        </w:rPr>
        <w:t xml:space="preserve"> and any payments unduly paid to the Partner shall be promptly repaid to the </w:t>
      </w:r>
      <w:r w:rsidR="002537CD" w:rsidRPr="0082106A">
        <w:rPr>
          <w:rFonts w:ascii="Tahoma" w:hAnsi="Tahoma" w:cs="Tahoma"/>
          <w:sz w:val="20"/>
          <w:lang w:val="en-GB"/>
        </w:rPr>
        <w:t>Coordinator</w:t>
      </w:r>
      <w:r w:rsidRPr="0082106A">
        <w:rPr>
          <w:rFonts w:ascii="Tahoma" w:hAnsi="Tahoma" w:cs="Tahoma"/>
          <w:sz w:val="20"/>
          <w:lang w:val="en-GB"/>
        </w:rPr>
        <w:t xml:space="preserve"> or the Agency. </w:t>
      </w:r>
    </w:p>
    <w:p w14:paraId="76336E4E" w14:textId="77777777" w:rsidR="006F5106" w:rsidRPr="0082106A" w:rsidRDefault="006F5106" w:rsidP="00207849">
      <w:pPr>
        <w:spacing w:after="120" w:line="259" w:lineRule="auto"/>
        <w:rPr>
          <w:rFonts w:ascii="Tahoma" w:hAnsi="Tahoma" w:cs="Tahoma"/>
          <w:sz w:val="20"/>
          <w:lang w:val="en-GB"/>
        </w:rPr>
      </w:pPr>
    </w:p>
    <w:p w14:paraId="2E1BA125" w14:textId="6EF24B4E" w:rsidR="006F5106" w:rsidRPr="0082106A" w:rsidRDefault="0096189F" w:rsidP="24073221">
      <w:pPr>
        <w:spacing w:after="120" w:line="259" w:lineRule="auto"/>
        <w:rPr>
          <w:rFonts w:ascii="Tahoma" w:hAnsi="Tahoma" w:cs="Tahoma"/>
          <w:b/>
          <w:bCs/>
          <w:sz w:val="20"/>
          <w:lang w:val="en-GB"/>
        </w:rPr>
      </w:pPr>
      <w:r w:rsidRPr="24073221">
        <w:rPr>
          <w:rFonts w:ascii="Tahoma" w:hAnsi="Tahoma" w:cs="Tahoma"/>
          <w:b/>
          <w:bCs/>
          <w:sz w:val="20"/>
          <w:lang w:val="en-GB"/>
        </w:rPr>
        <w:t>Article 1</w:t>
      </w:r>
      <w:r w:rsidR="0E96E319" w:rsidRPr="24073221">
        <w:rPr>
          <w:rFonts w:ascii="Tahoma" w:hAnsi="Tahoma" w:cs="Tahoma"/>
          <w:b/>
          <w:bCs/>
          <w:sz w:val="20"/>
          <w:lang w:val="en-GB"/>
        </w:rPr>
        <w:t>4</w:t>
      </w:r>
      <w:r w:rsidR="006F5106" w:rsidRPr="24073221">
        <w:rPr>
          <w:rFonts w:ascii="Tahoma" w:hAnsi="Tahoma" w:cs="Tahoma"/>
          <w:b/>
          <w:bCs/>
          <w:sz w:val="20"/>
          <w:lang w:val="en-GB"/>
        </w:rPr>
        <w:t>/ Jurisdiction clause</w:t>
      </w:r>
    </w:p>
    <w:p w14:paraId="7501D730" w14:textId="77777777" w:rsidR="006B0D3A" w:rsidRPr="0082106A" w:rsidRDefault="006B0D3A" w:rsidP="00207849">
      <w:pPr>
        <w:numPr>
          <w:ilvl w:val="0"/>
          <w:numId w:val="13"/>
        </w:numPr>
        <w:spacing w:after="120" w:line="259" w:lineRule="auto"/>
        <w:jc w:val="both"/>
        <w:rPr>
          <w:rFonts w:ascii="Tahoma" w:hAnsi="Tahoma" w:cs="Tahoma"/>
          <w:sz w:val="20"/>
          <w:lang w:val="en-GB"/>
        </w:rPr>
      </w:pPr>
      <w:r w:rsidRPr="0082106A">
        <w:rPr>
          <w:rFonts w:ascii="Tahoma" w:hAnsi="Tahoma" w:cs="Tahoma"/>
          <w:sz w:val="20"/>
          <w:lang w:val="en-GB"/>
        </w:rPr>
        <w:t xml:space="preserve">In case of any disputes, even if regarded as such only by one of the Partner, arising from this </w:t>
      </w:r>
      <w:r w:rsidR="00CF508B" w:rsidRPr="0082106A">
        <w:rPr>
          <w:rFonts w:ascii="Tahoma" w:hAnsi="Tahoma" w:cs="Tahoma"/>
          <w:sz w:val="20"/>
          <w:lang w:val="en-GB"/>
        </w:rPr>
        <w:t>Agreement</w:t>
      </w:r>
      <w:r w:rsidRPr="0082106A">
        <w:rPr>
          <w:rFonts w:ascii="Tahoma" w:hAnsi="Tahoma" w:cs="Tahoma"/>
          <w:sz w:val="20"/>
          <w:lang w:val="en-GB"/>
        </w:rPr>
        <w:t xml:space="preserve">, the Partner will seek first to work towards an amicable </w:t>
      </w:r>
      <w:proofErr w:type="gramStart"/>
      <w:r w:rsidRPr="0082106A">
        <w:rPr>
          <w:rFonts w:ascii="Tahoma" w:hAnsi="Tahoma" w:cs="Tahoma"/>
          <w:sz w:val="20"/>
          <w:lang w:val="en-GB"/>
        </w:rPr>
        <w:t>settlement;</w:t>
      </w:r>
      <w:proofErr w:type="gramEnd"/>
      <w:r w:rsidRPr="0082106A">
        <w:rPr>
          <w:rFonts w:ascii="Tahoma" w:hAnsi="Tahoma" w:cs="Tahoma"/>
          <w:sz w:val="20"/>
          <w:lang w:val="en-GB"/>
        </w:rPr>
        <w:t xml:space="preserve"> </w:t>
      </w:r>
    </w:p>
    <w:p w14:paraId="62A948F7" w14:textId="77777777" w:rsidR="006B0D3A" w:rsidRPr="0082106A" w:rsidRDefault="006B0D3A" w:rsidP="00207849">
      <w:pPr>
        <w:numPr>
          <w:ilvl w:val="0"/>
          <w:numId w:val="13"/>
        </w:numPr>
        <w:spacing w:after="120" w:line="259" w:lineRule="auto"/>
        <w:jc w:val="both"/>
        <w:rPr>
          <w:rFonts w:ascii="Tahoma" w:hAnsi="Tahoma" w:cs="Tahoma"/>
          <w:sz w:val="20"/>
          <w:lang w:val="en-GB"/>
        </w:rPr>
      </w:pPr>
      <w:r w:rsidRPr="0082106A">
        <w:rPr>
          <w:rFonts w:ascii="Tahoma" w:hAnsi="Tahoma" w:cs="Tahoma"/>
          <w:snapToGrid w:val="0"/>
          <w:sz w:val="20"/>
          <w:lang w:val="en-GB"/>
        </w:rPr>
        <w:t xml:space="preserve">Failing amicable settlement, the settlement will be adjudicated by the competent court in the district in which the </w:t>
      </w:r>
      <w:proofErr w:type="gramStart"/>
      <w:r w:rsidRPr="0082106A">
        <w:rPr>
          <w:rFonts w:ascii="Tahoma" w:hAnsi="Tahoma" w:cs="Tahoma"/>
          <w:snapToGrid w:val="0"/>
          <w:sz w:val="20"/>
          <w:lang w:val="en-GB"/>
        </w:rPr>
        <w:t>Coordinator</w:t>
      </w:r>
      <w:proofErr w:type="gramEnd"/>
      <w:r w:rsidRPr="0082106A">
        <w:rPr>
          <w:rFonts w:ascii="Tahoma" w:hAnsi="Tahoma" w:cs="Tahoma"/>
          <w:snapToGrid w:val="0"/>
          <w:sz w:val="20"/>
          <w:lang w:val="en-GB"/>
        </w:rPr>
        <w:t xml:space="preserve"> has its registered office.</w:t>
      </w:r>
    </w:p>
    <w:p w14:paraId="136127BD" w14:textId="414754A4" w:rsidR="006F5106" w:rsidRPr="0082106A" w:rsidRDefault="006F5106" w:rsidP="00207849">
      <w:pPr>
        <w:numPr>
          <w:ilvl w:val="0"/>
          <w:numId w:val="13"/>
        </w:numPr>
        <w:spacing w:after="120" w:line="259" w:lineRule="auto"/>
        <w:jc w:val="both"/>
        <w:rPr>
          <w:rFonts w:ascii="Tahoma" w:hAnsi="Tahoma" w:cs="Tahoma"/>
          <w:sz w:val="20"/>
          <w:lang w:val="en-GB"/>
        </w:rPr>
      </w:pPr>
      <w:r w:rsidRPr="0082106A">
        <w:rPr>
          <w:rFonts w:ascii="Tahoma" w:hAnsi="Tahoma" w:cs="Tahoma"/>
          <w:sz w:val="20"/>
          <w:lang w:val="en-GB"/>
        </w:rPr>
        <w:t xml:space="preserve">The law applicable to this </w:t>
      </w:r>
      <w:r w:rsidR="00CF508B" w:rsidRPr="0082106A">
        <w:rPr>
          <w:rFonts w:ascii="Tahoma" w:hAnsi="Tahoma" w:cs="Tahoma"/>
          <w:sz w:val="20"/>
          <w:lang w:val="en-GB"/>
        </w:rPr>
        <w:t>Agreement</w:t>
      </w:r>
      <w:r w:rsidRPr="0082106A">
        <w:rPr>
          <w:rFonts w:ascii="Tahoma" w:hAnsi="Tahoma" w:cs="Tahoma"/>
          <w:sz w:val="20"/>
          <w:lang w:val="en-GB"/>
        </w:rPr>
        <w:t xml:space="preserve"> shall be the law of </w:t>
      </w:r>
      <w:r w:rsidR="00894562" w:rsidRPr="0082106A">
        <w:rPr>
          <w:rFonts w:ascii="Tahoma" w:hAnsi="Tahoma" w:cs="Tahoma"/>
          <w:sz w:val="20"/>
          <w:lang w:val="en-GB"/>
        </w:rPr>
        <w:t>Czech Republic</w:t>
      </w:r>
      <w:r w:rsidR="008402C0" w:rsidRPr="0082106A">
        <w:rPr>
          <w:rFonts w:ascii="Tahoma" w:hAnsi="Tahoma" w:cs="Tahoma"/>
          <w:sz w:val="20"/>
          <w:lang w:val="en-GB"/>
        </w:rPr>
        <w:t>.</w:t>
      </w:r>
      <w:r w:rsidRPr="0082106A">
        <w:rPr>
          <w:rFonts w:ascii="Tahoma" w:hAnsi="Tahoma" w:cs="Tahoma"/>
          <w:sz w:val="20"/>
          <w:lang w:val="en-GB"/>
        </w:rPr>
        <w:t xml:space="preserve"> </w:t>
      </w:r>
    </w:p>
    <w:p w14:paraId="113E48BE" w14:textId="60F1623C" w:rsidR="00480412" w:rsidRDefault="00480412" w:rsidP="00207849">
      <w:pPr>
        <w:spacing w:after="120" w:line="259" w:lineRule="auto"/>
        <w:rPr>
          <w:rFonts w:ascii="Tahoma" w:hAnsi="Tahoma" w:cs="Tahoma"/>
          <w:i/>
          <w:sz w:val="20"/>
          <w:lang w:val="en-GB"/>
        </w:rPr>
      </w:pPr>
    </w:p>
    <w:p w14:paraId="27528E43" w14:textId="77777777" w:rsidR="004513ED" w:rsidRPr="0082106A" w:rsidRDefault="004513ED" w:rsidP="00207849">
      <w:pPr>
        <w:spacing w:after="120" w:line="259" w:lineRule="auto"/>
        <w:rPr>
          <w:rFonts w:ascii="Tahoma" w:hAnsi="Tahoma" w:cs="Tahoma"/>
          <w:i/>
          <w:sz w:val="20"/>
          <w:lang w:val="en-GB"/>
        </w:rPr>
      </w:pPr>
    </w:p>
    <w:p w14:paraId="1D7954A7" w14:textId="6D12CA50" w:rsidR="006F5106" w:rsidRPr="0082106A" w:rsidRDefault="0096189F" w:rsidP="24073221">
      <w:pPr>
        <w:spacing w:after="120" w:line="259" w:lineRule="auto"/>
        <w:rPr>
          <w:rFonts w:ascii="Tahoma" w:hAnsi="Tahoma" w:cs="Tahoma"/>
          <w:b/>
          <w:bCs/>
          <w:sz w:val="20"/>
          <w:lang w:val="en-GB"/>
        </w:rPr>
      </w:pPr>
      <w:r w:rsidRPr="24073221">
        <w:rPr>
          <w:rFonts w:ascii="Tahoma" w:hAnsi="Tahoma" w:cs="Tahoma"/>
          <w:b/>
          <w:bCs/>
          <w:sz w:val="20"/>
          <w:lang w:val="en-GB"/>
        </w:rPr>
        <w:lastRenderedPageBreak/>
        <w:t>Article 1</w:t>
      </w:r>
      <w:r w:rsidR="14AD42C0" w:rsidRPr="24073221">
        <w:rPr>
          <w:rFonts w:ascii="Tahoma" w:hAnsi="Tahoma" w:cs="Tahoma"/>
          <w:b/>
          <w:bCs/>
          <w:sz w:val="20"/>
          <w:lang w:val="en-GB"/>
        </w:rPr>
        <w:t>5</w:t>
      </w:r>
      <w:r w:rsidR="006F5106" w:rsidRPr="24073221">
        <w:rPr>
          <w:rFonts w:ascii="Tahoma" w:hAnsi="Tahoma" w:cs="Tahoma"/>
          <w:b/>
          <w:bCs/>
          <w:sz w:val="20"/>
          <w:lang w:val="en-GB"/>
        </w:rPr>
        <w:t xml:space="preserve">/ Amendments or additions to the </w:t>
      </w:r>
      <w:r w:rsidR="00CF508B" w:rsidRPr="24073221">
        <w:rPr>
          <w:rFonts w:ascii="Tahoma" w:hAnsi="Tahoma" w:cs="Tahoma"/>
          <w:b/>
          <w:bCs/>
          <w:sz w:val="20"/>
          <w:lang w:val="en-GB"/>
        </w:rPr>
        <w:t>Agreement</w:t>
      </w:r>
    </w:p>
    <w:p w14:paraId="52B143EA" w14:textId="678D2C97" w:rsidR="00003076" w:rsidRPr="0082106A" w:rsidRDefault="00003076" w:rsidP="24073221">
      <w:pPr>
        <w:spacing w:after="120" w:line="259" w:lineRule="auto"/>
        <w:rPr>
          <w:rFonts w:ascii="Tahoma" w:hAnsi="Tahoma" w:cs="Tahoma"/>
          <w:sz w:val="20"/>
          <w:lang w:val="en-GB"/>
        </w:rPr>
      </w:pPr>
      <w:r w:rsidRPr="24073221">
        <w:rPr>
          <w:rFonts w:ascii="Tahoma" w:hAnsi="Tahoma" w:cs="Tahoma"/>
          <w:snapToGrid w:val="0"/>
          <w:sz w:val="20"/>
          <w:lang w:val="en-GB"/>
        </w:rPr>
        <w:t xml:space="preserve">Any </w:t>
      </w:r>
      <w:r w:rsidR="00B80422" w:rsidRPr="24073221">
        <w:rPr>
          <w:rFonts w:ascii="Tahoma" w:hAnsi="Tahoma" w:cs="Tahoma"/>
          <w:snapToGrid w:val="0"/>
          <w:sz w:val="20"/>
          <w:lang w:val="en-GB"/>
        </w:rPr>
        <w:t xml:space="preserve">Amendments to </w:t>
      </w:r>
      <w:r w:rsidR="00B80422" w:rsidRPr="24073221">
        <w:rPr>
          <w:rFonts w:ascii="Tahoma" w:hAnsi="Tahoma" w:cs="Tahoma"/>
          <w:sz w:val="20"/>
          <w:lang w:val="en-GB"/>
        </w:rPr>
        <w:t xml:space="preserve">this </w:t>
      </w:r>
      <w:r w:rsidR="00CF508B" w:rsidRPr="24073221">
        <w:rPr>
          <w:rFonts w:ascii="Tahoma" w:hAnsi="Tahoma" w:cs="Tahoma"/>
          <w:sz w:val="20"/>
          <w:lang w:val="en-GB"/>
        </w:rPr>
        <w:t>Agreement</w:t>
      </w:r>
      <w:r w:rsidR="00B80422" w:rsidRPr="24073221">
        <w:rPr>
          <w:rFonts w:ascii="Tahoma" w:hAnsi="Tahoma" w:cs="Tahoma"/>
          <w:sz w:val="20"/>
          <w:lang w:val="en-GB"/>
        </w:rPr>
        <w:t xml:space="preserve"> </w:t>
      </w:r>
      <w:r w:rsidRPr="24073221">
        <w:rPr>
          <w:rFonts w:ascii="Tahoma" w:hAnsi="Tahoma" w:cs="Tahoma"/>
          <w:snapToGrid w:val="0"/>
          <w:sz w:val="20"/>
          <w:lang w:val="en-GB"/>
        </w:rPr>
        <w:t>must</w:t>
      </w:r>
      <w:r w:rsidR="00B80422" w:rsidRPr="24073221">
        <w:rPr>
          <w:rFonts w:ascii="Tahoma" w:hAnsi="Tahoma" w:cs="Tahoma"/>
          <w:snapToGrid w:val="0"/>
          <w:sz w:val="20"/>
          <w:lang w:val="en-GB"/>
        </w:rPr>
        <w:t xml:space="preserve"> be made only by a supplementary </w:t>
      </w:r>
      <w:r w:rsidR="00CF508B" w:rsidRPr="24073221">
        <w:rPr>
          <w:rFonts w:ascii="Tahoma" w:hAnsi="Tahoma" w:cs="Tahoma"/>
          <w:snapToGrid w:val="0"/>
          <w:sz w:val="20"/>
          <w:lang w:val="en-GB"/>
        </w:rPr>
        <w:t>Agreement</w:t>
      </w:r>
      <w:r w:rsidR="00B80422" w:rsidRPr="24073221">
        <w:rPr>
          <w:rFonts w:ascii="Tahoma" w:hAnsi="Tahoma" w:cs="Tahoma"/>
          <w:snapToGrid w:val="0"/>
          <w:sz w:val="20"/>
          <w:lang w:val="en-GB"/>
        </w:rPr>
        <w:t xml:space="preserve"> signed on behalf of each of the parties by the signatories to this </w:t>
      </w:r>
      <w:r w:rsidR="00CF508B" w:rsidRPr="24073221">
        <w:rPr>
          <w:rFonts w:ascii="Tahoma" w:hAnsi="Tahoma" w:cs="Tahoma"/>
          <w:sz w:val="20"/>
          <w:lang w:val="en-GB"/>
        </w:rPr>
        <w:t>Agreement</w:t>
      </w:r>
      <w:r w:rsidRPr="24073221">
        <w:rPr>
          <w:rFonts w:ascii="Tahoma" w:hAnsi="Tahoma" w:cs="Tahoma"/>
          <w:sz w:val="20"/>
          <w:lang w:val="en-GB"/>
        </w:rPr>
        <w:t xml:space="preserve">. </w:t>
      </w:r>
    </w:p>
    <w:p w14:paraId="75873927" w14:textId="77777777" w:rsidR="00480412" w:rsidRPr="0072350E" w:rsidRDefault="00480412" w:rsidP="00207849">
      <w:pPr>
        <w:autoSpaceDE w:val="0"/>
        <w:autoSpaceDN w:val="0"/>
        <w:adjustRightInd w:val="0"/>
        <w:spacing w:after="120" w:line="259" w:lineRule="auto"/>
        <w:rPr>
          <w:rFonts w:ascii="Tahoma" w:hAnsi="Tahoma" w:cs="Tahoma"/>
          <w:b/>
          <w:bCs/>
          <w:sz w:val="20"/>
          <w:lang w:val="en-GB" w:eastAsia="sl-SI"/>
        </w:rPr>
      </w:pPr>
    </w:p>
    <w:p w14:paraId="5FA88281" w14:textId="2E8CD0C4" w:rsidR="008B5069" w:rsidRPr="0082106A" w:rsidRDefault="008B5069" w:rsidP="24073221">
      <w:pPr>
        <w:spacing w:after="120" w:line="259" w:lineRule="auto"/>
        <w:rPr>
          <w:rFonts w:ascii="Tahoma" w:hAnsi="Tahoma" w:cs="Tahoma"/>
          <w:b/>
          <w:bCs/>
          <w:sz w:val="20"/>
          <w:lang w:val="en-GB"/>
        </w:rPr>
      </w:pPr>
      <w:r w:rsidRPr="24073221">
        <w:rPr>
          <w:rFonts w:ascii="Tahoma" w:hAnsi="Tahoma" w:cs="Tahoma"/>
          <w:b/>
          <w:bCs/>
          <w:sz w:val="20"/>
          <w:lang w:val="en-GB"/>
        </w:rPr>
        <w:t>Article 1</w:t>
      </w:r>
      <w:r w:rsidR="4E8BBB95" w:rsidRPr="24073221">
        <w:rPr>
          <w:rFonts w:ascii="Tahoma" w:hAnsi="Tahoma" w:cs="Tahoma"/>
          <w:b/>
          <w:bCs/>
          <w:sz w:val="20"/>
          <w:lang w:val="en-GB"/>
        </w:rPr>
        <w:t>6</w:t>
      </w:r>
      <w:r w:rsidRPr="24073221">
        <w:rPr>
          <w:rFonts w:ascii="Tahoma" w:hAnsi="Tahoma" w:cs="Tahoma"/>
          <w:b/>
          <w:bCs/>
          <w:sz w:val="20"/>
          <w:lang w:val="en-GB"/>
        </w:rPr>
        <w:t xml:space="preserve">/ </w:t>
      </w:r>
      <w:r w:rsidR="00CF508B" w:rsidRPr="24073221">
        <w:rPr>
          <w:rFonts w:ascii="Tahoma" w:hAnsi="Tahoma" w:cs="Tahoma"/>
          <w:b/>
          <w:bCs/>
          <w:sz w:val="20"/>
          <w:lang w:val="en-GB"/>
        </w:rPr>
        <w:t>Agreement</w:t>
      </w:r>
      <w:r w:rsidR="005C6273" w:rsidRPr="24073221">
        <w:rPr>
          <w:rFonts w:ascii="Tahoma" w:hAnsi="Tahoma" w:cs="Tahoma"/>
          <w:b/>
          <w:bCs/>
          <w:sz w:val="20"/>
          <w:lang w:val="en-GB"/>
        </w:rPr>
        <w:t xml:space="preserve">, </w:t>
      </w:r>
      <w:r w:rsidR="00CF508B" w:rsidRPr="24073221">
        <w:rPr>
          <w:rFonts w:ascii="Tahoma" w:hAnsi="Tahoma" w:cs="Tahoma"/>
          <w:b/>
          <w:bCs/>
          <w:sz w:val="20"/>
          <w:lang w:val="en-GB"/>
        </w:rPr>
        <w:t>Grant Agreement</w:t>
      </w:r>
      <w:r w:rsidRPr="24073221">
        <w:rPr>
          <w:rFonts w:ascii="Tahoma" w:hAnsi="Tahoma" w:cs="Tahoma"/>
          <w:b/>
          <w:bCs/>
          <w:sz w:val="20"/>
          <w:lang w:val="en-GB"/>
        </w:rPr>
        <w:t xml:space="preserve"> and Annexes</w:t>
      </w:r>
    </w:p>
    <w:p w14:paraId="5EA37A16" w14:textId="77777777" w:rsidR="00AB572C" w:rsidRPr="0082106A" w:rsidRDefault="00AB572C" w:rsidP="00207849">
      <w:pPr>
        <w:pStyle w:val="Odstavecseseznamem"/>
        <w:numPr>
          <w:ilvl w:val="0"/>
          <w:numId w:val="24"/>
        </w:numPr>
        <w:spacing w:after="120" w:line="259" w:lineRule="auto"/>
        <w:ind w:left="284" w:hanging="295"/>
        <w:rPr>
          <w:rFonts w:ascii="Tahoma" w:hAnsi="Tahoma" w:cs="Tahoma"/>
          <w:sz w:val="20"/>
          <w:lang w:val="en-GB"/>
        </w:rPr>
      </w:pPr>
      <w:r w:rsidRPr="0082106A">
        <w:rPr>
          <w:rFonts w:ascii="Tahoma" w:hAnsi="Tahoma" w:cs="Tahoma"/>
          <w:sz w:val="20"/>
          <w:lang w:val="en-GB"/>
        </w:rPr>
        <w:t xml:space="preserve">This </w:t>
      </w:r>
      <w:r w:rsidR="00CF508B" w:rsidRPr="0082106A">
        <w:rPr>
          <w:rFonts w:ascii="Tahoma" w:hAnsi="Tahoma" w:cs="Tahoma"/>
          <w:sz w:val="20"/>
          <w:lang w:val="en-GB"/>
        </w:rPr>
        <w:t>Agreement</w:t>
      </w:r>
      <w:r w:rsidRPr="0082106A">
        <w:rPr>
          <w:rFonts w:ascii="Tahoma" w:hAnsi="Tahoma" w:cs="Tahoma"/>
          <w:sz w:val="20"/>
          <w:lang w:val="en-GB"/>
        </w:rPr>
        <w:t xml:space="preserve"> </w:t>
      </w:r>
      <w:r w:rsidR="00B95BD9" w:rsidRPr="0082106A">
        <w:rPr>
          <w:rFonts w:ascii="Tahoma" w:hAnsi="Tahoma" w:cs="Tahoma"/>
          <w:sz w:val="20"/>
          <w:lang w:val="en-GB"/>
        </w:rPr>
        <w:t>is made</w:t>
      </w:r>
      <w:r w:rsidRPr="0082106A">
        <w:rPr>
          <w:rFonts w:ascii="Tahoma" w:hAnsi="Tahoma" w:cs="Tahoma"/>
          <w:sz w:val="20"/>
          <w:lang w:val="en-GB"/>
        </w:rPr>
        <w:t xml:space="preserve"> to regulate mutual relationship between the parties</w:t>
      </w:r>
      <w:r w:rsidR="005C6273" w:rsidRPr="0082106A">
        <w:rPr>
          <w:rFonts w:ascii="Tahoma" w:hAnsi="Tahoma" w:cs="Tahoma"/>
          <w:sz w:val="20"/>
          <w:lang w:val="en-GB"/>
        </w:rPr>
        <w:t>.</w:t>
      </w:r>
    </w:p>
    <w:p w14:paraId="408F750F" w14:textId="77777777" w:rsidR="008B5069" w:rsidRPr="0082106A" w:rsidRDefault="00AB572C" w:rsidP="00207849">
      <w:pPr>
        <w:pStyle w:val="Odstavecseseznamem"/>
        <w:numPr>
          <w:ilvl w:val="0"/>
          <w:numId w:val="24"/>
        </w:numPr>
        <w:spacing w:after="120" w:line="259" w:lineRule="auto"/>
        <w:ind w:left="284" w:hanging="295"/>
        <w:rPr>
          <w:rFonts w:ascii="Tahoma" w:hAnsi="Tahoma" w:cs="Tahoma"/>
          <w:sz w:val="20"/>
          <w:lang w:val="en-GB"/>
        </w:rPr>
      </w:pPr>
      <w:r w:rsidRPr="0082106A">
        <w:rPr>
          <w:rFonts w:ascii="Tahoma" w:hAnsi="Tahoma" w:cs="Tahoma"/>
          <w:sz w:val="20"/>
          <w:lang w:val="en-GB"/>
        </w:rPr>
        <w:t xml:space="preserve">The constituent </w:t>
      </w:r>
      <w:r w:rsidR="00D513B3" w:rsidRPr="0082106A">
        <w:rPr>
          <w:rFonts w:ascii="Tahoma" w:hAnsi="Tahoma" w:cs="Tahoma"/>
          <w:sz w:val="20"/>
          <w:lang w:val="en-GB"/>
        </w:rPr>
        <w:t>part</w:t>
      </w:r>
      <w:r w:rsidRPr="0082106A">
        <w:rPr>
          <w:rFonts w:ascii="Tahoma" w:hAnsi="Tahoma" w:cs="Tahoma"/>
          <w:sz w:val="20"/>
          <w:lang w:val="en-GB"/>
        </w:rPr>
        <w:t xml:space="preserve"> of this </w:t>
      </w:r>
      <w:r w:rsidR="00CF508B" w:rsidRPr="0082106A">
        <w:rPr>
          <w:rFonts w:ascii="Tahoma" w:hAnsi="Tahoma" w:cs="Tahoma"/>
          <w:sz w:val="20"/>
          <w:lang w:val="en-GB"/>
        </w:rPr>
        <w:t>Agreement</w:t>
      </w:r>
      <w:r w:rsidRPr="0082106A">
        <w:rPr>
          <w:rFonts w:ascii="Tahoma" w:hAnsi="Tahoma" w:cs="Tahoma"/>
          <w:sz w:val="20"/>
          <w:lang w:val="en-GB"/>
        </w:rPr>
        <w:t xml:space="preserve"> is </w:t>
      </w:r>
      <w:r w:rsidR="00CF508B" w:rsidRPr="0082106A">
        <w:rPr>
          <w:rFonts w:ascii="Tahoma" w:hAnsi="Tahoma" w:cs="Tahoma"/>
          <w:sz w:val="20"/>
          <w:lang w:val="en-GB"/>
        </w:rPr>
        <w:t>Grant Agreement</w:t>
      </w:r>
      <w:r w:rsidRPr="0082106A">
        <w:rPr>
          <w:rFonts w:ascii="Tahoma" w:hAnsi="Tahoma" w:cs="Tahoma"/>
          <w:sz w:val="20"/>
          <w:lang w:val="en-GB"/>
        </w:rPr>
        <w:t xml:space="preserve"> with all Ann</w:t>
      </w:r>
      <w:r w:rsidR="005C6273" w:rsidRPr="0082106A">
        <w:rPr>
          <w:rFonts w:ascii="Tahoma" w:hAnsi="Tahoma" w:cs="Tahoma"/>
          <w:sz w:val="20"/>
          <w:lang w:val="en-GB"/>
        </w:rPr>
        <w:t>exe</w:t>
      </w:r>
      <w:r w:rsidR="007313CA" w:rsidRPr="0082106A">
        <w:rPr>
          <w:rFonts w:ascii="Tahoma" w:hAnsi="Tahoma" w:cs="Tahoma"/>
          <w:sz w:val="20"/>
          <w:lang w:val="en-GB"/>
        </w:rPr>
        <w:t>s.</w:t>
      </w:r>
    </w:p>
    <w:p w14:paraId="5A8A9CD6" w14:textId="77777777" w:rsidR="00151B30" w:rsidRPr="0082106A" w:rsidRDefault="00151B30" w:rsidP="00207849">
      <w:pPr>
        <w:autoSpaceDE w:val="0"/>
        <w:autoSpaceDN w:val="0"/>
        <w:adjustRightInd w:val="0"/>
        <w:spacing w:after="120" w:line="259" w:lineRule="auto"/>
        <w:rPr>
          <w:rFonts w:ascii="Tahoma" w:hAnsi="Tahoma" w:cs="Tahoma"/>
          <w:sz w:val="20"/>
          <w:lang w:val="en-GB"/>
        </w:rPr>
      </w:pPr>
    </w:p>
    <w:p w14:paraId="12AF9629" w14:textId="77777777" w:rsidR="006F5106" w:rsidRPr="0082106A" w:rsidRDefault="00D52299" w:rsidP="00207849">
      <w:pPr>
        <w:autoSpaceDE w:val="0"/>
        <w:autoSpaceDN w:val="0"/>
        <w:adjustRightInd w:val="0"/>
        <w:spacing w:after="120" w:line="259" w:lineRule="auto"/>
        <w:rPr>
          <w:rFonts w:ascii="Tahoma" w:hAnsi="Tahoma" w:cs="Tahoma"/>
          <w:sz w:val="20"/>
          <w:lang w:val="en-GB"/>
        </w:rPr>
      </w:pPr>
      <w:r w:rsidRPr="0082106A">
        <w:rPr>
          <w:rFonts w:ascii="Tahoma" w:hAnsi="Tahoma" w:cs="Tahoma"/>
          <w:sz w:val="20"/>
          <w:lang w:val="en-GB"/>
        </w:rPr>
        <w:t>We, the undersigned, declare to have read and accepted the terms and conditions of this Agreement as described here before, including the annexes thereto.</w:t>
      </w:r>
    </w:p>
    <w:p w14:paraId="75206341" w14:textId="77777777" w:rsidR="00D52299" w:rsidRPr="0082106A" w:rsidRDefault="00D52299" w:rsidP="00207849">
      <w:pPr>
        <w:spacing w:after="120" w:line="259" w:lineRule="auto"/>
        <w:rPr>
          <w:rFonts w:ascii="Tahoma" w:hAnsi="Tahoma" w:cs="Tahoma"/>
          <w:sz w:val="20"/>
          <w:lang w:val="en-GB"/>
        </w:rPr>
      </w:pPr>
    </w:p>
    <w:p w14:paraId="0F2CA5D0" w14:textId="730D3A0B" w:rsidR="00151B30" w:rsidRPr="0099235A" w:rsidRDefault="00151B30" w:rsidP="00207849">
      <w:pPr>
        <w:spacing w:after="120" w:line="259" w:lineRule="auto"/>
        <w:rPr>
          <w:rFonts w:ascii="Tahoma" w:hAnsi="Tahoma" w:cs="Tahoma"/>
          <w:sz w:val="20"/>
          <w:lang w:val="en-GB"/>
        </w:rPr>
      </w:pPr>
      <w:r w:rsidRPr="0082106A">
        <w:rPr>
          <w:rFonts w:ascii="Tahoma" w:hAnsi="Tahoma" w:cs="Tahoma"/>
          <w:sz w:val="20"/>
          <w:lang w:val="en-GB"/>
        </w:rPr>
        <w:t>Signed in two copies.</w:t>
      </w:r>
    </w:p>
    <w:p w14:paraId="3EE1C626" w14:textId="77777777" w:rsidR="004D6F8B" w:rsidRPr="0082106A" w:rsidRDefault="004C69C2" w:rsidP="00207849">
      <w:pPr>
        <w:spacing w:after="120" w:line="259" w:lineRule="auto"/>
        <w:rPr>
          <w:rFonts w:ascii="Tahoma" w:hAnsi="Tahoma" w:cs="Tahoma"/>
          <w:lang w:val="en-GB"/>
        </w:rPr>
      </w:pPr>
      <w:r w:rsidRPr="0082106A">
        <w:rPr>
          <w:rFonts w:ascii="Tahoma" w:hAnsi="Tahoma" w:cs="Tahoma"/>
          <w:lang w:val="en-GB"/>
        </w:rPr>
        <w:fldChar w:fldCharType="begin"/>
      </w:r>
      <w:r w:rsidRPr="0082106A">
        <w:rPr>
          <w:rFonts w:ascii="Tahoma" w:hAnsi="Tahoma" w:cs="Tahoma"/>
          <w:lang w:val="en-GB"/>
        </w:rPr>
        <w:instrText xml:space="preserve"> MERGEFIELD date </w:instrText>
      </w:r>
      <w:r w:rsidRPr="0082106A">
        <w:rPr>
          <w:rFonts w:ascii="Tahoma" w:hAnsi="Tahoma" w:cs="Tahoma"/>
          <w:lang w:val="en-GB"/>
        </w:rPr>
        <w:fldChar w:fldCharType="end"/>
      </w:r>
      <w:r w:rsidRPr="0082106A">
        <w:rPr>
          <w:rFonts w:ascii="Tahoma" w:hAnsi="Tahoma" w:cs="Tahoma"/>
          <w:lang w:val="en-GB"/>
        </w:rPr>
        <w:tab/>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560"/>
        <w:gridCol w:w="3827"/>
      </w:tblGrid>
      <w:tr w:rsidR="004D6F8B" w:rsidRPr="0082106A" w14:paraId="5CB70019" w14:textId="77777777" w:rsidTr="004F21E1">
        <w:tc>
          <w:tcPr>
            <w:tcW w:w="2031" w:type="pct"/>
          </w:tcPr>
          <w:p w14:paraId="767B725F" w14:textId="77777777" w:rsidR="004D6F8B" w:rsidRPr="0082106A" w:rsidRDefault="004D6F8B" w:rsidP="0003548A">
            <w:pPr>
              <w:spacing w:after="120" w:line="259" w:lineRule="auto"/>
              <w:rPr>
                <w:rFonts w:ascii="Tahoma" w:hAnsi="Tahoma" w:cs="Tahoma"/>
                <w:lang w:val="en-GB"/>
              </w:rPr>
            </w:pPr>
            <w:r w:rsidRPr="0082106A">
              <w:rPr>
                <w:rFonts w:ascii="Tahoma" w:hAnsi="Tahoma" w:cs="Tahoma"/>
                <w:sz w:val="20"/>
                <w:lang w:val="en-GB"/>
              </w:rPr>
              <w:t>For the Coordinator,</w:t>
            </w:r>
          </w:p>
        </w:tc>
        <w:tc>
          <w:tcPr>
            <w:tcW w:w="860" w:type="pct"/>
          </w:tcPr>
          <w:p w14:paraId="78DFAD28" w14:textId="77777777" w:rsidR="004D6F8B" w:rsidRPr="0082106A" w:rsidRDefault="004D6F8B" w:rsidP="0003548A">
            <w:pPr>
              <w:spacing w:after="120" w:line="259" w:lineRule="auto"/>
              <w:rPr>
                <w:rFonts w:ascii="Tahoma" w:hAnsi="Tahoma" w:cs="Tahoma"/>
                <w:lang w:val="en-GB"/>
              </w:rPr>
            </w:pPr>
          </w:p>
        </w:tc>
        <w:tc>
          <w:tcPr>
            <w:tcW w:w="2109" w:type="pct"/>
          </w:tcPr>
          <w:p w14:paraId="3802C11B" w14:textId="77777777" w:rsidR="004D6F8B" w:rsidRPr="0082106A" w:rsidRDefault="004D6F8B" w:rsidP="0003548A">
            <w:pPr>
              <w:spacing w:after="120" w:line="259" w:lineRule="auto"/>
              <w:rPr>
                <w:rFonts w:ascii="Tahoma" w:hAnsi="Tahoma" w:cs="Tahoma"/>
                <w:lang w:val="en-GB"/>
              </w:rPr>
            </w:pPr>
            <w:r w:rsidRPr="0082106A">
              <w:rPr>
                <w:rFonts w:ascii="Tahoma" w:hAnsi="Tahoma" w:cs="Tahoma"/>
                <w:sz w:val="20"/>
                <w:lang w:val="en-GB"/>
              </w:rPr>
              <w:t>For the Partner,</w:t>
            </w:r>
          </w:p>
        </w:tc>
      </w:tr>
      <w:tr w:rsidR="004D6F8B" w:rsidRPr="0082106A" w14:paraId="4A34878C" w14:textId="77777777" w:rsidTr="004F21E1">
        <w:tc>
          <w:tcPr>
            <w:tcW w:w="2031" w:type="pct"/>
          </w:tcPr>
          <w:p w14:paraId="738BB05F" w14:textId="77777777" w:rsidR="004D6F8B" w:rsidRPr="0082106A" w:rsidRDefault="004D6F8B" w:rsidP="0003548A">
            <w:pPr>
              <w:spacing w:after="120" w:line="259" w:lineRule="auto"/>
              <w:rPr>
                <w:rFonts w:ascii="Tahoma" w:hAnsi="Tahoma" w:cs="Tahoma"/>
                <w:sz w:val="20"/>
                <w:lang w:val="en-GB"/>
              </w:rPr>
            </w:pPr>
          </w:p>
        </w:tc>
        <w:tc>
          <w:tcPr>
            <w:tcW w:w="860" w:type="pct"/>
          </w:tcPr>
          <w:p w14:paraId="50FA1EED" w14:textId="77777777" w:rsidR="004D6F8B" w:rsidRPr="0082106A" w:rsidRDefault="004D6F8B" w:rsidP="0003548A">
            <w:pPr>
              <w:spacing w:after="120" w:line="259" w:lineRule="auto"/>
              <w:rPr>
                <w:rFonts w:ascii="Tahoma" w:hAnsi="Tahoma" w:cs="Tahoma"/>
                <w:lang w:val="en-GB"/>
              </w:rPr>
            </w:pPr>
          </w:p>
        </w:tc>
        <w:tc>
          <w:tcPr>
            <w:tcW w:w="2109" w:type="pct"/>
          </w:tcPr>
          <w:p w14:paraId="26815206" w14:textId="77777777" w:rsidR="004D6F8B" w:rsidRPr="0082106A" w:rsidRDefault="004D6F8B" w:rsidP="0003548A">
            <w:pPr>
              <w:spacing w:after="120" w:line="259" w:lineRule="auto"/>
              <w:rPr>
                <w:rFonts w:ascii="Tahoma" w:hAnsi="Tahoma" w:cs="Tahoma"/>
                <w:sz w:val="20"/>
                <w:lang w:val="en-GB"/>
              </w:rPr>
            </w:pPr>
          </w:p>
        </w:tc>
      </w:tr>
      <w:tr w:rsidR="004D6F8B" w:rsidRPr="0082106A" w14:paraId="39253C9B" w14:textId="77777777" w:rsidTr="004F21E1">
        <w:tc>
          <w:tcPr>
            <w:tcW w:w="2031" w:type="pct"/>
          </w:tcPr>
          <w:p w14:paraId="5C40D7C1" w14:textId="77777777" w:rsidR="004D6F8B" w:rsidRPr="0082106A" w:rsidRDefault="004D6F8B" w:rsidP="0003548A">
            <w:pPr>
              <w:spacing w:after="120" w:line="259" w:lineRule="auto"/>
              <w:rPr>
                <w:rFonts w:ascii="Tahoma" w:hAnsi="Tahoma" w:cs="Tahoma"/>
                <w:lang w:val="en-GB"/>
              </w:rPr>
            </w:pPr>
            <w:r w:rsidRPr="0082106A">
              <w:rPr>
                <w:rFonts w:ascii="Tahoma" w:hAnsi="Tahoma" w:cs="Tahoma"/>
                <w:sz w:val="20"/>
                <w:lang w:val="en-GB"/>
              </w:rPr>
              <w:t>The legal representative</w:t>
            </w:r>
          </w:p>
        </w:tc>
        <w:tc>
          <w:tcPr>
            <w:tcW w:w="860" w:type="pct"/>
          </w:tcPr>
          <w:p w14:paraId="3EA1F568" w14:textId="77777777" w:rsidR="004D6F8B" w:rsidRPr="0082106A" w:rsidRDefault="004D6F8B" w:rsidP="0003548A">
            <w:pPr>
              <w:spacing w:after="120" w:line="259" w:lineRule="auto"/>
              <w:rPr>
                <w:rFonts w:ascii="Tahoma" w:hAnsi="Tahoma" w:cs="Tahoma"/>
                <w:lang w:val="en-GB"/>
              </w:rPr>
            </w:pPr>
          </w:p>
        </w:tc>
        <w:tc>
          <w:tcPr>
            <w:tcW w:w="2109" w:type="pct"/>
          </w:tcPr>
          <w:p w14:paraId="66507F01" w14:textId="77777777" w:rsidR="004D6F8B" w:rsidRPr="0082106A" w:rsidRDefault="004D6F8B" w:rsidP="0003548A">
            <w:pPr>
              <w:spacing w:after="120" w:line="259" w:lineRule="auto"/>
              <w:rPr>
                <w:rFonts w:ascii="Tahoma" w:hAnsi="Tahoma" w:cs="Tahoma"/>
                <w:lang w:val="en-GB"/>
              </w:rPr>
            </w:pPr>
            <w:r w:rsidRPr="0082106A">
              <w:rPr>
                <w:rFonts w:ascii="Tahoma" w:hAnsi="Tahoma" w:cs="Tahoma"/>
                <w:sz w:val="20"/>
                <w:lang w:val="en-GB"/>
              </w:rPr>
              <w:t>The legal representative</w:t>
            </w:r>
          </w:p>
        </w:tc>
      </w:tr>
      <w:tr w:rsidR="004D6F8B" w:rsidRPr="0082106A" w14:paraId="604D2A50" w14:textId="77777777" w:rsidTr="004F21E1">
        <w:tc>
          <w:tcPr>
            <w:tcW w:w="2031" w:type="pct"/>
          </w:tcPr>
          <w:p w14:paraId="6492C7B8" w14:textId="77777777" w:rsidR="004D6F8B" w:rsidRPr="0082106A" w:rsidRDefault="004D6F8B" w:rsidP="0003548A">
            <w:pPr>
              <w:spacing w:after="120" w:line="259" w:lineRule="auto"/>
              <w:rPr>
                <w:rFonts w:ascii="Tahoma" w:hAnsi="Tahoma" w:cs="Tahoma"/>
                <w:lang w:val="en-GB"/>
              </w:rPr>
            </w:pPr>
            <w:r w:rsidRPr="0082106A">
              <w:rPr>
                <w:rFonts w:ascii="Tahoma" w:hAnsi="Tahoma" w:cs="Tahoma"/>
                <w:sz w:val="20"/>
                <w:lang w:val="en-GB"/>
              </w:rPr>
              <w:t xml:space="preserve"> </w:t>
            </w:r>
            <w:r w:rsidRPr="0082106A">
              <w:rPr>
                <w:rFonts w:ascii="Tahoma" w:hAnsi="Tahoma" w:cs="Tahoma"/>
                <w:sz w:val="20"/>
                <w:lang w:val="en-GB"/>
              </w:rPr>
              <w:tab/>
            </w:r>
          </w:p>
        </w:tc>
        <w:tc>
          <w:tcPr>
            <w:tcW w:w="860" w:type="pct"/>
          </w:tcPr>
          <w:p w14:paraId="6E04CDA2" w14:textId="77777777" w:rsidR="004D6F8B" w:rsidRPr="0082106A" w:rsidRDefault="004D6F8B" w:rsidP="0003548A">
            <w:pPr>
              <w:spacing w:after="120" w:line="259" w:lineRule="auto"/>
              <w:rPr>
                <w:rFonts w:ascii="Tahoma" w:hAnsi="Tahoma" w:cs="Tahoma"/>
                <w:lang w:val="en-GB"/>
              </w:rPr>
            </w:pPr>
          </w:p>
        </w:tc>
        <w:tc>
          <w:tcPr>
            <w:tcW w:w="2109" w:type="pct"/>
          </w:tcPr>
          <w:p w14:paraId="4951C05A" w14:textId="77777777" w:rsidR="004D6F8B" w:rsidRPr="0082106A" w:rsidRDefault="004D6F8B" w:rsidP="0003548A">
            <w:pPr>
              <w:spacing w:after="120" w:line="259" w:lineRule="auto"/>
              <w:rPr>
                <w:rFonts w:ascii="Tahoma" w:hAnsi="Tahoma" w:cs="Tahoma"/>
                <w:sz w:val="20"/>
                <w:lang w:val="en-GB"/>
              </w:rPr>
            </w:pPr>
          </w:p>
        </w:tc>
      </w:tr>
      <w:tr w:rsidR="004D6F8B" w:rsidRPr="0082106A" w14:paraId="11DE44FC" w14:textId="77777777" w:rsidTr="004F21E1">
        <w:tc>
          <w:tcPr>
            <w:tcW w:w="2031" w:type="pct"/>
          </w:tcPr>
          <w:p w14:paraId="11D29694" w14:textId="77777777" w:rsidR="004D6F8B" w:rsidRPr="0082106A" w:rsidRDefault="004D6F8B" w:rsidP="0003548A">
            <w:pPr>
              <w:spacing w:after="120" w:line="259" w:lineRule="auto"/>
              <w:rPr>
                <w:rFonts w:ascii="Tahoma" w:hAnsi="Tahoma" w:cs="Tahoma"/>
                <w:lang w:val="en-GB"/>
              </w:rPr>
            </w:pPr>
          </w:p>
          <w:p w14:paraId="56E769CE" w14:textId="77777777" w:rsidR="004D6F8B" w:rsidRPr="0082106A" w:rsidRDefault="004D6F8B" w:rsidP="0003548A">
            <w:pPr>
              <w:spacing w:after="120" w:line="259" w:lineRule="auto"/>
              <w:rPr>
                <w:rFonts w:ascii="Tahoma" w:hAnsi="Tahoma" w:cs="Tahoma"/>
                <w:lang w:val="en-GB"/>
              </w:rPr>
            </w:pPr>
          </w:p>
          <w:p w14:paraId="06D2ECF7" w14:textId="77777777" w:rsidR="004F21E1" w:rsidRPr="0082106A" w:rsidRDefault="004F21E1" w:rsidP="0003548A">
            <w:pPr>
              <w:spacing w:after="120" w:line="259" w:lineRule="auto"/>
              <w:rPr>
                <w:rFonts w:ascii="Tahoma" w:hAnsi="Tahoma" w:cs="Tahoma"/>
                <w:lang w:val="en-GB"/>
              </w:rPr>
            </w:pPr>
          </w:p>
          <w:p w14:paraId="64D96D23" w14:textId="77777777" w:rsidR="004D6F8B" w:rsidRPr="0082106A" w:rsidRDefault="004F21E1" w:rsidP="005915ED">
            <w:pPr>
              <w:spacing w:after="120" w:line="259" w:lineRule="auto"/>
              <w:rPr>
                <w:rFonts w:ascii="Tahoma" w:hAnsi="Tahoma" w:cs="Tahoma"/>
                <w:lang w:val="en-GB"/>
              </w:rPr>
            </w:pPr>
            <w:r w:rsidRPr="0082106A">
              <w:rPr>
                <w:rFonts w:ascii="Tahoma" w:hAnsi="Tahoma" w:cs="Tahoma"/>
                <w:sz w:val="20"/>
                <w:lang w:val="en-GB"/>
              </w:rPr>
              <w:t xml:space="preserve">Done at </w:t>
            </w:r>
          </w:p>
        </w:tc>
        <w:tc>
          <w:tcPr>
            <w:tcW w:w="860" w:type="pct"/>
          </w:tcPr>
          <w:p w14:paraId="043CB468" w14:textId="77777777" w:rsidR="004D6F8B" w:rsidRPr="0082106A" w:rsidRDefault="004D6F8B" w:rsidP="0003548A">
            <w:pPr>
              <w:spacing w:after="120" w:line="259" w:lineRule="auto"/>
              <w:rPr>
                <w:rFonts w:ascii="Tahoma" w:hAnsi="Tahoma" w:cs="Tahoma"/>
                <w:lang w:val="en-GB"/>
              </w:rPr>
            </w:pPr>
          </w:p>
        </w:tc>
        <w:tc>
          <w:tcPr>
            <w:tcW w:w="2109" w:type="pct"/>
          </w:tcPr>
          <w:p w14:paraId="15F78337" w14:textId="77777777" w:rsidR="004F21E1" w:rsidRPr="0082106A" w:rsidRDefault="004F21E1" w:rsidP="0003548A">
            <w:pPr>
              <w:spacing w:after="120" w:line="259" w:lineRule="auto"/>
              <w:rPr>
                <w:rFonts w:ascii="Tahoma" w:hAnsi="Tahoma" w:cs="Tahoma"/>
                <w:lang w:val="en-GB"/>
              </w:rPr>
            </w:pPr>
          </w:p>
          <w:p w14:paraId="53718B14" w14:textId="77777777" w:rsidR="004F21E1" w:rsidRPr="0082106A" w:rsidRDefault="004F21E1" w:rsidP="0003548A">
            <w:pPr>
              <w:spacing w:after="120" w:line="259" w:lineRule="auto"/>
              <w:rPr>
                <w:rFonts w:ascii="Tahoma" w:hAnsi="Tahoma" w:cs="Tahoma"/>
                <w:lang w:val="en-GB"/>
              </w:rPr>
            </w:pPr>
          </w:p>
          <w:p w14:paraId="45F15DA6" w14:textId="77777777" w:rsidR="004F21E1" w:rsidRPr="0082106A" w:rsidRDefault="004F21E1" w:rsidP="0003548A">
            <w:pPr>
              <w:spacing w:after="120" w:line="259" w:lineRule="auto"/>
              <w:rPr>
                <w:rFonts w:ascii="Tahoma" w:hAnsi="Tahoma" w:cs="Tahoma"/>
                <w:lang w:val="en-GB"/>
              </w:rPr>
            </w:pPr>
          </w:p>
          <w:p w14:paraId="57A28BE9" w14:textId="77777777" w:rsidR="004F21E1" w:rsidRPr="0082106A" w:rsidRDefault="004F21E1" w:rsidP="0003548A">
            <w:pPr>
              <w:spacing w:after="120" w:line="259" w:lineRule="auto"/>
              <w:rPr>
                <w:rFonts w:ascii="Tahoma" w:hAnsi="Tahoma" w:cs="Tahoma"/>
                <w:lang w:val="en-GB"/>
              </w:rPr>
            </w:pPr>
            <w:r w:rsidRPr="0082106A">
              <w:rPr>
                <w:rFonts w:ascii="Tahoma" w:hAnsi="Tahoma" w:cs="Tahoma"/>
                <w:sz w:val="20"/>
                <w:lang w:val="en-GB"/>
              </w:rPr>
              <w:t>Done at</w:t>
            </w:r>
            <w:r w:rsidR="00A265B2" w:rsidRPr="0082106A">
              <w:rPr>
                <w:rFonts w:ascii="Tahoma" w:hAnsi="Tahoma" w:cs="Tahoma"/>
                <w:sz w:val="20"/>
                <w:lang w:val="en-GB"/>
              </w:rPr>
              <w:t xml:space="preserve"> </w:t>
            </w:r>
          </w:p>
        </w:tc>
      </w:tr>
      <w:tr w:rsidR="004D6F8B" w:rsidRPr="0082106A" w14:paraId="7E676297" w14:textId="77777777" w:rsidTr="004F21E1">
        <w:tc>
          <w:tcPr>
            <w:tcW w:w="2031" w:type="pct"/>
          </w:tcPr>
          <w:p w14:paraId="17093B23" w14:textId="77777777" w:rsidR="004F21E1" w:rsidRPr="0082106A" w:rsidRDefault="004F21E1" w:rsidP="0003548A">
            <w:pPr>
              <w:spacing w:after="120" w:line="259" w:lineRule="auto"/>
              <w:rPr>
                <w:rFonts w:ascii="Tahoma" w:hAnsi="Tahoma" w:cs="Tahoma"/>
                <w:sz w:val="20"/>
                <w:lang w:val="en-GB"/>
              </w:rPr>
            </w:pPr>
          </w:p>
          <w:p w14:paraId="582E5B0C" w14:textId="1A0258F8" w:rsidR="004D6F8B" w:rsidRPr="0082106A" w:rsidRDefault="004F21E1" w:rsidP="0003548A">
            <w:pPr>
              <w:spacing w:after="120" w:line="259" w:lineRule="auto"/>
              <w:rPr>
                <w:rFonts w:ascii="Tahoma" w:hAnsi="Tahoma" w:cs="Tahoma"/>
                <w:lang w:val="en-GB"/>
              </w:rPr>
            </w:pPr>
            <w:r w:rsidRPr="0082106A">
              <w:rPr>
                <w:rFonts w:ascii="Tahoma" w:hAnsi="Tahoma" w:cs="Tahoma"/>
                <w:sz w:val="20"/>
                <w:lang w:val="en-GB"/>
              </w:rPr>
              <w:t>D</w:t>
            </w:r>
            <w:r w:rsidR="004D6F8B" w:rsidRPr="0082106A">
              <w:rPr>
                <w:rFonts w:ascii="Tahoma" w:hAnsi="Tahoma" w:cs="Tahoma"/>
                <w:sz w:val="20"/>
                <w:lang w:val="en-GB"/>
              </w:rPr>
              <w:t>ate_____</w:t>
            </w:r>
            <w:r w:rsidR="001675A9">
              <w:rPr>
                <w:rFonts w:ascii="Tahoma" w:hAnsi="Tahoma" w:cs="Tahoma"/>
                <w:sz w:val="20"/>
                <w:lang w:val="en-GB"/>
              </w:rPr>
              <w:t>12.4.2022</w:t>
            </w:r>
            <w:r w:rsidR="004D6F8B" w:rsidRPr="0082106A">
              <w:rPr>
                <w:rFonts w:ascii="Tahoma" w:hAnsi="Tahoma" w:cs="Tahoma"/>
                <w:sz w:val="20"/>
                <w:lang w:val="en-GB"/>
              </w:rPr>
              <w:t xml:space="preserve">___________  </w:t>
            </w:r>
          </w:p>
        </w:tc>
        <w:tc>
          <w:tcPr>
            <w:tcW w:w="860" w:type="pct"/>
          </w:tcPr>
          <w:p w14:paraId="0567B115" w14:textId="77777777" w:rsidR="004D6F8B" w:rsidRPr="0082106A" w:rsidRDefault="004D6F8B" w:rsidP="0003548A">
            <w:pPr>
              <w:spacing w:after="120" w:line="259" w:lineRule="auto"/>
              <w:rPr>
                <w:rFonts w:ascii="Tahoma" w:hAnsi="Tahoma" w:cs="Tahoma"/>
                <w:lang w:val="en-GB"/>
              </w:rPr>
            </w:pPr>
          </w:p>
        </w:tc>
        <w:tc>
          <w:tcPr>
            <w:tcW w:w="2109" w:type="pct"/>
          </w:tcPr>
          <w:p w14:paraId="76011E4F" w14:textId="77777777" w:rsidR="004F21E1" w:rsidRPr="0082106A" w:rsidRDefault="004F21E1" w:rsidP="0003548A">
            <w:pPr>
              <w:spacing w:after="120" w:line="259" w:lineRule="auto"/>
              <w:rPr>
                <w:rFonts w:ascii="Tahoma" w:hAnsi="Tahoma" w:cs="Tahoma"/>
                <w:sz w:val="20"/>
                <w:lang w:val="en-GB"/>
              </w:rPr>
            </w:pPr>
          </w:p>
          <w:p w14:paraId="23F4B8EF" w14:textId="0158AA25" w:rsidR="004D6F8B" w:rsidRPr="0082106A" w:rsidRDefault="004F21E1" w:rsidP="0003548A">
            <w:pPr>
              <w:spacing w:after="120" w:line="259" w:lineRule="auto"/>
              <w:rPr>
                <w:rFonts w:ascii="Tahoma" w:hAnsi="Tahoma" w:cs="Tahoma"/>
                <w:lang w:val="en-GB"/>
              </w:rPr>
            </w:pPr>
            <w:r w:rsidRPr="0082106A">
              <w:rPr>
                <w:rFonts w:ascii="Tahoma" w:hAnsi="Tahoma" w:cs="Tahoma"/>
                <w:sz w:val="20"/>
                <w:lang w:val="en-GB"/>
              </w:rPr>
              <w:t>D</w:t>
            </w:r>
            <w:r w:rsidR="004D6F8B" w:rsidRPr="0082106A">
              <w:rPr>
                <w:rFonts w:ascii="Tahoma" w:hAnsi="Tahoma" w:cs="Tahoma"/>
                <w:sz w:val="20"/>
                <w:lang w:val="en-GB"/>
              </w:rPr>
              <w:t>ate__________</w:t>
            </w:r>
            <w:r w:rsidR="00E23424">
              <w:rPr>
                <w:rFonts w:ascii="Tahoma" w:hAnsi="Tahoma" w:cs="Tahoma"/>
                <w:sz w:val="20"/>
                <w:lang w:val="en-GB"/>
              </w:rPr>
              <w:t>11.4.2022</w:t>
            </w:r>
            <w:r w:rsidR="004D6F8B" w:rsidRPr="0082106A">
              <w:rPr>
                <w:rFonts w:ascii="Tahoma" w:hAnsi="Tahoma" w:cs="Tahoma"/>
                <w:sz w:val="20"/>
                <w:lang w:val="en-GB"/>
              </w:rPr>
              <w:t>__________</w:t>
            </w:r>
          </w:p>
        </w:tc>
      </w:tr>
    </w:tbl>
    <w:p w14:paraId="52D541E1" w14:textId="3DCE7C47" w:rsidR="00F45984" w:rsidRPr="0082106A" w:rsidRDefault="00F45984" w:rsidP="00207849">
      <w:pPr>
        <w:spacing w:after="120" w:line="259" w:lineRule="auto"/>
        <w:rPr>
          <w:rFonts w:ascii="Tahoma" w:hAnsi="Tahoma" w:cs="Tahoma"/>
          <w:lang w:val="en-GB"/>
        </w:rPr>
      </w:pPr>
    </w:p>
    <w:sectPr w:rsidR="00F45984" w:rsidRPr="0082106A" w:rsidSect="0031663A">
      <w:headerReference w:type="default" r:id="rId12"/>
      <w:footerReference w:type="default" r:id="rId13"/>
      <w:headerReference w:type="first" r:id="rId14"/>
      <w:footerReference w:type="first" r:id="rId15"/>
      <w:pgSz w:w="11906" w:h="16838"/>
      <w:pgMar w:top="1985"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536D" w14:textId="77777777" w:rsidR="00BB6D0E" w:rsidRDefault="00BB6D0E">
      <w:r>
        <w:separator/>
      </w:r>
    </w:p>
  </w:endnote>
  <w:endnote w:type="continuationSeparator" w:id="0">
    <w:p w14:paraId="767308FC" w14:textId="77777777" w:rsidR="00BB6D0E" w:rsidRDefault="00BB6D0E">
      <w:r>
        <w:continuationSeparator/>
      </w:r>
    </w:p>
  </w:endnote>
  <w:endnote w:type="continuationNotice" w:id="1">
    <w:p w14:paraId="67339F9F" w14:textId="77777777" w:rsidR="00BB6D0E" w:rsidRDefault="00BB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C208" w14:textId="77777777" w:rsidR="00542136" w:rsidRPr="00542136" w:rsidRDefault="00542136" w:rsidP="00542136">
    <w:pPr>
      <w:pStyle w:val="Zpat"/>
      <w:pBdr>
        <w:top w:val="single" w:sz="4" w:space="1" w:color="auto"/>
      </w:pBdr>
      <w:jc w:val="center"/>
      <w:rPr>
        <w:rFonts w:ascii="Tahoma" w:hAnsi="Tahoma" w:cs="Tahoma"/>
        <w:sz w:val="18"/>
        <w:szCs w:val="18"/>
        <w:lang w:val="en-GB"/>
      </w:rPr>
    </w:pPr>
    <w:r w:rsidRPr="00542136">
      <w:rPr>
        <w:rFonts w:ascii="Tahoma" w:hAnsi="Tahoma" w:cs="Tahoma"/>
        <w:sz w:val="18"/>
        <w:szCs w:val="18"/>
        <w:lang w:val="en-GB"/>
      </w:rPr>
      <w:t xml:space="preserve">Partnership Agreement “KA220-VET– Cooperation partnerships in vocational education and training: </w:t>
    </w:r>
  </w:p>
  <w:p w14:paraId="41BFBC95" w14:textId="7D056AB8" w:rsidR="002623B3" w:rsidRDefault="00542136" w:rsidP="00542136">
    <w:pPr>
      <w:pStyle w:val="Zpat"/>
      <w:pBdr>
        <w:top w:val="single" w:sz="4" w:space="1" w:color="auto"/>
      </w:pBdr>
      <w:jc w:val="center"/>
      <w:rPr>
        <w:rFonts w:ascii="Tahoma" w:hAnsi="Tahoma" w:cs="Tahoma"/>
        <w:sz w:val="18"/>
        <w:szCs w:val="18"/>
        <w:lang w:val="en-GB"/>
      </w:rPr>
    </w:pPr>
    <w:r w:rsidRPr="00542136">
      <w:rPr>
        <w:rFonts w:ascii="Tahoma" w:hAnsi="Tahoma" w:cs="Tahoma"/>
        <w:sz w:val="18"/>
        <w:szCs w:val="18"/>
        <w:lang w:val="en-GB"/>
      </w:rPr>
      <w:t>Effective Education system of digital tools for VET in technical sectors</w:t>
    </w:r>
  </w:p>
  <w:p w14:paraId="6515DFB5" w14:textId="7998CE71" w:rsidR="001D4320" w:rsidRDefault="001D4320" w:rsidP="00A01D02">
    <w:pPr>
      <w:pStyle w:val="Zpat"/>
      <w:pBdr>
        <w:top w:val="single" w:sz="4" w:space="1" w:color="auto"/>
      </w:pBdr>
      <w:jc w:val="center"/>
      <w:rPr>
        <w:rFonts w:ascii="Tahoma" w:hAnsi="Tahoma" w:cs="Tahoma"/>
        <w:sz w:val="18"/>
        <w:szCs w:val="18"/>
        <w:lang w:val="en-GB"/>
      </w:rPr>
    </w:pPr>
  </w:p>
  <w:p w14:paraId="7634CD31" w14:textId="77777777" w:rsidR="001D4320" w:rsidRDefault="001D4320" w:rsidP="00A01D02">
    <w:pPr>
      <w:pStyle w:val="Zpat"/>
      <w:pBdr>
        <w:top w:val="single" w:sz="4" w:space="1" w:color="auto"/>
      </w:pBdr>
      <w:jc w:val="center"/>
      <w:rPr>
        <w:rFonts w:ascii="Tahoma" w:hAnsi="Tahoma" w:cs="Tahoma"/>
        <w:sz w:val="18"/>
        <w:szCs w:val="18"/>
        <w:lang w:val="en-GB"/>
      </w:rPr>
    </w:pPr>
  </w:p>
  <w:p w14:paraId="73B26CA1" w14:textId="75E6236F" w:rsidR="002623B3" w:rsidRPr="00C644B8" w:rsidRDefault="002623B3" w:rsidP="006611FF">
    <w:pPr>
      <w:pStyle w:val="Zpat"/>
      <w:pBdr>
        <w:top w:val="single" w:sz="4" w:space="1" w:color="auto"/>
      </w:pBdr>
      <w:jc w:val="right"/>
      <w:rPr>
        <w:rFonts w:ascii="Tahoma" w:hAnsi="Tahoma" w:cs="Tahoma"/>
        <w:sz w:val="18"/>
        <w:szCs w:val="18"/>
        <w:lang w:val="en-GB"/>
      </w:rPr>
    </w:pPr>
    <w:r w:rsidRPr="006611FF">
      <w:rPr>
        <w:rFonts w:ascii="Tahoma" w:hAnsi="Tahoma" w:cs="Tahoma"/>
        <w:sz w:val="18"/>
        <w:szCs w:val="18"/>
        <w:lang w:val="en-GB"/>
      </w:rPr>
      <w:fldChar w:fldCharType="begin"/>
    </w:r>
    <w:r w:rsidRPr="006611FF">
      <w:rPr>
        <w:rFonts w:ascii="Tahoma" w:hAnsi="Tahoma" w:cs="Tahoma"/>
        <w:sz w:val="18"/>
        <w:szCs w:val="18"/>
        <w:lang w:val="en-GB"/>
      </w:rPr>
      <w:instrText>PAGE   \* MERGEFORMAT</w:instrText>
    </w:r>
    <w:r w:rsidRPr="006611FF">
      <w:rPr>
        <w:rFonts w:ascii="Tahoma" w:hAnsi="Tahoma" w:cs="Tahoma"/>
        <w:sz w:val="18"/>
        <w:szCs w:val="18"/>
        <w:lang w:val="en-GB"/>
      </w:rPr>
      <w:fldChar w:fldCharType="separate"/>
    </w:r>
    <w:r w:rsidR="00A8737C">
      <w:rPr>
        <w:rFonts w:ascii="Tahoma" w:hAnsi="Tahoma" w:cs="Tahoma"/>
        <w:noProof/>
        <w:sz w:val="18"/>
        <w:szCs w:val="18"/>
        <w:lang w:val="en-GB"/>
      </w:rPr>
      <w:t>9</w:t>
    </w:r>
    <w:r w:rsidRPr="006611FF">
      <w:rPr>
        <w:rFonts w:ascii="Tahoma" w:hAnsi="Tahoma" w:cs="Tahoma"/>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EA7C" w14:textId="77777777" w:rsidR="002623B3" w:rsidRDefault="002623B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29AA" w14:textId="77777777" w:rsidR="00BB6D0E" w:rsidRDefault="00BB6D0E">
      <w:r>
        <w:separator/>
      </w:r>
    </w:p>
  </w:footnote>
  <w:footnote w:type="continuationSeparator" w:id="0">
    <w:p w14:paraId="057A8328" w14:textId="77777777" w:rsidR="00BB6D0E" w:rsidRDefault="00BB6D0E">
      <w:r>
        <w:continuationSeparator/>
      </w:r>
    </w:p>
  </w:footnote>
  <w:footnote w:type="continuationNotice" w:id="1">
    <w:p w14:paraId="368A281D" w14:textId="77777777" w:rsidR="00BB6D0E" w:rsidRDefault="00BB6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DD9E94D" w14:paraId="7F735F7B" w14:textId="77777777" w:rsidTr="3DD9E94D">
      <w:tc>
        <w:tcPr>
          <w:tcW w:w="3020" w:type="dxa"/>
        </w:tcPr>
        <w:p w14:paraId="431263E8" w14:textId="21BE8B3C" w:rsidR="3DD9E94D" w:rsidRDefault="3DD9E94D" w:rsidP="3DD9E94D">
          <w:pPr>
            <w:pStyle w:val="Zhlav"/>
            <w:ind w:left="-115"/>
            <w:rPr>
              <w:szCs w:val="24"/>
            </w:rPr>
          </w:pPr>
        </w:p>
      </w:tc>
      <w:tc>
        <w:tcPr>
          <w:tcW w:w="3020" w:type="dxa"/>
        </w:tcPr>
        <w:p w14:paraId="504FF04B" w14:textId="4626A784" w:rsidR="3DD9E94D" w:rsidRDefault="3DD9E94D" w:rsidP="3DD9E94D">
          <w:pPr>
            <w:pStyle w:val="Zhlav"/>
            <w:jc w:val="center"/>
            <w:rPr>
              <w:szCs w:val="24"/>
            </w:rPr>
          </w:pPr>
        </w:p>
      </w:tc>
      <w:tc>
        <w:tcPr>
          <w:tcW w:w="3020" w:type="dxa"/>
        </w:tcPr>
        <w:p w14:paraId="074F2178" w14:textId="7D586101" w:rsidR="3DD9E94D" w:rsidRDefault="3DD9E94D" w:rsidP="3DD9E94D">
          <w:pPr>
            <w:pStyle w:val="Zhlav"/>
            <w:ind w:right="-115"/>
            <w:jc w:val="right"/>
            <w:rPr>
              <w:szCs w:val="24"/>
            </w:rPr>
          </w:pPr>
        </w:p>
      </w:tc>
    </w:tr>
  </w:tbl>
  <w:p w14:paraId="2D73BFBD" w14:textId="7F5E03B9" w:rsidR="3DD9E94D" w:rsidRDefault="3DD9E94D" w:rsidP="3DD9E94D">
    <w:pPr>
      <w:pStyle w:val="Zhlav"/>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C80F" w14:textId="77777777" w:rsidR="0095310D" w:rsidRDefault="0095310D" w:rsidP="0095310D">
    <w:pPr>
      <w:pStyle w:val="Zhlav"/>
      <w:jc w:val="right"/>
    </w:pPr>
    <w:r>
      <w:rPr>
        <w:noProof/>
        <w:lang w:val="sk-SK" w:eastAsia="sk-SK"/>
      </w:rPr>
      <w:drawing>
        <wp:inline distT="0" distB="0" distL="0" distR="0" wp14:anchorId="6E517A6F" wp14:editId="46D2F161">
          <wp:extent cx="2288920" cy="653804"/>
          <wp:effectExtent l="0" t="0" r="0" b="0"/>
          <wp:docPr id="3" name="Picture 9" descr="http://eacea.ec.europa.eu/img/logos/erasmus_plus/eu_flag_co_funded_pos_%5Brgb%5D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cea.ec.europa.eu/img/logos/erasmus_plus/eu_flag_co_funded_pos_%5Brgb%5D_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446" cy="660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014"/>
    <w:multiLevelType w:val="hybridMultilevel"/>
    <w:tmpl w:val="4BF44028"/>
    <w:lvl w:ilvl="0" w:tplc="0809000F">
      <w:start w:val="1"/>
      <w:numFmt w:val="decimal"/>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 w15:restartNumberingAfterBreak="0">
    <w:nsid w:val="02CE46D4"/>
    <w:multiLevelType w:val="singleLevel"/>
    <w:tmpl w:val="7A38455E"/>
    <w:lvl w:ilvl="0">
      <w:start w:val="1"/>
      <w:numFmt w:val="decimal"/>
      <w:lvlText w:val="%1."/>
      <w:legacy w:legacy="1" w:legacySpace="0" w:legacyIndent="360"/>
      <w:lvlJc w:val="left"/>
      <w:pPr>
        <w:ind w:left="360" w:hanging="360"/>
      </w:pPr>
    </w:lvl>
  </w:abstractNum>
  <w:abstractNum w:abstractNumId="2" w15:restartNumberingAfterBreak="0">
    <w:nsid w:val="04FC7963"/>
    <w:multiLevelType w:val="hybridMultilevel"/>
    <w:tmpl w:val="201E7F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5A29DA"/>
    <w:multiLevelType w:val="hybridMultilevel"/>
    <w:tmpl w:val="0532A9DE"/>
    <w:lvl w:ilvl="0" w:tplc="0809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825AB2"/>
    <w:multiLevelType w:val="singleLevel"/>
    <w:tmpl w:val="7A38455E"/>
    <w:lvl w:ilvl="0">
      <w:start w:val="1"/>
      <w:numFmt w:val="decimal"/>
      <w:lvlText w:val="%1."/>
      <w:legacy w:legacy="1" w:legacySpace="0" w:legacyIndent="360"/>
      <w:lvlJc w:val="left"/>
      <w:pPr>
        <w:ind w:left="360" w:hanging="360"/>
      </w:pPr>
    </w:lvl>
  </w:abstractNum>
  <w:abstractNum w:abstractNumId="5" w15:restartNumberingAfterBreak="0">
    <w:nsid w:val="141C348E"/>
    <w:multiLevelType w:val="singleLevel"/>
    <w:tmpl w:val="7A38455E"/>
    <w:lvl w:ilvl="0">
      <w:start w:val="1"/>
      <w:numFmt w:val="decimal"/>
      <w:lvlText w:val="%1."/>
      <w:legacy w:legacy="1" w:legacySpace="0" w:legacyIndent="360"/>
      <w:lvlJc w:val="left"/>
      <w:pPr>
        <w:ind w:left="360" w:hanging="360"/>
      </w:pPr>
    </w:lvl>
  </w:abstractNum>
  <w:abstractNum w:abstractNumId="6" w15:restartNumberingAfterBreak="0">
    <w:nsid w:val="14F112E7"/>
    <w:multiLevelType w:val="hybridMultilevel"/>
    <w:tmpl w:val="CF1A9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B4860"/>
    <w:multiLevelType w:val="hybridMultilevel"/>
    <w:tmpl w:val="A118A148"/>
    <w:lvl w:ilvl="0" w:tplc="64B887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70F6F"/>
    <w:multiLevelType w:val="hybridMultilevel"/>
    <w:tmpl w:val="0ECC104A"/>
    <w:lvl w:ilvl="0" w:tplc="C108C3F4">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2ABD4FBA"/>
    <w:multiLevelType w:val="hybridMultilevel"/>
    <w:tmpl w:val="23CCA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FD7C60"/>
    <w:multiLevelType w:val="hybridMultilevel"/>
    <w:tmpl w:val="864A2F40"/>
    <w:lvl w:ilvl="0" w:tplc="0424000F">
      <w:start w:val="1"/>
      <w:numFmt w:val="decimal"/>
      <w:lvlText w:val="%1."/>
      <w:lvlJc w:val="left"/>
      <w:pPr>
        <w:ind w:left="578" w:hanging="360"/>
      </w:p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11" w15:restartNumberingAfterBreak="0">
    <w:nsid w:val="36FF1C9D"/>
    <w:multiLevelType w:val="hybridMultilevel"/>
    <w:tmpl w:val="D996CD40"/>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7045665"/>
    <w:multiLevelType w:val="hybridMultilevel"/>
    <w:tmpl w:val="49B03822"/>
    <w:lvl w:ilvl="0" w:tplc="7A38455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9B5CA7"/>
    <w:multiLevelType w:val="singleLevel"/>
    <w:tmpl w:val="7A38455E"/>
    <w:lvl w:ilvl="0">
      <w:start w:val="1"/>
      <w:numFmt w:val="decimal"/>
      <w:lvlText w:val="%1."/>
      <w:legacy w:legacy="1" w:legacySpace="0" w:legacyIndent="360"/>
      <w:lvlJc w:val="left"/>
      <w:pPr>
        <w:ind w:left="360" w:hanging="360"/>
      </w:pPr>
    </w:lvl>
  </w:abstractNum>
  <w:abstractNum w:abstractNumId="14" w15:restartNumberingAfterBreak="0">
    <w:nsid w:val="3CA82A52"/>
    <w:multiLevelType w:val="hybridMultilevel"/>
    <w:tmpl w:val="27C041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E5A20F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E4F91"/>
    <w:multiLevelType w:val="hybridMultilevel"/>
    <w:tmpl w:val="71F40030"/>
    <w:lvl w:ilvl="0" w:tplc="70A853FC">
      <w:start w:val="1"/>
      <w:numFmt w:val="decimal"/>
      <w:lvlText w:val="%1."/>
      <w:lvlJc w:val="left"/>
      <w:pPr>
        <w:ind w:left="720" w:hanging="360"/>
      </w:pPr>
    </w:lvl>
    <w:lvl w:ilvl="1" w:tplc="53DA2726">
      <w:start w:val="1"/>
      <w:numFmt w:val="lowerLetter"/>
      <w:lvlText w:val="%2."/>
      <w:lvlJc w:val="left"/>
      <w:pPr>
        <w:ind w:left="1440" w:hanging="360"/>
      </w:pPr>
    </w:lvl>
    <w:lvl w:ilvl="2" w:tplc="38EAF96C">
      <w:start w:val="1"/>
      <w:numFmt w:val="lowerRoman"/>
      <w:lvlText w:val="%3."/>
      <w:lvlJc w:val="right"/>
      <w:pPr>
        <w:ind w:left="2160" w:hanging="180"/>
      </w:pPr>
    </w:lvl>
    <w:lvl w:ilvl="3" w:tplc="2FCCF2F2">
      <w:start w:val="1"/>
      <w:numFmt w:val="decimal"/>
      <w:lvlText w:val="%4."/>
      <w:lvlJc w:val="left"/>
      <w:pPr>
        <w:ind w:left="2880" w:hanging="360"/>
      </w:pPr>
    </w:lvl>
    <w:lvl w:ilvl="4" w:tplc="E3DA9E5C">
      <w:start w:val="1"/>
      <w:numFmt w:val="lowerLetter"/>
      <w:lvlText w:val="%5."/>
      <w:lvlJc w:val="left"/>
      <w:pPr>
        <w:ind w:left="3600" w:hanging="360"/>
      </w:pPr>
    </w:lvl>
    <w:lvl w:ilvl="5" w:tplc="AE6E2160">
      <w:start w:val="1"/>
      <w:numFmt w:val="lowerRoman"/>
      <w:lvlText w:val="%6."/>
      <w:lvlJc w:val="right"/>
      <w:pPr>
        <w:ind w:left="4320" w:hanging="180"/>
      </w:pPr>
    </w:lvl>
    <w:lvl w:ilvl="6" w:tplc="AFB2AFE2">
      <w:start w:val="1"/>
      <w:numFmt w:val="decimal"/>
      <w:lvlText w:val="%7."/>
      <w:lvlJc w:val="left"/>
      <w:pPr>
        <w:ind w:left="5040" w:hanging="360"/>
      </w:pPr>
    </w:lvl>
    <w:lvl w:ilvl="7" w:tplc="F9F6F778">
      <w:start w:val="1"/>
      <w:numFmt w:val="lowerLetter"/>
      <w:lvlText w:val="%8."/>
      <w:lvlJc w:val="left"/>
      <w:pPr>
        <w:ind w:left="5760" w:hanging="360"/>
      </w:pPr>
    </w:lvl>
    <w:lvl w:ilvl="8" w:tplc="44B8BB9A">
      <w:start w:val="1"/>
      <w:numFmt w:val="lowerRoman"/>
      <w:lvlText w:val="%9."/>
      <w:lvlJc w:val="right"/>
      <w:pPr>
        <w:ind w:left="6480" w:hanging="180"/>
      </w:pPr>
    </w:lvl>
  </w:abstractNum>
  <w:abstractNum w:abstractNumId="16"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58E1678"/>
    <w:multiLevelType w:val="hybridMultilevel"/>
    <w:tmpl w:val="EA488C2C"/>
    <w:lvl w:ilvl="0" w:tplc="99AA9678">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67E1740"/>
    <w:multiLevelType w:val="hybridMultilevel"/>
    <w:tmpl w:val="9B0A58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20" w15:restartNumberingAfterBreak="0">
    <w:nsid w:val="4D5D2DE9"/>
    <w:multiLevelType w:val="hybridMultilevel"/>
    <w:tmpl w:val="046268AE"/>
    <w:lvl w:ilvl="0" w:tplc="6A081210">
      <w:start w:val="1"/>
      <w:numFmt w:val="bullet"/>
      <w:lvlText w:val="·"/>
      <w:lvlJc w:val="left"/>
      <w:pPr>
        <w:ind w:left="720" w:hanging="360"/>
      </w:pPr>
      <w:rPr>
        <w:rFonts w:ascii="Symbol" w:hAnsi="Symbol" w:hint="default"/>
      </w:rPr>
    </w:lvl>
    <w:lvl w:ilvl="1" w:tplc="330E2804">
      <w:start w:val="1"/>
      <w:numFmt w:val="bullet"/>
      <w:lvlText w:val="o"/>
      <w:lvlJc w:val="left"/>
      <w:pPr>
        <w:ind w:left="1440" w:hanging="360"/>
      </w:pPr>
      <w:rPr>
        <w:rFonts w:ascii="Courier New" w:hAnsi="Courier New" w:hint="default"/>
      </w:rPr>
    </w:lvl>
    <w:lvl w:ilvl="2" w:tplc="6C7E928A">
      <w:start w:val="1"/>
      <w:numFmt w:val="bullet"/>
      <w:lvlText w:val=""/>
      <w:lvlJc w:val="left"/>
      <w:pPr>
        <w:ind w:left="2160" w:hanging="360"/>
      </w:pPr>
      <w:rPr>
        <w:rFonts w:ascii="Wingdings" w:hAnsi="Wingdings" w:hint="default"/>
      </w:rPr>
    </w:lvl>
    <w:lvl w:ilvl="3" w:tplc="341A1912">
      <w:start w:val="1"/>
      <w:numFmt w:val="bullet"/>
      <w:lvlText w:val=""/>
      <w:lvlJc w:val="left"/>
      <w:pPr>
        <w:ind w:left="2880" w:hanging="360"/>
      </w:pPr>
      <w:rPr>
        <w:rFonts w:ascii="Symbol" w:hAnsi="Symbol" w:hint="default"/>
      </w:rPr>
    </w:lvl>
    <w:lvl w:ilvl="4" w:tplc="2AB60CA4">
      <w:start w:val="1"/>
      <w:numFmt w:val="bullet"/>
      <w:lvlText w:val="o"/>
      <w:lvlJc w:val="left"/>
      <w:pPr>
        <w:ind w:left="3600" w:hanging="360"/>
      </w:pPr>
      <w:rPr>
        <w:rFonts w:ascii="Courier New" w:hAnsi="Courier New" w:hint="default"/>
      </w:rPr>
    </w:lvl>
    <w:lvl w:ilvl="5" w:tplc="48B606B4">
      <w:start w:val="1"/>
      <w:numFmt w:val="bullet"/>
      <w:lvlText w:val=""/>
      <w:lvlJc w:val="left"/>
      <w:pPr>
        <w:ind w:left="4320" w:hanging="360"/>
      </w:pPr>
      <w:rPr>
        <w:rFonts w:ascii="Wingdings" w:hAnsi="Wingdings" w:hint="default"/>
      </w:rPr>
    </w:lvl>
    <w:lvl w:ilvl="6" w:tplc="90129E84">
      <w:start w:val="1"/>
      <w:numFmt w:val="bullet"/>
      <w:lvlText w:val=""/>
      <w:lvlJc w:val="left"/>
      <w:pPr>
        <w:ind w:left="5040" w:hanging="360"/>
      </w:pPr>
      <w:rPr>
        <w:rFonts w:ascii="Symbol" w:hAnsi="Symbol" w:hint="default"/>
      </w:rPr>
    </w:lvl>
    <w:lvl w:ilvl="7" w:tplc="DEFABBEA">
      <w:start w:val="1"/>
      <w:numFmt w:val="bullet"/>
      <w:lvlText w:val="o"/>
      <w:lvlJc w:val="left"/>
      <w:pPr>
        <w:ind w:left="5760" w:hanging="360"/>
      </w:pPr>
      <w:rPr>
        <w:rFonts w:ascii="Courier New" w:hAnsi="Courier New" w:hint="default"/>
      </w:rPr>
    </w:lvl>
    <w:lvl w:ilvl="8" w:tplc="AE36F794">
      <w:start w:val="1"/>
      <w:numFmt w:val="bullet"/>
      <w:lvlText w:val=""/>
      <w:lvlJc w:val="left"/>
      <w:pPr>
        <w:ind w:left="6480" w:hanging="360"/>
      </w:pPr>
      <w:rPr>
        <w:rFonts w:ascii="Wingdings" w:hAnsi="Wingdings" w:hint="default"/>
      </w:rPr>
    </w:lvl>
  </w:abstractNum>
  <w:abstractNum w:abstractNumId="21" w15:restartNumberingAfterBreak="0">
    <w:nsid w:val="51C35DDE"/>
    <w:multiLevelType w:val="hybridMultilevel"/>
    <w:tmpl w:val="07C8E5D0"/>
    <w:lvl w:ilvl="0" w:tplc="1A5C97CC">
      <w:start w:val="1"/>
      <w:numFmt w:val="decimal"/>
      <w:lvlText w:val="%1."/>
      <w:lvlJc w:val="left"/>
      <w:pPr>
        <w:ind w:left="578" w:hanging="360"/>
      </w:pPr>
      <w:rPr>
        <w:rFonts w:hint="default"/>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22" w15:restartNumberingAfterBreak="0">
    <w:nsid w:val="52C63E9C"/>
    <w:multiLevelType w:val="hybridMultilevel"/>
    <w:tmpl w:val="54EAFF2E"/>
    <w:lvl w:ilvl="0" w:tplc="3B6AD682">
      <w:start w:val="1"/>
      <w:numFmt w:val="decimal"/>
      <w:lvlText w:val="%1."/>
      <w:lvlJc w:val="left"/>
      <w:pPr>
        <w:ind w:left="720" w:hanging="360"/>
      </w:pPr>
    </w:lvl>
    <w:lvl w:ilvl="1" w:tplc="ECE48D0C">
      <w:start w:val="1"/>
      <w:numFmt w:val="lowerLetter"/>
      <w:lvlText w:val="%2."/>
      <w:lvlJc w:val="left"/>
      <w:pPr>
        <w:ind w:left="1440" w:hanging="360"/>
      </w:pPr>
    </w:lvl>
    <w:lvl w:ilvl="2" w:tplc="89AC1596">
      <w:start w:val="1"/>
      <w:numFmt w:val="lowerRoman"/>
      <w:lvlText w:val="%3."/>
      <w:lvlJc w:val="right"/>
      <w:pPr>
        <w:ind w:left="2160" w:hanging="180"/>
      </w:pPr>
    </w:lvl>
    <w:lvl w:ilvl="3" w:tplc="6762B7F6">
      <w:start w:val="1"/>
      <w:numFmt w:val="decimal"/>
      <w:lvlText w:val="%4."/>
      <w:lvlJc w:val="left"/>
      <w:pPr>
        <w:ind w:left="2880" w:hanging="360"/>
      </w:pPr>
    </w:lvl>
    <w:lvl w:ilvl="4" w:tplc="C728048A">
      <w:start w:val="1"/>
      <w:numFmt w:val="lowerLetter"/>
      <w:lvlText w:val="%5."/>
      <w:lvlJc w:val="left"/>
      <w:pPr>
        <w:ind w:left="3600" w:hanging="360"/>
      </w:pPr>
    </w:lvl>
    <w:lvl w:ilvl="5" w:tplc="95AEC826">
      <w:start w:val="1"/>
      <w:numFmt w:val="lowerRoman"/>
      <w:lvlText w:val="%6."/>
      <w:lvlJc w:val="right"/>
      <w:pPr>
        <w:ind w:left="4320" w:hanging="180"/>
      </w:pPr>
    </w:lvl>
    <w:lvl w:ilvl="6" w:tplc="F38870CA">
      <w:start w:val="1"/>
      <w:numFmt w:val="decimal"/>
      <w:lvlText w:val="%7."/>
      <w:lvlJc w:val="left"/>
      <w:pPr>
        <w:ind w:left="5040" w:hanging="360"/>
      </w:pPr>
    </w:lvl>
    <w:lvl w:ilvl="7" w:tplc="560EA982">
      <w:start w:val="1"/>
      <w:numFmt w:val="lowerLetter"/>
      <w:lvlText w:val="%8."/>
      <w:lvlJc w:val="left"/>
      <w:pPr>
        <w:ind w:left="5760" w:hanging="360"/>
      </w:pPr>
    </w:lvl>
    <w:lvl w:ilvl="8" w:tplc="51F479D2">
      <w:start w:val="1"/>
      <w:numFmt w:val="lowerRoman"/>
      <w:lvlText w:val="%9."/>
      <w:lvlJc w:val="right"/>
      <w:pPr>
        <w:ind w:left="6480" w:hanging="180"/>
      </w:pPr>
    </w:lvl>
  </w:abstractNum>
  <w:abstractNum w:abstractNumId="23" w15:restartNumberingAfterBreak="0">
    <w:nsid w:val="56AC530E"/>
    <w:multiLevelType w:val="singleLevel"/>
    <w:tmpl w:val="7A38455E"/>
    <w:lvl w:ilvl="0">
      <w:start w:val="1"/>
      <w:numFmt w:val="decimal"/>
      <w:lvlText w:val="%1."/>
      <w:legacy w:legacy="1" w:legacySpace="0" w:legacyIndent="360"/>
      <w:lvlJc w:val="left"/>
      <w:pPr>
        <w:ind w:left="360" w:hanging="360"/>
      </w:pPr>
    </w:lvl>
  </w:abstractNum>
  <w:abstractNum w:abstractNumId="24" w15:restartNumberingAfterBreak="0">
    <w:nsid w:val="5A8F7319"/>
    <w:multiLevelType w:val="hybridMultilevel"/>
    <w:tmpl w:val="A796B806"/>
    <w:lvl w:ilvl="0" w:tplc="67D0276C">
      <w:start w:val="1"/>
      <w:numFmt w:val="decimal"/>
      <w:lvlText w:val="%1."/>
      <w:lvlJc w:val="left"/>
      <w:pPr>
        <w:ind w:left="720" w:hanging="360"/>
      </w:pPr>
      <w:rPr>
        <w:sz w:val="20"/>
        <w:szCs w:val="20"/>
      </w:rPr>
    </w:lvl>
    <w:lvl w:ilvl="1" w:tplc="0DB05A1C">
      <w:start w:val="1"/>
      <w:numFmt w:val="lowerLetter"/>
      <w:lvlText w:val="%2."/>
      <w:lvlJc w:val="left"/>
      <w:pPr>
        <w:ind w:left="1440" w:hanging="360"/>
      </w:pPr>
    </w:lvl>
    <w:lvl w:ilvl="2" w:tplc="5CACA2CA">
      <w:start w:val="1"/>
      <w:numFmt w:val="lowerRoman"/>
      <w:lvlText w:val="%3."/>
      <w:lvlJc w:val="right"/>
      <w:pPr>
        <w:ind w:left="2160" w:hanging="180"/>
      </w:pPr>
    </w:lvl>
    <w:lvl w:ilvl="3" w:tplc="CDDE5C70">
      <w:start w:val="1"/>
      <w:numFmt w:val="decimal"/>
      <w:lvlText w:val="%4."/>
      <w:lvlJc w:val="left"/>
      <w:pPr>
        <w:ind w:left="2880" w:hanging="360"/>
      </w:pPr>
    </w:lvl>
    <w:lvl w:ilvl="4" w:tplc="9C586188">
      <w:start w:val="1"/>
      <w:numFmt w:val="lowerLetter"/>
      <w:lvlText w:val="%5."/>
      <w:lvlJc w:val="left"/>
      <w:pPr>
        <w:ind w:left="3600" w:hanging="360"/>
      </w:pPr>
    </w:lvl>
    <w:lvl w:ilvl="5" w:tplc="14B84242">
      <w:start w:val="1"/>
      <w:numFmt w:val="lowerRoman"/>
      <w:lvlText w:val="%6."/>
      <w:lvlJc w:val="right"/>
      <w:pPr>
        <w:ind w:left="4320" w:hanging="180"/>
      </w:pPr>
    </w:lvl>
    <w:lvl w:ilvl="6" w:tplc="70C0E266">
      <w:start w:val="1"/>
      <w:numFmt w:val="decimal"/>
      <w:lvlText w:val="%7."/>
      <w:lvlJc w:val="left"/>
      <w:pPr>
        <w:ind w:left="5040" w:hanging="360"/>
      </w:pPr>
    </w:lvl>
    <w:lvl w:ilvl="7" w:tplc="EFC892BC">
      <w:start w:val="1"/>
      <w:numFmt w:val="lowerLetter"/>
      <w:lvlText w:val="%8."/>
      <w:lvlJc w:val="left"/>
      <w:pPr>
        <w:ind w:left="5760" w:hanging="360"/>
      </w:pPr>
    </w:lvl>
    <w:lvl w:ilvl="8" w:tplc="A7247F74">
      <w:start w:val="1"/>
      <w:numFmt w:val="lowerRoman"/>
      <w:lvlText w:val="%9."/>
      <w:lvlJc w:val="right"/>
      <w:pPr>
        <w:ind w:left="6480" w:hanging="180"/>
      </w:pPr>
    </w:lvl>
  </w:abstractNum>
  <w:abstractNum w:abstractNumId="25" w15:restartNumberingAfterBreak="0">
    <w:nsid w:val="5B2614C5"/>
    <w:multiLevelType w:val="hybridMultilevel"/>
    <w:tmpl w:val="C6ECD7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D37FB3"/>
    <w:multiLevelType w:val="hybridMultilevel"/>
    <w:tmpl w:val="3794AA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2C1627"/>
    <w:multiLevelType w:val="singleLevel"/>
    <w:tmpl w:val="7A38455E"/>
    <w:lvl w:ilvl="0">
      <w:start w:val="1"/>
      <w:numFmt w:val="decimal"/>
      <w:lvlText w:val="%1."/>
      <w:legacy w:legacy="1" w:legacySpace="0" w:legacyIndent="360"/>
      <w:lvlJc w:val="left"/>
      <w:pPr>
        <w:ind w:left="360" w:hanging="360"/>
      </w:pPr>
    </w:lvl>
  </w:abstractNum>
  <w:abstractNum w:abstractNumId="28" w15:restartNumberingAfterBreak="0">
    <w:nsid w:val="6D826466"/>
    <w:multiLevelType w:val="hybridMultilevel"/>
    <w:tmpl w:val="D9E6C9A2"/>
    <w:lvl w:ilvl="0" w:tplc="08090019">
      <w:start w:val="1"/>
      <w:numFmt w:val="lowerLetter"/>
      <w:lvlText w:val="%1."/>
      <w:lvlJc w:val="left"/>
      <w:pPr>
        <w:ind w:left="144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1567E1"/>
    <w:multiLevelType w:val="hybridMultilevel"/>
    <w:tmpl w:val="BC1E574C"/>
    <w:lvl w:ilvl="0" w:tplc="92A07622">
      <w:start w:val="1"/>
      <w:numFmt w:val="bullet"/>
      <w:lvlText w:val="·"/>
      <w:lvlJc w:val="left"/>
      <w:pPr>
        <w:ind w:left="720" w:hanging="360"/>
      </w:pPr>
      <w:rPr>
        <w:rFonts w:ascii="Symbol" w:hAnsi="Symbol" w:hint="default"/>
      </w:rPr>
    </w:lvl>
    <w:lvl w:ilvl="1" w:tplc="6BC83E2C">
      <w:start w:val="1"/>
      <w:numFmt w:val="bullet"/>
      <w:lvlText w:val="o"/>
      <w:lvlJc w:val="left"/>
      <w:pPr>
        <w:ind w:left="1440" w:hanging="360"/>
      </w:pPr>
      <w:rPr>
        <w:rFonts w:ascii="Courier New" w:hAnsi="Courier New" w:hint="default"/>
      </w:rPr>
    </w:lvl>
    <w:lvl w:ilvl="2" w:tplc="A8E84294">
      <w:start w:val="1"/>
      <w:numFmt w:val="bullet"/>
      <w:lvlText w:val=""/>
      <w:lvlJc w:val="left"/>
      <w:pPr>
        <w:ind w:left="2160" w:hanging="360"/>
      </w:pPr>
      <w:rPr>
        <w:rFonts w:ascii="Wingdings" w:hAnsi="Wingdings" w:hint="default"/>
      </w:rPr>
    </w:lvl>
    <w:lvl w:ilvl="3" w:tplc="73EECCFE">
      <w:start w:val="1"/>
      <w:numFmt w:val="bullet"/>
      <w:lvlText w:val=""/>
      <w:lvlJc w:val="left"/>
      <w:pPr>
        <w:ind w:left="2880" w:hanging="360"/>
      </w:pPr>
      <w:rPr>
        <w:rFonts w:ascii="Symbol" w:hAnsi="Symbol" w:hint="default"/>
      </w:rPr>
    </w:lvl>
    <w:lvl w:ilvl="4" w:tplc="DA0C985A">
      <w:start w:val="1"/>
      <w:numFmt w:val="bullet"/>
      <w:lvlText w:val="o"/>
      <w:lvlJc w:val="left"/>
      <w:pPr>
        <w:ind w:left="3600" w:hanging="360"/>
      </w:pPr>
      <w:rPr>
        <w:rFonts w:ascii="Courier New" w:hAnsi="Courier New" w:hint="default"/>
      </w:rPr>
    </w:lvl>
    <w:lvl w:ilvl="5" w:tplc="5004369A">
      <w:start w:val="1"/>
      <w:numFmt w:val="bullet"/>
      <w:lvlText w:val=""/>
      <w:lvlJc w:val="left"/>
      <w:pPr>
        <w:ind w:left="4320" w:hanging="360"/>
      </w:pPr>
      <w:rPr>
        <w:rFonts w:ascii="Wingdings" w:hAnsi="Wingdings" w:hint="default"/>
      </w:rPr>
    </w:lvl>
    <w:lvl w:ilvl="6" w:tplc="40FC6F24">
      <w:start w:val="1"/>
      <w:numFmt w:val="bullet"/>
      <w:lvlText w:val=""/>
      <w:lvlJc w:val="left"/>
      <w:pPr>
        <w:ind w:left="5040" w:hanging="360"/>
      </w:pPr>
      <w:rPr>
        <w:rFonts w:ascii="Symbol" w:hAnsi="Symbol" w:hint="default"/>
      </w:rPr>
    </w:lvl>
    <w:lvl w:ilvl="7" w:tplc="356E3F66">
      <w:start w:val="1"/>
      <w:numFmt w:val="bullet"/>
      <w:lvlText w:val="o"/>
      <w:lvlJc w:val="left"/>
      <w:pPr>
        <w:ind w:left="5760" w:hanging="360"/>
      </w:pPr>
      <w:rPr>
        <w:rFonts w:ascii="Courier New" w:hAnsi="Courier New" w:hint="default"/>
      </w:rPr>
    </w:lvl>
    <w:lvl w:ilvl="8" w:tplc="A0EE56E6">
      <w:start w:val="1"/>
      <w:numFmt w:val="bullet"/>
      <w:lvlText w:val=""/>
      <w:lvlJc w:val="left"/>
      <w:pPr>
        <w:ind w:left="6480" w:hanging="360"/>
      </w:pPr>
      <w:rPr>
        <w:rFonts w:ascii="Wingdings" w:hAnsi="Wingdings" w:hint="default"/>
      </w:rPr>
    </w:lvl>
  </w:abstractNum>
  <w:abstractNum w:abstractNumId="30" w15:restartNumberingAfterBreak="0">
    <w:nsid w:val="6E242BE5"/>
    <w:multiLevelType w:val="hybridMultilevel"/>
    <w:tmpl w:val="CB0C0948"/>
    <w:lvl w:ilvl="0" w:tplc="C3CC13CC">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71DF5AB0"/>
    <w:multiLevelType w:val="singleLevel"/>
    <w:tmpl w:val="7A38455E"/>
    <w:lvl w:ilvl="0">
      <w:start w:val="1"/>
      <w:numFmt w:val="decimal"/>
      <w:lvlText w:val="%1."/>
      <w:legacy w:legacy="1" w:legacySpace="0" w:legacyIndent="360"/>
      <w:lvlJc w:val="left"/>
      <w:pPr>
        <w:ind w:left="360" w:hanging="360"/>
      </w:pPr>
    </w:lvl>
  </w:abstractNum>
  <w:abstractNum w:abstractNumId="32" w15:restartNumberingAfterBreak="0">
    <w:nsid w:val="725F70D7"/>
    <w:multiLevelType w:val="singleLevel"/>
    <w:tmpl w:val="7A38455E"/>
    <w:lvl w:ilvl="0">
      <w:start w:val="1"/>
      <w:numFmt w:val="decimal"/>
      <w:lvlText w:val="%1."/>
      <w:legacy w:legacy="1" w:legacySpace="0" w:legacyIndent="360"/>
      <w:lvlJc w:val="left"/>
      <w:pPr>
        <w:ind w:left="360" w:hanging="360"/>
      </w:pPr>
    </w:lvl>
  </w:abstractNum>
  <w:abstractNum w:abstractNumId="33" w15:restartNumberingAfterBreak="0">
    <w:nsid w:val="72B556D1"/>
    <w:multiLevelType w:val="hybridMultilevel"/>
    <w:tmpl w:val="CA2A663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2DB1482"/>
    <w:multiLevelType w:val="singleLevel"/>
    <w:tmpl w:val="7A38455E"/>
    <w:lvl w:ilvl="0">
      <w:start w:val="1"/>
      <w:numFmt w:val="decimal"/>
      <w:lvlText w:val="%1."/>
      <w:legacy w:legacy="1" w:legacySpace="0" w:legacyIndent="360"/>
      <w:lvlJc w:val="left"/>
      <w:pPr>
        <w:ind w:left="360" w:hanging="360"/>
      </w:pPr>
    </w:lvl>
  </w:abstractNum>
  <w:abstractNum w:abstractNumId="35" w15:restartNumberingAfterBreak="0">
    <w:nsid w:val="73DF09E9"/>
    <w:multiLevelType w:val="hybridMultilevel"/>
    <w:tmpl w:val="11F41B9C"/>
    <w:lvl w:ilvl="0" w:tplc="398E6CA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2C1C02"/>
    <w:multiLevelType w:val="hybridMultilevel"/>
    <w:tmpl w:val="6B9228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AE3C5E"/>
    <w:multiLevelType w:val="hybridMultilevel"/>
    <w:tmpl w:val="D94E11A8"/>
    <w:lvl w:ilvl="0" w:tplc="A39AC18C">
      <w:start w:val="1"/>
      <w:numFmt w:val="decimal"/>
      <w:lvlText w:val="%1."/>
      <w:legacy w:legacy="1" w:legacySpace="0" w:legacyIndent="360"/>
      <w:lvlJc w:val="left"/>
      <w:pPr>
        <w:ind w:left="36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BBD6465"/>
    <w:multiLevelType w:val="hybridMultilevel"/>
    <w:tmpl w:val="6F4E9C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D667A2"/>
    <w:multiLevelType w:val="hybridMultilevel"/>
    <w:tmpl w:val="43185A44"/>
    <w:lvl w:ilvl="0" w:tplc="3B5A4ADC">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70A59"/>
    <w:multiLevelType w:val="hybridMultilevel"/>
    <w:tmpl w:val="5E123C04"/>
    <w:lvl w:ilvl="0" w:tplc="D6B6C650">
      <w:start w:val="1"/>
      <w:numFmt w:val="decimal"/>
      <w:lvlText w:val="%1."/>
      <w:lvlJc w:val="left"/>
      <w:pPr>
        <w:ind w:left="720" w:hanging="360"/>
      </w:pPr>
    </w:lvl>
    <w:lvl w:ilvl="1" w:tplc="924C0EB8">
      <w:start w:val="1"/>
      <w:numFmt w:val="lowerLetter"/>
      <w:lvlText w:val="%2."/>
      <w:lvlJc w:val="left"/>
      <w:pPr>
        <w:ind w:left="1440" w:hanging="360"/>
      </w:pPr>
    </w:lvl>
    <w:lvl w:ilvl="2" w:tplc="E41EE242">
      <w:start w:val="1"/>
      <w:numFmt w:val="lowerRoman"/>
      <w:lvlText w:val="%3."/>
      <w:lvlJc w:val="right"/>
      <w:pPr>
        <w:ind w:left="2160" w:hanging="180"/>
      </w:pPr>
    </w:lvl>
    <w:lvl w:ilvl="3" w:tplc="BA04D2F6">
      <w:start w:val="1"/>
      <w:numFmt w:val="decimal"/>
      <w:lvlText w:val="%4."/>
      <w:lvlJc w:val="left"/>
      <w:pPr>
        <w:ind w:left="2880" w:hanging="360"/>
      </w:pPr>
    </w:lvl>
    <w:lvl w:ilvl="4" w:tplc="B1B86FAA">
      <w:start w:val="1"/>
      <w:numFmt w:val="lowerLetter"/>
      <w:lvlText w:val="%5."/>
      <w:lvlJc w:val="left"/>
      <w:pPr>
        <w:ind w:left="3600" w:hanging="360"/>
      </w:pPr>
    </w:lvl>
    <w:lvl w:ilvl="5" w:tplc="562C64F4">
      <w:start w:val="1"/>
      <w:numFmt w:val="lowerRoman"/>
      <w:lvlText w:val="%6."/>
      <w:lvlJc w:val="right"/>
      <w:pPr>
        <w:ind w:left="4320" w:hanging="180"/>
      </w:pPr>
    </w:lvl>
    <w:lvl w:ilvl="6" w:tplc="6582C102">
      <w:start w:val="1"/>
      <w:numFmt w:val="decimal"/>
      <w:lvlText w:val="%7."/>
      <w:lvlJc w:val="left"/>
      <w:pPr>
        <w:ind w:left="5040" w:hanging="360"/>
      </w:pPr>
    </w:lvl>
    <w:lvl w:ilvl="7" w:tplc="DFB6D2B8">
      <w:start w:val="1"/>
      <w:numFmt w:val="lowerLetter"/>
      <w:lvlText w:val="%8."/>
      <w:lvlJc w:val="left"/>
      <w:pPr>
        <w:ind w:left="5760" w:hanging="360"/>
      </w:pPr>
    </w:lvl>
    <w:lvl w:ilvl="8" w:tplc="6AD625C0">
      <w:start w:val="1"/>
      <w:numFmt w:val="lowerRoman"/>
      <w:lvlText w:val="%9."/>
      <w:lvlJc w:val="right"/>
      <w:pPr>
        <w:ind w:left="6480" w:hanging="180"/>
      </w:pPr>
    </w:lvl>
  </w:abstractNum>
  <w:num w:numId="1" w16cid:durableId="370963153">
    <w:abstractNumId w:val="15"/>
  </w:num>
  <w:num w:numId="2" w16cid:durableId="1013993734">
    <w:abstractNumId w:val="22"/>
  </w:num>
  <w:num w:numId="3" w16cid:durableId="5838405">
    <w:abstractNumId w:val="29"/>
  </w:num>
  <w:num w:numId="4" w16cid:durableId="355038533">
    <w:abstractNumId w:val="32"/>
  </w:num>
  <w:num w:numId="5" w16cid:durableId="874079307">
    <w:abstractNumId w:val="19"/>
  </w:num>
  <w:num w:numId="6" w16cid:durableId="2119329125">
    <w:abstractNumId w:val="31"/>
  </w:num>
  <w:num w:numId="7" w16cid:durableId="847911611">
    <w:abstractNumId w:val="13"/>
  </w:num>
  <w:num w:numId="8" w16cid:durableId="1208449880">
    <w:abstractNumId w:val="34"/>
  </w:num>
  <w:num w:numId="9" w16cid:durableId="1970165374">
    <w:abstractNumId w:val="23"/>
  </w:num>
  <w:num w:numId="10" w16cid:durableId="1423405714">
    <w:abstractNumId w:val="5"/>
  </w:num>
  <w:num w:numId="11" w16cid:durableId="815802514">
    <w:abstractNumId w:val="4"/>
  </w:num>
  <w:num w:numId="12" w16cid:durableId="1308247026">
    <w:abstractNumId w:val="27"/>
  </w:num>
  <w:num w:numId="13" w16cid:durableId="206920332">
    <w:abstractNumId w:val="1"/>
  </w:num>
  <w:num w:numId="14" w16cid:durableId="793139623">
    <w:abstractNumId w:val="16"/>
  </w:num>
  <w:num w:numId="15" w16cid:durableId="380790410">
    <w:abstractNumId w:val="37"/>
  </w:num>
  <w:num w:numId="16" w16cid:durableId="1215848409">
    <w:abstractNumId w:val="33"/>
  </w:num>
  <w:num w:numId="17" w16cid:durableId="852107136">
    <w:abstractNumId w:val="35"/>
  </w:num>
  <w:num w:numId="18" w16cid:durableId="1015809898">
    <w:abstractNumId w:val="17"/>
  </w:num>
  <w:num w:numId="19" w16cid:durableId="542450432">
    <w:abstractNumId w:val="2"/>
  </w:num>
  <w:num w:numId="20" w16cid:durableId="1022509717">
    <w:abstractNumId w:val="26"/>
  </w:num>
  <w:num w:numId="21" w16cid:durableId="1783064071">
    <w:abstractNumId w:val="10"/>
  </w:num>
  <w:num w:numId="22" w16cid:durableId="1872566770">
    <w:abstractNumId w:val="21"/>
  </w:num>
  <w:num w:numId="23" w16cid:durableId="1073239085">
    <w:abstractNumId w:val="18"/>
  </w:num>
  <w:num w:numId="24" w16cid:durableId="1279140553">
    <w:abstractNumId w:val="9"/>
  </w:num>
  <w:num w:numId="25" w16cid:durableId="992680195">
    <w:abstractNumId w:val="30"/>
  </w:num>
  <w:num w:numId="26" w16cid:durableId="1859537849">
    <w:abstractNumId w:val="14"/>
  </w:num>
  <w:num w:numId="27" w16cid:durableId="944267390">
    <w:abstractNumId w:val="36"/>
  </w:num>
  <w:num w:numId="28" w16cid:durableId="513960923">
    <w:abstractNumId w:val="12"/>
  </w:num>
  <w:num w:numId="29" w16cid:durableId="335766055">
    <w:abstractNumId w:val="3"/>
  </w:num>
  <w:num w:numId="30" w16cid:durableId="568157759">
    <w:abstractNumId w:val="38"/>
  </w:num>
  <w:num w:numId="31" w16cid:durableId="1333145232">
    <w:abstractNumId w:val="8"/>
  </w:num>
  <w:num w:numId="32" w16cid:durableId="728498311">
    <w:abstractNumId w:val="28"/>
  </w:num>
  <w:num w:numId="33" w16cid:durableId="632564672">
    <w:abstractNumId w:val="0"/>
  </w:num>
  <w:num w:numId="34" w16cid:durableId="1177887453">
    <w:abstractNumId w:val="25"/>
  </w:num>
  <w:num w:numId="35" w16cid:durableId="1958944208">
    <w:abstractNumId w:val="7"/>
  </w:num>
  <w:num w:numId="36" w16cid:durableId="1284076620">
    <w:abstractNumId w:val="39"/>
  </w:num>
  <w:num w:numId="37" w16cid:durableId="747388378">
    <w:abstractNumId w:val="11"/>
  </w:num>
  <w:num w:numId="38" w16cid:durableId="690254237">
    <w:abstractNumId w:val="24"/>
  </w:num>
  <w:num w:numId="39" w16cid:durableId="625814222">
    <w:abstractNumId w:val="40"/>
  </w:num>
  <w:num w:numId="40" w16cid:durableId="1501193633">
    <w:abstractNumId w:val="20"/>
  </w:num>
  <w:num w:numId="41" w16cid:durableId="1733693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06"/>
    <w:rsid w:val="0000039D"/>
    <w:rsid w:val="00003076"/>
    <w:rsid w:val="00005611"/>
    <w:rsid w:val="00007371"/>
    <w:rsid w:val="0001067C"/>
    <w:rsid w:val="000117F4"/>
    <w:rsid w:val="00015BC8"/>
    <w:rsid w:val="00016914"/>
    <w:rsid w:val="0001740C"/>
    <w:rsid w:val="0001780B"/>
    <w:rsid w:val="00023BCB"/>
    <w:rsid w:val="000261EE"/>
    <w:rsid w:val="00030E2F"/>
    <w:rsid w:val="000319B0"/>
    <w:rsid w:val="00033441"/>
    <w:rsid w:val="00033B68"/>
    <w:rsid w:val="0003548A"/>
    <w:rsid w:val="000370AA"/>
    <w:rsid w:val="00050196"/>
    <w:rsid w:val="00053A35"/>
    <w:rsid w:val="0006725C"/>
    <w:rsid w:val="00081B87"/>
    <w:rsid w:val="00085B18"/>
    <w:rsid w:val="00087718"/>
    <w:rsid w:val="000938FE"/>
    <w:rsid w:val="00097595"/>
    <w:rsid w:val="000A1790"/>
    <w:rsid w:val="000A4265"/>
    <w:rsid w:val="000A536C"/>
    <w:rsid w:val="000A7FBD"/>
    <w:rsid w:val="000B45E2"/>
    <w:rsid w:val="000C6709"/>
    <w:rsid w:val="000C7A1B"/>
    <w:rsid w:val="000D13FC"/>
    <w:rsid w:val="000D19D8"/>
    <w:rsid w:val="000D568E"/>
    <w:rsid w:val="000E41BD"/>
    <w:rsid w:val="000E53BF"/>
    <w:rsid w:val="000F209D"/>
    <w:rsid w:val="000F2D7A"/>
    <w:rsid w:val="000F3FB6"/>
    <w:rsid w:val="000F41C3"/>
    <w:rsid w:val="000F4613"/>
    <w:rsid w:val="001001A2"/>
    <w:rsid w:val="00104554"/>
    <w:rsid w:val="00105229"/>
    <w:rsid w:val="001056D9"/>
    <w:rsid w:val="001077B1"/>
    <w:rsid w:val="00110F3B"/>
    <w:rsid w:val="00113129"/>
    <w:rsid w:val="0011436B"/>
    <w:rsid w:val="001145A2"/>
    <w:rsid w:val="00114B13"/>
    <w:rsid w:val="00115D10"/>
    <w:rsid w:val="00121E3D"/>
    <w:rsid w:val="00123042"/>
    <w:rsid w:val="001239C1"/>
    <w:rsid w:val="001254D2"/>
    <w:rsid w:val="00130156"/>
    <w:rsid w:val="00137631"/>
    <w:rsid w:val="00141239"/>
    <w:rsid w:val="00143516"/>
    <w:rsid w:val="00143782"/>
    <w:rsid w:val="00147E77"/>
    <w:rsid w:val="00150097"/>
    <w:rsid w:val="00151B30"/>
    <w:rsid w:val="001555F4"/>
    <w:rsid w:val="00164F2E"/>
    <w:rsid w:val="001675A9"/>
    <w:rsid w:val="00170B47"/>
    <w:rsid w:val="0017316B"/>
    <w:rsid w:val="00185B82"/>
    <w:rsid w:val="00186D03"/>
    <w:rsid w:val="001903CB"/>
    <w:rsid w:val="00190917"/>
    <w:rsid w:val="00192E96"/>
    <w:rsid w:val="00193109"/>
    <w:rsid w:val="00193410"/>
    <w:rsid w:val="00194D54"/>
    <w:rsid w:val="001954AF"/>
    <w:rsid w:val="00196167"/>
    <w:rsid w:val="001961D9"/>
    <w:rsid w:val="00196AE8"/>
    <w:rsid w:val="001A47CD"/>
    <w:rsid w:val="001A5706"/>
    <w:rsid w:val="001A7C5F"/>
    <w:rsid w:val="001B212A"/>
    <w:rsid w:val="001B4EEB"/>
    <w:rsid w:val="001B5B47"/>
    <w:rsid w:val="001C3B45"/>
    <w:rsid w:val="001C52FE"/>
    <w:rsid w:val="001D13DF"/>
    <w:rsid w:val="001D20AF"/>
    <w:rsid w:val="001D4320"/>
    <w:rsid w:val="001D60F4"/>
    <w:rsid w:val="001E659E"/>
    <w:rsid w:val="001F1072"/>
    <w:rsid w:val="001F1CE2"/>
    <w:rsid w:val="001F39D8"/>
    <w:rsid w:val="001F7C53"/>
    <w:rsid w:val="002008C7"/>
    <w:rsid w:val="00201C96"/>
    <w:rsid w:val="00201D2B"/>
    <w:rsid w:val="00207849"/>
    <w:rsid w:val="00213411"/>
    <w:rsid w:val="002161DD"/>
    <w:rsid w:val="00216FAF"/>
    <w:rsid w:val="00221D1B"/>
    <w:rsid w:val="00227307"/>
    <w:rsid w:val="00233505"/>
    <w:rsid w:val="00233E4E"/>
    <w:rsid w:val="002428D8"/>
    <w:rsid w:val="00243D6C"/>
    <w:rsid w:val="00244C37"/>
    <w:rsid w:val="002537CD"/>
    <w:rsid w:val="002623B3"/>
    <w:rsid w:val="002652A5"/>
    <w:rsid w:val="00265DFA"/>
    <w:rsid w:val="00266F48"/>
    <w:rsid w:val="0027137E"/>
    <w:rsid w:val="00281727"/>
    <w:rsid w:val="002905E3"/>
    <w:rsid w:val="00291A1C"/>
    <w:rsid w:val="002A067F"/>
    <w:rsid w:val="002A3676"/>
    <w:rsid w:val="002B0AFD"/>
    <w:rsid w:val="002C0E4C"/>
    <w:rsid w:val="002C3A3A"/>
    <w:rsid w:val="002D0F99"/>
    <w:rsid w:val="002D19C7"/>
    <w:rsid w:val="002E30AE"/>
    <w:rsid w:val="002E5383"/>
    <w:rsid w:val="002F5643"/>
    <w:rsid w:val="003004A0"/>
    <w:rsid w:val="00303402"/>
    <w:rsid w:val="003044B9"/>
    <w:rsid w:val="003136D0"/>
    <w:rsid w:val="0031520C"/>
    <w:rsid w:val="0031663A"/>
    <w:rsid w:val="003211D7"/>
    <w:rsid w:val="003346CF"/>
    <w:rsid w:val="0033740F"/>
    <w:rsid w:val="00345030"/>
    <w:rsid w:val="003467EC"/>
    <w:rsid w:val="0035238E"/>
    <w:rsid w:val="00354BFC"/>
    <w:rsid w:val="00354D17"/>
    <w:rsid w:val="00356D62"/>
    <w:rsid w:val="003653EB"/>
    <w:rsid w:val="003670DC"/>
    <w:rsid w:val="00372335"/>
    <w:rsid w:val="0037236A"/>
    <w:rsid w:val="00376262"/>
    <w:rsid w:val="00381A71"/>
    <w:rsid w:val="00382E5F"/>
    <w:rsid w:val="003910A6"/>
    <w:rsid w:val="003923EB"/>
    <w:rsid w:val="00392690"/>
    <w:rsid w:val="003939E2"/>
    <w:rsid w:val="0039474E"/>
    <w:rsid w:val="003A761C"/>
    <w:rsid w:val="003A7669"/>
    <w:rsid w:val="003B0A14"/>
    <w:rsid w:val="003B2363"/>
    <w:rsid w:val="003B5235"/>
    <w:rsid w:val="003B5ABE"/>
    <w:rsid w:val="003B5DD3"/>
    <w:rsid w:val="003B770D"/>
    <w:rsid w:val="003C2B9E"/>
    <w:rsid w:val="003D05DA"/>
    <w:rsid w:val="003D22A5"/>
    <w:rsid w:val="003E6FF5"/>
    <w:rsid w:val="003F7A2D"/>
    <w:rsid w:val="0040192A"/>
    <w:rsid w:val="0040251F"/>
    <w:rsid w:val="004025C6"/>
    <w:rsid w:val="00402DF5"/>
    <w:rsid w:val="00404EFF"/>
    <w:rsid w:val="00405EA7"/>
    <w:rsid w:val="004075BC"/>
    <w:rsid w:val="00410400"/>
    <w:rsid w:val="00415839"/>
    <w:rsid w:val="00415FF7"/>
    <w:rsid w:val="004209FC"/>
    <w:rsid w:val="00420CDC"/>
    <w:rsid w:val="00422B1E"/>
    <w:rsid w:val="00424ED0"/>
    <w:rsid w:val="0042715F"/>
    <w:rsid w:val="00437D36"/>
    <w:rsid w:val="00440F12"/>
    <w:rsid w:val="00441FC4"/>
    <w:rsid w:val="0044243C"/>
    <w:rsid w:val="004442C2"/>
    <w:rsid w:val="00446BCA"/>
    <w:rsid w:val="0044E254"/>
    <w:rsid w:val="004513ED"/>
    <w:rsid w:val="0045600A"/>
    <w:rsid w:val="0046495A"/>
    <w:rsid w:val="00472FE4"/>
    <w:rsid w:val="00477983"/>
    <w:rsid w:val="00480412"/>
    <w:rsid w:val="004830A0"/>
    <w:rsid w:val="00483C75"/>
    <w:rsid w:val="004871F2"/>
    <w:rsid w:val="0049383E"/>
    <w:rsid w:val="004A00D2"/>
    <w:rsid w:val="004A13E3"/>
    <w:rsid w:val="004A23EC"/>
    <w:rsid w:val="004A570C"/>
    <w:rsid w:val="004A735B"/>
    <w:rsid w:val="004B23AC"/>
    <w:rsid w:val="004B26D7"/>
    <w:rsid w:val="004B34AE"/>
    <w:rsid w:val="004C45D2"/>
    <w:rsid w:val="004C69C2"/>
    <w:rsid w:val="004C7397"/>
    <w:rsid w:val="004C776D"/>
    <w:rsid w:val="004C7D1B"/>
    <w:rsid w:val="004D6258"/>
    <w:rsid w:val="004D6F8B"/>
    <w:rsid w:val="004E24A7"/>
    <w:rsid w:val="004E278D"/>
    <w:rsid w:val="004E3B49"/>
    <w:rsid w:val="004E5D8F"/>
    <w:rsid w:val="004F037B"/>
    <w:rsid w:val="004F1771"/>
    <w:rsid w:val="004F21E1"/>
    <w:rsid w:val="004F32B0"/>
    <w:rsid w:val="004F6295"/>
    <w:rsid w:val="004F7DF6"/>
    <w:rsid w:val="005000EE"/>
    <w:rsid w:val="00504933"/>
    <w:rsid w:val="00511078"/>
    <w:rsid w:val="00512AB9"/>
    <w:rsid w:val="005223DA"/>
    <w:rsid w:val="00524177"/>
    <w:rsid w:val="00535A1D"/>
    <w:rsid w:val="00542136"/>
    <w:rsid w:val="005431A4"/>
    <w:rsid w:val="00543250"/>
    <w:rsid w:val="0054494A"/>
    <w:rsid w:val="0054626C"/>
    <w:rsid w:val="00554629"/>
    <w:rsid w:val="00564013"/>
    <w:rsid w:val="00565A0A"/>
    <w:rsid w:val="00565DEC"/>
    <w:rsid w:val="00572650"/>
    <w:rsid w:val="0057289D"/>
    <w:rsid w:val="00576BA5"/>
    <w:rsid w:val="005915ED"/>
    <w:rsid w:val="00593877"/>
    <w:rsid w:val="00593916"/>
    <w:rsid w:val="00596C35"/>
    <w:rsid w:val="00597126"/>
    <w:rsid w:val="00597530"/>
    <w:rsid w:val="005A0597"/>
    <w:rsid w:val="005A127B"/>
    <w:rsid w:val="005A1580"/>
    <w:rsid w:val="005A4561"/>
    <w:rsid w:val="005A6BA9"/>
    <w:rsid w:val="005B0FE7"/>
    <w:rsid w:val="005B253A"/>
    <w:rsid w:val="005B5BA6"/>
    <w:rsid w:val="005B7610"/>
    <w:rsid w:val="005C3D8B"/>
    <w:rsid w:val="005C446A"/>
    <w:rsid w:val="005C6273"/>
    <w:rsid w:val="005D0874"/>
    <w:rsid w:val="005D261E"/>
    <w:rsid w:val="005D7527"/>
    <w:rsid w:val="005E024F"/>
    <w:rsid w:val="005E1BE0"/>
    <w:rsid w:val="005E3FCD"/>
    <w:rsid w:val="005F094F"/>
    <w:rsid w:val="005F149A"/>
    <w:rsid w:val="005F201C"/>
    <w:rsid w:val="005F6863"/>
    <w:rsid w:val="006076ED"/>
    <w:rsid w:val="00610781"/>
    <w:rsid w:val="006120D6"/>
    <w:rsid w:val="006125F5"/>
    <w:rsid w:val="00613265"/>
    <w:rsid w:val="00615152"/>
    <w:rsid w:val="0061532F"/>
    <w:rsid w:val="0061787C"/>
    <w:rsid w:val="00624667"/>
    <w:rsid w:val="00625BBD"/>
    <w:rsid w:val="00633CA1"/>
    <w:rsid w:val="006341CD"/>
    <w:rsid w:val="006344D7"/>
    <w:rsid w:val="00635A4B"/>
    <w:rsid w:val="00642A21"/>
    <w:rsid w:val="006503B4"/>
    <w:rsid w:val="00660CCF"/>
    <w:rsid w:val="006611FF"/>
    <w:rsid w:val="00664196"/>
    <w:rsid w:val="00672E02"/>
    <w:rsid w:val="0067381C"/>
    <w:rsid w:val="00674DF7"/>
    <w:rsid w:val="00685611"/>
    <w:rsid w:val="00687F84"/>
    <w:rsid w:val="0069062F"/>
    <w:rsid w:val="0069785B"/>
    <w:rsid w:val="006A17B5"/>
    <w:rsid w:val="006A1AED"/>
    <w:rsid w:val="006A3D0A"/>
    <w:rsid w:val="006A6CE0"/>
    <w:rsid w:val="006A7B11"/>
    <w:rsid w:val="006A7D56"/>
    <w:rsid w:val="006B0099"/>
    <w:rsid w:val="006B0D3A"/>
    <w:rsid w:val="006B170C"/>
    <w:rsid w:val="006B2A18"/>
    <w:rsid w:val="006B2CD5"/>
    <w:rsid w:val="006B3BC8"/>
    <w:rsid w:val="006C7FB9"/>
    <w:rsid w:val="006E2DD1"/>
    <w:rsid w:val="006F1779"/>
    <w:rsid w:val="006F183C"/>
    <w:rsid w:val="006F1CE7"/>
    <w:rsid w:val="006F3E9B"/>
    <w:rsid w:val="006F4E58"/>
    <w:rsid w:val="006F5106"/>
    <w:rsid w:val="0070311A"/>
    <w:rsid w:val="0071015C"/>
    <w:rsid w:val="007129AF"/>
    <w:rsid w:val="00712A7F"/>
    <w:rsid w:val="00715ACB"/>
    <w:rsid w:val="0072350E"/>
    <w:rsid w:val="007267F3"/>
    <w:rsid w:val="007302F7"/>
    <w:rsid w:val="007313CA"/>
    <w:rsid w:val="00731755"/>
    <w:rsid w:val="007342A6"/>
    <w:rsid w:val="007360EF"/>
    <w:rsid w:val="00737B2D"/>
    <w:rsid w:val="00737D68"/>
    <w:rsid w:val="0074037A"/>
    <w:rsid w:val="0074258F"/>
    <w:rsid w:val="00744F33"/>
    <w:rsid w:val="00750DA5"/>
    <w:rsid w:val="007530CD"/>
    <w:rsid w:val="00753B23"/>
    <w:rsid w:val="007573FE"/>
    <w:rsid w:val="007619B8"/>
    <w:rsid w:val="00773D14"/>
    <w:rsid w:val="00776E44"/>
    <w:rsid w:val="00777B9F"/>
    <w:rsid w:val="00785E99"/>
    <w:rsid w:val="00786051"/>
    <w:rsid w:val="0078B507"/>
    <w:rsid w:val="00790941"/>
    <w:rsid w:val="00794603"/>
    <w:rsid w:val="007950DD"/>
    <w:rsid w:val="00795FE0"/>
    <w:rsid w:val="00796723"/>
    <w:rsid w:val="007A0513"/>
    <w:rsid w:val="007A07B5"/>
    <w:rsid w:val="007A0F81"/>
    <w:rsid w:val="007A153C"/>
    <w:rsid w:val="007A2DEB"/>
    <w:rsid w:val="007A5A39"/>
    <w:rsid w:val="007B6AD0"/>
    <w:rsid w:val="007B7FD4"/>
    <w:rsid w:val="007C0A83"/>
    <w:rsid w:val="007C6B9C"/>
    <w:rsid w:val="007C76A5"/>
    <w:rsid w:val="007D2275"/>
    <w:rsid w:val="007D644A"/>
    <w:rsid w:val="007D6C6E"/>
    <w:rsid w:val="007D7228"/>
    <w:rsid w:val="007E31F6"/>
    <w:rsid w:val="007E53FE"/>
    <w:rsid w:val="008064AC"/>
    <w:rsid w:val="00806BFB"/>
    <w:rsid w:val="00811720"/>
    <w:rsid w:val="00812821"/>
    <w:rsid w:val="00816CF4"/>
    <w:rsid w:val="0082106A"/>
    <w:rsid w:val="00821D9D"/>
    <w:rsid w:val="008243AE"/>
    <w:rsid w:val="008254FA"/>
    <w:rsid w:val="00831579"/>
    <w:rsid w:val="00831B76"/>
    <w:rsid w:val="00832556"/>
    <w:rsid w:val="00834680"/>
    <w:rsid w:val="00836E87"/>
    <w:rsid w:val="008402C0"/>
    <w:rsid w:val="00845EB3"/>
    <w:rsid w:val="00854021"/>
    <w:rsid w:val="00855CEE"/>
    <w:rsid w:val="008562ED"/>
    <w:rsid w:val="008567EB"/>
    <w:rsid w:val="00857CF9"/>
    <w:rsid w:val="00860B87"/>
    <w:rsid w:val="00863879"/>
    <w:rsid w:val="00867211"/>
    <w:rsid w:val="0087047F"/>
    <w:rsid w:val="008738AE"/>
    <w:rsid w:val="00877613"/>
    <w:rsid w:val="00884472"/>
    <w:rsid w:val="008853C8"/>
    <w:rsid w:val="0088688F"/>
    <w:rsid w:val="00892E43"/>
    <w:rsid w:val="0089306E"/>
    <w:rsid w:val="00894562"/>
    <w:rsid w:val="008966DF"/>
    <w:rsid w:val="008A25C7"/>
    <w:rsid w:val="008A425E"/>
    <w:rsid w:val="008A5669"/>
    <w:rsid w:val="008B2B7F"/>
    <w:rsid w:val="008B43F2"/>
    <w:rsid w:val="008B5069"/>
    <w:rsid w:val="008C2DB8"/>
    <w:rsid w:val="008C2F71"/>
    <w:rsid w:val="008C33DF"/>
    <w:rsid w:val="008C34A3"/>
    <w:rsid w:val="008C5DB0"/>
    <w:rsid w:val="008D0A87"/>
    <w:rsid w:val="008D0DD5"/>
    <w:rsid w:val="008D15EC"/>
    <w:rsid w:val="008D3890"/>
    <w:rsid w:val="008D6B65"/>
    <w:rsid w:val="008E28BD"/>
    <w:rsid w:val="008E3E37"/>
    <w:rsid w:val="008E4AAE"/>
    <w:rsid w:val="008E6AE1"/>
    <w:rsid w:val="008F0584"/>
    <w:rsid w:val="008F1739"/>
    <w:rsid w:val="008F276E"/>
    <w:rsid w:val="008F44B5"/>
    <w:rsid w:val="009001DE"/>
    <w:rsid w:val="00913F2C"/>
    <w:rsid w:val="00916D99"/>
    <w:rsid w:val="009265F6"/>
    <w:rsid w:val="0092690C"/>
    <w:rsid w:val="00930D51"/>
    <w:rsid w:val="00931210"/>
    <w:rsid w:val="009346DC"/>
    <w:rsid w:val="009421AD"/>
    <w:rsid w:val="00947091"/>
    <w:rsid w:val="00947793"/>
    <w:rsid w:val="00950C74"/>
    <w:rsid w:val="00951DBB"/>
    <w:rsid w:val="0095310D"/>
    <w:rsid w:val="009535ED"/>
    <w:rsid w:val="0096189F"/>
    <w:rsid w:val="0096654F"/>
    <w:rsid w:val="009665B3"/>
    <w:rsid w:val="009665FC"/>
    <w:rsid w:val="009713CE"/>
    <w:rsid w:val="00975569"/>
    <w:rsid w:val="00976A97"/>
    <w:rsid w:val="00976F88"/>
    <w:rsid w:val="00981ABE"/>
    <w:rsid w:val="009846CA"/>
    <w:rsid w:val="009904E4"/>
    <w:rsid w:val="0099235A"/>
    <w:rsid w:val="009938B6"/>
    <w:rsid w:val="009A18E6"/>
    <w:rsid w:val="009B1F18"/>
    <w:rsid w:val="009C19AB"/>
    <w:rsid w:val="009D0F10"/>
    <w:rsid w:val="009D26E1"/>
    <w:rsid w:val="009D27E1"/>
    <w:rsid w:val="009D4D55"/>
    <w:rsid w:val="009D6059"/>
    <w:rsid w:val="009E18FD"/>
    <w:rsid w:val="009E409C"/>
    <w:rsid w:val="009E6047"/>
    <w:rsid w:val="009E65BB"/>
    <w:rsid w:val="009F27B5"/>
    <w:rsid w:val="009F3E85"/>
    <w:rsid w:val="009F5725"/>
    <w:rsid w:val="009F777F"/>
    <w:rsid w:val="00A00BB9"/>
    <w:rsid w:val="00A00C82"/>
    <w:rsid w:val="00A01D02"/>
    <w:rsid w:val="00A03E02"/>
    <w:rsid w:val="00A0773C"/>
    <w:rsid w:val="00A2607D"/>
    <w:rsid w:val="00A2635D"/>
    <w:rsid w:val="00A265B2"/>
    <w:rsid w:val="00A27A63"/>
    <w:rsid w:val="00A3094C"/>
    <w:rsid w:val="00A33780"/>
    <w:rsid w:val="00A3678A"/>
    <w:rsid w:val="00A36BDD"/>
    <w:rsid w:val="00A42262"/>
    <w:rsid w:val="00A47F7A"/>
    <w:rsid w:val="00A550A2"/>
    <w:rsid w:val="00A55E08"/>
    <w:rsid w:val="00A66032"/>
    <w:rsid w:val="00A66414"/>
    <w:rsid w:val="00A72547"/>
    <w:rsid w:val="00A8737C"/>
    <w:rsid w:val="00A90671"/>
    <w:rsid w:val="00A9299C"/>
    <w:rsid w:val="00A94409"/>
    <w:rsid w:val="00A94938"/>
    <w:rsid w:val="00AA011A"/>
    <w:rsid w:val="00AA2591"/>
    <w:rsid w:val="00AA268D"/>
    <w:rsid w:val="00AA49F5"/>
    <w:rsid w:val="00AB1B10"/>
    <w:rsid w:val="00AB28F2"/>
    <w:rsid w:val="00AB572C"/>
    <w:rsid w:val="00AB619C"/>
    <w:rsid w:val="00AB6A50"/>
    <w:rsid w:val="00AB7DC9"/>
    <w:rsid w:val="00AC079F"/>
    <w:rsid w:val="00AC2462"/>
    <w:rsid w:val="00AC5FA7"/>
    <w:rsid w:val="00AC76DC"/>
    <w:rsid w:val="00AD0E5D"/>
    <w:rsid w:val="00AD1433"/>
    <w:rsid w:val="00AE4953"/>
    <w:rsid w:val="00AE4E87"/>
    <w:rsid w:val="00AE672F"/>
    <w:rsid w:val="00AF16ED"/>
    <w:rsid w:val="00B042F4"/>
    <w:rsid w:val="00B0546C"/>
    <w:rsid w:val="00B17606"/>
    <w:rsid w:val="00B22678"/>
    <w:rsid w:val="00B23E5D"/>
    <w:rsid w:val="00B24310"/>
    <w:rsid w:val="00B257E5"/>
    <w:rsid w:val="00B261E7"/>
    <w:rsid w:val="00B304DF"/>
    <w:rsid w:val="00B310A3"/>
    <w:rsid w:val="00B33127"/>
    <w:rsid w:val="00B36085"/>
    <w:rsid w:val="00B3701D"/>
    <w:rsid w:val="00B42D99"/>
    <w:rsid w:val="00B442DA"/>
    <w:rsid w:val="00B622D4"/>
    <w:rsid w:val="00B62E3A"/>
    <w:rsid w:val="00B63916"/>
    <w:rsid w:val="00B71142"/>
    <w:rsid w:val="00B74D05"/>
    <w:rsid w:val="00B80422"/>
    <w:rsid w:val="00B81DCF"/>
    <w:rsid w:val="00B83014"/>
    <w:rsid w:val="00B84B46"/>
    <w:rsid w:val="00B87129"/>
    <w:rsid w:val="00B93CD4"/>
    <w:rsid w:val="00B95BD9"/>
    <w:rsid w:val="00BA1E40"/>
    <w:rsid w:val="00BA5CA0"/>
    <w:rsid w:val="00BB5DC5"/>
    <w:rsid w:val="00BB6AC2"/>
    <w:rsid w:val="00BB6D0E"/>
    <w:rsid w:val="00BC39D1"/>
    <w:rsid w:val="00BD1196"/>
    <w:rsid w:val="00BD5410"/>
    <w:rsid w:val="00BE61F3"/>
    <w:rsid w:val="00BF57A5"/>
    <w:rsid w:val="00BF672E"/>
    <w:rsid w:val="00C006BD"/>
    <w:rsid w:val="00C019B6"/>
    <w:rsid w:val="00C0232D"/>
    <w:rsid w:val="00C032DB"/>
    <w:rsid w:val="00C034BD"/>
    <w:rsid w:val="00C03C76"/>
    <w:rsid w:val="00C11BA8"/>
    <w:rsid w:val="00C129F9"/>
    <w:rsid w:val="00C36789"/>
    <w:rsid w:val="00C4203F"/>
    <w:rsid w:val="00C51F29"/>
    <w:rsid w:val="00C52783"/>
    <w:rsid w:val="00C539C8"/>
    <w:rsid w:val="00C54E76"/>
    <w:rsid w:val="00C56599"/>
    <w:rsid w:val="00C602F2"/>
    <w:rsid w:val="00C60743"/>
    <w:rsid w:val="00C644B8"/>
    <w:rsid w:val="00C65D8B"/>
    <w:rsid w:val="00C6793F"/>
    <w:rsid w:val="00C72752"/>
    <w:rsid w:val="00C7372C"/>
    <w:rsid w:val="00C833A0"/>
    <w:rsid w:val="00C8496D"/>
    <w:rsid w:val="00C873F6"/>
    <w:rsid w:val="00C92B5C"/>
    <w:rsid w:val="00C9610B"/>
    <w:rsid w:val="00C975A4"/>
    <w:rsid w:val="00CA000B"/>
    <w:rsid w:val="00CA417B"/>
    <w:rsid w:val="00CA45B1"/>
    <w:rsid w:val="00CA4D03"/>
    <w:rsid w:val="00CB66E9"/>
    <w:rsid w:val="00CC2660"/>
    <w:rsid w:val="00CC3BF7"/>
    <w:rsid w:val="00CC3EED"/>
    <w:rsid w:val="00CD083E"/>
    <w:rsid w:val="00CD1696"/>
    <w:rsid w:val="00CD290E"/>
    <w:rsid w:val="00CD515A"/>
    <w:rsid w:val="00CD538D"/>
    <w:rsid w:val="00CD74B4"/>
    <w:rsid w:val="00CD7EE2"/>
    <w:rsid w:val="00CE2EAB"/>
    <w:rsid w:val="00CE310A"/>
    <w:rsid w:val="00CF120B"/>
    <w:rsid w:val="00CF142E"/>
    <w:rsid w:val="00CF508B"/>
    <w:rsid w:val="00D053A6"/>
    <w:rsid w:val="00D05731"/>
    <w:rsid w:val="00D075B9"/>
    <w:rsid w:val="00D14192"/>
    <w:rsid w:val="00D14E89"/>
    <w:rsid w:val="00D1500D"/>
    <w:rsid w:val="00D21E72"/>
    <w:rsid w:val="00D228B9"/>
    <w:rsid w:val="00D24A18"/>
    <w:rsid w:val="00D2537C"/>
    <w:rsid w:val="00D27D7C"/>
    <w:rsid w:val="00D31EC2"/>
    <w:rsid w:val="00D33CA7"/>
    <w:rsid w:val="00D352BC"/>
    <w:rsid w:val="00D43A60"/>
    <w:rsid w:val="00D47503"/>
    <w:rsid w:val="00D513B3"/>
    <w:rsid w:val="00D52299"/>
    <w:rsid w:val="00D53991"/>
    <w:rsid w:val="00D56D5F"/>
    <w:rsid w:val="00D614AD"/>
    <w:rsid w:val="00D62014"/>
    <w:rsid w:val="00D7657B"/>
    <w:rsid w:val="00D77369"/>
    <w:rsid w:val="00D80558"/>
    <w:rsid w:val="00D820D8"/>
    <w:rsid w:val="00D821C8"/>
    <w:rsid w:val="00D8403A"/>
    <w:rsid w:val="00D846CB"/>
    <w:rsid w:val="00D84BE1"/>
    <w:rsid w:val="00D91862"/>
    <w:rsid w:val="00D924D3"/>
    <w:rsid w:val="00D97BD1"/>
    <w:rsid w:val="00DA3DAD"/>
    <w:rsid w:val="00DB281F"/>
    <w:rsid w:val="00DB5CEB"/>
    <w:rsid w:val="00DB6516"/>
    <w:rsid w:val="00DC6459"/>
    <w:rsid w:val="00DC6906"/>
    <w:rsid w:val="00DC734B"/>
    <w:rsid w:val="00DC74C2"/>
    <w:rsid w:val="00DE38D5"/>
    <w:rsid w:val="00DE5996"/>
    <w:rsid w:val="00DE7906"/>
    <w:rsid w:val="00DF0565"/>
    <w:rsid w:val="00DF591D"/>
    <w:rsid w:val="00DF5B03"/>
    <w:rsid w:val="00DF74B8"/>
    <w:rsid w:val="00DF76DF"/>
    <w:rsid w:val="00E036A1"/>
    <w:rsid w:val="00E04B97"/>
    <w:rsid w:val="00E104CD"/>
    <w:rsid w:val="00E128B6"/>
    <w:rsid w:val="00E135CA"/>
    <w:rsid w:val="00E14EED"/>
    <w:rsid w:val="00E151D0"/>
    <w:rsid w:val="00E23424"/>
    <w:rsid w:val="00E2727C"/>
    <w:rsid w:val="00E33B3A"/>
    <w:rsid w:val="00E34022"/>
    <w:rsid w:val="00E35CD8"/>
    <w:rsid w:val="00E3678C"/>
    <w:rsid w:val="00E42DFF"/>
    <w:rsid w:val="00E44F44"/>
    <w:rsid w:val="00E4762F"/>
    <w:rsid w:val="00E54C57"/>
    <w:rsid w:val="00E55E06"/>
    <w:rsid w:val="00E57262"/>
    <w:rsid w:val="00E575E3"/>
    <w:rsid w:val="00E575FE"/>
    <w:rsid w:val="00E607F6"/>
    <w:rsid w:val="00E6393A"/>
    <w:rsid w:val="00E66831"/>
    <w:rsid w:val="00E67596"/>
    <w:rsid w:val="00E67DFB"/>
    <w:rsid w:val="00E70C11"/>
    <w:rsid w:val="00E72BC7"/>
    <w:rsid w:val="00E74592"/>
    <w:rsid w:val="00E85ECC"/>
    <w:rsid w:val="00E867DD"/>
    <w:rsid w:val="00E87BB9"/>
    <w:rsid w:val="00E92FEE"/>
    <w:rsid w:val="00E9476B"/>
    <w:rsid w:val="00EA1F87"/>
    <w:rsid w:val="00EA7182"/>
    <w:rsid w:val="00EB01F0"/>
    <w:rsid w:val="00EB0C34"/>
    <w:rsid w:val="00EB3896"/>
    <w:rsid w:val="00EB4421"/>
    <w:rsid w:val="00EC0596"/>
    <w:rsid w:val="00EC140E"/>
    <w:rsid w:val="00EC3C31"/>
    <w:rsid w:val="00ED09BB"/>
    <w:rsid w:val="00ED0C59"/>
    <w:rsid w:val="00ED51B8"/>
    <w:rsid w:val="00ED5FA0"/>
    <w:rsid w:val="00EE7C74"/>
    <w:rsid w:val="00EE7FE1"/>
    <w:rsid w:val="00EF5452"/>
    <w:rsid w:val="00F05A97"/>
    <w:rsid w:val="00F10747"/>
    <w:rsid w:val="00F10C31"/>
    <w:rsid w:val="00F14AC5"/>
    <w:rsid w:val="00F155EA"/>
    <w:rsid w:val="00F160C9"/>
    <w:rsid w:val="00F20BD0"/>
    <w:rsid w:val="00F26997"/>
    <w:rsid w:val="00F27AA2"/>
    <w:rsid w:val="00F32D83"/>
    <w:rsid w:val="00F33ACC"/>
    <w:rsid w:val="00F45984"/>
    <w:rsid w:val="00F519DE"/>
    <w:rsid w:val="00F52674"/>
    <w:rsid w:val="00F54221"/>
    <w:rsid w:val="00F67C34"/>
    <w:rsid w:val="00F67EEB"/>
    <w:rsid w:val="00F75E9F"/>
    <w:rsid w:val="00F76079"/>
    <w:rsid w:val="00F76F86"/>
    <w:rsid w:val="00F77A58"/>
    <w:rsid w:val="00F80103"/>
    <w:rsid w:val="00F8300F"/>
    <w:rsid w:val="00F83416"/>
    <w:rsid w:val="00F83459"/>
    <w:rsid w:val="00F83777"/>
    <w:rsid w:val="00F83981"/>
    <w:rsid w:val="00F90FA8"/>
    <w:rsid w:val="00F922C6"/>
    <w:rsid w:val="00F96C6D"/>
    <w:rsid w:val="00FA137A"/>
    <w:rsid w:val="00FA1F2F"/>
    <w:rsid w:val="00FA35D7"/>
    <w:rsid w:val="00FA67AA"/>
    <w:rsid w:val="00FB46BD"/>
    <w:rsid w:val="00FB4A93"/>
    <w:rsid w:val="00FC0C63"/>
    <w:rsid w:val="00FC7731"/>
    <w:rsid w:val="00FD23B5"/>
    <w:rsid w:val="00FD5F3C"/>
    <w:rsid w:val="00FD7A95"/>
    <w:rsid w:val="00FDBB81"/>
    <w:rsid w:val="00FE5E2C"/>
    <w:rsid w:val="00FF0D36"/>
    <w:rsid w:val="00FF47C7"/>
    <w:rsid w:val="00FF5E00"/>
    <w:rsid w:val="00FF6863"/>
    <w:rsid w:val="01567100"/>
    <w:rsid w:val="018CB329"/>
    <w:rsid w:val="01FA0829"/>
    <w:rsid w:val="0257E0D3"/>
    <w:rsid w:val="0296E2D7"/>
    <w:rsid w:val="03BD9BD5"/>
    <w:rsid w:val="03D8C701"/>
    <w:rsid w:val="047861A8"/>
    <w:rsid w:val="049A20BD"/>
    <w:rsid w:val="0531A8EB"/>
    <w:rsid w:val="07834F2C"/>
    <w:rsid w:val="0A20F1D8"/>
    <w:rsid w:val="0B738BBF"/>
    <w:rsid w:val="0CE7B7FA"/>
    <w:rsid w:val="0DFA6298"/>
    <w:rsid w:val="0E96E319"/>
    <w:rsid w:val="0ECC8B8E"/>
    <w:rsid w:val="0FF7248A"/>
    <w:rsid w:val="104083A3"/>
    <w:rsid w:val="10C25AFE"/>
    <w:rsid w:val="1132035A"/>
    <w:rsid w:val="118C142A"/>
    <w:rsid w:val="1314F5B9"/>
    <w:rsid w:val="133625F2"/>
    <w:rsid w:val="1486ED4F"/>
    <w:rsid w:val="14AD42C0"/>
    <w:rsid w:val="175A005B"/>
    <w:rsid w:val="1787C1D5"/>
    <w:rsid w:val="18C13CF5"/>
    <w:rsid w:val="18DBA83C"/>
    <w:rsid w:val="18EB8EA4"/>
    <w:rsid w:val="19D57D9B"/>
    <w:rsid w:val="1C230C2F"/>
    <w:rsid w:val="1DAF3550"/>
    <w:rsid w:val="1DDA3F4E"/>
    <w:rsid w:val="1EDD7424"/>
    <w:rsid w:val="1FC2570E"/>
    <w:rsid w:val="24073221"/>
    <w:rsid w:val="25E5830A"/>
    <w:rsid w:val="26428ACD"/>
    <w:rsid w:val="2680CEF7"/>
    <w:rsid w:val="26FACB8A"/>
    <w:rsid w:val="2807B6DA"/>
    <w:rsid w:val="2841463A"/>
    <w:rsid w:val="2884566A"/>
    <w:rsid w:val="2AD021BF"/>
    <w:rsid w:val="2BC929AE"/>
    <w:rsid w:val="2EF97D82"/>
    <w:rsid w:val="2FB13FB6"/>
    <w:rsid w:val="30DA029B"/>
    <w:rsid w:val="30FD3DDB"/>
    <w:rsid w:val="312592A1"/>
    <w:rsid w:val="313C4807"/>
    <w:rsid w:val="3174EBEC"/>
    <w:rsid w:val="3198DE74"/>
    <w:rsid w:val="31BC713E"/>
    <w:rsid w:val="32685D2D"/>
    <w:rsid w:val="327216FF"/>
    <w:rsid w:val="3285D09B"/>
    <w:rsid w:val="33562429"/>
    <w:rsid w:val="33A69110"/>
    <w:rsid w:val="3467BF3E"/>
    <w:rsid w:val="3503C3DC"/>
    <w:rsid w:val="3647CDE0"/>
    <w:rsid w:val="37112B7C"/>
    <w:rsid w:val="39304A5E"/>
    <w:rsid w:val="394BA494"/>
    <w:rsid w:val="39D7F745"/>
    <w:rsid w:val="3A6CA522"/>
    <w:rsid w:val="3BDCF92F"/>
    <w:rsid w:val="3C0094F2"/>
    <w:rsid w:val="3C480C29"/>
    <w:rsid w:val="3D64749D"/>
    <w:rsid w:val="3D785579"/>
    <w:rsid w:val="3DD9E94D"/>
    <w:rsid w:val="3DE0CEDB"/>
    <w:rsid w:val="3F66126E"/>
    <w:rsid w:val="3FDD06AA"/>
    <w:rsid w:val="3FE4564E"/>
    <w:rsid w:val="401E0AA3"/>
    <w:rsid w:val="42C6F43A"/>
    <w:rsid w:val="42D67419"/>
    <w:rsid w:val="42D7D2C8"/>
    <w:rsid w:val="42F7143B"/>
    <w:rsid w:val="4323E496"/>
    <w:rsid w:val="43C4A260"/>
    <w:rsid w:val="446B16CB"/>
    <w:rsid w:val="44D1A682"/>
    <w:rsid w:val="44D39CF6"/>
    <w:rsid w:val="45818311"/>
    <w:rsid w:val="4713FECB"/>
    <w:rsid w:val="475B58A4"/>
    <w:rsid w:val="47F755B9"/>
    <w:rsid w:val="49E77359"/>
    <w:rsid w:val="4AF35BE0"/>
    <w:rsid w:val="4AF37235"/>
    <w:rsid w:val="4BD1C38B"/>
    <w:rsid w:val="4E31359F"/>
    <w:rsid w:val="4E614655"/>
    <w:rsid w:val="4E66973D"/>
    <w:rsid w:val="4E8BBB95"/>
    <w:rsid w:val="4EA87AAD"/>
    <w:rsid w:val="4EBAE47C"/>
    <w:rsid w:val="4EE5C1EF"/>
    <w:rsid w:val="4F93CAFE"/>
    <w:rsid w:val="503D8C80"/>
    <w:rsid w:val="513680ED"/>
    <w:rsid w:val="51F4D7D1"/>
    <w:rsid w:val="5220B6C3"/>
    <w:rsid w:val="5390553A"/>
    <w:rsid w:val="53929B97"/>
    <w:rsid w:val="55D8C34B"/>
    <w:rsid w:val="571AB605"/>
    <w:rsid w:val="578D054E"/>
    <w:rsid w:val="57C52895"/>
    <w:rsid w:val="586187C7"/>
    <w:rsid w:val="58E81419"/>
    <w:rsid w:val="59C134D7"/>
    <w:rsid w:val="5A9469BA"/>
    <w:rsid w:val="5B78918C"/>
    <w:rsid w:val="5B916865"/>
    <w:rsid w:val="5BAA378D"/>
    <w:rsid w:val="5C5A8836"/>
    <w:rsid w:val="5D258A96"/>
    <w:rsid w:val="5EB2F94B"/>
    <w:rsid w:val="5F1D7134"/>
    <w:rsid w:val="605745DA"/>
    <w:rsid w:val="6087EAC1"/>
    <w:rsid w:val="60A2ECE3"/>
    <w:rsid w:val="60B94195"/>
    <w:rsid w:val="6352D952"/>
    <w:rsid w:val="65603E20"/>
    <w:rsid w:val="656AE96C"/>
    <w:rsid w:val="661AE460"/>
    <w:rsid w:val="668A7A14"/>
    <w:rsid w:val="66F3CAE2"/>
    <w:rsid w:val="672FA656"/>
    <w:rsid w:val="679D8C64"/>
    <w:rsid w:val="67C35078"/>
    <w:rsid w:val="67D69D01"/>
    <w:rsid w:val="690F3EB6"/>
    <w:rsid w:val="69178103"/>
    <w:rsid w:val="6985CD50"/>
    <w:rsid w:val="6A80DFE7"/>
    <w:rsid w:val="6AD3DA84"/>
    <w:rsid w:val="6B1ADAA7"/>
    <w:rsid w:val="6B3050D8"/>
    <w:rsid w:val="6B646991"/>
    <w:rsid w:val="6C585481"/>
    <w:rsid w:val="6E4638AF"/>
    <w:rsid w:val="6F1618B1"/>
    <w:rsid w:val="6F54510A"/>
    <w:rsid w:val="6F6A2B17"/>
    <w:rsid w:val="70510C2D"/>
    <w:rsid w:val="7071C19A"/>
    <w:rsid w:val="717F48D3"/>
    <w:rsid w:val="71BE34AE"/>
    <w:rsid w:val="732BBC93"/>
    <w:rsid w:val="733131AB"/>
    <w:rsid w:val="73F2078F"/>
    <w:rsid w:val="7781582F"/>
    <w:rsid w:val="787D5512"/>
    <w:rsid w:val="7913A616"/>
    <w:rsid w:val="79334E3F"/>
    <w:rsid w:val="79C6B4E4"/>
    <w:rsid w:val="7A5E01BE"/>
    <w:rsid w:val="7C9CB490"/>
    <w:rsid w:val="7CDEADFC"/>
    <w:rsid w:val="7DD691F9"/>
    <w:rsid w:val="7EC2CB2B"/>
    <w:rsid w:val="7FE073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CB656"/>
  <w15:chartTrackingRefBased/>
  <w15:docId w15:val="{7C7221AE-0492-4AC4-B973-75DEA4F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F5106"/>
    <w:rPr>
      <w:sz w:val="24"/>
      <w:lang w:val="nl-B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6F5106"/>
    <w:rPr>
      <w:rFonts w:ascii="TimesNewRomanPS" w:hAnsi="TimesNewRomanPS"/>
      <w:position w:val="6"/>
      <w:sz w:val="16"/>
    </w:rPr>
  </w:style>
  <w:style w:type="paragraph" w:styleId="Textpoznpodarou">
    <w:name w:val="footnote text"/>
    <w:basedOn w:val="Normln"/>
    <w:semiHidden/>
    <w:rsid w:val="006F5106"/>
    <w:pPr>
      <w:spacing w:after="240"/>
      <w:ind w:left="357" w:hanging="357"/>
      <w:jc w:val="both"/>
    </w:pPr>
    <w:rPr>
      <w:sz w:val="20"/>
      <w:lang w:val="fr-FR" w:eastAsia="it-IT"/>
    </w:rPr>
  </w:style>
  <w:style w:type="paragraph" w:styleId="Zpat">
    <w:name w:val="footer"/>
    <w:basedOn w:val="Normln"/>
    <w:link w:val="ZpatChar"/>
    <w:uiPriority w:val="99"/>
    <w:rsid w:val="006F5106"/>
    <w:pPr>
      <w:ind w:right="-567"/>
      <w:jc w:val="both"/>
    </w:pPr>
    <w:rPr>
      <w:rFonts w:ascii="Arial" w:hAnsi="Arial"/>
      <w:sz w:val="16"/>
      <w:lang w:val="fr-FR" w:eastAsia="it-IT"/>
    </w:rPr>
  </w:style>
  <w:style w:type="paragraph" w:customStyle="1" w:styleId="ISA3">
    <w:name w:val="ISA3"/>
    <w:basedOn w:val="Normln"/>
    <w:rsid w:val="006F5106"/>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x-none" w:eastAsia="it-IT"/>
    </w:rPr>
  </w:style>
  <w:style w:type="paragraph" w:customStyle="1" w:styleId="courier">
    <w:name w:val="courier"/>
    <w:basedOn w:val="Normln"/>
    <w:rsid w:val="006F5106"/>
    <w:pPr>
      <w:spacing w:before="120"/>
      <w:ind w:left="720" w:hanging="720"/>
      <w:jc w:val="both"/>
    </w:pPr>
    <w:rPr>
      <w:sz w:val="20"/>
      <w:lang w:val="fr-FR" w:eastAsia="it-IT"/>
    </w:rPr>
  </w:style>
  <w:style w:type="character" w:customStyle="1" w:styleId="msochangeprop0">
    <w:name w:val="msochangeprop"/>
    <w:basedOn w:val="Standardnpsmoodstavce"/>
    <w:rsid w:val="006F5106"/>
  </w:style>
  <w:style w:type="paragraph" w:styleId="Nzev">
    <w:name w:val="Title"/>
    <w:basedOn w:val="Normln"/>
    <w:link w:val="NzevChar"/>
    <w:qFormat/>
    <w:rsid w:val="00B257E5"/>
    <w:pPr>
      <w:tabs>
        <w:tab w:val="left" w:pos="-1440"/>
        <w:tab w:val="left" w:pos="-720"/>
        <w:tab w:val="left" w:pos="828"/>
        <w:tab w:val="left" w:pos="1044"/>
        <w:tab w:val="left" w:pos="1260"/>
        <w:tab w:val="left" w:pos="1476"/>
        <w:tab w:val="left" w:pos="1692"/>
        <w:tab w:val="left" w:pos="2160"/>
      </w:tabs>
      <w:jc w:val="center"/>
    </w:pPr>
    <w:rPr>
      <w:b/>
      <w:snapToGrid w:val="0"/>
      <w:sz w:val="22"/>
      <w:lang w:val="fr-FR"/>
    </w:rPr>
  </w:style>
  <w:style w:type="paragraph" w:styleId="Podnadpis">
    <w:name w:val="Subtitle"/>
    <w:basedOn w:val="Normln"/>
    <w:link w:val="PodnadpisChar"/>
    <w:qFormat/>
    <w:rsid w:val="00B257E5"/>
    <w:pPr>
      <w:tabs>
        <w:tab w:val="left" w:pos="-1440"/>
        <w:tab w:val="left" w:pos="-720"/>
        <w:tab w:val="left" w:pos="828"/>
        <w:tab w:val="left" w:pos="1044"/>
        <w:tab w:val="left" w:pos="1260"/>
        <w:tab w:val="left" w:pos="1476"/>
        <w:tab w:val="left" w:pos="1692"/>
        <w:tab w:val="left" w:pos="2160"/>
      </w:tabs>
      <w:jc w:val="center"/>
    </w:pPr>
    <w:rPr>
      <w:b/>
      <w:snapToGrid w:val="0"/>
      <w:sz w:val="22"/>
      <w:lang w:val="fr-FR"/>
    </w:rPr>
  </w:style>
  <w:style w:type="paragraph" w:styleId="Zhlav">
    <w:name w:val="header"/>
    <w:basedOn w:val="Normln"/>
    <w:rsid w:val="00A01D02"/>
    <w:pPr>
      <w:tabs>
        <w:tab w:val="center" w:pos="4536"/>
        <w:tab w:val="right" w:pos="9072"/>
      </w:tabs>
    </w:pPr>
  </w:style>
  <w:style w:type="paragraph" w:styleId="Textbubliny">
    <w:name w:val="Balloon Text"/>
    <w:basedOn w:val="Normln"/>
    <w:link w:val="TextbublinyChar"/>
    <w:rsid w:val="009938B6"/>
    <w:rPr>
      <w:rFonts w:ascii="Tahoma" w:hAnsi="Tahoma"/>
      <w:sz w:val="16"/>
      <w:szCs w:val="16"/>
    </w:rPr>
  </w:style>
  <w:style w:type="character" w:customStyle="1" w:styleId="TextbublinyChar">
    <w:name w:val="Text bubliny Char"/>
    <w:link w:val="Textbubliny"/>
    <w:rsid w:val="009938B6"/>
    <w:rPr>
      <w:rFonts w:ascii="Tahoma" w:hAnsi="Tahoma" w:cs="Tahoma"/>
      <w:sz w:val="16"/>
      <w:szCs w:val="16"/>
      <w:lang w:val="nl-BE" w:eastAsia="en-GB"/>
    </w:rPr>
  </w:style>
  <w:style w:type="paragraph" w:styleId="Odstavecseseznamem">
    <w:name w:val="List Paragraph"/>
    <w:basedOn w:val="Normln"/>
    <w:uiPriority w:val="34"/>
    <w:qFormat/>
    <w:rsid w:val="00737B2D"/>
    <w:pPr>
      <w:ind w:left="708"/>
    </w:pPr>
  </w:style>
  <w:style w:type="character" w:styleId="Odkaznakoment">
    <w:name w:val="annotation reference"/>
    <w:rsid w:val="00A72547"/>
    <w:rPr>
      <w:sz w:val="16"/>
      <w:szCs w:val="16"/>
    </w:rPr>
  </w:style>
  <w:style w:type="paragraph" w:styleId="Textkomente">
    <w:name w:val="annotation text"/>
    <w:basedOn w:val="Normln"/>
    <w:link w:val="TextkomenteChar"/>
    <w:rsid w:val="00A72547"/>
    <w:rPr>
      <w:sz w:val="20"/>
    </w:rPr>
  </w:style>
  <w:style w:type="character" w:customStyle="1" w:styleId="TextkomenteChar">
    <w:name w:val="Text komentáře Char"/>
    <w:link w:val="Textkomente"/>
    <w:rsid w:val="00A72547"/>
    <w:rPr>
      <w:lang w:val="nl-BE" w:eastAsia="en-GB"/>
    </w:rPr>
  </w:style>
  <w:style w:type="paragraph" w:styleId="Pedmtkomente">
    <w:name w:val="annotation subject"/>
    <w:basedOn w:val="Textkomente"/>
    <w:next w:val="Textkomente"/>
    <w:link w:val="PedmtkomenteChar"/>
    <w:rsid w:val="00A72547"/>
    <w:rPr>
      <w:b/>
      <w:bCs/>
    </w:rPr>
  </w:style>
  <w:style w:type="character" w:customStyle="1" w:styleId="PedmtkomenteChar">
    <w:name w:val="Předmět komentáře Char"/>
    <w:link w:val="Pedmtkomente"/>
    <w:rsid w:val="00A72547"/>
    <w:rPr>
      <w:b/>
      <w:bCs/>
      <w:lang w:val="nl-BE" w:eastAsia="en-GB"/>
    </w:rPr>
  </w:style>
  <w:style w:type="character" w:customStyle="1" w:styleId="hps">
    <w:name w:val="hps"/>
    <w:rsid w:val="00A3678A"/>
  </w:style>
  <w:style w:type="character" w:customStyle="1" w:styleId="ZpatChar">
    <w:name w:val="Zápatí Char"/>
    <w:basedOn w:val="Standardnpsmoodstavce"/>
    <w:link w:val="Zpat"/>
    <w:uiPriority w:val="99"/>
    <w:rsid w:val="006611FF"/>
    <w:rPr>
      <w:rFonts w:ascii="Arial" w:hAnsi="Arial"/>
      <w:sz w:val="16"/>
      <w:lang w:val="fr-FR" w:eastAsia="it-IT"/>
    </w:rPr>
  </w:style>
  <w:style w:type="character" w:styleId="Siln">
    <w:name w:val="Strong"/>
    <w:basedOn w:val="Standardnpsmoodstavce"/>
    <w:uiPriority w:val="22"/>
    <w:qFormat/>
    <w:rsid w:val="002161DD"/>
    <w:rPr>
      <w:b w:val="0"/>
      <w:bCs w:val="0"/>
      <w:i w:val="0"/>
      <w:iCs w:val="0"/>
    </w:rPr>
  </w:style>
  <w:style w:type="character" w:customStyle="1" w:styleId="NzevChar">
    <w:name w:val="Název Char"/>
    <w:basedOn w:val="Standardnpsmoodstavce"/>
    <w:link w:val="Nzev"/>
    <w:rsid w:val="00F922C6"/>
    <w:rPr>
      <w:b/>
      <w:snapToGrid w:val="0"/>
      <w:sz w:val="22"/>
      <w:lang w:val="fr-FR" w:eastAsia="en-GB"/>
    </w:rPr>
  </w:style>
  <w:style w:type="character" w:customStyle="1" w:styleId="PodnadpisChar">
    <w:name w:val="Podnadpis Char"/>
    <w:basedOn w:val="Standardnpsmoodstavce"/>
    <w:link w:val="Podnadpis"/>
    <w:rsid w:val="00F922C6"/>
    <w:rPr>
      <w:b/>
      <w:snapToGrid w:val="0"/>
      <w:sz w:val="22"/>
      <w:lang w:val="fr-FR" w:eastAsia="en-GB"/>
    </w:rPr>
  </w:style>
  <w:style w:type="table" w:styleId="Mkatabulky">
    <w:name w:val="Table Grid"/>
    <w:basedOn w:val="Normlntabulka"/>
    <w:rsid w:val="004D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C129F9"/>
    <w:pPr>
      <w:spacing w:after="120" w:line="480" w:lineRule="auto"/>
      <w:ind w:left="283"/>
    </w:pPr>
    <w:rPr>
      <w:sz w:val="20"/>
      <w:lang w:val="en-GB" w:eastAsia="en-US"/>
    </w:rPr>
  </w:style>
  <w:style w:type="character" w:customStyle="1" w:styleId="Zkladntextodsazen2Char">
    <w:name w:val="Základní text odsazený 2 Char"/>
    <w:basedOn w:val="Standardnpsmoodstavce"/>
    <w:link w:val="Zkladntextodsazen2"/>
    <w:rsid w:val="00C129F9"/>
    <w:rPr>
      <w:lang w:val="en-GB" w:eastAsia="en-US"/>
    </w:rPr>
  </w:style>
  <w:style w:type="paragraph" w:styleId="Revize">
    <w:name w:val="Revision"/>
    <w:hidden/>
    <w:uiPriority w:val="99"/>
    <w:semiHidden/>
    <w:rsid w:val="00892E43"/>
    <w:rPr>
      <w:sz w:val="24"/>
      <w:lang w:val="nl-BE" w:eastAsia="en-GB"/>
    </w:rPr>
  </w:style>
  <w:style w:type="paragraph" w:styleId="Normlnweb">
    <w:name w:val="Normal (Web)"/>
    <w:basedOn w:val="Normln"/>
    <w:uiPriority w:val="99"/>
    <w:unhideWhenUsed/>
    <w:rsid w:val="00A42262"/>
    <w:pPr>
      <w:spacing w:before="100" w:beforeAutospacing="1" w:after="100" w:afterAutospacing="1"/>
    </w:pPr>
    <w:rPr>
      <w:szCs w:val="24"/>
      <w:lang w:val="cs-CZ" w:eastAsia="cs-CZ"/>
    </w:rPr>
  </w:style>
  <w:style w:type="paragraph" w:customStyle="1" w:styleId="Default">
    <w:name w:val="Default"/>
    <w:rsid w:val="002B0AFD"/>
    <w:pPr>
      <w:autoSpaceDE w:val="0"/>
      <w:autoSpaceDN w:val="0"/>
      <w:adjustRightInd w:val="0"/>
    </w:pPr>
    <w:rPr>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132">
      <w:bodyDiv w:val="1"/>
      <w:marLeft w:val="0"/>
      <w:marRight w:val="0"/>
      <w:marTop w:val="0"/>
      <w:marBottom w:val="0"/>
      <w:divBdr>
        <w:top w:val="none" w:sz="0" w:space="0" w:color="auto"/>
        <w:left w:val="none" w:sz="0" w:space="0" w:color="auto"/>
        <w:bottom w:val="none" w:sz="0" w:space="0" w:color="auto"/>
        <w:right w:val="none" w:sz="0" w:space="0" w:color="auto"/>
      </w:divBdr>
      <w:divsChild>
        <w:div w:id="2133594624">
          <w:marLeft w:val="0"/>
          <w:marRight w:val="0"/>
          <w:marTop w:val="0"/>
          <w:marBottom w:val="0"/>
          <w:divBdr>
            <w:top w:val="none" w:sz="0" w:space="0" w:color="auto"/>
            <w:left w:val="none" w:sz="0" w:space="0" w:color="auto"/>
            <w:bottom w:val="none" w:sz="0" w:space="0" w:color="auto"/>
            <w:right w:val="none" w:sz="0" w:space="0" w:color="auto"/>
          </w:divBdr>
          <w:divsChild>
            <w:div w:id="753940911">
              <w:marLeft w:val="0"/>
              <w:marRight w:val="0"/>
              <w:marTop w:val="0"/>
              <w:marBottom w:val="0"/>
              <w:divBdr>
                <w:top w:val="none" w:sz="0" w:space="0" w:color="auto"/>
                <w:left w:val="none" w:sz="0" w:space="0" w:color="auto"/>
                <w:bottom w:val="none" w:sz="0" w:space="0" w:color="auto"/>
                <w:right w:val="none" w:sz="0" w:space="0" w:color="auto"/>
              </w:divBdr>
              <w:divsChild>
                <w:div w:id="1187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4989">
      <w:bodyDiv w:val="1"/>
      <w:marLeft w:val="0"/>
      <w:marRight w:val="0"/>
      <w:marTop w:val="0"/>
      <w:marBottom w:val="0"/>
      <w:divBdr>
        <w:top w:val="none" w:sz="0" w:space="0" w:color="auto"/>
        <w:left w:val="none" w:sz="0" w:space="0" w:color="auto"/>
        <w:bottom w:val="none" w:sz="0" w:space="0" w:color="auto"/>
        <w:right w:val="none" w:sz="0" w:space="0" w:color="auto"/>
      </w:divBdr>
      <w:divsChild>
        <w:div w:id="1731801826">
          <w:marLeft w:val="0"/>
          <w:marRight w:val="0"/>
          <w:marTop w:val="0"/>
          <w:marBottom w:val="0"/>
          <w:divBdr>
            <w:top w:val="none" w:sz="0" w:space="0" w:color="auto"/>
            <w:left w:val="none" w:sz="0" w:space="0" w:color="auto"/>
            <w:bottom w:val="none" w:sz="0" w:space="0" w:color="auto"/>
            <w:right w:val="none" w:sz="0" w:space="0" w:color="auto"/>
          </w:divBdr>
          <w:divsChild>
            <w:div w:id="1393773459">
              <w:marLeft w:val="0"/>
              <w:marRight w:val="0"/>
              <w:marTop w:val="0"/>
              <w:marBottom w:val="0"/>
              <w:divBdr>
                <w:top w:val="none" w:sz="0" w:space="0" w:color="auto"/>
                <w:left w:val="none" w:sz="0" w:space="0" w:color="auto"/>
                <w:bottom w:val="none" w:sz="0" w:space="0" w:color="auto"/>
                <w:right w:val="none" w:sz="0" w:space="0" w:color="auto"/>
              </w:divBdr>
              <w:divsChild>
                <w:div w:id="10864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59633">
      <w:bodyDiv w:val="1"/>
      <w:marLeft w:val="0"/>
      <w:marRight w:val="0"/>
      <w:marTop w:val="0"/>
      <w:marBottom w:val="0"/>
      <w:divBdr>
        <w:top w:val="none" w:sz="0" w:space="0" w:color="auto"/>
        <w:left w:val="none" w:sz="0" w:space="0" w:color="auto"/>
        <w:bottom w:val="none" w:sz="0" w:space="0" w:color="auto"/>
        <w:right w:val="none" w:sz="0" w:space="0" w:color="auto"/>
      </w:divBdr>
    </w:div>
    <w:div w:id="253976727">
      <w:bodyDiv w:val="1"/>
      <w:marLeft w:val="0"/>
      <w:marRight w:val="0"/>
      <w:marTop w:val="0"/>
      <w:marBottom w:val="0"/>
      <w:divBdr>
        <w:top w:val="none" w:sz="0" w:space="0" w:color="auto"/>
        <w:left w:val="none" w:sz="0" w:space="0" w:color="auto"/>
        <w:bottom w:val="none" w:sz="0" w:space="0" w:color="auto"/>
        <w:right w:val="none" w:sz="0" w:space="0" w:color="auto"/>
      </w:divBdr>
      <w:divsChild>
        <w:div w:id="1119908902">
          <w:marLeft w:val="0"/>
          <w:marRight w:val="0"/>
          <w:marTop w:val="0"/>
          <w:marBottom w:val="0"/>
          <w:divBdr>
            <w:top w:val="none" w:sz="0" w:space="0" w:color="auto"/>
            <w:left w:val="none" w:sz="0" w:space="0" w:color="auto"/>
            <w:bottom w:val="none" w:sz="0" w:space="0" w:color="auto"/>
            <w:right w:val="none" w:sz="0" w:space="0" w:color="auto"/>
          </w:divBdr>
          <w:divsChild>
            <w:div w:id="1879276958">
              <w:marLeft w:val="0"/>
              <w:marRight w:val="0"/>
              <w:marTop w:val="0"/>
              <w:marBottom w:val="0"/>
              <w:divBdr>
                <w:top w:val="none" w:sz="0" w:space="0" w:color="auto"/>
                <w:left w:val="none" w:sz="0" w:space="0" w:color="auto"/>
                <w:bottom w:val="none" w:sz="0" w:space="0" w:color="auto"/>
                <w:right w:val="none" w:sz="0" w:space="0" w:color="auto"/>
              </w:divBdr>
              <w:divsChild>
                <w:div w:id="14910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4785">
      <w:bodyDiv w:val="1"/>
      <w:marLeft w:val="0"/>
      <w:marRight w:val="0"/>
      <w:marTop w:val="0"/>
      <w:marBottom w:val="0"/>
      <w:divBdr>
        <w:top w:val="none" w:sz="0" w:space="0" w:color="auto"/>
        <w:left w:val="none" w:sz="0" w:space="0" w:color="auto"/>
        <w:bottom w:val="none" w:sz="0" w:space="0" w:color="auto"/>
        <w:right w:val="none" w:sz="0" w:space="0" w:color="auto"/>
      </w:divBdr>
      <w:divsChild>
        <w:div w:id="1039161854">
          <w:marLeft w:val="0"/>
          <w:marRight w:val="0"/>
          <w:marTop w:val="0"/>
          <w:marBottom w:val="0"/>
          <w:divBdr>
            <w:top w:val="none" w:sz="0" w:space="0" w:color="auto"/>
            <w:left w:val="none" w:sz="0" w:space="0" w:color="auto"/>
            <w:bottom w:val="none" w:sz="0" w:space="0" w:color="auto"/>
            <w:right w:val="none" w:sz="0" w:space="0" w:color="auto"/>
          </w:divBdr>
          <w:divsChild>
            <w:div w:id="811140875">
              <w:marLeft w:val="0"/>
              <w:marRight w:val="0"/>
              <w:marTop w:val="0"/>
              <w:marBottom w:val="0"/>
              <w:divBdr>
                <w:top w:val="none" w:sz="0" w:space="0" w:color="auto"/>
                <w:left w:val="none" w:sz="0" w:space="0" w:color="auto"/>
                <w:bottom w:val="none" w:sz="0" w:space="0" w:color="auto"/>
                <w:right w:val="none" w:sz="0" w:space="0" w:color="auto"/>
              </w:divBdr>
              <w:divsChild>
                <w:div w:id="660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4132">
      <w:bodyDiv w:val="1"/>
      <w:marLeft w:val="0"/>
      <w:marRight w:val="0"/>
      <w:marTop w:val="0"/>
      <w:marBottom w:val="0"/>
      <w:divBdr>
        <w:top w:val="none" w:sz="0" w:space="0" w:color="auto"/>
        <w:left w:val="none" w:sz="0" w:space="0" w:color="auto"/>
        <w:bottom w:val="none" w:sz="0" w:space="0" w:color="auto"/>
        <w:right w:val="none" w:sz="0" w:space="0" w:color="auto"/>
      </w:divBdr>
      <w:divsChild>
        <w:div w:id="1436367019">
          <w:marLeft w:val="0"/>
          <w:marRight w:val="0"/>
          <w:marTop w:val="0"/>
          <w:marBottom w:val="0"/>
          <w:divBdr>
            <w:top w:val="none" w:sz="0" w:space="0" w:color="auto"/>
            <w:left w:val="none" w:sz="0" w:space="0" w:color="auto"/>
            <w:bottom w:val="none" w:sz="0" w:space="0" w:color="auto"/>
            <w:right w:val="none" w:sz="0" w:space="0" w:color="auto"/>
          </w:divBdr>
          <w:divsChild>
            <w:div w:id="1179655853">
              <w:marLeft w:val="0"/>
              <w:marRight w:val="0"/>
              <w:marTop w:val="0"/>
              <w:marBottom w:val="0"/>
              <w:divBdr>
                <w:top w:val="none" w:sz="0" w:space="0" w:color="auto"/>
                <w:left w:val="none" w:sz="0" w:space="0" w:color="auto"/>
                <w:bottom w:val="none" w:sz="0" w:space="0" w:color="auto"/>
                <w:right w:val="none" w:sz="0" w:space="0" w:color="auto"/>
              </w:divBdr>
              <w:divsChild>
                <w:div w:id="17557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8149">
      <w:bodyDiv w:val="1"/>
      <w:marLeft w:val="0"/>
      <w:marRight w:val="0"/>
      <w:marTop w:val="0"/>
      <w:marBottom w:val="0"/>
      <w:divBdr>
        <w:top w:val="none" w:sz="0" w:space="0" w:color="auto"/>
        <w:left w:val="none" w:sz="0" w:space="0" w:color="auto"/>
        <w:bottom w:val="none" w:sz="0" w:space="0" w:color="auto"/>
        <w:right w:val="none" w:sz="0" w:space="0" w:color="auto"/>
      </w:divBdr>
      <w:divsChild>
        <w:div w:id="1480851753">
          <w:marLeft w:val="0"/>
          <w:marRight w:val="0"/>
          <w:marTop w:val="0"/>
          <w:marBottom w:val="0"/>
          <w:divBdr>
            <w:top w:val="none" w:sz="0" w:space="0" w:color="auto"/>
            <w:left w:val="none" w:sz="0" w:space="0" w:color="auto"/>
            <w:bottom w:val="none" w:sz="0" w:space="0" w:color="auto"/>
            <w:right w:val="none" w:sz="0" w:space="0" w:color="auto"/>
          </w:divBdr>
          <w:divsChild>
            <w:div w:id="1537280520">
              <w:marLeft w:val="0"/>
              <w:marRight w:val="0"/>
              <w:marTop w:val="0"/>
              <w:marBottom w:val="0"/>
              <w:divBdr>
                <w:top w:val="none" w:sz="0" w:space="0" w:color="auto"/>
                <w:left w:val="none" w:sz="0" w:space="0" w:color="auto"/>
                <w:bottom w:val="none" w:sz="0" w:space="0" w:color="auto"/>
                <w:right w:val="none" w:sz="0" w:space="0" w:color="auto"/>
              </w:divBdr>
              <w:divsChild>
                <w:div w:id="3616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8902">
      <w:bodyDiv w:val="1"/>
      <w:marLeft w:val="0"/>
      <w:marRight w:val="0"/>
      <w:marTop w:val="0"/>
      <w:marBottom w:val="0"/>
      <w:divBdr>
        <w:top w:val="none" w:sz="0" w:space="0" w:color="auto"/>
        <w:left w:val="none" w:sz="0" w:space="0" w:color="auto"/>
        <w:bottom w:val="none" w:sz="0" w:space="0" w:color="auto"/>
        <w:right w:val="none" w:sz="0" w:space="0" w:color="auto"/>
      </w:divBdr>
    </w:div>
    <w:div w:id="816798107">
      <w:bodyDiv w:val="1"/>
      <w:marLeft w:val="0"/>
      <w:marRight w:val="0"/>
      <w:marTop w:val="0"/>
      <w:marBottom w:val="0"/>
      <w:divBdr>
        <w:top w:val="none" w:sz="0" w:space="0" w:color="auto"/>
        <w:left w:val="none" w:sz="0" w:space="0" w:color="auto"/>
        <w:bottom w:val="none" w:sz="0" w:space="0" w:color="auto"/>
        <w:right w:val="none" w:sz="0" w:space="0" w:color="auto"/>
      </w:divBdr>
      <w:divsChild>
        <w:div w:id="120809143">
          <w:marLeft w:val="0"/>
          <w:marRight w:val="0"/>
          <w:marTop w:val="0"/>
          <w:marBottom w:val="0"/>
          <w:divBdr>
            <w:top w:val="none" w:sz="0" w:space="0" w:color="auto"/>
            <w:left w:val="none" w:sz="0" w:space="0" w:color="auto"/>
            <w:bottom w:val="none" w:sz="0" w:space="0" w:color="auto"/>
            <w:right w:val="none" w:sz="0" w:space="0" w:color="auto"/>
          </w:divBdr>
          <w:divsChild>
            <w:div w:id="612595133">
              <w:marLeft w:val="0"/>
              <w:marRight w:val="0"/>
              <w:marTop w:val="0"/>
              <w:marBottom w:val="0"/>
              <w:divBdr>
                <w:top w:val="none" w:sz="0" w:space="0" w:color="auto"/>
                <w:left w:val="none" w:sz="0" w:space="0" w:color="auto"/>
                <w:bottom w:val="none" w:sz="0" w:space="0" w:color="auto"/>
                <w:right w:val="none" w:sz="0" w:space="0" w:color="auto"/>
              </w:divBdr>
              <w:divsChild>
                <w:div w:id="18344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96155">
      <w:bodyDiv w:val="1"/>
      <w:marLeft w:val="0"/>
      <w:marRight w:val="0"/>
      <w:marTop w:val="0"/>
      <w:marBottom w:val="0"/>
      <w:divBdr>
        <w:top w:val="none" w:sz="0" w:space="0" w:color="auto"/>
        <w:left w:val="none" w:sz="0" w:space="0" w:color="auto"/>
        <w:bottom w:val="none" w:sz="0" w:space="0" w:color="auto"/>
        <w:right w:val="none" w:sz="0" w:space="0" w:color="auto"/>
      </w:divBdr>
      <w:divsChild>
        <w:div w:id="1683777111">
          <w:marLeft w:val="0"/>
          <w:marRight w:val="0"/>
          <w:marTop w:val="0"/>
          <w:marBottom w:val="0"/>
          <w:divBdr>
            <w:top w:val="none" w:sz="0" w:space="0" w:color="auto"/>
            <w:left w:val="none" w:sz="0" w:space="0" w:color="auto"/>
            <w:bottom w:val="none" w:sz="0" w:space="0" w:color="auto"/>
            <w:right w:val="none" w:sz="0" w:space="0" w:color="auto"/>
          </w:divBdr>
          <w:divsChild>
            <w:div w:id="1662585008">
              <w:marLeft w:val="0"/>
              <w:marRight w:val="0"/>
              <w:marTop w:val="0"/>
              <w:marBottom w:val="0"/>
              <w:divBdr>
                <w:top w:val="none" w:sz="0" w:space="0" w:color="auto"/>
                <w:left w:val="none" w:sz="0" w:space="0" w:color="auto"/>
                <w:bottom w:val="none" w:sz="0" w:space="0" w:color="auto"/>
                <w:right w:val="none" w:sz="0" w:space="0" w:color="auto"/>
              </w:divBdr>
              <w:divsChild>
                <w:div w:id="14738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953">
      <w:bodyDiv w:val="1"/>
      <w:marLeft w:val="0"/>
      <w:marRight w:val="0"/>
      <w:marTop w:val="0"/>
      <w:marBottom w:val="0"/>
      <w:divBdr>
        <w:top w:val="none" w:sz="0" w:space="0" w:color="auto"/>
        <w:left w:val="none" w:sz="0" w:space="0" w:color="auto"/>
        <w:bottom w:val="none" w:sz="0" w:space="0" w:color="auto"/>
        <w:right w:val="none" w:sz="0" w:space="0" w:color="auto"/>
      </w:divBdr>
      <w:divsChild>
        <w:div w:id="2120370156">
          <w:marLeft w:val="0"/>
          <w:marRight w:val="0"/>
          <w:marTop w:val="0"/>
          <w:marBottom w:val="0"/>
          <w:divBdr>
            <w:top w:val="none" w:sz="0" w:space="0" w:color="auto"/>
            <w:left w:val="none" w:sz="0" w:space="0" w:color="auto"/>
            <w:bottom w:val="none" w:sz="0" w:space="0" w:color="auto"/>
            <w:right w:val="none" w:sz="0" w:space="0" w:color="auto"/>
          </w:divBdr>
          <w:divsChild>
            <w:div w:id="1964312109">
              <w:marLeft w:val="0"/>
              <w:marRight w:val="0"/>
              <w:marTop w:val="0"/>
              <w:marBottom w:val="0"/>
              <w:divBdr>
                <w:top w:val="none" w:sz="0" w:space="0" w:color="auto"/>
                <w:left w:val="none" w:sz="0" w:space="0" w:color="auto"/>
                <w:bottom w:val="none" w:sz="0" w:space="0" w:color="auto"/>
                <w:right w:val="none" w:sz="0" w:space="0" w:color="auto"/>
              </w:divBdr>
              <w:divsChild>
                <w:div w:id="12625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7626">
      <w:bodyDiv w:val="1"/>
      <w:marLeft w:val="0"/>
      <w:marRight w:val="0"/>
      <w:marTop w:val="0"/>
      <w:marBottom w:val="0"/>
      <w:divBdr>
        <w:top w:val="none" w:sz="0" w:space="0" w:color="auto"/>
        <w:left w:val="none" w:sz="0" w:space="0" w:color="auto"/>
        <w:bottom w:val="none" w:sz="0" w:space="0" w:color="auto"/>
        <w:right w:val="none" w:sz="0" w:space="0" w:color="auto"/>
      </w:divBdr>
      <w:divsChild>
        <w:div w:id="2072190730">
          <w:marLeft w:val="0"/>
          <w:marRight w:val="0"/>
          <w:marTop w:val="0"/>
          <w:marBottom w:val="0"/>
          <w:divBdr>
            <w:top w:val="none" w:sz="0" w:space="0" w:color="auto"/>
            <w:left w:val="none" w:sz="0" w:space="0" w:color="auto"/>
            <w:bottom w:val="none" w:sz="0" w:space="0" w:color="auto"/>
            <w:right w:val="none" w:sz="0" w:space="0" w:color="auto"/>
          </w:divBdr>
          <w:divsChild>
            <w:div w:id="1408116922">
              <w:marLeft w:val="0"/>
              <w:marRight w:val="0"/>
              <w:marTop w:val="0"/>
              <w:marBottom w:val="0"/>
              <w:divBdr>
                <w:top w:val="none" w:sz="0" w:space="0" w:color="auto"/>
                <w:left w:val="none" w:sz="0" w:space="0" w:color="auto"/>
                <w:bottom w:val="none" w:sz="0" w:space="0" w:color="auto"/>
                <w:right w:val="none" w:sz="0" w:space="0" w:color="auto"/>
              </w:divBdr>
              <w:divsChild>
                <w:div w:id="19857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457">
      <w:bodyDiv w:val="1"/>
      <w:marLeft w:val="0"/>
      <w:marRight w:val="0"/>
      <w:marTop w:val="0"/>
      <w:marBottom w:val="0"/>
      <w:divBdr>
        <w:top w:val="none" w:sz="0" w:space="0" w:color="auto"/>
        <w:left w:val="none" w:sz="0" w:space="0" w:color="auto"/>
        <w:bottom w:val="none" w:sz="0" w:space="0" w:color="auto"/>
        <w:right w:val="none" w:sz="0" w:space="0" w:color="auto"/>
      </w:divBdr>
      <w:divsChild>
        <w:div w:id="163938041">
          <w:marLeft w:val="0"/>
          <w:marRight w:val="0"/>
          <w:marTop w:val="0"/>
          <w:marBottom w:val="0"/>
          <w:divBdr>
            <w:top w:val="none" w:sz="0" w:space="0" w:color="auto"/>
            <w:left w:val="none" w:sz="0" w:space="0" w:color="auto"/>
            <w:bottom w:val="none" w:sz="0" w:space="0" w:color="auto"/>
            <w:right w:val="none" w:sz="0" w:space="0" w:color="auto"/>
          </w:divBdr>
          <w:divsChild>
            <w:div w:id="887763481">
              <w:marLeft w:val="0"/>
              <w:marRight w:val="0"/>
              <w:marTop w:val="0"/>
              <w:marBottom w:val="0"/>
              <w:divBdr>
                <w:top w:val="none" w:sz="0" w:space="0" w:color="auto"/>
                <w:left w:val="none" w:sz="0" w:space="0" w:color="auto"/>
                <w:bottom w:val="none" w:sz="0" w:space="0" w:color="auto"/>
                <w:right w:val="none" w:sz="0" w:space="0" w:color="auto"/>
              </w:divBdr>
              <w:divsChild>
                <w:div w:id="20145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1129">
          <w:marLeft w:val="0"/>
          <w:marRight w:val="0"/>
          <w:marTop w:val="0"/>
          <w:marBottom w:val="0"/>
          <w:divBdr>
            <w:top w:val="none" w:sz="0" w:space="0" w:color="auto"/>
            <w:left w:val="none" w:sz="0" w:space="0" w:color="auto"/>
            <w:bottom w:val="none" w:sz="0" w:space="0" w:color="auto"/>
            <w:right w:val="none" w:sz="0" w:space="0" w:color="auto"/>
          </w:divBdr>
          <w:divsChild>
            <w:div w:id="1837107828">
              <w:marLeft w:val="0"/>
              <w:marRight w:val="0"/>
              <w:marTop w:val="0"/>
              <w:marBottom w:val="0"/>
              <w:divBdr>
                <w:top w:val="none" w:sz="0" w:space="0" w:color="auto"/>
                <w:left w:val="none" w:sz="0" w:space="0" w:color="auto"/>
                <w:bottom w:val="none" w:sz="0" w:space="0" w:color="auto"/>
                <w:right w:val="none" w:sz="0" w:space="0" w:color="auto"/>
              </w:divBdr>
              <w:divsChild>
                <w:div w:id="481626739">
                  <w:marLeft w:val="0"/>
                  <w:marRight w:val="0"/>
                  <w:marTop w:val="0"/>
                  <w:marBottom w:val="0"/>
                  <w:divBdr>
                    <w:top w:val="none" w:sz="0" w:space="0" w:color="auto"/>
                    <w:left w:val="none" w:sz="0" w:space="0" w:color="auto"/>
                    <w:bottom w:val="none" w:sz="0" w:space="0" w:color="auto"/>
                    <w:right w:val="none" w:sz="0" w:space="0" w:color="auto"/>
                  </w:divBdr>
                  <w:divsChild>
                    <w:div w:id="1871259538">
                      <w:marLeft w:val="0"/>
                      <w:marRight w:val="0"/>
                      <w:marTop w:val="0"/>
                      <w:marBottom w:val="150"/>
                      <w:divBdr>
                        <w:top w:val="none" w:sz="0" w:space="0" w:color="auto"/>
                        <w:left w:val="none" w:sz="0" w:space="0" w:color="auto"/>
                        <w:bottom w:val="none" w:sz="0" w:space="0" w:color="auto"/>
                        <w:right w:val="none" w:sz="0" w:space="0" w:color="auto"/>
                      </w:divBdr>
                      <w:divsChild>
                        <w:div w:id="1570194793">
                          <w:marLeft w:val="0"/>
                          <w:marRight w:val="0"/>
                          <w:marTop w:val="0"/>
                          <w:marBottom w:val="0"/>
                          <w:divBdr>
                            <w:top w:val="none" w:sz="0" w:space="0" w:color="auto"/>
                            <w:left w:val="none" w:sz="0" w:space="0" w:color="auto"/>
                            <w:bottom w:val="none" w:sz="0" w:space="0" w:color="auto"/>
                            <w:right w:val="none" w:sz="0" w:space="0" w:color="auto"/>
                          </w:divBdr>
                          <w:divsChild>
                            <w:div w:id="2007174444">
                              <w:marLeft w:val="0"/>
                              <w:marRight w:val="0"/>
                              <w:marTop w:val="0"/>
                              <w:marBottom w:val="0"/>
                              <w:divBdr>
                                <w:top w:val="none" w:sz="0" w:space="0" w:color="auto"/>
                                <w:left w:val="none" w:sz="0" w:space="0" w:color="auto"/>
                                <w:bottom w:val="none" w:sz="0" w:space="0" w:color="auto"/>
                                <w:right w:val="none" w:sz="0" w:space="0" w:color="auto"/>
                              </w:divBdr>
                              <w:divsChild>
                                <w:div w:id="811408215">
                                  <w:marLeft w:val="0"/>
                                  <w:marRight w:val="0"/>
                                  <w:marTop w:val="0"/>
                                  <w:marBottom w:val="0"/>
                                  <w:divBdr>
                                    <w:top w:val="none" w:sz="0" w:space="0" w:color="auto"/>
                                    <w:left w:val="none" w:sz="0" w:space="0" w:color="auto"/>
                                    <w:bottom w:val="none" w:sz="0" w:space="0" w:color="auto"/>
                                    <w:right w:val="none" w:sz="0" w:space="0" w:color="auto"/>
                                  </w:divBdr>
                                  <w:divsChild>
                                    <w:div w:id="12315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20096">
      <w:bodyDiv w:val="1"/>
      <w:marLeft w:val="0"/>
      <w:marRight w:val="0"/>
      <w:marTop w:val="0"/>
      <w:marBottom w:val="0"/>
      <w:divBdr>
        <w:top w:val="none" w:sz="0" w:space="0" w:color="auto"/>
        <w:left w:val="none" w:sz="0" w:space="0" w:color="auto"/>
        <w:bottom w:val="none" w:sz="0" w:space="0" w:color="auto"/>
        <w:right w:val="none" w:sz="0" w:space="0" w:color="auto"/>
      </w:divBdr>
      <w:divsChild>
        <w:div w:id="342511710">
          <w:marLeft w:val="0"/>
          <w:marRight w:val="0"/>
          <w:marTop w:val="0"/>
          <w:marBottom w:val="0"/>
          <w:divBdr>
            <w:top w:val="none" w:sz="0" w:space="0" w:color="auto"/>
            <w:left w:val="none" w:sz="0" w:space="0" w:color="auto"/>
            <w:bottom w:val="none" w:sz="0" w:space="0" w:color="auto"/>
            <w:right w:val="none" w:sz="0" w:space="0" w:color="auto"/>
          </w:divBdr>
          <w:divsChild>
            <w:div w:id="863982602">
              <w:marLeft w:val="0"/>
              <w:marRight w:val="0"/>
              <w:marTop w:val="0"/>
              <w:marBottom w:val="0"/>
              <w:divBdr>
                <w:top w:val="none" w:sz="0" w:space="0" w:color="auto"/>
                <w:left w:val="none" w:sz="0" w:space="0" w:color="auto"/>
                <w:bottom w:val="none" w:sz="0" w:space="0" w:color="auto"/>
                <w:right w:val="none" w:sz="0" w:space="0" w:color="auto"/>
              </w:divBdr>
              <w:divsChild>
                <w:div w:id="20099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7431">
      <w:bodyDiv w:val="1"/>
      <w:marLeft w:val="0"/>
      <w:marRight w:val="0"/>
      <w:marTop w:val="0"/>
      <w:marBottom w:val="0"/>
      <w:divBdr>
        <w:top w:val="none" w:sz="0" w:space="0" w:color="auto"/>
        <w:left w:val="none" w:sz="0" w:space="0" w:color="auto"/>
        <w:bottom w:val="none" w:sz="0" w:space="0" w:color="auto"/>
        <w:right w:val="none" w:sz="0" w:space="0" w:color="auto"/>
      </w:divBdr>
      <w:divsChild>
        <w:div w:id="28721816">
          <w:marLeft w:val="0"/>
          <w:marRight w:val="0"/>
          <w:marTop w:val="0"/>
          <w:marBottom w:val="0"/>
          <w:divBdr>
            <w:top w:val="none" w:sz="0" w:space="0" w:color="auto"/>
            <w:left w:val="none" w:sz="0" w:space="0" w:color="auto"/>
            <w:bottom w:val="none" w:sz="0" w:space="0" w:color="auto"/>
            <w:right w:val="none" w:sz="0" w:space="0" w:color="auto"/>
          </w:divBdr>
          <w:divsChild>
            <w:div w:id="1162509731">
              <w:marLeft w:val="0"/>
              <w:marRight w:val="0"/>
              <w:marTop w:val="0"/>
              <w:marBottom w:val="0"/>
              <w:divBdr>
                <w:top w:val="none" w:sz="0" w:space="0" w:color="auto"/>
                <w:left w:val="none" w:sz="0" w:space="0" w:color="auto"/>
                <w:bottom w:val="none" w:sz="0" w:space="0" w:color="auto"/>
                <w:right w:val="none" w:sz="0" w:space="0" w:color="auto"/>
              </w:divBdr>
              <w:divsChild>
                <w:div w:id="1640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5325">
      <w:bodyDiv w:val="1"/>
      <w:marLeft w:val="0"/>
      <w:marRight w:val="0"/>
      <w:marTop w:val="0"/>
      <w:marBottom w:val="0"/>
      <w:divBdr>
        <w:top w:val="none" w:sz="0" w:space="0" w:color="auto"/>
        <w:left w:val="none" w:sz="0" w:space="0" w:color="auto"/>
        <w:bottom w:val="none" w:sz="0" w:space="0" w:color="auto"/>
        <w:right w:val="none" w:sz="0" w:space="0" w:color="auto"/>
      </w:divBdr>
      <w:divsChild>
        <w:div w:id="728040621">
          <w:marLeft w:val="0"/>
          <w:marRight w:val="0"/>
          <w:marTop w:val="0"/>
          <w:marBottom w:val="0"/>
          <w:divBdr>
            <w:top w:val="none" w:sz="0" w:space="0" w:color="auto"/>
            <w:left w:val="none" w:sz="0" w:space="0" w:color="auto"/>
            <w:bottom w:val="none" w:sz="0" w:space="0" w:color="auto"/>
            <w:right w:val="none" w:sz="0" w:space="0" w:color="auto"/>
          </w:divBdr>
          <w:divsChild>
            <w:div w:id="1380084337">
              <w:marLeft w:val="0"/>
              <w:marRight w:val="0"/>
              <w:marTop w:val="0"/>
              <w:marBottom w:val="0"/>
              <w:divBdr>
                <w:top w:val="none" w:sz="0" w:space="0" w:color="auto"/>
                <w:left w:val="none" w:sz="0" w:space="0" w:color="auto"/>
                <w:bottom w:val="none" w:sz="0" w:space="0" w:color="auto"/>
                <w:right w:val="none" w:sz="0" w:space="0" w:color="auto"/>
              </w:divBdr>
              <w:divsChild>
                <w:div w:id="10931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6391">
      <w:bodyDiv w:val="1"/>
      <w:marLeft w:val="0"/>
      <w:marRight w:val="0"/>
      <w:marTop w:val="0"/>
      <w:marBottom w:val="0"/>
      <w:divBdr>
        <w:top w:val="none" w:sz="0" w:space="0" w:color="auto"/>
        <w:left w:val="none" w:sz="0" w:space="0" w:color="auto"/>
        <w:bottom w:val="none" w:sz="0" w:space="0" w:color="auto"/>
        <w:right w:val="none" w:sz="0" w:space="0" w:color="auto"/>
      </w:divBdr>
    </w:div>
    <w:div w:id="1941376366">
      <w:bodyDiv w:val="1"/>
      <w:marLeft w:val="0"/>
      <w:marRight w:val="0"/>
      <w:marTop w:val="0"/>
      <w:marBottom w:val="0"/>
      <w:divBdr>
        <w:top w:val="none" w:sz="0" w:space="0" w:color="auto"/>
        <w:left w:val="none" w:sz="0" w:space="0" w:color="auto"/>
        <w:bottom w:val="none" w:sz="0" w:space="0" w:color="auto"/>
        <w:right w:val="none" w:sz="0" w:space="0" w:color="auto"/>
      </w:divBdr>
      <w:divsChild>
        <w:div w:id="1934240437">
          <w:marLeft w:val="0"/>
          <w:marRight w:val="0"/>
          <w:marTop w:val="0"/>
          <w:marBottom w:val="0"/>
          <w:divBdr>
            <w:top w:val="none" w:sz="0" w:space="0" w:color="auto"/>
            <w:left w:val="none" w:sz="0" w:space="0" w:color="auto"/>
            <w:bottom w:val="none" w:sz="0" w:space="0" w:color="auto"/>
            <w:right w:val="none" w:sz="0" w:space="0" w:color="auto"/>
          </w:divBdr>
          <w:divsChild>
            <w:div w:id="602958792">
              <w:marLeft w:val="0"/>
              <w:marRight w:val="0"/>
              <w:marTop w:val="0"/>
              <w:marBottom w:val="0"/>
              <w:divBdr>
                <w:top w:val="none" w:sz="0" w:space="0" w:color="auto"/>
                <w:left w:val="none" w:sz="0" w:space="0" w:color="auto"/>
                <w:bottom w:val="none" w:sz="0" w:space="0" w:color="auto"/>
                <w:right w:val="none" w:sz="0" w:space="0" w:color="auto"/>
              </w:divBdr>
              <w:divsChild>
                <w:div w:id="26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0a7cd9-887e-4d7c-ad9e-9314f1797fc2">
      <UserInfo>
        <DisplayName>Členové webu EDUBOX project | ERASMUS+</DisplayName>
        <AccountId>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44C10C9B124940B4D9C5C233E61D5F" ma:contentTypeVersion="12" ma:contentTypeDescription="Vytvoří nový dokument" ma:contentTypeScope="" ma:versionID="0f1826224a513133d41c2b31872e5835">
  <xsd:schema xmlns:xsd="http://www.w3.org/2001/XMLSchema" xmlns:xs="http://www.w3.org/2001/XMLSchema" xmlns:p="http://schemas.microsoft.com/office/2006/metadata/properties" xmlns:ns2="35582c5e-7059-48bc-8d90-0265045ad34a" xmlns:ns3="230a7cd9-887e-4d7c-ad9e-9314f1797fc2" targetNamespace="http://schemas.microsoft.com/office/2006/metadata/properties" ma:root="true" ma:fieldsID="6faf0787bb068a670a975cb55d34b191" ns2:_="" ns3:_="">
    <xsd:import namespace="35582c5e-7059-48bc-8d90-0265045ad34a"/>
    <xsd:import namespace="230a7cd9-887e-4d7c-ad9e-9314f1797f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82c5e-7059-48bc-8d90-0265045ad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0a7cd9-887e-4d7c-ad9e-9314f1797fc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B6845-CAEA-4FF2-850B-5D76518F2D97}">
  <ds:schemaRefs>
    <ds:schemaRef ds:uri="http://schemas.microsoft.com/office/2006/metadata/properties"/>
    <ds:schemaRef ds:uri="http://schemas.microsoft.com/office/infopath/2007/PartnerControls"/>
    <ds:schemaRef ds:uri="230a7cd9-887e-4d7c-ad9e-9314f1797fc2"/>
  </ds:schemaRefs>
</ds:datastoreItem>
</file>

<file path=customXml/itemProps2.xml><?xml version="1.0" encoding="utf-8"?>
<ds:datastoreItem xmlns:ds="http://schemas.openxmlformats.org/officeDocument/2006/customXml" ds:itemID="{FE9CEFCC-9A02-474F-B8D0-A31590B3E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82c5e-7059-48bc-8d90-0265045ad34a"/>
    <ds:schemaRef ds:uri="230a7cd9-887e-4d7c-ad9e-9314f1797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F2654-1B08-4E1E-ABFA-8B16D56CF141}">
  <ds:schemaRefs>
    <ds:schemaRef ds:uri="http://schemas.openxmlformats.org/officeDocument/2006/bibliography"/>
  </ds:schemaRefs>
</ds:datastoreItem>
</file>

<file path=customXml/itemProps4.xml><?xml version="1.0" encoding="utf-8"?>
<ds:datastoreItem xmlns:ds="http://schemas.openxmlformats.org/officeDocument/2006/customXml" ds:itemID="{5D40DD9D-C130-4AEA-B6C0-4B4A42232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3208</Words>
  <Characters>17377</Characters>
  <Application>Microsoft Office Word</Application>
  <DocSecurity>0</DocSecurity>
  <Lines>144</Lines>
  <Paragraphs>41</Paragraphs>
  <ScaleCrop>false</ScaleCrop>
  <HeadingPairs>
    <vt:vector size="2" baseType="variant">
      <vt:variant>
        <vt:lpstr>Názov</vt:lpstr>
      </vt:variant>
      <vt:variant>
        <vt:i4>1</vt:i4>
      </vt:variant>
    </vt:vector>
  </HeadingPairs>
  <TitlesOfParts>
    <vt:vector size="1" baseType="lpstr">
      <vt:lpstr/>
    </vt:vector>
  </TitlesOfParts>
  <Company>Leonardo</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cp:lastModifiedBy>Olga Palová</cp:lastModifiedBy>
  <cp:revision>7</cp:revision>
  <cp:lastPrinted>2022-04-11T05:46:00Z</cp:lastPrinted>
  <dcterms:created xsi:type="dcterms:W3CDTF">2022-04-11T07:54:00Z</dcterms:created>
  <dcterms:modified xsi:type="dcterms:W3CDTF">2022-04-26T08:20:00Z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0x010100C844C10C9B124940B4D9C5C233E61D5F</vt:lpwstr>
  </property>
</Properties>
</file>