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CC1F" w14:textId="77777777" w:rsidR="00444490" w:rsidRPr="0037031E" w:rsidRDefault="00444490" w:rsidP="00444490">
      <w:pPr>
        <w:pStyle w:val="Nzevsmlouvy"/>
        <w:rPr>
          <w:sz w:val="36"/>
          <w:szCs w:val="36"/>
        </w:rPr>
      </w:pPr>
      <w:r w:rsidRPr="0037031E">
        <w:rPr>
          <w:sz w:val="36"/>
          <w:szCs w:val="36"/>
        </w:rPr>
        <w:t>SMLOUVA O DÍLO</w:t>
      </w:r>
    </w:p>
    <w:p w14:paraId="22CDB5B4" w14:textId="77777777" w:rsidR="00444490" w:rsidRDefault="00444490" w:rsidP="00444490">
      <w:pPr>
        <w:pStyle w:val="TextnormlnPVL"/>
      </w:pPr>
    </w:p>
    <w:p w14:paraId="48C07835" w14:textId="77777777" w:rsidR="00444490" w:rsidRDefault="00444490" w:rsidP="00444490">
      <w:pPr>
        <w:pStyle w:val="TextnormlnPVL"/>
      </w:pPr>
      <w:r>
        <w:t>uzavřená v souladu s § 2586 a násl. zákona č. 89/2012 Sb., občanský zákoník, ve znění pozdějších předpisů (dále jen „OZ“), (dále jen „smlouva“)</w:t>
      </w:r>
    </w:p>
    <w:p w14:paraId="1AD05D7A" w14:textId="77777777" w:rsidR="00444490" w:rsidRDefault="00444490" w:rsidP="00444490">
      <w:pPr>
        <w:pStyle w:val="TextnormlnPVL"/>
        <w:rPr>
          <w:b/>
        </w:rPr>
      </w:pPr>
    </w:p>
    <w:p w14:paraId="469ECB17" w14:textId="32256BFA" w:rsidR="00444490" w:rsidRPr="00FC7AB0" w:rsidRDefault="00444490" w:rsidP="00C84506">
      <w:pPr>
        <w:pStyle w:val="TextnormlnPVL"/>
        <w:jc w:val="center"/>
      </w:pPr>
      <w:r w:rsidRPr="00FC7AB0">
        <w:t>Číslo smlouvy objednatele:</w:t>
      </w:r>
      <w:r w:rsidRPr="00FC7AB0">
        <w:tab/>
      </w:r>
      <w:r w:rsidR="002D63C7" w:rsidRPr="002D63C7">
        <w:rPr>
          <w:lang w:val="cs-CZ"/>
        </w:rPr>
        <w:t>428</w:t>
      </w:r>
      <w:r w:rsidR="00C84506" w:rsidRPr="002D63C7">
        <w:rPr>
          <w:lang w:val="cs-CZ"/>
        </w:rPr>
        <w:t>/20</w:t>
      </w:r>
      <w:r w:rsidR="002D63C7" w:rsidRPr="002D63C7">
        <w:rPr>
          <w:lang w:val="cs-CZ"/>
        </w:rPr>
        <w:t>22</w:t>
      </w:r>
    </w:p>
    <w:p w14:paraId="54E20CEB" w14:textId="00903CA6" w:rsidR="00444490" w:rsidRPr="002D63C7" w:rsidRDefault="002D63C7" w:rsidP="002D63C7">
      <w:pPr>
        <w:pStyle w:val="TextnormlnPVL"/>
        <w:ind w:left="2124"/>
        <w:jc w:val="left"/>
        <w:rPr>
          <w:lang w:val="cs-CZ"/>
        </w:rPr>
      </w:pPr>
      <w:r>
        <w:rPr>
          <w:lang w:val="cs-CZ"/>
        </w:rPr>
        <w:t xml:space="preserve">         </w:t>
      </w:r>
      <w:r w:rsidR="00444490" w:rsidRPr="00FC7AB0">
        <w:t>Číslo smlouvy zhotovitele:</w:t>
      </w:r>
      <w:r w:rsidR="00FC7AB0">
        <w:rPr>
          <w:lang w:val="cs-CZ"/>
        </w:rPr>
        <w:t xml:space="preserve"> </w:t>
      </w:r>
      <w:r w:rsidR="00E76041">
        <w:rPr>
          <w:lang w:val="cs-CZ"/>
        </w:rPr>
        <w:t xml:space="preserve">    666/2022</w:t>
      </w:r>
      <w:r w:rsidR="00444490" w:rsidRPr="00FC7AB0">
        <w:tab/>
      </w:r>
    </w:p>
    <w:p w14:paraId="7F166BDC" w14:textId="77777777" w:rsidR="000E0FD5" w:rsidRDefault="000E0FD5" w:rsidP="00C84506">
      <w:pPr>
        <w:pStyle w:val="TextnormlnPVL"/>
        <w:jc w:val="center"/>
        <w:rPr>
          <w:b/>
          <w:shd w:val="clear" w:color="auto" w:fill="FFFF00"/>
        </w:rPr>
      </w:pPr>
    </w:p>
    <w:p w14:paraId="1A34C49F"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2713EA02" w14:textId="229F53B6" w:rsidR="000E0FD5" w:rsidRDefault="00EC00FB" w:rsidP="000E0FD5">
      <w:pPr>
        <w:tabs>
          <w:tab w:val="left" w:pos="4080"/>
        </w:tabs>
        <w:jc w:val="center"/>
        <w:rPr>
          <w:rFonts w:ascii="Arial" w:hAnsi="Arial" w:cs="Arial"/>
          <w:b/>
          <w:sz w:val="32"/>
          <w:szCs w:val="32"/>
        </w:rPr>
      </w:pPr>
      <w:r w:rsidRPr="00603468">
        <w:rPr>
          <w:rFonts w:ascii="Arial" w:hAnsi="Arial" w:cs="Arial"/>
          <w:b/>
          <w:lang w:val="en-US"/>
        </w:rPr>
        <w:t>“</w:t>
      </w:r>
      <w:proofErr w:type="spellStart"/>
      <w:r w:rsidR="00101A02" w:rsidRPr="00603468">
        <w:rPr>
          <w:rFonts w:ascii="Arial" w:hAnsi="Arial" w:cs="Arial"/>
          <w:b/>
          <w:lang w:val="en-US"/>
        </w:rPr>
        <w:t>Bystřice</w:t>
      </w:r>
      <w:proofErr w:type="spellEnd"/>
      <w:r w:rsidR="00101A02" w:rsidRPr="00603468">
        <w:rPr>
          <w:rFonts w:ascii="Arial" w:hAnsi="Arial" w:cs="Arial"/>
          <w:b/>
          <w:lang w:val="en-US"/>
        </w:rPr>
        <w:t>, ř. km 12,541-13,261 (</w:t>
      </w:r>
      <w:proofErr w:type="spellStart"/>
      <w:r w:rsidR="00101A02" w:rsidRPr="00603468">
        <w:rPr>
          <w:rFonts w:ascii="Arial" w:hAnsi="Arial" w:cs="Arial"/>
          <w:b/>
          <w:lang w:val="en-US"/>
        </w:rPr>
        <w:t>Dubí</w:t>
      </w:r>
      <w:proofErr w:type="spellEnd"/>
      <w:r w:rsidR="00101A02" w:rsidRPr="00603468">
        <w:rPr>
          <w:rFonts w:ascii="Arial" w:hAnsi="Arial" w:cs="Arial"/>
          <w:b/>
          <w:lang w:val="en-US"/>
        </w:rPr>
        <w:t xml:space="preserve">) - </w:t>
      </w:r>
      <w:proofErr w:type="spellStart"/>
      <w:r w:rsidR="00101A02" w:rsidRPr="00603468">
        <w:rPr>
          <w:rFonts w:ascii="Arial" w:hAnsi="Arial" w:cs="Arial"/>
          <w:b/>
          <w:lang w:val="en-US"/>
        </w:rPr>
        <w:t>rekonstrukce</w:t>
      </w:r>
      <w:proofErr w:type="spellEnd"/>
      <w:r w:rsidRPr="00603468">
        <w:rPr>
          <w:rFonts w:ascii="Arial" w:hAnsi="Arial" w:cs="Arial"/>
          <w:b/>
          <w:lang w:val="en-US"/>
        </w:rPr>
        <w:t>”</w:t>
      </w:r>
    </w:p>
    <w:p w14:paraId="42050D4B" w14:textId="77777777" w:rsidR="00444490" w:rsidRDefault="00444490" w:rsidP="00444490">
      <w:pPr>
        <w:pStyle w:val="TextnormlnPVL"/>
        <w:rPr>
          <w:b/>
          <w:u w:val="single"/>
        </w:rPr>
      </w:pPr>
    </w:p>
    <w:p w14:paraId="56DBC36C" w14:textId="77777777" w:rsidR="00444490" w:rsidRPr="00FC7AB0" w:rsidRDefault="00444490" w:rsidP="00444490">
      <w:pPr>
        <w:pStyle w:val="TextnormlnPVL"/>
        <w:rPr>
          <w:b/>
        </w:rPr>
      </w:pPr>
      <w:r w:rsidRPr="00FC7AB0">
        <w:rPr>
          <w:b/>
          <w:u w:val="single"/>
        </w:rPr>
        <w:t>Smluvní strany</w:t>
      </w:r>
      <w:r w:rsidRPr="00FC7AB0">
        <w:rPr>
          <w:b/>
        </w:rPr>
        <w:t>:</w:t>
      </w:r>
    </w:p>
    <w:p w14:paraId="47E4E385" w14:textId="77777777" w:rsidR="00444490" w:rsidRPr="00FC7AB0" w:rsidRDefault="00444490" w:rsidP="00444490">
      <w:pPr>
        <w:pStyle w:val="TextnormlnPVL"/>
        <w:rPr>
          <w:b/>
        </w:rPr>
      </w:pPr>
    </w:p>
    <w:p w14:paraId="32F944A0"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1FCA89C4"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813DD4D" w14:textId="39BB8B3D" w:rsidR="00444490" w:rsidRDefault="00444490" w:rsidP="00444490">
      <w:pPr>
        <w:pStyle w:val="Identifikacesmluvnstrany"/>
      </w:pPr>
      <w:r>
        <w:t>statutární orgán:</w:t>
      </w:r>
      <w:r>
        <w:tab/>
      </w:r>
      <w:r>
        <w:tab/>
      </w:r>
    </w:p>
    <w:p w14:paraId="6D1D962E" w14:textId="77777777" w:rsidR="00444490" w:rsidRDefault="00444490" w:rsidP="00444490">
      <w:pPr>
        <w:pStyle w:val="TextnormlnPVL"/>
      </w:pPr>
      <w:r>
        <w:t>oprávněn k podpisu smlouvy</w:t>
      </w:r>
    </w:p>
    <w:p w14:paraId="2317604B" w14:textId="2D431DC0" w:rsidR="00444490" w:rsidRDefault="00444490" w:rsidP="00444490">
      <w:pPr>
        <w:pStyle w:val="Oprvnnkjednnapodpisusml"/>
      </w:pPr>
      <w:r>
        <w:t xml:space="preserve">a k jednání o věcech smluvních: </w:t>
      </w:r>
      <w:r>
        <w:tab/>
        <w:t xml:space="preserve"> </w:t>
      </w:r>
    </w:p>
    <w:p w14:paraId="69F0AF97" w14:textId="4477C9F9" w:rsidR="00603468" w:rsidRDefault="00444490" w:rsidP="00444490">
      <w:pPr>
        <w:pStyle w:val="Oprvnnkjednnapodpisusml"/>
        <w:rPr>
          <w:lang w:val="cs-CZ"/>
        </w:rPr>
      </w:pPr>
      <w:r>
        <w:t xml:space="preserve">oprávněn jednat o věcech technických: </w:t>
      </w:r>
      <w:r>
        <w:tab/>
      </w:r>
    </w:p>
    <w:p w14:paraId="2C3FDC0F" w14:textId="5F795473" w:rsidR="00B11139" w:rsidRPr="00B11139" w:rsidRDefault="00603468" w:rsidP="00A960C3">
      <w:pPr>
        <w:pStyle w:val="Oprvnnkjednnapodpisusml"/>
        <w:rPr>
          <w:lang w:val="cs-CZ"/>
        </w:rPr>
      </w:pPr>
      <w:r>
        <w:rPr>
          <w:lang w:val="cs-CZ"/>
        </w:rPr>
        <w:tab/>
      </w:r>
    </w:p>
    <w:p w14:paraId="722D7E6D" w14:textId="00CDFBBD" w:rsidR="00444490" w:rsidRDefault="003D5BD6" w:rsidP="00444490">
      <w:pPr>
        <w:pStyle w:val="Oprvnnkjednnapodpisusml"/>
        <w:rPr>
          <w:highlight w:val="yellow"/>
          <w:lang w:val="cs-CZ"/>
        </w:rPr>
      </w:pPr>
      <w:r>
        <w:rPr>
          <w:lang w:val="cs-CZ"/>
        </w:rPr>
        <w:t xml:space="preserve">technický dozor </w:t>
      </w:r>
      <w:r w:rsidR="00742989">
        <w:rPr>
          <w:lang w:val="cs-CZ"/>
        </w:rPr>
        <w:t>objednatele</w:t>
      </w:r>
      <w:r>
        <w:rPr>
          <w:lang w:val="cs-CZ"/>
        </w:rPr>
        <w:t>:</w:t>
      </w:r>
      <w:r>
        <w:rPr>
          <w:lang w:val="cs-CZ"/>
        </w:rPr>
        <w:tab/>
      </w:r>
    </w:p>
    <w:p w14:paraId="606AB9F4" w14:textId="0A32F1B3" w:rsidR="00B858A0" w:rsidRPr="00B858A0" w:rsidRDefault="00C84506" w:rsidP="00B858A0">
      <w:pPr>
        <w:pStyle w:val="Oprvnnkjednnapodpisusml"/>
        <w:rPr>
          <w:lang w:val="cs-CZ"/>
        </w:rPr>
      </w:pPr>
      <w:r>
        <w:rPr>
          <w:lang w:val="cs-CZ"/>
        </w:rPr>
        <w:tab/>
      </w:r>
    </w:p>
    <w:p w14:paraId="097AC3E7" w14:textId="3382B049" w:rsidR="00C84506" w:rsidRDefault="00B858A0" w:rsidP="00B858A0">
      <w:pPr>
        <w:pStyle w:val="Oprvnnkjednnapodpisusml"/>
        <w:rPr>
          <w:lang w:val="cs-CZ"/>
        </w:rPr>
      </w:pPr>
      <w:r w:rsidRPr="00B858A0">
        <w:rPr>
          <w:lang w:val="cs-CZ"/>
        </w:rPr>
        <w:tab/>
      </w:r>
    </w:p>
    <w:p w14:paraId="45BA19C8" w14:textId="77777777" w:rsidR="00444490" w:rsidRDefault="00444490" w:rsidP="00444490">
      <w:pPr>
        <w:pStyle w:val="Identifikacesmluvnstrany"/>
      </w:pPr>
      <w:r>
        <w:t>IČO:</w:t>
      </w:r>
      <w:r>
        <w:tab/>
        <w:t>708899</w:t>
      </w:r>
      <w:r w:rsidR="003D5BD6">
        <w:rPr>
          <w:lang w:val="cs-CZ"/>
        </w:rPr>
        <w:t>88</w:t>
      </w:r>
    </w:p>
    <w:p w14:paraId="0F7BF596" w14:textId="77777777" w:rsidR="00444490" w:rsidRDefault="00444490" w:rsidP="00444490">
      <w:pPr>
        <w:pStyle w:val="Identifikacesmluvnstrany"/>
      </w:pPr>
      <w:r>
        <w:t>DIČ:</w:t>
      </w:r>
      <w:r>
        <w:tab/>
        <w:t>CZ708899</w:t>
      </w:r>
      <w:r w:rsidR="003D5BD6">
        <w:rPr>
          <w:lang w:val="cs-CZ"/>
        </w:rPr>
        <w:t>88</w:t>
      </w:r>
    </w:p>
    <w:p w14:paraId="21892C7F" w14:textId="696B0E51" w:rsidR="00444490" w:rsidRDefault="00444490" w:rsidP="00444490">
      <w:pPr>
        <w:pStyle w:val="Identifikacesmluvnstrany"/>
      </w:pPr>
      <w:r>
        <w:t>bankovní spojení:</w:t>
      </w:r>
      <w:r>
        <w:tab/>
      </w:r>
    </w:p>
    <w:p w14:paraId="267CD609" w14:textId="094E4C9E" w:rsidR="00444490" w:rsidRDefault="00444490" w:rsidP="00444490">
      <w:pPr>
        <w:pStyle w:val="Identifikacesmluvnstrany"/>
      </w:pPr>
      <w:r>
        <w:t>číslo účtu:</w:t>
      </w:r>
      <w:r>
        <w:tab/>
      </w:r>
    </w:p>
    <w:p w14:paraId="737DABFD" w14:textId="335A0E65" w:rsidR="00444490" w:rsidRPr="002D63C7" w:rsidRDefault="00444490" w:rsidP="002D63C7">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r w:rsidRPr="002D63C7">
        <w:rPr>
          <w:rFonts w:ascii="Arial" w:hAnsi="Arial" w:cs="Arial"/>
        </w:rPr>
        <w:t>(dále jen „objednatel“)</w:t>
      </w:r>
    </w:p>
    <w:p w14:paraId="373BF0B0" w14:textId="77777777" w:rsidR="00444490" w:rsidRDefault="00444490" w:rsidP="00444490">
      <w:pPr>
        <w:pStyle w:val="TextnormlnPVL"/>
        <w:rPr>
          <w:b/>
        </w:rPr>
      </w:pPr>
    </w:p>
    <w:p w14:paraId="118D5972" w14:textId="77777777" w:rsidR="00444490" w:rsidRDefault="00444490" w:rsidP="00444490">
      <w:pPr>
        <w:pStyle w:val="TextnormlnPVL"/>
        <w:rPr>
          <w:b/>
        </w:rPr>
      </w:pPr>
      <w:r>
        <w:rPr>
          <w:b/>
        </w:rPr>
        <w:t>a</w:t>
      </w:r>
    </w:p>
    <w:p w14:paraId="76AD2528" w14:textId="77777777" w:rsidR="00444490" w:rsidRDefault="00444490" w:rsidP="00444490">
      <w:pPr>
        <w:pStyle w:val="TextnormlnPVL"/>
        <w:rPr>
          <w:b/>
        </w:rPr>
      </w:pPr>
    </w:p>
    <w:p w14:paraId="6B7758F4" w14:textId="05103F2F" w:rsidR="00444490" w:rsidRPr="00672F7F" w:rsidRDefault="00444490" w:rsidP="00444490">
      <w:pPr>
        <w:pStyle w:val="Smluvnstrananzev"/>
        <w:rPr>
          <w:shd w:val="clear" w:color="auto" w:fill="FFFF00"/>
          <w:lang w:val="cs-CZ"/>
        </w:rPr>
      </w:pPr>
      <w:r w:rsidRPr="00FC7AB0">
        <w:rPr>
          <w:sz w:val="22"/>
        </w:rPr>
        <w:t>zhotovitel</w:t>
      </w:r>
      <w:r w:rsidR="00672F7F">
        <w:rPr>
          <w:sz w:val="22"/>
          <w:lang w:val="cs-CZ"/>
        </w:rPr>
        <w:t>:</w:t>
      </w:r>
      <w:r w:rsidR="00672F7F">
        <w:rPr>
          <w:sz w:val="22"/>
          <w:lang w:val="cs-CZ"/>
        </w:rPr>
        <w:tab/>
        <w:t xml:space="preserve">RRR spol. s r.o. </w:t>
      </w:r>
    </w:p>
    <w:p w14:paraId="5C9C785B" w14:textId="7AA2F1BB" w:rsidR="00444490" w:rsidRPr="00672F7F" w:rsidRDefault="00444490" w:rsidP="00444490">
      <w:pPr>
        <w:pStyle w:val="Identifikacesmluvnstrany"/>
        <w:rPr>
          <w:shd w:val="clear" w:color="auto" w:fill="FFFF00"/>
          <w:lang w:val="cs-CZ"/>
        </w:rPr>
      </w:pPr>
      <w:r>
        <w:t>sídlo:</w:t>
      </w:r>
      <w:r w:rsidR="00672F7F">
        <w:tab/>
      </w:r>
      <w:r w:rsidR="00672F7F">
        <w:rPr>
          <w:lang w:val="cs-CZ"/>
        </w:rPr>
        <w:t>17. listopadu 5349, 430 04 Chomutov</w:t>
      </w:r>
    </w:p>
    <w:p w14:paraId="79C234AA" w14:textId="59615AA6" w:rsidR="00444490" w:rsidRPr="00672F7F" w:rsidRDefault="00444490" w:rsidP="00444490">
      <w:pPr>
        <w:pStyle w:val="Oprvnnkjednnapodpisusml"/>
        <w:rPr>
          <w:b/>
          <w:sz w:val="24"/>
          <w:shd w:val="clear" w:color="auto" w:fill="FFFF00"/>
          <w:lang w:val="cs-CZ"/>
        </w:rPr>
      </w:pPr>
      <w:r>
        <w:t>oprávněn(i) k podpisu smlouvy:</w:t>
      </w:r>
      <w:r w:rsidR="00672F7F">
        <w:tab/>
      </w:r>
    </w:p>
    <w:p w14:paraId="2A6B5665" w14:textId="63109DE3" w:rsidR="00444490" w:rsidRPr="00672F7F" w:rsidRDefault="00444490" w:rsidP="00444490">
      <w:pPr>
        <w:pStyle w:val="Oprvnnkjednnapodpisusml"/>
        <w:rPr>
          <w:b/>
          <w:sz w:val="24"/>
          <w:shd w:val="clear" w:color="auto" w:fill="FFFF00"/>
          <w:lang w:val="cs-CZ"/>
        </w:rPr>
      </w:pPr>
      <w:r>
        <w:t>oprávněn(i) jednat o věcech smluvních:</w:t>
      </w:r>
      <w:r w:rsidR="00672F7F">
        <w:tab/>
      </w:r>
    </w:p>
    <w:p w14:paraId="72DE253F" w14:textId="0256A6F8" w:rsidR="00444490" w:rsidRPr="00672F7F" w:rsidRDefault="00444490" w:rsidP="00444490">
      <w:pPr>
        <w:pStyle w:val="Oprvnnkjednnapodpisusml"/>
        <w:rPr>
          <w:sz w:val="24"/>
          <w:shd w:val="clear" w:color="auto" w:fill="FFFF00"/>
          <w:lang w:val="cs-CZ"/>
        </w:rPr>
      </w:pPr>
      <w:r>
        <w:t>oprávněn(i) jednat o věcech technických:</w:t>
      </w:r>
      <w:r w:rsidR="00672F7F">
        <w:tab/>
      </w:r>
    </w:p>
    <w:p w14:paraId="4F47E9CE" w14:textId="005F145E" w:rsidR="00615625" w:rsidRPr="00672F7F" w:rsidRDefault="00615625" w:rsidP="00615625">
      <w:pPr>
        <w:pStyle w:val="Oprvnnkjednnapodpisusml"/>
        <w:rPr>
          <w:b/>
          <w:sz w:val="24"/>
          <w:shd w:val="clear" w:color="auto" w:fill="FFFF00"/>
          <w:lang w:val="cs-CZ"/>
        </w:rPr>
      </w:pPr>
      <w:r w:rsidRPr="002F339A">
        <w:t>stavbyvedoucí:</w:t>
      </w:r>
      <w:r w:rsidR="00672F7F">
        <w:tab/>
      </w:r>
    </w:p>
    <w:p w14:paraId="14E170DC" w14:textId="1C072086" w:rsidR="00615625" w:rsidRPr="00672F7F" w:rsidRDefault="00615625" w:rsidP="00615625">
      <w:pPr>
        <w:pStyle w:val="Oprvnnkjednnapodpisusml"/>
        <w:rPr>
          <w:b/>
          <w:sz w:val="24"/>
          <w:shd w:val="clear" w:color="auto" w:fill="FFFF00"/>
          <w:lang w:val="cs-CZ"/>
        </w:rPr>
      </w:pPr>
      <w:r w:rsidRPr="002F339A">
        <w:t>manažer stavby:</w:t>
      </w:r>
      <w:r w:rsidR="00672F7F">
        <w:tab/>
      </w:r>
    </w:p>
    <w:p w14:paraId="27B3666A" w14:textId="032CE15B" w:rsidR="00444490" w:rsidRPr="00672F7F" w:rsidRDefault="00444490" w:rsidP="00444490">
      <w:pPr>
        <w:pStyle w:val="Identifikacesmluvnstrany"/>
        <w:rPr>
          <w:shd w:val="clear" w:color="auto" w:fill="FFFF00"/>
          <w:lang w:val="cs-CZ"/>
        </w:rPr>
      </w:pPr>
      <w:r>
        <w:t>IČO:</w:t>
      </w:r>
      <w:r w:rsidR="00672F7F">
        <w:tab/>
      </w:r>
      <w:r w:rsidR="00672F7F">
        <w:rPr>
          <w:lang w:val="cs-CZ"/>
        </w:rPr>
        <w:t>254 10 946</w:t>
      </w:r>
    </w:p>
    <w:p w14:paraId="286CB6B8" w14:textId="42EC5A36" w:rsidR="00444490" w:rsidRPr="00672F7F" w:rsidRDefault="00444490" w:rsidP="00444490">
      <w:pPr>
        <w:pStyle w:val="Identifikacesmluvnstrany"/>
        <w:rPr>
          <w:bCs/>
          <w:shd w:val="clear" w:color="auto" w:fill="FFFF00"/>
          <w:lang w:val="cs-CZ"/>
        </w:rPr>
      </w:pPr>
      <w:r>
        <w:t>DIČ:</w:t>
      </w:r>
      <w:r>
        <w:rPr>
          <w:b/>
        </w:rPr>
        <w:t xml:space="preserve"> </w:t>
      </w:r>
      <w:r w:rsidR="00672F7F">
        <w:rPr>
          <w:b/>
        </w:rPr>
        <w:tab/>
      </w:r>
      <w:r w:rsidR="00672F7F" w:rsidRPr="00672F7F">
        <w:rPr>
          <w:bCs/>
          <w:lang w:val="cs-CZ"/>
        </w:rPr>
        <w:t>CZ25410946</w:t>
      </w:r>
    </w:p>
    <w:p w14:paraId="6DAA6BE3" w14:textId="30DB9D80" w:rsidR="00444490" w:rsidRDefault="00444490" w:rsidP="00444490">
      <w:pPr>
        <w:pStyle w:val="Identifikacesmluvnstrany"/>
        <w:rPr>
          <w:b/>
          <w:sz w:val="24"/>
          <w:shd w:val="clear" w:color="auto" w:fill="FFFF00"/>
        </w:rPr>
      </w:pPr>
      <w:r>
        <w:t>bankovní spojení:</w:t>
      </w:r>
      <w:r>
        <w:tab/>
      </w:r>
    </w:p>
    <w:p w14:paraId="3DF9C266" w14:textId="5ACD63C4" w:rsidR="00444490" w:rsidRDefault="00444490" w:rsidP="00444490">
      <w:pPr>
        <w:pStyle w:val="Identifikacesmluvnstrany"/>
        <w:rPr>
          <w:b/>
          <w:sz w:val="24"/>
          <w:shd w:val="clear" w:color="auto" w:fill="FFFF00"/>
        </w:rPr>
      </w:pPr>
      <w:r>
        <w:t>číslo účtu:</w:t>
      </w:r>
      <w:r>
        <w:tab/>
      </w:r>
    </w:p>
    <w:p w14:paraId="31A3A24A" w14:textId="6B1E1331" w:rsidR="00444490" w:rsidRPr="00672F7F" w:rsidRDefault="00444490" w:rsidP="00444490">
      <w:pPr>
        <w:pStyle w:val="Identifikacesmluvnstrany"/>
        <w:rPr>
          <w:b/>
          <w:sz w:val="24"/>
          <w:shd w:val="clear" w:color="auto" w:fill="FFFF00"/>
          <w:lang w:val="cs-CZ"/>
        </w:rPr>
      </w:pPr>
      <w:r>
        <w:t>zápis v obchodním rejstříku:</w:t>
      </w:r>
      <w:r w:rsidR="00672F7F">
        <w:rPr>
          <w:lang w:val="cs-CZ"/>
        </w:rPr>
        <w:t xml:space="preserve"> u Krajského soudu v Ústí nad Labem, oddíl C, vložka 16278. </w:t>
      </w:r>
    </w:p>
    <w:p w14:paraId="6D95C58D" w14:textId="043B1BD1" w:rsidR="00444490" w:rsidRDefault="00444490" w:rsidP="00444490">
      <w:pPr>
        <w:pStyle w:val="TextnormlnPVL"/>
        <w:rPr>
          <w:lang w:val="cs-CZ"/>
        </w:rPr>
      </w:pPr>
      <w:r>
        <w:t>tel.:</w:t>
      </w:r>
      <w:r>
        <w:tab/>
      </w:r>
      <w:r>
        <w:tab/>
      </w:r>
      <w:r>
        <w:tab/>
      </w:r>
      <w:r>
        <w:tab/>
        <w:t>e-mail:</w:t>
      </w:r>
      <w:r w:rsidR="00672F7F">
        <w:rPr>
          <w:lang w:val="cs-CZ"/>
        </w:rPr>
        <w:t xml:space="preserve"> </w:t>
      </w:r>
    </w:p>
    <w:p w14:paraId="25C895CE" w14:textId="77777777" w:rsidR="00444490" w:rsidRDefault="00444490" w:rsidP="00444490">
      <w:pPr>
        <w:pStyle w:val="TextnormlnPVL"/>
      </w:pPr>
      <w:r>
        <w:t>(dále jen „zhotovitel“)</w:t>
      </w:r>
    </w:p>
    <w:p w14:paraId="1B27C2C0" w14:textId="77777777" w:rsidR="00444490" w:rsidRDefault="00444490" w:rsidP="00444490">
      <w:pPr>
        <w:pStyle w:val="Meziodstavce"/>
        <w:rPr>
          <w:rFonts w:cs="Times New Roman"/>
          <w:lang w:val="cs-CZ"/>
        </w:rPr>
      </w:pPr>
    </w:p>
    <w:p w14:paraId="5F66FB17" w14:textId="77777777" w:rsidR="000E0FD5" w:rsidRDefault="000E0FD5" w:rsidP="000E0FD5">
      <w:pPr>
        <w:jc w:val="both"/>
        <w:rPr>
          <w:rFonts w:ascii="Arial" w:hAnsi="Arial" w:cs="Arial"/>
          <w:color w:val="000000"/>
        </w:rPr>
      </w:pPr>
      <w:r>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CBB9C2B" w14:textId="77777777" w:rsidR="000E0FD5" w:rsidRDefault="000E0FD5" w:rsidP="00444490">
      <w:pPr>
        <w:pStyle w:val="Meziodstavce"/>
        <w:rPr>
          <w:rFonts w:cs="Times New Roman"/>
          <w:lang w:val="cs-CZ"/>
        </w:rPr>
      </w:pPr>
    </w:p>
    <w:p w14:paraId="1462C5EF" w14:textId="77777777" w:rsidR="00444490" w:rsidRDefault="00444490" w:rsidP="00444490">
      <w:pPr>
        <w:pStyle w:val="lneksmlouvynadpisPVL"/>
        <w:tabs>
          <w:tab w:val="clear" w:pos="360"/>
        </w:tabs>
        <w:ind w:left="360" w:hanging="360"/>
      </w:pPr>
      <w:bookmarkStart w:id="0" w:name="_Ref473801745"/>
      <w:r>
        <w:t>Účel a předmět smlouvy</w:t>
      </w:r>
      <w:bookmarkEnd w:id="0"/>
    </w:p>
    <w:p w14:paraId="2C503106" w14:textId="555B39FE"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101A02" w:rsidRPr="00101A02">
        <w:rPr>
          <w:b/>
        </w:rPr>
        <w:t>Bystřice, ř. km 12,541-13,261 (Dubí) - rekonstrukce</w:t>
      </w:r>
      <w:r>
        <w:rPr>
          <w:b/>
        </w:rPr>
        <w:t xml:space="preserve">“ </w:t>
      </w:r>
      <w:r>
        <w:t xml:space="preserve">(dále jen „Veřejná zakázka“), ve kterém byla nabídka zhotovitele vyhodnocena jako ekonomicky nejvýhodnější. </w:t>
      </w:r>
    </w:p>
    <w:p w14:paraId="1B758CCC" w14:textId="77777777" w:rsidR="00444490" w:rsidRDefault="00444490" w:rsidP="00444490">
      <w:pPr>
        <w:pStyle w:val="lneksmlouvytextPVL"/>
        <w:numPr>
          <w:ilvl w:val="0"/>
          <w:numId w:val="0"/>
        </w:numPr>
        <w:ind w:left="426"/>
      </w:pPr>
    </w:p>
    <w:p w14:paraId="07A72AE1" w14:textId="27CCAD0D" w:rsidR="00444490" w:rsidRPr="00D42AE6" w:rsidRDefault="00444490" w:rsidP="00444490">
      <w:pPr>
        <w:pStyle w:val="lneksmlouvytextPVL"/>
      </w:pPr>
      <w:r>
        <w:t xml:space="preserve">Předmětem této smlouvy je závazek zhotovitele na svůj náklad a nebezpečí, s vynaložením veškeré odborné péče, využitím svých zvláštních znalostí, odbornosti a </w:t>
      </w:r>
      <w:r w:rsidRPr="00D42AE6">
        <w:t xml:space="preserve">pečlivosti, provést pro objednatele dílo - stavbu s názvem </w:t>
      </w:r>
      <w:r w:rsidRPr="00D42AE6">
        <w:rPr>
          <w:b/>
        </w:rPr>
        <w:t>„</w:t>
      </w:r>
      <w:r w:rsidR="00101A02" w:rsidRPr="00D42AE6">
        <w:rPr>
          <w:b/>
        </w:rPr>
        <w:t>Bystřice, ř. km 12,541-13,261 (Dubí) - rekonstrukce</w:t>
      </w:r>
      <w:r w:rsidRPr="00D42AE6">
        <w:rPr>
          <w:b/>
        </w:rPr>
        <w:t>“.</w:t>
      </w:r>
    </w:p>
    <w:p w14:paraId="3324B921" w14:textId="77777777" w:rsidR="00444490" w:rsidRPr="00D42AE6" w:rsidRDefault="00444490" w:rsidP="00444490">
      <w:pPr>
        <w:pStyle w:val="Meziodstavce"/>
        <w:ind w:left="426" w:hanging="426"/>
        <w:rPr>
          <w:lang w:val="cs-CZ"/>
        </w:rPr>
      </w:pPr>
    </w:p>
    <w:p w14:paraId="5E46ECAC" w14:textId="004D9719" w:rsidR="00411DD3" w:rsidRPr="00D42AE6" w:rsidRDefault="00A97C9F" w:rsidP="00A53AF7">
      <w:pPr>
        <w:pStyle w:val="lneksmlouvytextPVL"/>
        <w:rPr>
          <w:lang w:val="cs-CZ"/>
        </w:rPr>
      </w:pPr>
      <w:r w:rsidRPr="00D42AE6">
        <w:rPr>
          <w:lang w:val="cs-CZ"/>
        </w:rPr>
        <w:t xml:space="preserve"> Účelem stavby je rekonstrukce stávajícího opevnění dna a břehů koryta toku</w:t>
      </w:r>
      <w:r w:rsidR="00A960C3" w:rsidRPr="00D42AE6">
        <w:rPr>
          <w:lang w:val="cs-CZ"/>
        </w:rPr>
        <w:t xml:space="preserve"> a s tím související práce</w:t>
      </w:r>
      <w:r w:rsidRPr="00D42AE6">
        <w:rPr>
          <w:lang w:val="cs-CZ"/>
        </w:rPr>
        <w:t>. Tím dojde k obnově průtočného profilu. Bude rekonstruováno dopadiště pod štěrkovou přehrážkou, budou rekonstruovány vyústění potoků a nátoků do</w:t>
      </w:r>
      <w:r w:rsidR="00A960C3" w:rsidRPr="00D42AE6">
        <w:rPr>
          <w:lang w:val="cs-CZ"/>
        </w:rPr>
        <w:t xml:space="preserve"> a z</w:t>
      </w:r>
      <w:r w:rsidRPr="00D42AE6">
        <w:rPr>
          <w:lang w:val="cs-CZ"/>
        </w:rPr>
        <w:t xml:space="preserve"> koryta v daném úseku. Součástí je demontáž mostku přes tok a kácení dřevin v břehové části. </w:t>
      </w:r>
      <w:r w:rsidR="00A53AF7" w:rsidRPr="00D42AE6">
        <w:t>Účel stavby vzhledem k jejímu charakteru souvisí se stabilizací koryta a břehů řešeného úseku toku. Stávající poškozené opevnění dna a břehů koryta, budou obnovena tak, aby nedocházelo k dalším škodám na opevnění či přilehlých pozemcích</w:t>
      </w:r>
      <w:r w:rsidR="00A53AF7" w:rsidRPr="00D42AE6">
        <w:rPr>
          <w:lang w:val="cs-CZ"/>
        </w:rPr>
        <w:t>.</w:t>
      </w:r>
    </w:p>
    <w:p w14:paraId="61F265EA" w14:textId="77777777" w:rsidR="00444490" w:rsidRPr="00D42AE6" w:rsidRDefault="00444490" w:rsidP="00444490">
      <w:pPr>
        <w:pStyle w:val="lneksmlouvytextPVL"/>
        <w:numPr>
          <w:ilvl w:val="0"/>
          <w:numId w:val="0"/>
        </w:numPr>
        <w:ind w:left="426"/>
        <w:rPr>
          <w:rFonts w:cs="Times New Roman"/>
        </w:rPr>
      </w:pPr>
    </w:p>
    <w:p w14:paraId="2B3C9D46" w14:textId="77777777" w:rsidR="00444490" w:rsidRPr="00D42AE6" w:rsidRDefault="00444490" w:rsidP="00444490">
      <w:pPr>
        <w:pStyle w:val="lneksmlouvytextPVL"/>
      </w:pPr>
      <w:r w:rsidRPr="00D42AE6">
        <w:t>Zhotovitel potvrzuje, že se v plném rozsahu seznámil s povahou a rozsahem plnění, které bude poskytovat na základě této smlouvy, že jsou mu známy veškeré technické, kvalitativní a</w:t>
      </w:r>
      <w:r w:rsidRPr="00D42AE6">
        <w:rPr>
          <w:lang w:val="cs-CZ"/>
        </w:rPr>
        <w:t> </w:t>
      </w:r>
      <w:r w:rsidRPr="00D42AE6">
        <w:t xml:space="preserve">jiné podmínky pro zhotovení díla a že disponuje takovými kapacitami a odbornými znalostmi, které jsou k plnění dle této smlouvy nezbytné.   </w:t>
      </w:r>
    </w:p>
    <w:p w14:paraId="4F6A430C" w14:textId="77777777" w:rsidR="00444490" w:rsidRPr="00D42AE6" w:rsidRDefault="00444490" w:rsidP="00444490">
      <w:pPr>
        <w:pStyle w:val="Meziodstavce"/>
        <w:ind w:left="426" w:hanging="426"/>
      </w:pPr>
    </w:p>
    <w:p w14:paraId="66A2C2B0" w14:textId="1E9F229C" w:rsidR="00444490" w:rsidRPr="00D42AE6" w:rsidRDefault="00444490" w:rsidP="00585F46">
      <w:pPr>
        <w:pStyle w:val="lneksmlouvytextPVL"/>
        <w:numPr>
          <w:ilvl w:val="0"/>
          <w:numId w:val="0"/>
        </w:numPr>
        <w:autoSpaceDE w:val="0"/>
        <w:autoSpaceDN w:val="0"/>
        <w:adjustRightInd w:val="0"/>
        <w:ind w:left="426"/>
      </w:pPr>
      <w:r w:rsidRPr="00D42AE6">
        <w:t>Místo provádění díla</w:t>
      </w:r>
      <w:r w:rsidRPr="00D42AE6">
        <w:rPr>
          <w:lang w:val="cs-CZ"/>
        </w:rPr>
        <w:t xml:space="preserve"> je</w:t>
      </w:r>
      <w:r w:rsidRPr="00D42AE6">
        <w:t xml:space="preserve"> dáno dokumentací pro </w:t>
      </w:r>
      <w:r w:rsidRPr="00D42AE6">
        <w:rPr>
          <w:lang w:val="cs-CZ"/>
        </w:rPr>
        <w:t>zadání veřejné zakázky</w:t>
      </w:r>
      <w:r w:rsidRPr="00D42AE6">
        <w:t>. Stavba bude prováděna</w:t>
      </w:r>
      <w:r w:rsidR="003E1150" w:rsidRPr="00D42AE6">
        <w:rPr>
          <w:lang w:val="cs-CZ"/>
        </w:rPr>
        <w:t xml:space="preserve"> </w:t>
      </w:r>
      <w:r w:rsidR="003E1150" w:rsidRPr="00D42AE6">
        <w:t xml:space="preserve"> </w:t>
      </w:r>
      <w:r w:rsidR="00A960C3" w:rsidRPr="00D42AE6">
        <w:rPr>
          <w:lang w:val="cs-CZ"/>
        </w:rPr>
        <w:t xml:space="preserve">na </w:t>
      </w:r>
      <w:r w:rsidR="00585F46" w:rsidRPr="00D42AE6">
        <w:t>tok</w:t>
      </w:r>
      <w:r w:rsidR="00A960C3" w:rsidRPr="00D42AE6">
        <w:rPr>
          <w:lang w:val="cs-CZ"/>
        </w:rPr>
        <w:t>u</w:t>
      </w:r>
      <w:r w:rsidR="00585F46" w:rsidRPr="00D42AE6">
        <w:t xml:space="preserve"> Bystřice v Dubí mezi štěrkovou přehrážkou na </w:t>
      </w:r>
      <w:proofErr w:type="spellStart"/>
      <w:r w:rsidR="00585F46" w:rsidRPr="00D42AE6">
        <w:t>p.č</w:t>
      </w:r>
      <w:proofErr w:type="spellEnd"/>
      <w:r w:rsidR="00585F46" w:rsidRPr="00D42AE6">
        <w:t>. 1309/21 a Tereziinými láz</w:t>
      </w:r>
      <w:r w:rsidR="00585F46" w:rsidRPr="00D42AE6">
        <w:rPr>
          <w:lang w:val="cs-CZ"/>
        </w:rPr>
        <w:t>němi</w:t>
      </w:r>
      <w:r w:rsidR="003E1150" w:rsidRPr="00D42AE6">
        <w:t xml:space="preserve">, říční km </w:t>
      </w:r>
      <w:r w:rsidR="00585F46" w:rsidRPr="00D42AE6">
        <w:t>12,541-13,261</w:t>
      </w:r>
      <w:r w:rsidR="00AE1CFD" w:rsidRPr="00D42AE6">
        <w:rPr>
          <w:lang w:val="cs-CZ"/>
        </w:rPr>
        <w:t xml:space="preserve">, </w:t>
      </w:r>
      <w:r w:rsidR="003E1150" w:rsidRPr="00D42AE6">
        <w:t xml:space="preserve">, </w:t>
      </w:r>
      <w:r w:rsidR="00A960C3" w:rsidRPr="00D42AE6">
        <w:rPr>
          <w:lang w:val="cs-CZ"/>
        </w:rPr>
        <w:t>Ústecký</w:t>
      </w:r>
      <w:r w:rsidR="00A960C3" w:rsidRPr="00D42AE6">
        <w:t xml:space="preserve"> </w:t>
      </w:r>
      <w:r w:rsidR="003E1150" w:rsidRPr="00D42AE6">
        <w:t>kraj,</w:t>
      </w:r>
      <w:r w:rsidR="003E1150" w:rsidRPr="00D42AE6">
        <w:rPr>
          <w:lang w:val="cs-CZ"/>
        </w:rPr>
        <w:t xml:space="preserve"> </w:t>
      </w:r>
      <w:r w:rsidR="003E1150" w:rsidRPr="00D42AE6">
        <w:t xml:space="preserve">katastrální území </w:t>
      </w:r>
      <w:r w:rsidR="00585F46" w:rsidRPr="00D42AE6">
        <w:rPr>
          <w:lang w:val="cs-CZ"/>
        </w:rPr>
        <w:t>Dubí u Teplic</w:t>
      </w:r>
      <w:r w:rsidRPr="00D42AE6">
        <w:t xml:space="preserve">, na pozemcích uvedených v dokumentaci </w:t>
      </w:r>
      <w:r w:rsidRPr="00D42AE6">
        <w:rPr>
          <w:lang w:val="cs-CZ"/>
        </w:rPr>
        <w:t>pro zadání veřejné zakázky</w:t>
      </w:r>
      <w:r w:rsidRPr="00D42AE6">
        <w:t xml:space="preserve">, </w:t>
      </w:r>
      <w:r w:rsidR="00A960C3" w:rsidRPr="00D42AE6">
        <w:rPr>
          <w:lang w:val="cs-CZ"/>
        </w:rPr>
        <w:t>z</w:t>
      </w:r>
      <w:proofErr w:type="spellStart"/>
      <w:r w:rsidR="00585F46" w:rsidRPr="00D42AE6">
        <w:t>ábor</w:t>
      </w:r>
      <w:proofErr w:type="spellEnd"/>
      <w:r w:rsidR="00585F46" w:rsidRPr="00D42AE6">
        <w:t xml:space="preserve"> stavbou zasahuje do </w:t>
      </w:r>
      <w:r w:rsidR="00585F46" w:rsidRPr="00D42AE6">
        <w:rPr>
          <w:lang w:val="cs-CZ"/>
        </w:rPr>
        <w:t xml:space="preserve">sousedních pozemků nevlastněných objednatelem </w:t>
      </w:r>
      <w:r w:rsidR="00585F46" w:rsidRPr="00D42AE6">
        <w:t>uvedených v seznam dotčených pozemků</w:t>
      </w:r>
      <w:r w:rsidR="00585F46" w:rsidRPr="00D42AE6">
        <w:rPr>
          <w:lang w:val="cs-CZ"/>
        </w:rPr>
        <w:t xml:space="preserve"> v projektové dokumentaci</w:t>
      </w:r>
      <w:r w:rsidR="00585F46" w:rsidRPr="00D42AE6">
        <w:t>.</w:t>
      </w:r>
    </w:p>
    <w:p w14:paraId="0D13D5DF" w14:textId="77777777" w:rsidR="00444490" w:rsidRPr="00D42AE6" w:rsidRDefault="00444490" w:rsidP="00444490">
      <w:pPr>
        <w:pStyle w:val="lneksmlouvytextPVL"/>
      </w:pPr>
      <w:r w:rsidRPr="00D42AE6">
        <w:t>Stavba bude provedena za podmínek sjednaných touto smlouvou v rozsahu a způsobem dle této smlouvy a jejích příloh, zejména dle:</w:t>
      </w:r>
    </w:p>
    <w:p w14:paraId="4D00901F" w14:textId="64312845" w:rsidR="00444490" w:rsidRPr="00D42AE6" w:rsidRDefault="00444490" w:rsidP="003F5086">
      <w:pPr>
        <w:pStyle w:val="SeznamsmlouvaPVL"/>
        <w:tabs>
          <w:tab w:val="clear" w:pos="993"/>
          <w:tab w:val="left" w:pos="851"/>
        </w:tabs>
        <w:ind w:left="851" w:hanging="425"/>
        <w:rPr>
          <w:lang w:val="cs-CZ"/>
        </w:rPr>
      </w:pPr>
      <w:r w:rsidRPr="00D42AE6">
        <w:t xml:space="preserve">příslušné projektové dokumentace, zpracované firmou </w:t>
      </w:r>
      <w:r w:rsidR="00603468" w:rsidRPr="00D42AE6">
        <w:t>Vodohospodářský rozvoj a výstavba, akciová společnost</w:t>
      </w:r>
      <w:r w:rsidRPr="00D42AE6">
        <w:rPr>
          <w:lang w:val="cs-CZ"/>
        </w:rPr>
        <w:t xml:space="preserve">, se sídlem </w:t>
      </w:r>
      <w:r w:rsidR="00603468" w:rsidRPr="00D42AE6">
        <w:rPr>
          <w:lang w:val="cs-CZ"/>
        </w:rPr>
        <w:t>Nábřežní 4, Praha 5, 150 56</w:t>
      </w:r>
      <w:r w:rsidRPr="00D42AE6">
        <w:rPr>
          <w:lang w:val="cs-CZ"/>
        </w:rPr>
        <w:t xml:space="preserve">, </w:t>
      </w:r>
      <w:r w:rsidRPr="00D42AE6">
        <w:t>IČO</w:t>
      </w:r>
      <w:r w:rsidRPr="00D42AE6">
        <w:rPr>
          <w:lang w:val="cs-CZ"/>
        </w:rPr>
        <w:t>: </w:t>
      </w:r>
      <w:r w:rsidR="00603468" w:rsidRPr="00D42AE6">
        <w:rPr>
          <w:lang w:val="cs-CZ"/>
        </w:rPr>
        <w:t>471169 01</w:t>
      </w:r>
      <w:r w:rsidRPr="00D42AE6">
        <w:t xml:space="preserve">, ve stupni dokumentace pro </w:t>
      </w:r>
      <w:r w:rsidRPr="00D42AE6">
        <w:rPr>
          <w:lang w:val="cs-CZ"/>
        </w:rPr>
        <w:t>zadání veřejné zakázky</w:t>
      </w:r>
      <w:r w:rsidRPr="00D42AE6">
        <w:t>, která byla předána v rámci zadávacího řízení</w:t>
      </w:r>
      <w:r w:rsidRPr="00D42AE6">
        <w:rPr>
          <w:lang w:val="cs-CZ"/>
        </w:rPr>
        <w:t xml:space="preserve"> na zadání veřejné zakázky</w:t>
      </w:r>
      <w:r w:rsidR="00237D5F" w:rsidRPr="00D42AE6">
        <w:rPr>
          <w:lang w:val="cs-CZ"/>
        </w:rPr>
        <w:t>.</w:t>
      </w:r>
      <w:r w:rsidRPr="00D42AE6">
        <w:t xml:space="preserve"> </w:t>
      </w:r>
    </w:p>
    <w:p w14:paraId="29A5D360" w14:textId="6BD0442A" w:rsidR="00444490" w:rsidRPr="00D42AE6" w:rsidRDefault="00255BAB" w:rsidP="003F5086">
      <w:pPr>
        <w:pStyle w:val="SeznamsmlouvaPVL"/>
        <w:tabs>
          <w:tab w:val="clear" w:pos="993"/>
          <w:tab w:val="left" w:pos="851"/>
        </w:tabs>
        <w:ind w:left="851" w:hanging="425"/>
        <w:rPr>
          <w:shd w:val="clear" w:color="auto" w:fill="FFFF00"/>
        </w:rPr>
      </w:pPr>
      <w:r w:rsidRPr="00D42AE6">
        <w:rPr>
          <w:lang w:val="cs-CZ"/>
        </w:rPr>
        <w:t>oceněného soupisu prací</w:t>
      </w:r>
      <w:r w:rsidRPr="00D42AE6">
        <w:t>.</w:t>
      </w:r>
    </w:p>
    <w:p w14:paraId="59AAC2BF" w14:textId="77777777" w:rsidR="00444490" w:rsidRPr="00D42AE6" w:rsidRDefault="00444490" w:rsidP="00444490">
      <w:pPr>
        <w:pStyle w:val="Meziodstavce"/>
        <w:ind w:left="426" w:hanging="426"/>
      </w:pPr>
    </w:p>
    <w:p w14:paraId="06FDEE0F" w14:textId="77777777" w:rsidR="00444490" w:rsidRPr="00D42AE6" w:rsidRDefault="00444490" w:rsidP="00444490">
      <w:pPr>
        <w:pStyle w:val="lneksmlouvytextPVL"/>
      </w:pPr>
      <w:bookmarkStart w:id="1" w:name="_Ref473801748"/>
      <w:r w:rsidRPr="00D42AE6">
        <w:t>Za součást díla je považováno rovněž:</w:t>
      </w:r>
      <w:bookmarkEnd w:id="1"/>
    </w:p>
    <w:p w14:paraId="56A272AA" w14:textId="77777777" w:rsidR="008753FB" w:rsidRPr="00D42AE6" w:rsidRDefault="008753FB" w:rsidP="003F5086">
      <w:pPr>
        <w:pStyle w:val="SeznamsmlouvaPVL"/>
        <w:tabs>
          <w:tab w:val="clear" w:pos="993"/>
          <w:tab w:val="left" w:pos="851"/>
        </w:tabs>
      </w:pPr>
      <w:bookmarkStart w:id="2" w:name="_Ref473801759"/>
      <w:r w:rsidRPr="00D42AE6">
        <w:t>ověření a případná aktualizace výskytu a uložení podzemních zařízení,</w:t>
      </w:r>
    </w:p>
    <w:p w14:paraId="3115CCF5" w14:textId="588EE826" w:rsidR="008753FB" w:rsidRPr="00D42AE6" w:rsidRDefault="008753FB" w:rsidP="003F5086">
      <w:pPr>
        <w:pStyle w:val="SeznamsmlouvaPVL"/>
        <w:tabs>
          <w:tab w:val="clear" w:pos="993"/>
          <w:tab w:val="left" w:pos="851"/>
        </w:tabs>
        <w:ind w:left="851" w:hanging="425"/>
      </w:pPr>
      <w:r w:rsidRPr="00D42AE6">
        <w:t xml:space="preserve">zpracování a předání dokumentace skutečného provedení stavby včetně geodetického zaměření skutečného provedení </w:t>
      </w:r>
      <w:r w:rsidR="001A667E" w:rsidRPr="00D42AE6">
        <w:rPr>
          <w:lang w:val="cs-CZ"/>
        </w:rPr>
        <w:t xml:space="preserve">a geometrického plánu pro majetkové vyrovnání pozemků </w:t>
      </w:r>
      <w:r w:rsidRPr="00D42AE6">
        <w:t>(</w:t>
      </w:r>
      <w:r w:rsidRPr="00D42AE6">
        <w:rPr>
          <w:lang w:val="cs-CZ"/>
        </w:rPr>
        <w:t>3</w:t>
      </w:r>
      <w:r w:rsidRPr="00D42AE6">
        <w:t xml:space="preserve"> </w:t>
      </w:r>
      <w:proofErr w:type="spellStart"/>
      <w:r w:rsidRPr="00D42AE6">
        <w:t>paré</w:t>
      </w:r>
      <w:proofErr w:type="spellEnd"/>
      <w:r w:rsidRPr="00D42AE6">
        <w:t xml:space="preserve"> v listinné podobě, 1x v digitální podobě ve formátu.pdf a 1x v digitální podobě v editovatelných formátech .doc, .</w:t>
      </w:r>
      <w:proofErr w:type="spellStart"/>
      <w:r w:rsidRPr="00D42AE6">
        <w:t>xls</w:t>
      </w:r>
      <w:proofErr w:type="spellEnd"/>
      <w:r w:rsidRPr="00D42AE6">
        <w:t>, .</w:t>
      </w:r>
      <w:proofErr w:type="spellStart"/>
      <w:r w:rsidRPr="00D42AE6">
        <w:t>dwg</w:t>
      </w:r>
      <w:proofErr w:type="spellEnd"/>
      <w:r w:rsidRPr="00D42AE6">
        <w:t xml:space="preserve"> apod</w:t>
      </w:r>
      <w:r w:rsidR="001A667E" w:rsidRPr="00D42AE6">
        <w:t>.)</w:t>
      </w:r>
      <w:r w:rsidR="001A667E" w:rsidRPr="00D42AE6">
        <w:rPr>
          <w:lang w:val="cs-CZ"/>
        </w:rPr>
        <w:t>.</w:t>
      </w:r>
      <w:r w:rsidR="001A667E" w:rsidRPr="00D42AE6">
        <w:t xml:space="preserve"> </w:t>
      </w:r>
    </w:p>
    <w:p w14:paraId="2C64ADBE" w14:textId="77777777" w:rsidR="008753FB" w:rsidRPr="00D42AE6" w:rsidRDefault="008753FB" w:rsidP="003F5086">
      <w:pPr>
        <w:pStyle w:val="SeznamsmlouvaPVL"/>
        <w:tabs>
          <w:tab w:val="clear" w:pos="993"/>
          <w:tab w:val="left" w:pos="851"/>
        </w:tabs>
        <w:ind w:left="851" w:hanging="425"/>
      </w:pPr>
      <w:r w:rsidRPr="00D42AE6">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D42AE6">
        <w:rPr>
          <w:lang w:val="cs-CZ"/>
        </w:rPr>
        <w:t>3</w:t>
      </w:r>
      <w:r w:rsidRPr="00D42AE6">
        <w:t xml:space="preserve"> </w:t>
      </w:r>
      <w:proofErr w:type="spellStart"/>
      <w:r w:rsidRPr="00D42AE6">
        <w:t>paré</w:t>
      </w:r>
      <w:proofErr w:type="spellEnd"/>
      <w:r w:rsidRPr="00D42AE6">
        <w:t xml:space="preserve"> v listinné podobě, 1x v digitální podobě ve formátu .</w:t>
      </w:r>
      <w:proofErr w:type="spellStart"/>
      <w:r w:rsidRPr="00D42AE6">
        <w:t>pdf</w:t>
      </w:r>
      <w:proofErr w:type="spellEnd"/>
      <w:r w:rsidRPr="00D42AE6">
        <w:t>), jako součást dokladové části stavby,</w:t>
      </w:r>
    </w:p>
    <w:p w14:paraId="2D6A2A97" w14:textId="77777777" w:rsidR="008753FB" w:rsidRPr="00D42AE6" w:rsidRDefault="008753FB" w:rsidP="003F5086">
      <w:pPr>
        <w:pStyle w:val="SeznamsmlouvaPVL"/>
        <w:tabs>
          <w:tab w:val="clear" w:pos="993"/>
          <w:tab w:val="left" w:pos="851"/>
        </w:tabs>
        <w:ind w:left="851" w:hanging="425"/>
      </w:pPr>
      <w:r w:rsidRPr="00D42AE6">
        <w:t xml:space="preserve">zajištění bezpečnosti a ochrany zdraví při práci, požární ochrany, ochrany životního prostředí, péče o nepředané objekty a konstrukce stavby, zařízení a ostraha staveniště, </w:t>
      </w:r>
    </w:p>
    <w:p w14:paraId="5CF0B127" w14:textId="77777777" w:rsidR="008753FB" w:rsidRPr="00D42AE6" w:rsidRDefault="008753FB" w:rsidP="003F5086">
      <w:pPr>
        <w:pStyle w:val="SeznamsmlouvaPVL"/>
        <w:tabs>
          <w:tab w:val="clear" w:pos="993"/>
          <w:tab w:val="left" w:pos="851"/>
        </w:tabs>
        <w:ind w:left="851" w:hanging="425"/>
      </w:pPr>
      <w:r w:rsidRPr="00D42AE6">
        <w:lastRenderedPageBreak/>
        <w:t>vybudování staveniště tak, aby byly splněny požadavky a podmínky všech dotčených vlastníků pozemků,</w:t>
      </w:r>
    </w:p>
    <w:p w14:paraId="18C91E41" w14:textId="77777777" w:rsidR="008753FB" w:rsidRPr="00D42AE6" w:rsidRDefault="008753FB" w:rsidP="003F5086">
      <w:pPr>
        <w:pStyle w:val="SeznamsmlouvaPVL"/>
        <w:tabs>
          <w:tab w:val="clear" w:pos="993"/>
          <w:tab w:val="left" w:pos="851"/>
        </w:tabs>
        <w:ind w:left="851" w:hanging="425"/>
      </w:pPr>
      <w:r w:rsidRPr="00D42AE6">
        <w:t>zajištění technického řešení výjezdů ze stavby, včetně případného dopravního řešení a jejich projednání s příslušnými orgány státní správy a dotčenými organizacemi,</w:t>
      </w:r>
    </w:p>
    <w:p w14:paraId="769A6B77" w14:textId="77777777" w:rsidR="008753FB" w:rsidRPr="00D42AE6" w:rsidRDefault="008753FB" w:rsidP="003F5086">
      <w:pPr>
        <w:pStyle w:val="SeznamsmlouvaPVL"/>
        <w:tabs>
          <w:tab w:val="clear" w:pos="993"/>
          <w:tab w:val="left" w:pos="851"/>
        </w:tabs>
        <w:ind w:left="851" w:hanging="425"/>
      </w:pPr>
      <w:r w:rsidRPr="00D42AE6">
        <w:t>projednání a provedení dopravně inženýrských opatření nutných pro realizaci stavby (včetně zajištění příslušných povolení – DIR, apod.),</w:t>
      </w:r>
    </w:p>
    <w:p w14:paraId="1D19BBDA" w14:textId="77777777" w:rsidR="008753FB" w:rsidRPr="00D42AE6" w:rsidRDefault="008753FB" w:rsidP="003F5086">
      <w:pPr>
        <w:pStyle w:val="SeznamsmlouvaPVL"/>
        <w:tabs>
          <w:tab w:val="clear" w:pos="993"/>
          <w:tab w:val="left" w:pos="851"/>
        </w:tabs>
        <w:ind w:left="851" w:hanging="425"/>
      </w:pPr>
      <w:r w:rsidRPr="00D42AE6">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7F486B57" w14:textId="77777777" w:rsidR="008753FB" w:rsidRPr="00D42AE6" w:rsidRDefault="008753FB" w:rsidP="003F5086">
      <w:pPr>
        <w:pStyle w:val="SeznamsmlouvaPVL"/>
        <w:tabs>
          <w:tab w:val="clear" w:pos="993"/>
          <w:tab w:val="left" w:pos="851"/>
        </w:tabs>
        <w:ind w:left="851" w:hanging="425"/>
      </w:pPr>
      <w:r w:rsidRPr="00D42AE6">
        <w:t>vytyčení všech inženýrských sítí a projednání postupu všech prací s jejich provozovateli vč. projednání a zajištění případných přeložek uvedených v </w:t>
      </w:r>
      <w:r w:rsidRPr="00D42AE6">
        <w:rPr>
          <w:lang w:val="cs-CZ"/>
        </w:rPr>
        <w:t>projektové dokumentaci</w:t>
      </w:r>
      <w:r w:rsidRPr="00D42AE6">
        <w:t>,</w:t>
      </w:r>
    </w:p>
    <w:p w14:paraId="184ADDF2" w14:textId="7D6CDE81" w:rsidR="008753FB" w:rsidRPr="00D42AE6" w:rsidRDefault="008753FB" w:rsidP="003F5086">
      <w:pPr>
        <w:pStyle w:val="SeznamsmlouvaPVL"/>
        <w:tabs>
          <w:tab w:val="clear" w:pos="993"/>
          <w:tab w:val="left" w:pos="851"/>
        </w:tabs>
        <w:ind w:left="851" w:hanging="425"/>
      </w:pPr>
      <w:r w:rsidRPr="00D42AE6">
        <w:t xml:space="preserve">odstranění případných škod na místních komunikacích a dalších plochách dotčených stavbou, způsobených </w:t>
      </w:r>
      <w:r w:rsidR="00A960C3" w:rsidRPr="00D42AE6">
        <w:rPr>
          <w:lang w:val="cs-CZ"/>
        </w:rPr>
        <w:t>prováděním prací</w:t>
      </w:r>
      <w:r w:rsidR="00A960C3" w:rsidRPr="00D42AE6">
        <w:t xml:space="preserve"> </w:t>
      </w:r>
      <w:r w:rsidRPr="00D42AE6">
        <w:t>zhotovitele při realizaci díla a jejich čištění v průběhu provádění díla, dopravní opatření nutná pro zajištění dopravní obsluhy stavby,</w:t>
      </w:r>
    </w:p>
    <w:p w14:paraId="0B3151C7" w14:textId="77777777" w:rsidR="008753FB" w:rsidRPr="00D42AE6" w:rsidRDefault="008753FB" w:rsidP="003F5086">
      <w:pPr>
        <w:pStyle w:val="SeznamsmlouvaPVL"/>
        <w:tabs>
          <w:tab w:val="clear" w:pos="993"/>
          <w:tab w:val="left" w:pos="851"/>
        </w:tabs>
        <w:ind w:left="851" w:hanging="425"/>
      </w:pPr>
      <w:r w:rsidRPr="00D42AE6">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D42AE6">
        <w:rPr>
          <w:lang w:val="cs-CZ"/>
        </w:rPr>
        <w:t>3</w:t>
      </w:r>
      <w:r w:rsidRPr="00D42AE6">
        <w:t xml:space="preserve"> </w:t>
      </w:r>
      <w:proofErr w:type="spellStart"/>
      <w:r w:rsidRPr="00D42AE6">
        <w:t>paré</w:t>
      </w:r>
      <w:proofErr w:type="spellEnd"/>
      <w:r w:rsidRPr="00D42AE6">
        <w:t xml:space="preserve"> v listinné podobě, 1x v digitální podobě ve formátu .</w:t>
      </w:r>
      <w:proofErr w:type="spellStart"/>
      <w:r w:rsidRPr="00D42AE6">
        <w:t>pdf</w:t>
      </w:r>
      <w:proofErr w:type="spellEnd"/>
      <w:r w:rsidRPr="00D42AE6">
        <w:t>), jako součást dokladové části stavby,</w:t>
      </w:r>
    </w:p>
    <w:p w14:paraId="7E1AEFFE" w14:textId="77777777" w:rsidR="008753FB" w:rsidRPr="00D42AE6" w:rsidRDefault="008753FB" w:rsidP="003F5086">
      <w:pPr>
        <w:pStyle w:val="SeznamsmlouvaPVL"/>
        <w:tabs>
          <w:tab w:val="clear" w:pos="993"/>
          <w:tab w:val="left" w:pos="851"/>
        </w:tabs>
        <w:ind w:left="851" w:hanging="425"/>
      </w:pPr>
      <w:r w:rsidRPr="00D42AE6">
        <w:t>plnění podmínek Plánu bezpečnosti a ochrany zdraví při práci na staveništi dle § 15, odst.</w:t>
      </w:r>
      <w:r w:rsidRPr="00D42AE6">
        <w:rPr>
          <w:lang w:val="cs-CZ"/>
        </w:rPr>
        <w:t> </w:t>
      </w:r>
      <w:r w:rsidRPr="00D42AE6">
        <w:t>2, zákona č. 309/2006 Sb., zákon o zajištění dalších podmínek bezpečnosti a ochrany zdraví při práci, ve znění pozdějších předpisů, zpracovaného koordinátorem bezpečnosti a ochrany zdraví při práci na staveništi určeným objednatelem,</w:t>
      </w:r>
    </w:p>
    <w:p w14:paraId="6A75E605" w14:textId="77777777" w:rsidR="008753FB" w:rsidRPr="00D42AE6" w:rsidRDefault="008753FB" w:rsidP="003F5086">
      <w:pPr>
        <w:pStyle w:val="SeznamsmlouvaPVL"/>
        <w:tabs>
          <w:tab w:val="clear" w:pos="993"/>
          <w:tab w:val="left" w:pos="851"/>
        </w:tabs>
        <w:ind w:left="851" w:hanging="425"/>
      </w:pPr>
      <w:r w:rsidRPr="00D42AE6">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8064CAB" w14:textId="77777777" w:rsidR="008753FB" w:rsidRPr="00D42AE6" w:rsidRDefault="008753FB" w:rsidP="003F5086">
      <w:pPr>
        <w:pStyle w:val="SeznamsmlouvaPVL"/>
        <w:tabs>
          <w:tab w:val="clear" w:pos="993"/>
          <w:tab w:val="left" w:pos="851"/>
        </w:tabs>
        <w:ind w:left="851" w:hanging="425"/>
      </w:pPr>
      <w:r w:rsidRPr="00D42AE6">
        <w:t>nutná koordinace a součinnost zhotovitele i všech poddodavatelů s koordinátorem bezpečnosti a ochrany zdraví při práci na staveništi, v případě, že bude určen objednatelem na základě zákona č. 309/2006 Sb.,</w:t>
      </w:r>
    </w:p>
    <w:p w14:paraId="34B829D1" w14:textId="77777777" w:rsidR="008753FB" w:rsidRPr="00D42AE6" w:rsidRDefault="008753FB" w:rsidP="003F5086">
      <w:pPr>
        <w:pStyle w:val="SeznamsmlouvaPVL"/>
        <w:tabs>
          <w:tab w:val="clear" w:pos="993"/>
          <w:tab w:val="left" w:pos="851"/>
        </w:tabs>
        <w:ind w:left="851" w:hanging="425"/>
      </w:pPr>
      <w:r w:rsidRPr="00D42AE6">
        <w:t>zajištění staveniště dle platných právních předpisů vztahujících se k bezpečnosti a ochraně zdraví osob (§ 3 zákona č. 309/2006 Sb., nařízení vlády č. 591/2006 Sb., o</w:t>
      </w:r>
      <w:r w:rsidRPr="00D42AE6">
        <w:rPr>
          <w:lang w:val="cs-CZ"/>
        </w:rPr>
        <w:t> </w:t>
      </w:r>
      <w:r w:rsidRPr="00D42AE6">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290DC5" w14:textId="5800888B" w:rsidR="008753FB" w:rsidRPr="00D42AE6" w:rsidRDefault="008753FB" w:rsidP="003F5086">
      <w:pPr>
        <w:pStyle w:val="SeznamsmlouvaPVL"/>
        <w:tabs>
          <w:tab w:val="clear" w:pos="993"/>
          <w:tab w:val="left" w:pos="851"/>
        </w:tabs>
        <w:ind w:left="851" w:hanging="425"/>
      </w:pPr>
      <w:r w:rsidRPr="00D42AE6">
        <w:t xml:space="preserve">doplnění </w:t>
      </w:r>
      <w:r w:rsidR="00A960C3" w:rsidRPr="00D42AE6">
        <w:rPr>
          <w:lang w:val="cs-CZ"/>
        </w:rPr>
        <w:t xml:space="preserve">a schválení </w:t>
      </w:r>
      <w:r w:rsidRPr="00D42AE6">
        <w:t>Povodňového plánu stavby</w:t>
      </w:r>
      <w:r w:rsidR="00B86826" w:rsidRPr="00D42AE6">
        <w:rPr>
          <w:lang w:val="cs-CZ"/>
        </w:rPr>
        <w:t xml:space="preserve"> </w:t>
      </w:r>
      <w:bookmarkStart w:id="3" w:name="_Hlk71704963"/>
      <w:r w:rsidR="00B86826" w:rsidRPr="00D42AE6">
        <w:rPr>
          <w:lang w:val="cs-CZ"/>
        </w:rPr>
        <w:t>a vypracování</w:t>
      </w:r>
      <w:r w:rsidR="00A960C3" w:rsidRPr="00D42AE6">
        <w:rPr>
          <w:lang w:val="cs-CZ"/>
        </w:rPr>
        <w:t xml:space="preserve"> a schválení</w:t>
      </w:r>
      <w:r w:rsidR="00B86826" w:rsidRPr="00D42AE6">
        <w:rPr>
          <w:lang w:val="cs-CZ"/>
        </w:rPr>
        <w:t xml:space="preserve"> Havarijního plánu stavby</w:t>
      </w:r>
      <w:bookmarkEnd w:id="3"/>
      <w:r w:rsidRPr="00D42AE6">
        <w:t>,</w:t>
      </w:r>
    </w:p>
    <w:p w14:paraId="7A02060B" w14:textId="77777777" w:rsidR="008753FB" w:rsidRPr="00D42AE6" w:rsidRDefault="008753FB" w:rsidP="003F5086">
      <w:pPr>
        <w:pStyle w:val="SeznamsmlouvaPVL"/>
        <w:tabs>
          <w:tab w:val="clear" w:pos="993"/>
          <w:tab w:val="left" w:pos="851"/>
        </w:tabs>
        <w:ind w:left="851" w:hanging="425"/>
      </w:pPr>
      <w:r w:rsidRPr="00D42AE6">
        <w:t xml:space="preserve">čerpání vody a další práce (hrázkování, </w:t>
      </w:r>
      <w:proofErr w:type="spellStart"/>
      <w:r w:rsidRPr="00D42AE6">
        <w:t>jímkování</w:t>
      </w:r>
      <w:proofErr w:type="spellEnd"/>
      <w:r w:rsidRPr="00D42AE6">
        <w:t>, převádění) nutné pro realizaci stavby v korytě toku,</w:t>
      </w:r>
    </w:p>
    <w:p w14:paraId="3AAEDF23" w14:textId="77777777" w:rsidR="008753FB" w:rsidRPr="00D42AE6" w:rsidRDefault="008753FB" w:rsidP="003F5086">
      <w:pPr>
        <w:pStyle w:val="SeznamsmlouvaPVL"/>
        <w:tabs>
          <w:tab w:val="clear" w:pos="993"/>
          <w:tab w:val="left" w:pos="851"/>
        </w:tabs>
        <w:ind w:left="851" w:hanging="425"/>
      </w:pPr>
      <w:r w:rsidRPr="00D42AE6">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61B32764" w14:textId="54BF9234" w:rsidR="008753FB" w:rsidRPr="00D42AE6" w:rsidRDefault="008753FB" w:rsidP="003F5086">
      <w:pPr>
        <w:pStyle w:val="SeznamsmlouvaPVL"/>
        <w:tabs>
          <w:tab w:val="clear" w:pos="993"/>
          <w:tab w:val="left" w:pos="851"/>
        </w:tabs>
        <w:ind w:left="851" w:hanging="425"/>
      </w:pPr>
      <w:r w:rsidRPr="00D42AE6">
        <w:t xml:space="preserve">plnění podmínek pro stavbu vydaných </w:t>
      </w:r>
      <w:r w:rsidRPr="00D42AE6">
        <w:rPr>
          <w:lang w:val="cs-CZ"/>
        </w:rPr>
        <w:t>stanovisek a rozhodnutí správních orgánů</w:t>
      </w:r>
      <w:r w:rsidR="00603468" w:rsidRPr="00D42AE6">
        <w:rPr>
          <w:lang w:val="cs-CZ"/>
        </w:rPr>
        <w:t>.</w:t>
      </w:r>
    </w:p>
    <w:p w14:paraId="5458C00A" w14:textId="1CB26929" w:rsidR="00A97C9F" w:rsidRPr="00D42AE6" w:rsidRDefault="001E3102" w:rsidP="003F5086">
      <w:pPr>
        <w:pStyle w:val="SeznamsmlouvaPVL"/>
        <w:tabs>
          <w:tab w:val="clear" w:pos="993"/>
          <w:tab w:val="left" w:pos="851"/>
        </w:tabs>
        <w:ind w:left="851" w:hanging="425"/>
      </w:pPr>
      <w:r w:rsidRPr="00D42AE6">
        <w:rPr>
          <w:lang w:val="cs-CZ"/>
        </w:rPr>
        <w:lastRenderedPageBreak/>
        <w:t>k</w:t>
      </w:r>
      <w:r w:rsidR="00A97C9F" w:rsidRPr="00D42AE6">
        <w:rPr>
          <w:lang w:val="cs-CZ"/>
        </w:rPr>
        <w:t>oordinace postupu výstavby se zjištěními biologického dohledu objednatele</w:t>
      </w:r>
      <w:r w:rsidRPr="00D42AE6">
        <w:rPr>
          <w:lang w:val="cs-CZ"/>
        </w:rPr>
        <w:t>,</w:t>
      </w:r>
    </w:p>
    <w:p w14:paraId="3C5943ED" w14:textId="3B90C27B" w:rsidR="00A97C9F" w:rsidRPr="00D42AE6" w:rsidRDefault="001E3102" w:rsidP="003F5086">
      <w:pPr>
        <w:pStyle w:val="SeznamsmlouvaPVL"/>
        <w:tabs>
          <w:tab w:val="clear" w:pos="993"/>
          <w:tab w:val="left" w:pos="851"/>
        </w:tabs>
        <w:ind w:left="851" w:hanging="425"/>
      </w:pPr>
      <w:r w:rsidRPr="00D42AE6">
        <w:rPr>
          <w:lang w:val="cs-CZ"/>
        </w:rPr>
        <w:t>ú</w:t>
      </w:r>
      <w:r w:rsidR="007C6FAE" w:rsidRPr="00D42AE6">
        <w:rPr>
          <w:lang w:val="cs-CZ"/>
        </w:rPr>
        <w:t xml:space="preserve">prava pozemků určených pro přístup </w:t>
      </w:r>
      <w:r w:rsidR="00A960C3" w:rsidRPr="00D42AE6">
        <w:rPr>
          <w:lang w:val="cs-CZ"/>
        </w:rPr>
        <w:t xml:space="preserve">a realizaci </w:t>
      </w:r>
      <w:r w:rsidR="007C6FAE" w:rsidRPr="00D42AE6">
        <w:rPr>
          <w:lang w:val="cs-CZ"/>
        </w:rPr>
        <w:t>stavb</w:t>
      </w:r>
      <w:r w:rsidR="00A960C3" w:rsidRPr="00D42AE6">
        <w:rPr>
          <w:lang w:val="cs-CZ"/>
        </w:rPr>
        <w:t>y</w:t>
      </w:r>
      <w:r w:rsidR="007C6FAE" w:rsidRPr="00D42AE6">
        <w:rPr>
          <w:lang w:val="cs-CZ"/>
        </w:rPr>
        <w:t xml:space="preserve"> do původního stavu.</w:t>
      </w:r>
    </w:p>
    <w:p w14:paraId="3B81C166" w14:textId="668ACEA1" w:rsidR="008E0B9D" w:rsidRPr="00D42AE6" w:rsidRDefault="008E0B9D" w:rsidP="003F5086">
      <w:pPr>
        <w:pStyle w:val="SeznamsmlouvaPVL"/>
        <w:tabs>
          <w:tab w:val="clear" w:pos="993"/>
          <w:tab w:val="left" w:pos="851"/>
        </w:tabs>
        <w:ind w:left="851" w:hanging="425"/>
      </w:pPr>
      <w:r w:rsidRPr="00D42AE6">
        <w:rPr>
          <w:lang w:val="cs-CZ"/>
        </w:rPr>
        <w:t>provedení pasportizace stavu pozemků určených pro realizaci stavby a přístup ke stavbě</w:t>
      </w:r>
    </w:p>
    <w:p w14:paraId="7625F57D" w14:textId="28953721" w:rsidR="008E0B9D" w:rsidRPr="00D42AE6" w:rsidRDefault="008E0B9D" w:rsidP="003F5086">
      <w:pPr>
        <w:pStyle w:val="SeznamsmlouvaPVL"/>
        <w:tabs>
          <w:tab w:val="clear" w:pos="993"/>
          <w:tab w:val="left" w:pos="851"/>
        </w:tabs>
        <w:ind w:left="851" w:hanging="425"/>
      </w:pPr>
      <w:r w:rsidRPr="00D42AE6">
        <w:rPr>
          <w:lang w:val="cs-CZ"/>
        </w:rPr>
        <w:t>nakládání s dřevní hmotou dle požadavků majitelů kácených stromů</w:t>
      </w:r>
    </w:p>
    <w:p w14:paraId="74B98D26" w14:textId="77777777" w:rsidR="00603468" w:rsidRPr="00D42AE6" w:rsidRDefault="00603468" w:rsidP="00603468">
      <w:pPr>
        <w:pStyle w:val="SeznamsmlouvaPVL"/>
        <w:numPr>
          <w:ilvl w:val="0"/>
          <w:numId w:val="0"/>
        </w:numPr>
        <w:tabs>
          <w:tab w:val="clear" w:pos="993"/>
          <w:tab w:val="left" w:pos="851"/>
        </w:tabs>
        <w:ind w:left="851"/>
      </w:pPr>
    </w:p>
    <w:bookmarkEnd w:id="2"/>
    <w:p w14:paraId="1357356A" w14:textId="77777777" w:rsidR="008753FB" w:rsidRPr="00D42AE6" w:rsidRDefault="008753FB" w:rsidP="008753FB">
      <w:pPr>
        <w:pStyle w:val="lneksmlouvytextPVL"/>
      </w:pPr>
      <w:r w:rsidRPr="00D42AE6">
        <w:t>Uzavřením této smlouvy přenáší objednatel na zhotovitele odbornou, stavební, technickou, ekonomickou a organizační odpovědnost za přípravu a realizaci stavby a stejně tak i za provádění prací a dodávek.</w:t>
      </w:r>
    </w:p>
    <w:p w14:paraId="13A8DBEF" w14:textId="77777777" w:rsidR="008753FB" w:rsidRPr="00D42AE6" w:rsidRDefault="008753FB" w:rsidP="008753FB">
      <w:pPr>
        <w:pStyle w:val="Meziodstavce"/>
      </w:pPr>
    </w:p>
    <w:p w14:paraId="500A0AAF" w14:textId="77777777" w:rsidR="008753FB" w:rsidRPr="00D42AE6" w:rsidRDefault="008753FB" w:rsidP="008753FB">
      <w:pPr>
        <w:pStyle w:val="lneksmlouvytextPVL"/>
      </w:pPr>
      <w:r w:rsidRPr="00D42AE6">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2C48B185" w14:textId="77777777" w:rsidR="008753FB" w:rsidRPr="00D42AE6" w:rsidRDefault="008753FB" w:rsidP="008753FB">
      <w:pPr>
        <w:pStyle w:val="Meziodstavce"/>
      </w:pPr>
    </w:p>
    <w:p w14:paraId="024530ED" w14:textId="77777777" w:rsidR="00444490" w:rsidRPr="00D42AE6" w:rsidRDefault="00444490" w:rsidP="00444490">
      <w:pPr>
        <w:pStyle w:val="lneksmlouvynadpisPVL"/>
        <w:tabs>
          <w:tab w:val="clear" w:pos="360"/>
        </w:tabs>
        <w:ind w:left="360" w:hanging="360"/>
      </w:pPr>
      <w:bookmarkStart w:id="4" w:name="_Ref473801722"/>
      <w:r w:rsidRPr="00D42AE6">
        <w:t>Lhůty a podmínky realizace díla</w:t>
      </w:r>
      <w:bookmarkEnd w:id="4"/>
      <w:r w:rsidRPr="00D42AE6">
        <w:t xml:space="preserve"> </w:t>
      </w:r>
    </w:p>
    <w:p w14:paraId="337292E5" w14:textId="77777777" w:rsidR="00444490" w:rsidRPr="00D42AE6" w:rsidRDefault="00444490" w:rsidP="00444490">
      <w:pPr>
        <w:pStyle w:val="TextnormlnPVL"/>
      </w:pPr>
      <w:r w:rsidRPr="00D42AE6">
        <w:t>Smluvní strany se dohodly na následujících lhůtách a podmínkách pro realizaci díla.</w:t>
      </w:r>
    </w:p>
    <w:p w14:paraId="4D7A27C5" w14:textId="77777777" w:rsidR="00444490" w:rsidRPr="00D42AE6" w:rsidRDefault="00444490" w:rsidP="00444490">
      <w:pPr>
        <w:pStyle w:val="Meziodstavce"/>
      </w:pPr>
    </w:p>
    <w:p w14:paraId="62549378" w14:textId="77777777" w:rsidR="00444490" w:rsidRPr="00D42AE6" w:rsidRDefault="00444490" w:rsidP="00444490">
      <w:pPr>
        <w:pStyle w:val="lneksmlouvytextPVL"/>
      </w:pPr>
      <w:bookmarkStart w:id="5" w:name="_Ref473801726"/>
      <w:r w:rsidRPr="00D42AE6">
        <w:t>Zhotovitel se zavazuje provést dílo v následujících termínech:</w:t>
      </w:r>
      <w:bookmarkEnd w:id="5"/>
      <w:r w:rsidRPr="00D42AE6">
        <w:t xml:space="preserve"> </w:t>
      </w:r>
    </w:p>
    <w:p w14:paraId="61AA59CE" w14:textId="77777777" w:rsidR="00444490" w:rsidRPr="00D42AE6" w:rsidRDefault="00444490" w:rsidP="00444490">
      <w:pPr>
        <w:pStyle w:val="SeznamsmlouvaPVL"/>
      </w:pPr>
      <w:r w:rsidRPr="00D42AE6">
        <w:t xml:space="preserve">zahájení </w:t>
      </w:r>
      <w:r w:rsidRPr="00D42AE6">
        <w:rPr>
          <w:lang w:val="cs-CZ"/>
        </w:rPr>
        <w:t>prací</w:t>
      </w:r>
      <w:r w:rsidRPr="00D42AE6">
        <w:t>:</w:t>
      </w:r>
    </w:p>
    <w:p w14:paraId="5F440D4C" w14:textId="77777777" w:rsidR="00444490" w:rsidRPr="00D42AE6" w:rsidRDefault="00444490" w:rsidP="00444490">
      <w:pPr>
        <w:pStyle w:val="Textpodpsmennseznam"/>
      </w:pPr>
      <w:r w:rsidRPr="00D42AE6">
        <w:rPr>
          <w:rStyle w:val="TextpodpsmennseznamChar"/>
          <w:rFonts w:cs="Times New Roman"/>
        </w:rPr>
        <w:t>bez zbytečného</w:t>
      </w:r>
      <w:r w:rsidRPr="00D42AE6">
        <w:t xml:space="preserve"> odkladu po předání staveniště.</w:t>
      </w:r>
    </w:p>
    <w:p w14:paraId="50BF182A" w14:textId="77777777" w:rsidR="00444490" w:rsidRPr="00D42AE6" w:rsidRDefault="00444490" w:rsidP="00444490">
      <w:pPr>
        <w:pStyle w:val="Meziodstavce"/>
        <w:ind w:left="851" w:hanging="425"/>
      </w:pPr>
    </w:p>
    <w:p w14:paraId="4E0EF141" w14:textId="77777777" w:rsidR="00444490" w:rsidRPr="00D42AE6" w:rsidRDefault="00444490" w:rsidP="00444490">
      <w:pPr>
        <w:pStyle w:val="SeznamsmlouvaPVL"/>
      </w:pPr>
      <w:bookmarkStart w:id="6" w:name="_Ref473801863"/>
      <w:r w:rsidRPr="00D42AE6">
        <w:t>dokončení stavebních prací na díle:</w:t>
      </w:r>
      <w:bookmarkEnd w:id="6"/>
    </w:p>
    <w:p w14:paraId="2E4A16F7" w14:textId="3AF9D61C" w:rsidR="00444490" w:rsidRPr="00D42AE6" w:rsidRDefault="00444490" w:rsidP="00444490">
      <w:pPr>
        <w:pStyle w:val="Textpodpsmennseznam"/>
      </w:pPr>
      <w:r w:rsidRPr="00D42AE6">
        <w:t xml:space="preserve">nejpozději do </w:t>
      </w:r>
      <w:r w:rsidR="000114E9" w:rsidRPr="00D42AE6">
        <w:t>30 kalendářních dnů</w:t>
      </w:r>
      <w:r w:rsidRPr="00D42AE6">
        <w:t xml:space="preserve"> před termínem předání a převzetí dokončeného díla dle písm. c) tohoto odstavce.</w:t>
      </w:r>
    </w:p>
    <w:p w14:paraId="6B5FDF17" w14:textId="77777777" w:rsidR="00444490" w:rsidRPr="00D42AE6" w:rsidRDefault="00444490" w:rsidP="00444490">
      <w:pPr>
        <w:pStyle w:val="Textpodpsmennseznam"/>
      </w:pPr>
    </w:p>
    <w:p w14:paraId="540E2D71" w14:textId="421C83F7" w:rsidR="00444490" w:rsidRPr="00D42AE6" w:rsidRDefault="00444490" w:rsidP="00002A49">
      <w:pPr>
        <w:pStyle w:val="SeznamsmlouvaPVL"/>
      </w:pPr>
      <w:bookmarkStart w:id="7" w:name="_Ref473801732"/>
      <w:r w:rsidRPr="00D42AE6">
        <w:t>předání a převzetí dokončeného díla:</w:t>
      </w:r>
      <w:bookmarkEnd w:id="7"/>
      <w:r w:rsidRPr="00D42AE6">
        <w:t xml:space="preserve"> </w:t>
      </w:r>
      <w:r w:rsidR="00F44A32">
        <w:rPr>
          <w:lang w:val="cs-CZ"/>
        </w:rPr>
        <w:t xml:space="preserve"> </w:t>
      </w:r>
      <w:r w:rsidR="00F44A32">
        <w:rPr>
          <w:b/>
          <w:bCs/>
        </w:rPr>
        <w:tab/>
      </w:r>
      <w:r w:rsidR="00F44A32">
        <w:rPr>
          <w:b/>
          <w:bCs/>
        </w:rPr>
        <w:tab/>
      </w:r>
      <w:r w:rsidR="00F44A32">
        <w:rPr>
          <w:b/>
          <w:bCs/>
          <w:lang w:val="cs-CZ"/>
        </w:rPr>
        <w:t>30</w:t>
      </w:r>
      <w:r w:rsidR="00F44A32" w:rsidRPr="00F44A32">
        <w:rPr>
          <w:b/>
          <w:bCs/>
        </w:rPr>
        <w:t>.11.2023</w:t>
      </w:r>
    </w:p>
    <w:p w14:paraId="3F26CEFE" w14:textId="77777777" w:rsidR="000114E9" w:rsidRPr="00D42AE6" w:rsidRDefault="000114E9" w:rsidP="00444490">
      <w:pPr>
        <w:pStyle w:val="Textpodpsmennseznam"/>
      </w:pPr>
    </w:p>
    <w:p w14:paraId="561E47D0" w14:textId="719029A1" w:rsidR="000114E9" w:rsidRPr="00D42AE6" w:rsidRDefault="000114E9" w:rsidP="00D42AE6">
      <w:pPr>
        <w:ind w:left="426" w:right="141" w:firstLine="708"/>
        <w:rPr>
          <w:rFonts w:ascii="Arial" w:hAnsi="Arial" w:cs="Arial"/>
        </w:rPr>
      </w:pPr>
      <w:bookmarkStart w:id="8" w:name="_Hlk37839372"/>
      <w:bookmarkStart w:id="9" w:name="_Hlk30752703"/>
      <w:r w:rsidRPr="00D42AE6">
        <w:rPr>
          <w:rFonts w:ascii="Arial" w:hAnsi="Arial" w:cs="Arial"/>
        </w:rPr>
        <w:t xml:space="preserve">Dílčí termín: do </w:t>
      </w:r>
      <w:r w:rsidR="003771A8" w:rsidRPr="00D42AE6">
        <w:rPr>
          <w:rFonts w:ascii="Arial" w:hAnsi="Arial" w:cs="Arial"/>
        </w:rPr>
        <w:t>30</w:t>
      </w:r>
      <w:r w:rsidRPr="00D42AE6">
        <w:rPr>
          <w:rFonts w:ascii="Arial" w:hAnsi="Arial" w:cs="Arial"/>
        </w:rPr>
        <w:t>.</w:t>
      </w:r>
      <w:r w:rsidR="003771A8" w:rsidRPr="00D42AE6">
        <w:rPr>
          <w:rFonts w:ascii="Arial" w:hAnsi="Arial" w:cs="Arial"/>
        </w:rPr>
        <w:t>11</w:t>
      </w:r>
      <w:r w:rsidRPr="00D42AE6">
        <w:rPr>
          <w:rFonts w:ascii="Arial" w:hAnsi="Arial" w:cs="Arial"/>
        </w:rPr>
        <w:t>.20</w:t>
      </w:r>
      <w:r w:rsidR="003771A8" w:rsidRPr="00D42AE6">
        <w:rPr>
          <w:rFonts w:ascii="Arial" w:hAnsi="Arial" w:cs="Arial"/>
        </w:rPr>
        <w:t>22</w:t>
      </w:r>
    </w:p>
    <w:bookmarkEnd w:id="8"/>
    <w:p w14:paraId="3EF22EDA" w14:textId="30203678" w:rsidR="00444490" w:rsidRPr="00D42AE6" w:rsidRDefault="000114E9" w:rsidP="00B11139">
      <w:pPr>
        <w:pStyle w:val="Meziodstavce"/>
        <w:ind w:left="852" w:firstLine="282"/>
        <w:rPr>
          <w:lang w:val="cs-CZ"/>
        </w:rPr>
      </w:pPr>
      <w:r w:rsidRPr="00D42AE6">
        <w:t>Do konce dílčího termínu budou dokončeny stavební objekty SO 0</w:t>
      </w:r>
      <w:r w:rsidR="00603468" w:rsidRPr="00D42AE6">
        <w:rPr>
          <w:lang w:val="cs-CZ"/>
        </w:rPr>
        <w:t>3</w:t>
      </w:r>
      <w:r w:rsidRPr="00D42AE6">
        <w:t xml:space="preserve"> a SO 04.</w:t>
      </w:r>
      <w:bookmarkEnd w:id="9"/>
    </w:p>
    <w:p w14:paraId="6289E6EC" w14:textId="77777777" w:rsidR="000114E9" w:rsidRPr="00D42AE6" w:rsidRDefault="000114E9" w:rsidP="00444490">
      <w:pPr>
        <w:pStyle w:val="Meziodstavce"/>
        <w:rPr>
          <w:lang w:val="cs-CZ"/>
        </w:rPr>
      </w:pPr>
    </w:p>
    <w:p w14:paraId="6BFC4320" w14:textId="77777777" w:rsidR="00444490" w:rsidRDefault="00444490" w:rsidP="00444490">
      <w:pPr>
        <w:pStyle w:val="lneksmlouvytextPVL"/>
      </w:pPr>
      <w:r w:rsidRPr="00D42AE6">
        <w:t>Doba podle odst. 1</w:t>
      </w:r>
      <w:r w:rsidRPr="00D42AE6">
        <w:rPr>
          <w:lang w:val="cs-CZ"/>
        </w:rPr>
        <w:t>.</w:t>
      </w:r>
      <w:r w:rsidRPr="00D42AE6">
        <w:t xml:space="preserve"> písm. </w:t>
      </w:r>
      <w:r w:rsidRPr="00D42AE6">
        <w:rPr>
          <w:lang w:val="cs-CZ"/>
        </w:rPr>
        <w:t>c</w:t>
      </w:r>
      <w:r w:rsidRPr="00D42AE6">
        <w:t>) tohoto článku může být přiměřen</w:t>
      </w:r>
      <w:r w:rsidRPr="00D42AE6">
        <w:rPr>
          <w:lang w:val="cs-CZ"/>
        </w:rPr>
        <w:t>ě</w:t>
      </w:r>
      <w:r w:rsidRPr="00D42AE6">
        <w:t xml:space="preserve"> prodloužena v případě,</w:t>
      </w:r>
      <w:r>
        <w:t xml:space="preserve">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47A80BF9" w14:textId="77777777" w:rsidR="00444490" w:rsidRDefault="00444490" w:rsidP="00444490">
      <w:pPr>
        <w:pStyle w:val="Meziodstavce"/>
        <w:rPr>
          <w:lang w:val="cs-CZ"/>
        </w:rPr>
      </w:pPr>
    </w:p>
    <w:p w14:paraId="14E03849"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78DC006A" w14:textId="2A8A0F5E" w:rsidR="00444490" w:rsidRDefault="00444490" w:rsidP="00444490">
      <w:pPr>
        <w:pStyle w:val="Meziodstavce"/>
        <w:rPr>
          <w:lang w:val="cs-CZ"/>
        </w:rPr>
      </w:pPr>
    </w:p>
    <w:p w14:paraId="644D5337" w14:textId="5AFF5F70" w:rsidR="00F44A32" w:rsidRDefault="00F44A32">
      <w:pPr>
        <w:rPr>
          <w:rFonts w:ascii="Arial" w:hAnsi="Arial" w:cs="Arial"/>
        </w:rPr>
      </w:pPr>
      <w:r>
        <w:br w:type="page"/>
      </w:r>
    </w:p>
    <w:p w14:paraId="2B08CFAE" w14:textId="77777777" w:rsidR="00444490" w:rsidRDefault="00444490" w:rsidP="00444490">
      <w:pPr>
        <w:pStyle w:val="lneksmlouvynadpisPVL"/>
        <w:tabs>
          <w:tab w:val="clear" w:pos="360"/>
        </w:tabs>
        <w:ind w:left="360" w:hanging="360"/>
      </w:pPr>
      <w:bookmarkStart w:id="10" w:name="_Ref473801701"/>
      <w:r>
        <w:lastRenderedPageBreak/>
        <w:t>Cenové a platební podmínky</w:t>
      </w:r>
      <w:bookmarkEnd w:id="10"/>
    </w:p>
    <w:p w14:paraId="0C1412B7"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791EBB69" w14:textId="77777777" w:rsidR="00C32763" w:rsidRDefault="00C32763" w:rsidP="00C32763">
      <w:pPr>
        <w:pStyle w:val="lneksmlouvytextPVL"/>
        <w:numPr>
          <w:ilvl w:val="0"/>
          <w:numId w:val="0"/>
        </w:numPr>
        <w:ind w:left="360"/>
        <w:rPr>
          <w:b/>
          <w:bCs/>
          <w:highlight w:val="yellow"/>
        </w:rPr>
      </w:pPr>
    </w:p>
    <w:p w14:paraId="2B08AF8B" w14:textId="0DC74265" w:rsidR="00444490" w:rsidRDefault="005504B6" w:rsidP="005504B6">
      <w:pPr>
        <w:pStyle w:val="lneksmlouvytextPVL"/>
        <w:numPr>
          <w:ilvl w:val="0"/>
          <w:numId w:val="0"/>
        </w:numPr>
        <w:ind w:left="360"/>
        <w:rPr>
          <w:b/>
          <w:bCs/>
        </w:rPr>
      </w:pPr>
      <w:r w:rsidRPr="005504B6">
        <w:rPr>
          <w:b/>
          <w:bCs/>
        </w:rPr>
        <w:tab/>
      </w:r>
      <w:r w:rsidRPr="005504B6">
        <w:rPr>
          <w:b/>
          <w:bCs/>
        </w:rPr>
        <w:tab/>
      </w:r>
      <w:r w:rsidR="006617DC">
        <w:rPr>
          <w:b/>
          <w:bCs/>
          <w:lang w:val="cs-CZ"/>
        </w:rPr>
        <w:t xml:space="preserve">44 118 940,17 </w:t>
      </w:r>
      <w:r w:rsidR="00444490">
        <w:rPr>
          <w:b/>
          <w:bCs/>
        </w:rPr>
        <w:t>Kč bez DPH,</w:t>
      </w:r>
    </w:p>
    <w:p w14:paraId="07433FD7" w14:textId="2AB8C76C"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w:t>
      </w:r>
      <w:r w:rsidR="006617DC">
        <w:rPr>
          <w:rFonts w:cs="Arial"/>
          <w:bCs/>
          <w:sz w:val="22"/>
          <w:szCs w:val="22"/>
        </w:rPr>
        <w:t xml:space="preserve">y: </w:t>
      </w:r>
      <w:r w:rsidR="00DA18D2" w:rsidRPr="00DA18D2">
        <w:rPr>
          <w:rFonts w:cs="Arial"/>
          <w:bCs/>
          <w:sz w:val="22"/>
          <w:szCs w:val="22"/>
        </w:rPr>
        <w:t>čtyřicet čtyři milionů jedno sto osmnáct tisíc devět set čtyřicet korun českých sedmnáct haléřů</w:t>
      </w:r>
      <w:r w:rsidR="006617DC">
        <w:rPr>
          <w:rFonts w:cs="Arial"/>
          <w:bCs/>
          <w:sz w:val="22"/>
          <w:szCs w:val="22"/>
        </w:rPr>
        <w:t xml:space="preserve">). </w:t>
      </w:r>
    </w:p>
    <w:p w14:paraId="39F4D480" w14:textId="77777777" w:rsidR="005504B6" w:rsidRDefault="005504B6" w:rsidP="00C32763">
      <w:pPr>
        <w:pStyle w:val="Zkladntext21"/>
        <w:tabs>
          <w:tab w:val="left" w:pos="426"/>
        </w:tabs>
        <w:ind w:left="426"/>
        <w:rPr>
          <w:rFonts w:cs="Arial"/>
          <w:sz w:val="22"/>
          <w:szCs w:val="22"/>
        </w:rPr>
      </w:pPr>
    </w:p>
    <w:p w14:paraId="2C788F99" w14:textId="38C0DB11" w:rsidR="00F44A32" w:rsidRPr="00971A5C" w:rsidRDefault="00F44A32" w:rsidP="00971A5C">
      <w:pPr>
        <w:autoSpaceDE w:val="0"/>
        <w:autoSpaceDN w:val="0"/>
        <w:adjustRightInd w:val="0"/>
        <w:spacing w:after="0" w:line="240" w:lineRule="auto"/>
        <w:ind w:left="360"/>
        <w:jc w:val="both"/>
        <w:rPr>
          <w:rFonts w:ascii="Arial" w:hAnsi="Arial" w:cs="Arial"/>
          <w:color w:val="000000"/>
        </w:rPr>
      </w:pPr>
      <w:r>
        <w:rPr>
          <w:rFonts w:ascii="Arial" w:hAnsi="Arial" w:cs="Arial"/>
          <w:color w:val="000000"/>
        </w:rPr>
        <w:t xml:space="preserve">Vytěžená dřevní hmota bude odkoupena zhotovitelem za minimální cenu </w:t>
      </w:r>
      <w:r w:rsidR="00961C84">
        <w:rPr>
          <w:rFonts w:ascii="Arial" w:hAnsi="Arial" w:cs="Arial"/>
          <w:color w:val="000000"/>
        </w:rPr>
        <w:t>24</w:t>
      </w:r>
      <w:r w:rsidR="00971A5C">
        <w:rPr>
          <w:rFonts w:ascii="Arial" w:hAnsi="Arial" w:cs="Arial"/>
          <w:color w:val="000000"/>
        </w:rPr>
        <w:t xml:space="preserve"> </w:t>
      </w:r>
      <w:r w:rsidR="00961C84">
        <w:rPr>
          <w:rFonts w:ascii="Arial" w:hAnsi="Arial" w:cs="Arial"/>
          <w:color w:val="000000"/>
        </w:rPr>
        <w:t>85</w:t>
      </w:r>
      <w:r w:rsidRPr="006E3133">
        <w:rPr>
          <w:rFonts w:ascii="Arial" w:hAnsi="Arial" w:cs="Arial"/>
        </w:rPr>
        <w:t>0</w:t>
      </w:r>
      <w:r w:rsidR="00D72FC8" w:rsidRPr="006E3133">
        <w:rPr>
          <w:rFonts w:ascii="Arial" w:hAnsi="Arial" w:cs="Arial"/>
        </w:rPr>
        <w:t>,00</w:t>
      </w:r>
      <w:r w:rsidRPr="006E3133">
        <w:rPr>
          <w:rFonts w:ascii="Arial" w:hAnsi="Arial" w:cs="Arial"/>
        </w:rPr>
        <w:t xml:space="preserve"> </w:t>
      </w:r>
      <w:r>
        <w:rPr>
          <w:rFonts w:ascii="Arial" w:hAnsi="Arial" w:cs="Arial"/>
          <w:color w:val="000000"/>
        </w:rPr>
        <w:t>Kč bez DPH (výpočet min. 1000</w:t>
      </w:r>
      <w:r w:rsidR="00D72FC8">
        <w:rPr>
          <w:rFonts w:ascii="Arial" w:hAnsi="Arial" w:cs="Arial"/>
          <w:color w:val="000000"/>
        </w:rPr>
        <w:t xml:space="preserve">,00 </w:t>
      </w:r>
      <w:r>
        <w:rPr>
          <w:rFonts w:ascii="Arial" w:hAnsi="Arial" w:cs="Arial"/>
          <w:color w:val="000000"/>
        </w:rPr>
        <w:t xml:space="preserve">Kč x 24,85 </w:t>
      </w:r>
      <w:proofErr w:type="spellStart"/>
      <w:r>
        <w:rPr>
          <w:rFonts w:ascii="Arial" w:hAnsi="Arial" w:cs="Arial"/>
          <w:color w:val="000000"/>
        </w:rPr>
        <w:t>plm</w:t>
      </w:r>
      <w:proofErr w:type="spellEnd"/>
      <w:r>
        <w:rPr>
          <w:rFonts w:ascii="Arial" w:hAnsi="Arial" w:cs="Arial"/>
          <w:color w:val="000000"/>
        </w:rPr>
        <w:t xml:space="preserve">). Úhrada za odkup dřevní hmoty bude provedena </w:t>
      </w:r>
      <w:r w:rsidRPr="00D72FC8">
        <w:rPr>
          <w:rFonts w:ascii="Arial" w:hAnsi="Arial" w:cs="Arial"/>
          <w:color w:val="000000"/>
        </w:rPr>
        <w:t>vzájemným zápočtem daňových dokladů při fakturaci těžebních prací zhotovitelem.</w:t>
      </w:r>
    </w:p>
    <w:p w14:paraId="05070213" w14:textId="77777777" w:rsidR="00F44A32" w:rsidRPr="00D72FC8" w:rsidRDefault="00F44A32" w:rsidP="00A53AF7">
      <w:pPr>
        <w:pStyle w:val="Meziodstavce"/>
        <w:ind w:firstLine="425"/>
      </w:pPr>
    </w:p>
    <w:p w14:paraId="644282BD"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669E7F26" w14:textId="77777777" w:rsidR="00444490" w:rsidRDefault="00444490" w:rsidP="00444490">
      <w:pPr>
        <w:pStyle w:val="Meziodstavce"/>
      </w:pPr>
    </w:p>
    <w:p w14:paraId="6980C39F" w14:textId="4FF88D08"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0BDD9D68" w14:textId="77777777" w:rsidR="00626181" w:rsidRDefault="00626181" w:rsidP="00626181">
      <w:pPr>
        <w:pStyle w:val="lneksmlouvytextPVL"/>
        <w:numPr>
          <w:ilvl w:val="0"/>
          <w:numId w:val="0"/>
        </w:numPr>
        <w:ind w:left="360"/>
      </w:pPr>
    </w:p>
    <w:p w14:paraId="4FEC4ECF" w14:textId="0D47484C"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37984599" w14:textId="77777777" w:rsidR="00626181" w:rsidRPr="00B82BAA" w:rsidRDefault="00626181" w:rsidP="00626181">
      <w:pPr>
        <w:pStyle w:val="Meziodstavce"/>
        <w:ind w:left="426" w:hanging="426"/>
      </w:pPr>
    </w:p>
    <w:p w14:paraId="67B2D5B9" w14:textId="77777777" w:rsidR="00626181" w:rsidRPr="00D42AE6"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rsidRPr="00D42AE6">
        <w:t>vzájemného odsouhlasení soupisu prací a zejména ocenění požadovaných konkrétních prací a výkonů tak, aby nedošlo k porušení znění § 222 ZZVZ.</w:t>
      </w:r>
    </w:p>
    <w:p w14:paraId="52BDFD90" w14:textId="77777777" w:rsidR="00626181" w:rsidRPr="00D42AE6" w:rsidRDefault="00626181" w:rsidP="00626181">
      <w:pPr>
        <w:pStyle w:val="Meziodstavce"/>
        <w:ind w:left="426" w:hanging="426"/>
        <w:rPr>
          <w:lang w:val="cs-CZ"/>
        </w:rPr>
      </w:pPr>
    </w:p>
    <w:p w14:paraId="3C467CFF" w14:textId="03701878" w:rsidR="005809A6" w:rsidRPr="00D42AE6" w:rsidRDefault="005809A6" w:rsidP="00D42AE6">
      <w:pPr>
        <w:pStyle w:val="lneksmlouvytextPVL"/>
      </w:pPr>
      <w:r w:rsidRPr="00D42AE6">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p>
    <w:p w14:paraId="29BBFE4E" w14:textId="77777777" w:rsidR="003771A8" w:rsidRPr="00D42AE6" w:rsidRDefault="003771A8" w:rsidP="005809A6">
      <w:pPr>
        <w:pStyle w:val="lneksmlouvytextPVL"/>
        <w:numPr>
          <w:ilvl w:val="0"/>
          <w:numId w:val="0"/>
        </w:numPr>
        <w:ind w:left="360"/>
      </w:pPr>
    </w:p>
    <w:p w14:paraId="6DDDBF62" w14:textId="4CCA6853" w:rsidR="00CA7F65" w:rsidRDefault="00626181" w:rsidP="0062160A">
      <w:pPr>
        <w:pStyle w:val="lneksmlouvytextPVL"/>
      </w:pPr>
      <w:r w:rsidRPr="00D42AE6">
        <w:rPr>
          <w:lang w:val="cs-CZ"/>
        </w:rPr>
        <w:t>C</w:t>
      </w:r>
      <w:proofErr w:type="spellStart"/>
      <w:r w:rsidR="00444490" w:rsidRPr="00D42AE6">
        <w:t>ena</w:t>
      </w:r>
      <w:proofErr w:type="spellEnd"/>
      <w:r w:rsidR="00444490" w:rsidRPr="00D42AE6">
        <w:t xml:space="preserve"> díla 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w:t>
      </w:r>
      <w:r w:rsidR="00444490" w:rsidRPr="00D42AE6">
        <w:rPr>
          <w:lang w:val="cs-CZ"/>
        </w:rPr>
        <w:t xml:space="preserve"> </w:t>
      </w:r>
      <w:r w:rsidR="00444490" w:rsidRPr="00D42AE6">
        <w:t>% ceny díla. Dnem uskutečnění</w:t>
      </w:r>
      <w:r w:rsidR="00444490">
        <w:t xml:space="preserve"> zdanitelného plnění bude poslední </w:t>
      </w:r>
      <w:r w:rsidR="004E5F13">
        <w:rPr>
          <w:lang w:val="cs-CZ"/>
        </w:rPr>
        <w:t xml:space="preserve">kalendářní </w:t>
      </w:r>
      <w:r w:rsidR="00444490">
        <w:t xml:space="preserve"> den měsíce, případně den dosažení součtové výše 85</w:t>
      </w:r>
      <w:r w:rsidR="00444490" w:rsidRPr="00626181">
        <w:rPr>
          <w:lang w:val="cs-CZ"/>
        </w:rPr>
        <w:t xml:space="preserve"> </w:t>
      </w:r>
      <w:r w:rsidR="00444490">
        <w:t xml:space="preserve">% ceny díla. Měsíční dílčí faktury budou </w:t>
      </w:r>
      <w:r w:rsidR="00444490">
        <w:lastRenderedPageBreak/>
        <w:t xml:space="preserve">vystaveny a předány objednateli </w:t>
      </w:r>
      <w:r w:rsidR="00444490" w:rsidRPr="004E5F13">
        <w:t xml:space="preserve">do </w:t>
      </w:r>
      <w:r w:rsidR="007A043C" w:rsidRPr="004E5F13">
        <w:rPr>
          <w:lang w:val="cs-CZ"/>
        </w:rPr>
        <w:t>7</w:t>
      </w:r>
      <w:r w:rsidR="00444490" w:rsidRPr="004E5F13">
        <w:t xml:space="preserve"> kalendářních</w:t>
      </w:r>
      <w:r w:rsidR="00444490">
        <w:t xml:space="preserve"> dní ode dne uskutečnění zdanitelného plnění. </w:t>
      </w:r>
    </w:p>
    <w:p w14:paraId="6F040670" w14:textId="5E1F1E6F" w:rsidR="00CA7F65" w:rsidRPr="002C56B9" w:rsidRDefault="00CA7F65" w:rsidP="0062160A">
      <w:pPr>
        <w:pStyle w:val="lneksmlouvytextPVL"/>
        <w:numPr>
          <w:ilvl w:val="0"/>
          <w:numId w:val="0"/>
        </w:numPr>
        <w:ind w:left="360"/>
      </w:pPr>
      <w:r w:rsidRPr="00CA7F65">
        <w:rPr>
          <w:color w:val="000000"/>
        </w:rPr>
        <w:t xml:space="preserve">Předat faktury lze i elektronicky na adresu: </w:t>
      </w:r>
    </w:p>
    <w:p w14:paraId="0877F000" w14:textId="77777777" w:rsidR="00444490" w:rsidRPr="00CA7F65" w:rsidRDefault="00444490" w:rsidP="0062160A">
      <w:pPr>
        <w:pStyle w:val="lneksmlouvytextPVL"/>
        <w:numPr>
          <w:ilvl w:val="0"/>
          <w:numId w:val="0"/>
        </w:numPr>
        <w:ind w:left="360"/>
      </w:pPr>
      <w:r>
        <w:t>Přílohou faktury bude vždy soupis provedených prací, potvrzený oprávněným zástupcem objednatele a oprávněným zástupcem zhotovitele.</w:t>
      </w:r>
      <w:r w:rsidR="00CA7F65">
        <w:rPr>
          <w:lang w:val="cs-CZ"/>
        </w:rPr>
        <w:t xml:space="preserve"> </w:t>
      </w:r>
    </w:p>
    <w:p w14:paraId="7C3EE678" w14:textId="77777777" w:rsidR="00CA7F65" w:rsidRPr="0035687A" w:rsidRDefault="00CA7F65" w:rsidP="0062160A">
      <w:pPr>
        <w:pStyle w:val="lneksmlouvytextPVL"/>
        <w:numPr>
          <w:ilvl w:val="0"/>
          <w:numId w:val="0"/>
        </w:numPr>
        <w:overflowPunct w:val="0"/>
        <w:autoSpaceDE w:val="0"/>
        <w:autoSpaceDN w:val="0"/>
        <w:adjustRightInd w:val="0"/>
        <w:ind w:left="426"/>
        <w:textAlignment w:val="baseline"/>
      </w:pPr>
      <w:r w:rsidRPr="003771A8">
        <w:t>Odsouhlasený soupis provedených prací je zhotovitel povinen zpracovat vždy k poslednímu dni kalendářního měsíce a to jak v písemné, tak v elektronické podobě a to v elektronickém formátu XC4.</w:t>
      </w:r>
      <w:r w:rsidRPr="0035687A">
        <w:t xml:space="preserve"> </w:t>
      </w:r>
    </w:p>
    <w:p w14:paraId="141C8BD2" w14:textId="0C1126C0" w:rsidR="00444490" w:rsidRDefault="00444490" w:rsidP="0062160A">
      <w:pPr>
        <w:pStyle w:val="SamostatntextpodlnekPVL"/>
        <w:ind w:left="426"/>
      </w:pPr>
      <w:r>
        <w:t xml:space="preserve">Konečná faktura bude vystavena do </w:t>
      </w:r>
      <w:r w:rsidR="005F1948">
        <w:rPr>
          <w:lang w:val="cs-CZ"/>
        </w:rPr>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262CC571" w14:textId="77777777" w:rsidR="00444490" w:rsidRDefault="00444490" w:rsidP="00444490">
      <w:pPr>
        <w:pStyle w:val="Meziodstavce"/>
        <w:ind w:left="426" w:hanging="426"/>
        <w:rPr>
          <w:lang w:val="cs-CZ"/>
        </w:rPr>
      </w:pPr>
    </w:p>
    <w:p w14:paraId="1E9F44D6"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5F2095D7" w14:textId="77777777" w:rsidR="00444490" w:rsidRDefault="00444490" w:rsidP="00444490">
      <w:pPr>
        <w:pStyle w:val="Meziodstavce"/>
        <w:ind w:left="426" w:hanging="426"/>
      </w:pPr>
    </w:p>
    <w:p w14:paraId="0021399E" w14:textId="1E36C705"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15AC1414" w14:textId="77777777" w:rsidR="00444490" w:rsidRDefault="00444490" w:rsidP="00444490">
      <w:pPr>
        <w:pStyle w:val="Meziodstavce"/>
        <w:ind w:left="426" w:hanging="426"/>
      </w:pPr>
    </w:p>
    <w:p w14:paraId="058B0728" w14:textId="77777777" w:rsidR="00444490" w:rsidRDefault="00444490" w:rsidP="00444490">
      <w:pPr>
        <w:pStyle w:val="lneksmlouvytextPVL"/>
      </w:pPr>
      <w:r>
        <w:t xml:space="preserve">Splatnost faktury je do </w:t>
      </w:r>
      <w:r w:rsidR="00742989" w:rsidRPr="0062160A">
        <w:rPr>
          <w:lang w:val="cs-CZ"/>
        </w:rPr>
        <w:t>3</w:t>
      </w:r>
      <w:r w:rsidR="0035687A" w:rsidRPr="0062160A">
        <w:rPr>
          <w:lang w:val="cs-CZ"/>
        </w:rPr>
        <w:t>0</w:t>
      </w:r>
      <w:r w:rsidRPr="0062160A">
        <w:t xml:space="preserve"> kalendářních dní</w:t>
      </w:r>
      <w:r>
        <w:t xml:space="preserve"> ode dne jejího doručení objednateli. </w:t>
      </w:r>
    </w:p>
    <w:p w14:paraId="419E3ABE" w14:textId="77777777" w:rsidR="00444490" w:rsidRDefault="00444490" w:rsidP="00444490">
      <w:pPr>
        <w:pStyle w:val="Meziodstavce"/>
        <w:ind w:left="426" w:hanging="426"/>
      </w:pPr>
    </w:p>
    <w:p w14:paraId="6E40534F"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34C8EA45" w14:textId="77777777" w:rsidR="00444490" w:rsidRDefault="00444490" w:rsidP="00444490">
      <w:pPr>
        <w:pStyle w:val="Meziodstavce"/>
        <w:ind w:left="426" w:hanging="426"/>
      </w:pPr>
    </w:p>
    <w:p w14:paraId="1AD03A8D"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4162F2C3" w14:textId="77777777" w:rsidR="00444490" w:rsidRDefault="00444490" w:rsidP="00444490">
      <w:pPr>
        <w:pStyle w:val="Meziodstavce"/>
      </w:pPr>
    </w:p>
    <w:p w14:paraId="0C07FDE2"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9A36ED1" w14:textId="77777777" w:rsidR="00304AB1" w:rsidRDefault="00304AB1" w:rsidP="00304AB1">
      <w:pPr>
        <w:pStyle w:val="Odstavecseseznamem"/>
      </w:pPr>
    </w:p>
    <w:p w14:paraId="7DDF05BD" w14:textId="77777777" w:rsidR="00304AB1" w:rsidRPr="00304AB1" w:rsidRDefault="00304AB1" w:rsidP="00444490">
      <w:pPr>
        <w:pStyle w:val="lneksmlouvytextPVL"/>
      </w:pPr>
      <w:r w:rsidRPr="00304AB1">
        <w:rPr>
          <w:lang w:val="cs-CZ"/>
        </w:rPr>
        <w:t xml:space="preserve"> </w:t>
      </w:r>
      <w:r w:rsidRPr="00304AB1">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6FEC1E3E" w14:textId="521E8773" w:rsidR="00444490" w:rsidRDefault="00444490" w:rsidP="00444490">
      <w:pPr>
        <w:pStyle w:val="Zkladntext21"/>
        <w:tabs>
          <w:tab w:val="left" w:pos="426"/>
        </w:tabs>
        <w:jc w:val="both"/>
        <w:rPr>
          <w:rFonts w:cs="Arial"/>
          <w:sz w:val="22"/>
        </w:rPr>
      </w:pPr>
    </w:p>
    <w:p w14:paraId="783F23AF" w14:textId="2948F9C5" w:rsidR="00F44A32" w:rsidRDefault="00F44A32" w:rsidP="00444490">
      <w:pPr>
        <w:pStyle w:val="Zkladntext21"/>
        <w:tabs>
          <w:tab w:val="left" w:pos="426"/>
        </w:tabs>
        <w:jc w:val="both"/>
        <w:rPr>
          <w:rFonts w:cs="Arial"/>
          <w:sz w:val="22"/>
        </w:rPr>
      </w:pPr>
    </w:p>
    <w:p w14:paraId="6FA2C485" w14:textId="77777777" w:rsidR="00F44A32" w:rsidRDefault="00F44A32" w:rsidP="00444490">
      <w:pPr>
        <w:pStyle w:val="Zkladntext21"/>
        <w:tabs>
          <w:tab w:val="left" w:pos="426"/>
        </w:tabs>
        <w:jc w:val="both"/>
        <w:rPr>
          <w:rFonts w:cs="Arial"/>
          <w:sz w:val="22"/>
        </w:rPr>
      </w:pPr>
    </w:p>
    <w:p w14:paraId="505110A8" w14:textId="77777777" w:rsidR="00444490" w:rsidRDefault="00444490" w:rsidP="00444490">
      <w:pPr>
        <w:pStyle w:val="lneksmlouvynadpisPVL"/>
        <w:tabs>
          <w:tab w:val="clear" w:pos="360"/>
        </w:tabs>
        <w:ind w:left="360" w:hanging="360"/>
        <w:rPr>
          <w:rFonts w:cs="Times New Roman"/>
        </w:rPr>
      </w:pPr>
      <w:r>
        <w:t>Podmínky provádění díla</w:t>
      </w:r>
    </w:p>
    <w:p w14:paraId="50F8D8AB" w14:textId="367DCDBA"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759CF794" w14:textId="77777777" w:rsidR="00444490" w:rsidRDefault="00444490" w:rsidP="00444490">
      <w:pPr>
        <w:pStyle w:val="lneksmlouvytextPVL"/>
        <w:numPr>
          <w:ilvl w:val="0"/>
          <w:numId w:val="0"/>
        </w:numPr>
        <w:ind w:left="426"/>
      </w:pPr>
    </w:p>
    <w:p w14:paraId="21D2D257" w14:textId="21AA8A3D" w:rsidR="00444490" w:rsidRDefault="00444490" w:rsidP="00444490">
      <w:pPr>
        <w:pStyle w:val="lneksmlouvytextPVL"/>
      </w:pPr>
      <w:r>
        <w:t xml:space="preserve">Zhotovitel je </w:t>
      </w:r>
      <w:r>
        <w:rPr>
          <w:lang w:val="cs-CZ"/>
        </w:rPr>
        <w:t xml:space="preserve">povinen dodržovat Havarijní plán schválený příslušným úřadem, který zhotovitel </w:t>
      </w:r>
      <w:r w:rsidR="003C002D">
        <w:rPr>
          <w:lang w:val="cs-CZ"/>
        </w:rPr>
        <w:t xml:space="preserve"> vypracoval</w:t>
      </w:r>
      <w:r>
        <w:rPr>
          <w:lang w:val="cs-CZ"/>
        </w:rPr>
        <w:t>. Objednatel je oprávněn provádět kontrolu dodržování jeho podmínek.</w:t>
      </w:r>
    </w:p>
    <w:p w14:paraId="2FDC2AE6" w14:textId="77777777" w:rsidR="00444490" w:rsidRDefault="00444490" w:rsidP="00444490">
      <w:pPr>
        <w:pStyle w:val="lneksmlouvytextPVL"/>
        <w:numPr>
          <w:ilvl w:val="0"/>
          <w:numId w:val="0"/>
        </w:numPr>
        <w:ind w:left="426"/>
      </w:pPr>
    </w:p>
    <w:p w14:paraId="2C66847C"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3F55519" w14:textId="77777777" w:rsidR="00444490" w:rsidRDefault="00444490" w:rsidP="00444490">
      <w:pPr>
        <w:pStyle w:val="Meziodstavce"/>
        <w:ind w:left="426" w:hanging="426"/>
      </w:pPr>
    </w:p>
    <w:p w14:paraId="25CE87EF" w14:textId="268614D6" w:rsidR="00444490" w:rsidRDefault="00444490" w:rsidP="00444490">
      <w:pPr>
        <w:pStyle w:val="lneksmlouvytextPVL"/>
      </w:pPr>
      <w:r>
        <w:t xml:space="preserve">Dílo bude realizováno dle příslušné projektové </w:t>
      </w:r>
      <w:bookmarkStart w:id="11" w:name="OLE_LINK2"/>
      <w:r>
        <w:t>dokumentace, která byla předána v rámci řízení</w:t>
      </w:r>
      <w:r>
        <w:rPr>
          <w:lang w:val="cs-CZ"/>
        </w:rPr>
        <w:t xml:space="preserve"> na zadání veřejné zakázky </w:t>
      </w:r>
      <w:bookmarkEnd w:id="11"/>
    </w:p>
    <w:p w14:paraId="7F41AC5E" w14:textId="77777777" w:rsidR="00444490" w:rsidRDefault="00444490" w:rsidP="00444490">
      <w:pPr>
        <w:pStyle w:val="Meziodstavce"/>
        <w:ind w:left="426" w:hanging="426"/>
      </w:pPr>
    </w:p>
    <w:p w14:paraId="157E9C78"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545670F" w14:textId="77777777" w:rsidR="00444490" w:rsidRDefault="00444490" w:rsidP="00444490">
      <w:pPr>
        <w:pStyle w:val="Meziodstavce"/>
        <w:ind w:left="426" w:hanging="426"/>
      </w:pPr>
    </w:p>
    <w:p w14:paraId="428F7E85"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5F58684" w14:textId="77777777" w:rsidR="00444490" w:rsidRDefault="00444490" w:rsidP="00444490">
      <w:pPr>
        <w:pStyle w:val="Meziodstavce"/>
      </w:pPr>
    </w:p>
    <w:p w14:paraId="07363366"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455E816F" w14:textId="77777777" w:rsidR="00444490" w:rsidRDefault="00444490" w:rsidP="00444490">
      <w:pPr>
        <w:pStyle w:val="Meziodstavce"/>
        <w:ind w:left="426" w:hanging="426"/>
      </w:pPr>
    </w:p>
    <w:p w14:paraId="55984DB3"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4EE9A5B7" w14:textId="77777777" w:rsidR="000C5169" w:rsidRPr="00040F9C" w:rsidRDefault="000C5169" w:rsidP="000C5169">
      <w:pPr>
        <w:pStyle w:val="Meziodstavce"/>
        <w:ind w:left="426" w:hanging="426"/>
        <w:rPr>
          <w:lang w:val="cs-CZ"/>
        </w:rPr>
      </w:pPr>
    </w:p>
    <w:p w14:paraId="74874793" w14:textId="54612D63"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Pr="007776A5">
        <w:t>. Zhotovitel je povinen uvedené skutečnosti prokázat</w:t>
      </w:r>
      <w:r w:rsidR="00255BAB">
        <w:rPr>
          <w:lang w:val="cs-CZ"/>
        </w:rPr>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04D1DA67" w14:textId="77777777" w:rsidR="000C5169" w:rsidRPr="00A44690" w:rsidRDefault="000C5169" w:rsidP="000C5169">
      <w:pPr>
        <w:pStyle w:val="Meziodstavce"/>
        <w:ind w:left="426" w:hanging="426"/>
        <w:rPr>
          <w:lang w:val="cs-CZ"/>
        </w:rPr>
      </w:pPr>
    </w:p>
    <w:p w14:paraId="01B4489C"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7C523C12"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5E3E4083" w14:textId="77777777" w:rsidTr="00723095">
        <w:trPr>
          <w:trHeight w:val="567"/>
        </w:trPr>
        <w:tc>
          <w:tcPr>
            <w:tcW w:w="3334" w:type="dxa"/>
            <w:shd w:val="clear" w:color="auto" w:fill="auto"/>
            <w:vAlign w:val="center"/>
          </w:tcPr>
          <w:p w14:paraId="79D76F9B" w14:textId="77777777" w:rsidR="000C5169" w:rsidRPr="00723095" w:rsidRDefault="000C5169" w:rsidP="005B62FF">
            <w:pPr>
              <w:suppressAutoHyphens/>
              <w:spacing w:after="0" w:line="240" w:lineRule="auto"/>
              <w:rPr>
                <w:rFonts w:ascii="Arial" w:eastAsia="Times New Roman" w:hAnsi="Arial" w:cs="Arial"/>
                <w:lang w:eastAsia="cs-CZ"/>
              </w:rPr>
            </w:pPr>
            <w:bookmarkStart w:id="12" w:name="_Hlk100243763"/>
            <w:r w:rsidRPr="00723095">
              <w:rPr>
                <w:rFonts w:ascii="Arial" w:eastAsia="Times New Roman" w:hAnsi="Arial" w:cs="Arial"/>
                <w:lang w:eastAsia="cs-CZ"/>
              </w:rPr>
              <w:t>název</w:t>
            </w:r>
          </w:p>
        </w:tc>
        <w:tc>
          <w:tcPr>
            <w:tcW w:w="5199" w:type="dxa"/>
            <w:shd w:val="clear" w:color="auto" w:fill="auto"/>
            <w:vAlign w:val="center"/>
          </w:tcPr>
          <w:p w14:paraId="58E181D2" w14:textId="3AC0BF4B" w:rsidR="000C5169" w:rsidRPr="00723095" w:rsidRDefault="00971A5C" w:rsidP="005B62FF">
            <w:pPr>
              <w:suppressAutoHyphens/>
              <w:spacing w:after="0" w:line="240" w:lineRule="auto"/>
              <w:rPr>
                <w:rFonts w:ascii="Arial" w:eastAsia="Times New Roman" w:hAnsi="Arial" w:cs="Arial"/>
                <w:lang w:eastAsia="cs-CZ"/>
              </w:rPr>
            </w:pPr>
            <w:proofErr w:type="spellStart"/>
            <w:r>
              <w:rPr>
                <w:rFonts w:ascii="Arial" w:eastAsia="Times New Roman" w:hAnsi="Arial" w:cs="Arial"/>
                <w:lang w:eastAsia="cs-CZ"/>
              </w:rPr>
              <w:t>Ekostavby</w:t>
            </w:r>
            <w:proofErr w:type="spellEnd"/>
            <w:r>
              <w:rPr>
                <w:rFonts w:ascii="Arial" w:eastAsia="Times New Roman" w:hAnsi="Arial" w:cs="Arial"/>
                <w:lang w:eastAsia="cs-CZ"/>
              </w:rPr>
              <w:t xml:space="preserve"> Brno, a.s.</w:t>
            </w:r>
          </w:p>
        </w:tc>
      </w:tr>
      <w:tr w:rsidR="000C5169" w:rsidRPr="00723095" w14:paraId="23919E4A" w14:textId="77777777" w:rsidTr="00723095">
        <w:trPr>
          <w:trHeight w:val="567"/>
        </w:trPr>
        <w:tc>
          <w:tcPr>
            <w:tcW w:w="3334" w:type="dxa"/>
            <w:shd w:val="clear" w:color="auto" w:fill="auto"/>
            <w:vAlign w:val="center"/>
          </w:tcPr>
          <w:p w14:paraId="153DB8A9"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7BE1E16A" w14:textId="07939F9F" w:rsidR="000C5169" w:rsidRPr="00723095" w:rsidRDefault="00971A5C"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U Svitavy 1077/2, 618 00 Brno</w:t>
            </w:r>
          </w:p>
        </w:tc>
      </w:tr>
      <w:tr w:rsidR="000C5169" w:rsidRPr="00723095" w14:paraId="3923964E" w14:textId="77777777" w:rsidTr="00723095">
        <w:trPr>
          <w:trHeight w:val="567"/>
        </w:trPr>
        <w:tc>
          <w:tcPr>
            <w:tcW w:w="3334" w:type="dxa"/>
            <w:shd w:val="clear" w:color="auto" w:fill="auto"/>
            <w:vAlign w:val="center"/>
          </w:tcPr>
          <w:p w14:paraId="24723D40"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4DA474D9" w14:textId="2F6DD839" w:rsidR="000C5169" w:rsidRPr="00723095" w:rsidRDefault="00971A5C"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469 74 687</w:t>
            </w:r>
          </w:p>
        </w:tc>
      </w:tr>
      <w:tr w:rsidR="000C5169" w:rsidRPr="00723095" w14:paraId="55D33E15" w14:textId="77777777" w:rsidTr="00723095">
        <w:trPr>
          <w:trHeight w:val="567"/>
        </w:trPr>
        <w:tc>
          <w:tcPr>
            <w:tcW w:w="3334" w:type="dxa"/>
            <w:shd w:val="clear" w:color="auto" w:fill="auto"/>
            <w:vAlign w:val="center"/>
          </w:tcPr>
          <w:p w14:paraId="2549F04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20938147" w14:textId="7E024F63" w:rsidR="000C5169" w:rsidRPr="00723095" w:rsidRDefault="00971A5C"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CZ 469 74 687</w:t>
            </w:r>
          </w:p>
        </w:tc>
      </w:tr>
      <w:tr w:rsidR="000C5169" w:rsidRPr="00723095" w14:paraId="050F3384" w14:textId="77777777" w:rsidTr="00723095">
        <w:trPr>
          <w:trHeight w:val="567"/>
        </w:trPr>
        <w:tc>
          <w:tcPr>
            <w:tcW w:w="3334" w:type="dxa"/>
            <w:shd w:val="clear" w:color="auto" w:fill="auto"/>
            <w:vAlign w:val="center"/>
          </w:tcPr>
          <w:p w14:paraId="24019BCC"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6CC2B7B9" w14:textId="5CA5C362" w:rsidR="000C5169" w:rsidRPr="00723095" w:rsidRDefault="001B10DF"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vedeném Krajským soudem v Brně, oddíl B, vložka 911</w:t>
            </w:r>
          </w:p>
        </w:tc>
      </w:tr>
      <w:tr w:rsidR="000C5169" w:rsidRPr="00723095" w14:paraId="35A8F11C" w14:textId="77777777" w:rsidTr="00723095">
        <w:trPr>
          <w:trHeight w:val="567"/>
        </w:trPr>
        <w:tc>
          <w:tcPr>
            <w:tcW w:w="3334" w:type="dxa"/>
            <w:shd w:val="clear" w:color="auto" w:fill="auto"/>
            <w:vAlign w:val="center"/>
          </w:tcPr>
          <w:p w14:paraId="3337F372"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04832180" w14:textId="5E0E5DE3" w:rsidR="000C5169" w:rsidRPr="00723095" w:rsidRDefault="001B10DF" w:rsidP="005B62FF">
            <w:pPr>
              <w:suppressAutoHyphens/>
              <w:spacing w:after="0" w:line="240" w:lineRule="auto"/>
              <w:rPr>
                <w:rFonts w:ascii="Arial" w:eastAsia="Times New Roman" w:hAnsi="Arial" w:cs="Arial"/>
                <w:lang w:eastAsia="cs-CZ"/>
              </w:rPr>
            </w:pPr>
            <w:proofErr w:type="gramStart"/>
            <w:r>
              <w:rPr>
                <w:rFonts w:ascii="Arial" w:eastAsia="Times New Roman" w:hAnsi="Arial" w:cs="Arial"/>
                <w:lang w:eastAsia="cs-CZ"/>
              </w:rPr>
              <w:t>20%</w:t>
            </w:r>
            <w:proofErr w:type="gramEnd"/>
            <w:r>
              <w:rPr>
                <w:rFonts w:ascii="Arial" w:eastAsia="Times New Roman" w:hAnsi="Arial" w:cs="Arial"/>
                <w:lang w:eastAsia="cs-CZ"/>
              </w:rPr>
              <w:t xml:space="preserve"> z celkového objemu prací </w:t>
            </w:r>
          </w:p>
        </w:tc>
      </w:tr>
      <w:bookmarkEnd w:id="12"/>
    </w:tbl>
    <w:p w14:paraId="2D368F32" w14:textId="15444957" w:rsidR="000C5169" w:rsidRDefault="000C5169" w:rsidP="000C5169">
      <w:pPr>
        <w:pStyle w:val="Meziodstavce"/>
        <w:rPr>
          <w:shd w:val="clear" w:color="auto" w:fill="FFFF0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1B10DF" w:rsidRPr="00723095" w14:paraId="1ACF4AD3" w14:textId="77777777" w:rsidTr="0054526F">
        <w:trPr>
          <w:trHeight w:val="567"/>
        </w:trPr>
        <w:tc>
          <w:tcPr>
            <w:tcW w:w="3334" w:type="dxa"/>
            <w:shd w:val="clear" w:color="auto" w:fill="auto"/>
            <w:vAlign w:val="center"/>
          </w:tcPr>
          <w:p w14:paraId="394E3959" w14:textId="77777777" w:rsidR="001B10DF" w:rsidRPr="00723095" w:rsidRDefault="001B10DF" w:rsidP="0054526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08FADBCF" w14:textId="5E71A289" w:rsidR="001B10DF" w:rsidRPr="00723095" w:rsidRDefault="001B10DF" w:rsidP="0054526F">
            <w:pPr>
              <w:suppressAutoHyphens/>
              <w:spacing w:after="0" w:line="240" w:lineRule="auto"/>
              <w:rPr>
                <w:rFonts w:ascii="Arial" w:eastAsia="Times New Roman" w:hAnsi="Arial" w:cs="Arial"/>
                <w:lang w:eastAsia="cs-CZ"/>
              </w:rPr>
            </w:pPr>
            <w:r>
              <w:rPr>
                <w:rFonts w:ascii="Arial" w:eastAsia="Times New Roman" w:hAnsi="Arial" w:cs="Arial"/>
                <w:lang w:eastAsia="cs-CZ"/>
              </w:rPr>
              <w:t xml:space="preserve">STAVOS VIDČE, s.r.o. </w:t>
            </w:r>
          </w:p>
        </w:tc>
      </w:tr>
      <w:tr w:rsidR="001B10DF" w:rsidRPr="00723095" w14:paraId="0654F280" w14:textId="77777777" w:rsidTr="0054526F">
        <w:trPr>
          <w:trHeight w:val="567"/>
        </w:trPr>
        <w:tc>
          <w:tcPr>
            <w:tcW w:w="3334" w:type="dxa"/>
            <w:shd w:val="clear" w:color="auto" w:fill="auto"/>
            <w:vAlign w:val="center"/>
          </w:tcPr>
          <w:p w14:paraId="1D764417" w14:textId="77777777" w:rsidR="001B10DF" w:rsidRPr="00723095" w:rsidRDefault="001B10DF" w:rsidP="0054526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5D1EEC1D" w14:textId="49DC89A8" w:rsidR="001B10DF" w:rsidRPr="00723095" w:rsidRDefault="001B10DF" w:rsidP="0054526F">
            <w:pPr>
              <w:suppressAutoHyphens/>
              <w:spacing w:after="0" w:line="240" w:lineRule="auto"/>
              <w:rPr>
                <w:rFonts w:ascii="Arial" w:eastAsia="Times New Roman" w:hAnsi="Arial" w:cs="Arial"/>
                <w:lang w:eastAsia="cs-CZ"/>
              </w:rPr>
            </w:pPr>
            <w:r>
              <w:rPr>
                <w:rFonts w:ascii="Arial" w:eastAsia="Times New Roman" w:hAnsi="Arial" w:cs="Arial"/>
                <w:lang w:eastAsia="cs-CZ"/>
              </w:rPr>
              <w:t xml:space="preserve">Hlavní 14, 756 54 Zubří </w:t>
            </w:r>
          </w:p>
        </w:tc>
      </w:tr>
      <w:tr w:rsidR="001B10DF" w:rsidRPr="00723095" w14:paraId="7E961EA0" w14:textId="77777777" w:rsidTr="0054526F">
        <w:trPr>
          <w:trHeight w:val="567"/>
        </w:trPr>
        <w:tc>
          <w:tcPr>
            <w:tcW w:w="3334" w:type="dxa"/>
            <w:shd w:val="clear" w:color="auto" w:fill="auto"/>
            <w:vAlign w:val="center"/>
          </w:tcPr>
          <w:p w14:paraId="03E7C370" w14:textId="77777777" w:rsidR="001B10DF" w:rsidRPr="00723095" w:rsidRDefault="001B10DF" w:rsidP="0054526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6D41563C" w14:textId="4CDCA03F" w:rsidR="001B10DF" w:rsidRPr="00723095" w:rsidRDefault="001B10DF" w:rsidP="0054526F">
            <w:pPr>
              <w:suppressAutoHyphens/>
              <w:spacing w:after="0" w:line="240" w:lineRule="auto"/>
              <w:rPr>
                <w:rFonts w:ascii="Arial" w:eastAsia="Times New Roman" w:hAnsi="Arial" w:cs="Arial"/>
                <w:lang w:eastAsia="cs-CZ"/>
              </w:rPr>
            </w:pPr>
            <w:r>
              <w:rPr>
                <w:rFonts w:ascii="Arial" w:eastAsia="Times New Roman" w:hAnsi="Arial" w:cs="Arial"/>
                <w:lang w:eastAsia="cs-CZ"/>
              </w:rPr>
              <w:t>258 83 658</w:t>
            </w:r>
          </w:p>
        </w:tc>
      </w:tr>
      <w:tr w:rsidR="001B10DF" w:rsidRPr="00723095" w14:paraId="036AE1E2" w14:textId="77777777" w:rsidTr="0054526F">
        <w:trPr>
          <w:trHeight w:val="567"/>
        </w:trPr>
        <w:tc>
          <w:tcPr>
            <w:tcW w:w="3334" w:type="dxa"/>
            <w:shd w:val="clear" w:color="auto" w:fill="auto"/>
            <w:vAlign w:val="center"/>
          </w:tcPr>
          <w:p w14:paraId="6021D071" w14:textId="77777777" w:rsidR="001B10DF" w:rsidRPr="00723095" w:rsidRDefault="001B10DF" w:rsidP="0054526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0C4663AF" w14:textId="0B3A9E07" w:rsidR="001B10DF" w:rsidRPr="00723095" w:rsidRDefault="001B10DF" w:rsidP="0054526F">
            <w:pPr>
              <w:suppressAutoHyphens/>
              <w:spacing w:after="0" w:line="240" w:lineRule="auto"/>
              <w:rPr>
                <w:rFonts w:ascii="Arial" w:eastAsia="Times New Roman" w:hAnsi="Arial" w:cs="Arial"/>
                <w:lang w:eastAsia="cs-CZ"/>
              </w:rPr>
            </w:pPr>
            <w:r>
              <w:rPr>
                <w:rFonts w:ascii="Arial" w:eastAsia="Times New Roman" w:hAnsi="Arial" w:cs="Arial"/>
                <w:lang w:eastAsia="cs-CZ"/>
              </w:rPr>
              <w:t>CZ 258 83 658</w:t>
            </w:r>
          </w:p>
        </w:tc>
      </w:tr>
      <w:tr w:rsidR="001B10DF" w:rsidRPr="00723095" w14:paraId="1C7FC1FA" w14:textId="77777777" w:rsidTr="0054526F">
        <w:trPr>
          <w:trHeight w:val="567"/>
        </w:trPr>
        <w:tc>
          <w:tcPr>
            <w:tcW w:w="3334" w:type="dxa"/>
            <w:shd w:val="clear" w:color="auto" w:fill="auto"/>
            <w:vAlign w:val="center"/>
          </w:tcPr>
          <w:p w14:paraId="36683C25" w14:textId="77777777" w:rsidR="001B10DF" w:rsidRPr="00723095" w:rsidRDefault="001B10DF" w:rsidP="0054526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57D83540" w14:textId="52DDFB8A" w:rsidR="001B10DF" w:rsidRPr="00723095" w:rsidRDefault="001B10DF" w:rsidP="0054526F">
            <w:pPr>
              <w:suppressAutoHyphens/>
              <w:spacing w:after="0" w:line="240" w:lineRule="auto"/>
              <w:rPr>
                <w:rFonts w:ascii="Arial" w:eastAsia="Times New Roman" w:hAnsi="Arial" w:cs="Arial"/>
                <w:lang w:eastAsia="cs-CZ"/>
              </w:rPr>
            </w:pPr>
            <w:r>
              <w:rPr>
                <w:rFonts w:ascii="Arial" w:eastAsia="Times New Roman" w:hAnsi="Arial" w:cs="Arial"/>
                <w:lang w:eastAsia="cs-CZ"/>
              </w:rPr>
              <w:t>vedeném Krajským soudem v Ostravě, oddíl C, vložka 24503</w:t>
            </w:r>
          </w:p>
        </w:tc>
      </w:tr>
      <w:tr w:rsidR="001B10DF" w:rsidRPr="00723095" w14:paraId="3FF5191C" w14:textId="77777777" w:rsidTr="0054526F">
        <w:trPr>
          <w:trHeight w:val="567"/>
        </w:trPr>
        <w:tc>
          <w:tcPr>
            <w:tcW w:w="3334" w:type="dxa"/>
            <w:shd w:val="clear" w:color="auto" w:fill="auto"/>
            <w:vAlign w:val="center"/>
          </w:tcPr>
          <w:p w14:paraId="6C41529C" w14:textId="77777777" w:rsidR="001B10DF" w:rsidRPr="00723095" w:rsidRDefault="001B10DF" w:rsidP="0054526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210B0CC1" w14:textId="77777777" w:rsidR="001B10DF" w:rsidRPr="00723095" w:rsidRDefault="001B10DF" w:rsidP="0054526F">
            <w:pPr>
              <w:suppressAutoHyphens/>
              <w:spacing w:after="0" w:line="240" w:lineRule="auto"/>
              <w:rPr>
                <w:rFonts w:ascii="Arial" w:eastAsia="Times New Roman" w:hAnsi="Arial" w:cs="Arial"/>
                <w:lang w:eastAsia="cs-CZ"/>
              </w:rPr>
            </w:pPr>
            <w:proofErr w:type="gramStart"/>
            <w:r>
              <w:rPr>
                <w:rFonts w:ascii="Arial" w:eastAsia="Times New Roman" w:hAnsi="Arial" w:cs="Arial"/>
                <w:lang w:eastAsia="cs-CZ"/>
              </w:rPr>
              <w:t>20%</w:t>
            </w:r>
            <w:proofErr w:type="gramEnd"/>
            <w:r>
              <w:rPr>
                <w:rFonts w:ascii="Arial" w:eastAsia="Times New Roman" w:hAnsi="Arial" w:cs="Arial"/>
                <w:lang w:eastAsia="cs-CZ"/>
              </w:rPr>
              <w:t xml:space="preserve"> z celkového objemu prací </w:t>
            </w:r>
          </w:p>
        </w:tc>
      </w:tr>
    </w:tbl>
    <w:p w14:paraId="77BE3989" w14:textId="57B2400B" w:rsidR="001B10DF" w:rsidRDefault="001B10DF" w:rsidP="000C5169">
      <w:pPr>
        <w:pStyle w:val="Meziodstavce"/>
        <w:rPr>
          <w:shd w:val="clear" w:color="auto" w:fill="FFFF00"/>
        </w:rPr>
      </w:pPr>
    </w:p>
    <w:p w14:paraId="6C4FC8D3" w14:textId="77777777" w:rsidR="001B10DF" w:rsidRDefault="001B10DF" w:rsidP="000C5169">
      <w:pPr>
        <w:pStyle w:val="Meziodstavce"/>
        <w:rPr>
          <w:shd w:val="clear" w:color="auto" w:fill="FFFF00"/>
        </w:rPr>
      </w:pPr>
    </w:p>
    <w:p w14:paraId="21204AB5"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6B1A47">
        <w:rPr>
          <w:lang w:val="cs-CZ"/>
        </w:rPr>
        <w:t xml:space="preserve"> </w:t>
      </w:r>
      <w:r w:rsidR="006B1A47"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6B1A47">
        <w:rPr>
          <w:lang w:val="cs-CZ"/>
        </w:rPr>
        <w:t> </w:t>
      </w:r>
      <w:r w:rsidR="006B1A47" w:rsidRPr="00B55C0E">
        <w:t>28 odst. 1 písm. g) ZZVZ ve stavebním deníku</w:t>
      </w:r>
      <w:r w:rsidR="006B1A47">
        <w:t>.</w:t>
      </w:r>
    </w:p>
    <w:p w14:paraId="6EDEB78D" w14:textId="77777777" w:rsidR="000C5169" w:rsidRPr="00F23092" w:rsidRDefault="000C5169" w:rsidP="000C5169">
      <w:pPr>
        <w:pStyle w:val="Meziodstavce"/>
        <w:ind w:left="426" w:hanging="426"/>
      </w:pPr>
    </w:p>
    <w:p w14:paraId="71348618" w14:textId="77777777" w:rsidR="000C5169" w:rsidRPr="00AA2C5A"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070939E3" w14:textId="77777777" w:rsidR="000C5169" w:rsidRPr="00AA2C5A" w:rsidRDefault="000C5169" w:rsidP="000C5169">
      <w:pPr>
        <w:pStyle w:val="lneksmlouvytextPVL"/>
        <w:numPr>
          <w:ilvl w:val="0"/>
          <w:numId w:val="0"/>
        </w:numPr>
        <w:ind w:left="426"/>
      </w:pPr>
    </w:p>
    <w:p w14:paraId="07FE73FD" w14:textId="253A7029" w:rsidR="000C5169" w:rsidRPr="0062160A" w:rsidRDefault="000C5169" w:rsidP="000C5169">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rPr>
          <w:lang w:val="cs-CZ"/>
        </w:rPr>
        <w:t> </w:t>
      </w:r>
      <w:r>
        <w:t xml:space="preserve">odsouhlasení </w:t>
      </w:r>
      <w:r w:rsidRPr="0062160A">
        <w:t>ve formátu XC4 (soubor *.</w:t>
      </w:r>
      <w:proofErr w:type="spellStart"/>
      <w:r w:rsidRPr="0062160A">
        <w:t>xml</w:t>
      </w:r>
      <w:proofErr w:type="spellEnd"/>
      <w:r w:rsidRPr="0062160A">
        <w:t>) umožňujícím jejich posouzení ve vztahu ke znění soupisu prací, který tvoří přílohu této smlouvy. Osoba oprávněná jednat za objednatele může odmítnout návrh ve smyslu věty první, pokud jej od zhotovitele neobdrží ve sjednaném formátu</w:t>
      </w:r>
      <w:r w:rsidRPr="0062160A">
        <w:rPr>
          <w:lang w:val="cs-CZ"/>
        </w:rPr>
        <w:t>.</w:t>
      </w:r>
    </w:p>
    <w:p w14:paraId="47B45F11" w14:textId="77777777" w:rsidR="00444490" w:rsidRDefault="00444490" w:rsidP="00444490">
      <w:pPr>
        <w:pStyle w:val="Meziodstavce"/>
        <w:ind w:left="426" w:hanging="426"/>
        <w:rPr>
          <w:lang w:val="cs-CZ"/>
        </w:rPr>
      </w:pPr>
    </w:p>
    <w:p w14:paraId="6DAFE4D1" w14:textId="3B73DC01"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255BAB">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0FEA175F" w14:textId="77777777" w:rsidR="00444490" w:rsidRDefault="00444490" w:rsidP="00444490">
      <w:pPr>
        <w:pStyle w:val="Meziodstavce"/>
        <w:ind w:left="426" w:hanging="426"/>
        <w:rPr>
          <w:lang w:val="cs-CZ"/>
        </w:rPr>
      </w:pPr>
    </w:p>
    <w:p w14:paraId="228F4B4A" w14:textId="32A63850"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D91A4E">
        <w:rPr>
          <w:lang w:val="cs-CZ"/>
        </w:rPr>
        <w:t xml:space="preserve"> 541/2020</w:t>
      </w:r>
      <w:r>
        <w:t> Sb., o odpadech a o změně některých dalších zákonů, ve znění pozdějších předpisů</w:t>
      </w:r>
      <w:r w:rsidR="00D91A4E">
        <w:rPr>
          <w:lang w:val="cs-CZ"/>
        </w:rPr>
        <w:t>.</w:t>
      </w:r>
    </w:p>
    <w:p w14:paraId="6E481D10" w14:textId="77777777" w:rsidR="00444490" w:rsidRDefault="00444490" w:rsidP="00444490">
      <w:pPr>
        <w:pStyle w:val="Meziodstavce"/>
      </w:pPr>
    </w:p>
    <w:p w14:paraId="5F8FDE14"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2D479B6E" w14:textId="77777777" w:rsidR="00444490" w:rsidRDefault="00444490" w:rsidP="00444490">
      <w:pPr>
        <w:pStyle w:val="Meziodstavce"/>
        <w:ind w:left="426" w:hanging="426"/>
      </w:pPr>
    </w:p>
    <w:p w14:paraId="2F228F99" w14:textId="77777777" w:rsidR="00444490" w:rsidRDefault="00444490" w:rsidP="00444490">
      <w:pPr>
        <w:pStyle w:val="lneksmlouvytextPVL"/>
      </w:pPr>
      <w:r>
        <w:t>Zhotovitel zajistí na staveništi hygienické a sociální zařízení a prostředky pro poskytování první lékařské pomoci.</w:t>
      </w:r>
    </w:p>
    <w:p w14:paraId="5BEBA2BE" w14:textId="77777777" w:rsidR="00444490" w:rsidRDefault="00444490" w:rsidP="00444490">
      <w:pPr>
        <w:pStyle w:val="Meziodstavce"/>
        <w:ind w:left="426" w:hanging="426"/>
      </w:pPr>
    </w:p>
    <w:p w14:paraId="79CF3BC5" w14:textId="3E03A301"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7A3F2B8" w14:textId="77777777" w:rsidR="00BA5A56" w:rsidRDefault="00BA5A56" w:rsidP="00D42AE6">
      <w:pPr>
        <w:pStyle w:val="Odstavecseseznamem"/>
      </w:pPr>
    </w:p>
    <w:p w14:paraId="2C912778" w14:textId="56AB1405" w:rsidR="00BA5A56" w:rsidRPr="00D42AE6" w:rsidRDefault="00BA5A56" w:rsidP="00444490">
      <w:pPr>
        <w:pStyle w:val="lneksmlouvytextPVL"/>
      </w:pPr>
      <w:r>
        <w:rPr>
          <w:lang w:val="cs-CZ"/>
        </w:rPr>
        <w:t>Zhotovitel je povinen koordinovat stavební práce dle zjištění</w:t>
      </w:r>
      <w:r w:rsidR="00B64AE2">
        <w:rPr>
          <w:lang w:val="cs-CZ"/>
        </w:rPr>
        <w:t xml:space="preserve"> biologického průzkumu </w:t>
      </w:r>
      <w:r w:rsidR="00A97C9F">
        <w:rPr>
          <w:lang w:val="cs-CZ"/>
        </w:rPr>
        <w:t xml:space="preserve">objednatele </w:t>
      </w:r>
      <w:r w:rsidR="00B64AE2">
        <w:rPr>
          <w:lang w:val="cs-CZ"/>
        </w:rPr>
        <w:t>před zahájením stavby a dle</w:t>
      </w:r>
      <w:r>
        <w:rPr>
          <w:lang w:val="cs-CZ"/>
        </w:rPr>
        <w:t xml:space="preserve"> průběžných kontrol biologického dohledu objednatele</w:t>
      </w:r>
      <w:r w:rsidR="00A97C9F">
        <w:rPr>
          <w:lang w:val="cs-CZ"/>
        </w:rPr>
        <w:t xml:space="preserve"> v průběhu stavby</w:t>
      </w:r>
      <w:r>
        <w:rPr>
          <w:lang w:val="cs-CZ"/>
        </w:rPr>
        <w:t>.</w:t>
      </w:r>
    </w:p>
    <w:p w14:paraId="1E34F239" w14:textId="77777777" w:rsidR="00444490" w:rsidRDefault="00444490" w:rsidP="00444490">
      <w:pPr>
        <w:pStyle w:val="Odstavecseseznamem"/>
        <w:spacing w:after="0" w:line="240" w:lineRule="auto"/>
        <w:ind w:left="0"/>
      </w:pPr>
    </w:p>
    <w:p w14:paraId="703D3FB5" w14:textId="77777777" w:rsidR="00444490" w:rsidRDefault="00444490" w:rsidP="00444490">
      <w:pPr>
        <w:pStyle w:val="lneksmlouvynadpisPVL"/>
        <w:tabs>
          <w:tab w:val="clear" w:pos="360"/>
        </w:tabs>
        <w:ind w:left="360" w:hanging="360"/>
      </w:pPr>
      <w:r>
        <w:t>Staveniště</w:t>
      </w:r>
    </w:p>
    <w:p w14:paraId="78C1FC22" w14:textId="2DCB2EE7" w:rsidR="00444490" w:rsidRDefault="00444490" w:rsidP="00444490">
      <w:pPr>
        <w:pStyle w:val="lneksmlouvytextPVL"/>
      </w:pPr>
      <w:r>
        <w:t xml:space="preserve">Objednatel se zavazuje předat zhotoviteli staveniště </w:t>
      </w:r>
      <w:r w:rsidRPr="00742989">
        <w:rPr>
          <w:lang w:val="cs-CZ"/>
        </w:rPr>
        <w:t xml:space="preserve">nejpozději do </w:t>
      </w:r>
      <w:r w:rsidR="008000CF">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44F2AE72" w14:textId="77777777" w:rsidR="00444490" w:rsidRDefault="00444490" w:rsidP="00444490">
      <w:pPr>
        <w:pStyle w:val="Meziodstavce"/>
        <w:ind w:left="426" w:hanging="426"/>
      </w:pPr>
    </w:p>
    <w:p w14:paraId="2D1B1C43" w14:textId="77777777" w:rsidR="00444490" w:rsidRDefault="00444490" w:rsidP="00444490">
      <w:pPr>
        <w:pStyle w:val="lneksmlouvytextPVL"/>
      </w:pPr>
      <w:r>
        <w:t xml:space="preserve">Zařízení staveniště (dále jen „ZS“), jeho uspořádání a vztahy k okolí (včetně případného dopravního značení apod.) jsou součástí díla. Cena za vybudování a likvidaci ZS je </w:t>
      </w:r>
      <w:r>
        <w:lastRenderedPageBreak/>
        <w:t>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04180FCF" w14:textId="77777777" w:rsidR="00444490" w:rsidRDefault="00444490" w:rsidP="00444490">
      <w:pPr>
        <w:pStyle w:val="Odstavecseseznamem"/>
        <w:spacing w:after="0" w:line="240" w:lineRule="auto"/>
      </w:pPr>
    </w:p>
    <w:p w14:paraId="2A232708" w14:textId="77777777" w:rsidR="00444490" w:rsidRDefault="00444490" w:rsidP="00444490">
      <w:pPr>
        <w:pStyle w:val="lneksmlouvytextPVL"/>
      </w:pPr>
      <w:r>
        <w:t>Zhotovitel je povinen do 15 kalendářních dní po odevzdání a převzetí díla vyklidit staveniště a upravit je do </w:t>
      </w:r>
      <w:bookmarkStart w:id="13" w:name="OLE_LINK1"/>
      <w:r>
        <w:t xml:space="preserve"> stavu předepsaného příslušnou projektovou dokumentací</w:t>
      </w:r>
      <w:bookmarkEnd w:id="13"/>
      <w:r>
        <w:t xml:space="preserve">, nebo není-li tento stav projektovou dokumentací specifikován, tak do původního stavu. </w:t>
      </w:r>
    </w:p>
    <w:p w14:paraId="219D258A" w14:textId="77777777" w:rsidR="00444490" w:rsidRDefault="00444490" w:rsidP="00444490">
      <w:pPr>
        <w:pStyle w:val="Meziodstavce"/>
        <w:ind w:left="426" w:hanging="426"/>
      </w:pPr>
    </w:p>
    <w:p w14:paraId="24B5EB7D"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7217D168" w14:textId="77777777" w:rsidR="009B7B34" w:rsidRDefault="009B7B34" w:rsidP="009B7B34">
      <w:pPr>
        <w:pStyle w:val="Odstavecseseznamem"/>
      </w:pPr>
    </w:p>
    <w:p w14:paraId="16C96910" w14:textId="0DCBCA5E" w:rsidR="009B7B34" w:rsidRPr="00393C5C" w:rsidRDefault="009B7B34" w:rsidP="00741FE7">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9B7B34">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47D03C0A" w14:textId="77777777" w:rsidR="00444490" w:rsidRDefault="00444490" w:rsidP="00444490">
      <w:pPr>
        <w:pStyle w:val="Meziodstavce"/>
        <w:rPr>
          <w:lang w:val="cs-CZ"/>
        </w:rPr>
      </w:pPr>
    </w:p>
    <w:p w14:paraId="1A9C3270" w14:textId="77777777" w:rsidR="00444490" w:rsidRDefault="00444490" w:rsidP="00444490">
      <w:pPr>
        <w:pStyle w:val="lneksmlouvynadpisPVL"/>
        <w:tabs>
          <w:tab w:val="clear" w:pos="360"/>
        </w:tabs>
        <w:ind w:left="360" w:hanging="360"/>
      </w:pPr>
      <w:r>
        <w:t>Kontrola provádění díla</w:t>
      </w:r>
    </w:p>
    <w:p w14:paraId="7547AE41"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9F4DCF6" w14:textId="77777777" w:rsidR="00444490" w:rsidRDefault="00444490" w:rsidP="00444490">
      <w:pPr>
        <w:pStyle w:val="Meziodstavce"/>
        <w:ind w:left="426" w:hanging="426"/>
      </w:pPr>
    </w:p>
    <w:p w14:paraId="21CDB232"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6B39E00F" w14:textId="77777777" w:rsidR="00444490" w:rsidRDefault="00444490" w:rsidP="00444490">
      <w:pPr>
        <w:pStyle w:val="Meziodstavce"/>
        <w:ind w:left="426" w:hanging="426"/>
      </w:pPr>
    </w:p>
    <w:p w14:paraId="26558C9F"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3B007C44" w14:textId="77777777" w:rsidR="00444490" w:rsidRDefault="00444490" w:rsidP="00444490">
      <w:pPr>
        <w:pStyle w:val="Meziodstavce"/>
        <w:ind w:left="426" w:hanging="426"/>
      </w:pPr>
    </w:p>
    <w:p w14:paraId="1CAC01A4"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0DC7A841" w14:textId="77777777" w:rsidR="00444490" w:rsidRDefault="00444490" w:rsidP="00444490">
      <w:pPr>
        <w:pStyle w:val="Meziodstavce"/>
        <w:ind w:left="426" w:hanging="426"/>
      </w:pPr>
    </w:p>
    <w:p w14:paraId="3F8E7784"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578BDBBE" w14:textId="77777777" w:rsidR="00444490" w:rsidRDefault="00444490" w:rsidP="00444490">
      <w:pPr>
        <w:pStyle w:val="Meziodstavce"/>
        <w:ind w:left="426" w:hanging="426"/>
        <w:rPr>
          <w:lang w:val="cs-CZ"/>
        </w:rPr>
      </w:pPr>
    </w:p>
    <w:p w14:paraId="2B79EB3B" w14:textId="77777777" w:rsidR="00444490" w:rsidRDefault="00444490" w:rsidP="00444490">
      <w:pPr>
        <w:pStyle w:val="lneksmlouvytextPVL"/>
      </w:pPr>
      <w:r>
        <w:lastRenderedPageBreak/>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F41FCCA" w14:textId="77777777" w:rsidR="00444490" w:rsidRDefault="00444490" w:rsidP="00444490">
      <w:pPr>
        <w:pStyle w:val="lneksmlouvytextPVL"/>
        <w:numPr>
          <w:ilvl w:val="0"/>
          <w:numId w:val="0"/>
        </w:numPr>
        <w:ind w:left="426"/>
      </w:pPr>
      <w:bookmarkStart w:id="14" w:name="_Ref473801819"/>
    </w:p>
    <w:p w14:paraId="218BC0BA" w14:textId="4D55EB3F" w:rsidR="00444490" w:rsidRDefault="00444490" w:rsidP="00444490">
      <w:pPr>
        <w:pStyle w:val="lneksmlouvytextPVL"/>
      </w:pPr>
      <w:r>
        <w:t xml:space="preserve">Technický dozor objednatele je oprávněn vyzvat zhotovitele k předložení písemného </w:t>
      </w:r>
      <w:r w:rsidR="007A043C">
        <w:rPr>
          <w:lang w:val="cs-CZ"/>
        </w:rPr>
        <w:t xml:space="preserve"> </w:t>
      </w:r>
      <w:r>
        <w:t>harmonogramu</w:t>
      </w:r>
      <w:r w:rsidR="000114E9">
        <w:rPr>
          <w:lang w:val="cs-CZ"/>
        </w:rPr>
        <w:t xml:space="preserve"> postupu</w:t>
      </w:r>
      <w:r>
        <w:t xml:space="preserve"> provádění díla (dále jen „harmonogram“)</w:t>
      </w:r>
      <w:r w:rsidR="000114E9">
        <w:rPr>
          <w:lang w:val="cs-CZ"/>
        </w:rPr>
        <w:t>. Z</w:t>
      </w:r>
      <w:r>
        <w:t xml:space="preserve">hotovitel je povinen </w:t>
      </w:r>
      <w:r w:rsidR="000114E9">
        <w:rPr>
          <w:lang w:val="cs-CZ"/>
        </w:rPr>
        <w:t xml:space="preserve">od této výzvy </w:t>
      </w:r>
      <w:r>
        <w:t xml:space="preserve">předat </w:t>
      </w:r>
      <w:bookmarkStart w:id="15" w:name="_Hlk71704793"/>
      <w:r w:rsidR="000114E9">
        <w:rPr>
          <w:lang w:val="cs-CZ"/>
        </w:rPr>
        <w:t xml:space="preserve">objednateli </w:t>
      </w:r>
      <w:r w:rsidR="000114E9">
        <w:t xml:space="preserve">vypracovaný </w:t>
      </w:r>
      <w:proofErr w:type="gramStart"/>
      <w:r w:rsidR="000114E9">
        <w:t xml:space="preserve">harmonogram </w:t>
      </w:r>
      <w:r w:rsidR="008000CF">
        <w:rPr>
          <w:lang w:val="cs-CZ"/>
        </w:rPr>
        <w:t xml:space="preserve"> </w:t>
      </w:r>
      <w:bookmarkStart w:id="16" w:name="_Hlk71705150"/>
      <w:bookmarkStart w:id="17" w:name="_Hlk71704823"/>
      <w:r w:rsidR="008000CF">
        <w:rPr>
          <w:lang w:val="cs-CZ"/>
        </w:rPr>
        <w:t>do</w:t>
      </w:r>
      <w:proofErr w:type="gramEnd"/>
      <w:r w:rsidR="008000CF">
        <w:rPr>
          <w:lang w:val="cs-CZ"/>
        </w:rPr>
        <w:t xml:space="preserve"> 7 kalendářních dnů</w:t>
      </w:r>
      <w:bookmarkEnd w:id="15"/>
      <w:r>
        <w:t>.</w:t>
      </w:r>
      <w:bookmarkEnd w:id="14"/>
      <w:bookmarkEnd w:id="16"/>
      <w:r>
        <w:t xml:space="preserve"> </w:t>
      </w:r>
      <w:bookmarkEnd w:id="17"/>
      <w:r>
        <w:t>Obdobně je technický dozor objednatele oprávněn požadovat vypracování revidovaného harmonogramu kdykoliv předchozí harmonogram nesouhlasí se skutečným postupem prací nebo jinými povinnostmi zhotovitele dle této smlouvy.</w:t>
      </w:r>
    </w:p>
    <w:p w14:paraId="096D766A" w14:textId="77777777" w:rsidR="00444490" w:rsidRDefault="00444490" w:rsidP="00444490">
      <w:pPr>
        <w:pStyle w:val="Meziodstavce"/>
        <w:ind w:left="426" w:hanging="426"/>
      </w:pPr>
    </w:p>
    <w:p w14:paraId="476487FD"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76C1D9B0" w14:textId="77777777" w:rsidR="00EA7037" w:rsidRDefault="00EA7037" w:rsidP="00444490">
      <w:pPr>
        <w:pStyle w:val="Meziodstavce"/>
        <w:rPr>
          <w:rFonts w:cs="Times New Roman"/>
          <w:lang w:val="cs-CZ"/>
        </w:rPr>
      </w:pPr>
    </w:p>
    <w:p w14:paraId="05C91A8B"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0F0C05AA"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5B4202F4" w14:textId="77777777" w:rsidR="00444490" w:rsidRDefault="00444490" w:rsidP="00444490">
      <w:pPr>
        <w:pStyle w:val="Meziodstavce"/>
        <w:ind w:left="426" w:hanging="426"/>
      </w:pPr>
    </w:p>
    <w:p w14:paraId="0E782D53" w14:textId="77777777" w:rsidR="00444490" w:rsidRDefault="00444490" w:rsidP="00444490">
      <w:pPr>
        <w:pStyle w:val="lneksmlouvytextPVL"/>
      </w:pPr>
      <w:bookmarkStart w:id="18"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8"/>
    </w:p>
    <w:p w14:paraId="336F8519" w14:textId="77777777" w:rsidR="00444490" w:rsidRDefault="00444490" w:rsidP="00444490">
      <w:pPr>
        <w:pStyle w:val="Meziodstavce"/>
        <w:ind w:left="426" w:hanging="426"/>
      </w:pPr>
    </w:p>
    <w:p w14:paraId="5851CF8C" w14:textId="3D6168E5" w:rsidR="00444490" w:rsidRDefault="00444490" w:rsidP="00444490">
      <w:pPr>
        <w:pStyle w:val="lneksmlouvytextPVL"/>
      </w:pPr>
      <w:bookmarkStart w:id="19"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957FA2">
        <w:t xml:space="preserve">III. </w:t>
      </w:r>
      <w:r>
        <w:fldChar w:fldCharType="end"/>
      </w:r>
      <w:r>
        <w:t xml:space="preserve"> této smlouvy.</w:t>
      </w:r>
      <w:bookmarkEnd w:id="19"/>
    </w:p>
    <w:p w14:paraId="559401EE" w14:textId="77777777" w:rsidR="00444490" w:rsidRDefault="00444490" w:rsidP="00444490">
      <w:pPr>
        <w:pStyle w:val="Meziodstavce"/>
        <w:ind w:left="426" w:hanging="426"/>
      </w:pPr>
    </w:p>
    <w:p w14:paraId="2A1AD9A9" w14:textId="4718853F"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957FA2">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957FA2">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957FA2">
        <w:t xml:space="preserve">IX. </w:t>
      </w:r>
      <w:r>
        <w:fldChar w:fldCharType="end"/>
      </w:r>
      <w:r>
        <w:t xml:space="preserve">odst. </w:t>
      </w:r>
      <w:r>
        <w:fldChar w:fldCharType="begin"/>
      </w:r>
      <w:r>
        <w:instrText xml:space="preserve"> REF _Ref473801463 \n \h  \* MERGEFORMAT </w:instrText>
      </w:r>
      <w:r>
        <w:fldChar w:fldCharType="separate"/>
      </w:r>
      <w:r w:rsidR="00957FA2">
        <w:t>1</w:t>
      </w:r>
      <w:r>
        <w:fldChar w:fldCharType="end"/>
      </w:r>
      <w:r>
        <w:t xml:space="preserve">. písm. </w:t>
      </w:r>
      <w:r>
        <w:fldChar w:fldCharType="begin"/>
      </w:r>
      <w:r>
        <w:instrText xml:space="preserve"> REF _Ref473801468 \n \h  \* MERGEFORMAT </w:instrText>
      </w:r>
      <w:r>
        <w:fldChar w:fldCharType="separate"/>
      </w:r>
      <w:r w:rsidR="00957FA2">
        <w:t>a)</w:t>
      </w:r>
      <w:r>
        <w:fldChar w:fldCharType="end"/>
      </w:r>
      <w:r>
        <w:t xml:space="preserve"> této smlouvy, pokud přejímací řízení nebylo provedeno pro neodstranění vytýkaných vad, jež se ukázaly jako neoprávněné.</w:t>
      </w:r>
    </w:p>
    <w:p w14:paraId="631CE5D5" w14:textId="77777777" w:rsidR="00444490" w:rsidRDefault="00444490" w:rsidP="00444490">
      <w:pPr>
        <w:pStyle w:val="Meziodstavce"/>
        <w:ind w:left="426" w:hanging="426"/>
        <w:rPr>
          <w:lang w:val="cs-CZ"/>
        </w:rPr>
      </w:pPr>
    </w:p>
    <w:p w14:paraId="66AA1A7B" w14:textId="77777777" w:rsidR="00444490" w:rsidRDefault="00444490" w:rsidP="00444490">
      <w:pPr>
        <w:pStyle w:val="lneksmlouvytextPVL"/>
      </w:pPr>
      <w:r>
        <w:lastRenderedPageBreak/>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26C6D56C" w14:textId="77777777" w:rsidR="00444490" w:rsidRDefault="00444490" w:rsidP="00444490">
      <w:pPr>
        <w:pStyle w:val="Meziodstavce"/>
        <w:ind w:left="426" w:hanging="426"/>
      </w:pPr>
    </w:p>
    <w:p w14:paraId="34F669ED"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7C4281">
        <w:rPr>
          <w:lang w:val="cs-CZ"/>
        </w:rPr>
        <w:t>V</w:t>
      </w:r>
      <w:r>
        <w:rPr>
          <w:lang w:val="cs-CZ"/>
        </w:rPr>
        <w:t>. odst. 8. této smlouvy.</w:t>
      </w:r>
    </w:p>
    <w:p w14:paraId="6C4A6CD5" w14:textId="77777777" w:rsidR="00444490" w:rsidRDefault="00444490" w:rsidP="00444490">
      <w:pPr>
        <w:pStyle w:val="Meziodstavce"/>
      </w:pPr>
    </w:p>
    <w:p w14:paraId="2CEC85A4" w14:textId="69641818" w:rsidR="00444490" w:rsidRDefault="00444490" w:rsidP="004E5F13">
      <w:pPr>
        <w:pStyle w:val="lneksmlouvytextPVL"/>
        <w:ind w:left="426" w:hanging="426"/>
      </w:pPr>
      <w:r>
        <w:t>Dílo se považuje za dokončené, nemá-li v době př</w:t>
      </w:r>
      <w:r w:rsidRPr="004E5F13">
        <w:rPr>
          <w:lang w:val="cs-CZ"/>
        </w:rPr>
        <w:t>ejímacího</w:t>
      </w:r>
      <w:r>
        <w:t xml:space="preserve"> </w:t>
      </w:r>
      <w:r w:rsidRPr="004E5F13">
        <w:rPr>
          <w:lang w:val="cs-CZ"/>
        </w:rPr>
        <w:t xml:space="preserve">řízení </w:t>
      </w:r>
      <w:r>
        <w:t xml:space="preserve">zjistitelné vady ani při vynaložení veškeré odborné péče, je provedeno v požadované kvalitě, je schopné plnit požadovanou funkci. Ukončení </w:t>
      </w:r>
      <w:r w:rsidRPr="004E5F13">
        <w:rPr>
          <w:lang w:val="cs-CZ"/>
        </w:rPr>
        <w:t xml:space="preserve">přejímacího řízení </w:t>
      </w:r>
      <w:r>
        <w:t>a</w:t>
      </w:r>
      <w:r w:rsidRPr="004E5F13">
        <w:rPr>
          <w:lang w:val="cs-CZ"/>
        </w:rPr>
        <w:t xml:space="preserve"> tím i</w:t>
      </w:r>
      <w:r>
        <w:t xml:space="preserve"> předání díla je stvrzeno podpisy oprávněných osob objednatele a oprávněných osob zhotovitele v zápise o předání a převzetí díla</w:t>
      </w:r>
      <w:r w:rsidRPr="004E5F13">
        <w:rPr>
          <w:lang w:val="cs-CZ"/>
        </w:rPr>
        <w:t xml:space="preserve"> dle odst. </w:t>
      </w:r>
      <w:r w:rsidRPr="004E5F13">
        <w:fldChar w:fldCharType="begin"/>
      </w:r>
      <w:r w:rsidRPr="004E5F13">
        <w:rPr>
          <w:lang w:val="cs-CZ"/>
        </w:rPr>
        <w:instrText xml:space="preserve"> REF _Ref473801677 \n \h  \* MERGEFORMAT </w:instrText>
      </w:r>
      <w:r w:rsidRPr="004E5F13">
        <w:fldChar w:fldCharType="separate"/>
      </w:r>
      <w:r w:rsidR="00957FA2">
        <w:rPr>
          <w:lang w:val="cs-CZ"/>
        </w:rPr>
        <w:t>9</w:t>
      </w:r>
      <w:r w:rsidRPr="004E5F13">
        <w:fldChar w:fldCharType="end"/>
      </w:r>
      <w:r w:rsidRPr="004E5F13">
        <w:rPr>
          <w:lang w:val="cs-CZ"/>
        </w:rPr>
        <w:t>. tohoto článku</w:t>
      </w:r>
      <w:r>
        <w:t xml:space="preserve">. </w:t>
      </w:r>
    </w:p>
    <w:p w14:paraId="43D97EC6" w14:textId="77777777" w:rsidR="0062160A" w:rsidRDefault="0062160A" w:rsidP="0062160A">
      <w:pPr>
        <w:pStyle w:val="lneksmlouvytextPVL"/>
        <w:numPr>
          <w:ilvl w:val="0"/>
          <w:numId w:val="0"/>
        </w:numPr>
        <w:ind w:left="426"/>
      </w:pPr>
    </w:p>
    <w:p w14:paraId="08CFBE6C" w14:textId="6F9B5301"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957FA2">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24C8E08B" w14:textId="77777777" w:rsidR="00444490" w:rsidRDefault="00444490" w:rsidP="00444490">
      <w:pPr>
        <w:pStyle w:val="Meziodstavce"/>
        <w:ind w:left="426" w:hanging="426"/>
      </w:pPr>
    </w:p>
    <w:p w14:paraId="495B0DE3" w14:textId="77777777" w:rsidR="00444490" w:rsidRDefault="00444490" w:rsidP="00444490">
      <w:pPr>
        <w:pStyle w:val="lneksmlouvytextPVL"/>
      </w:pPr>
      <w:bookmarkStart w:id="20"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0"/>
    </w:p>
    <w:p w14:paraId="45308BB1" w14:textId="77777777" w:rsidR="00444490" w:rsidRDefault="00444490" w:rsidP="00444490">
      <w:pPr>
        <w:pStyle w:val="Meziodstavce"/>
        <w:ind w:left="426" w:hanging="426"/>
      </w:pPr>
    </w:p>
    <w:p w14:paraId="726BD10D" w14:textId="77777777" w:rsidR="00444490" w:rsidRDefault="00444490" w:rsidP="00444490">
      <w:pPr>
        <w:pStyle w:val="lneksmlouvytextPVL"/>
      </w:pPr>
      <w:r>
        <w:t>Vlastníkem zhotovovaného díla je Česká republika s právem hospodařit pro objednatele a to od samého počátku provádění díla.</w:t>
      </w:r>
    </w:p>
    <w:p w14:paraId="2D3FD211" w14:textId="77777777" w:rsidR="00444490" w:rsidRDefault="00444490" w:rsidP="00444490">
      <w:pPr>
        <w:pStyle w:val="Meziodstavce"/>
        <w:rPr>
          <w:lang w:val="cs-CZ"/>
        </w:rPr>
      </w:pPr>
    </w:p>
    <w:p w14:paraId="046A90D9" w14:textId="77777777" w:rsidR="00444490" w:rsidRDefault="00444490" w:rsidP="00444490">
      <w:pPr>
        <w:pStyle w:val="lneksmlouvynadpisPVL"/>
        <w:tabs>
          <w:tab w:val="clear" w:pos="360"/>
        </w:tabs>
        <w:ind w:left="360" w:hanging="360"/>
      </w:pPr>
      <w:r>
        <w:t>Záruka a odpovědnost za škody</w:t>
      </w:r>
    </w:p>
    <w:p w14:paraId="074390EE"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461BA180" w14:textId="77777777" w:rsidR="00444490" w:rsidRDefault="00444490" w:rsidP="00444490">
      <w:pPr>
        <w:pStyle w:val="Meziodstavce"/>
        <w:ind w:left="426" w:hanging="426"/>
      </w:pPr>
      <w:r>
        <w:t xml:space="preserve"> </w:t>
      </w:r>
    </w:p>
    <w:p w14:paraId="2D0F7754"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4561A476" w14:textId="77777777" w:rsidR="00444490" w:rsidRDefault="00444490" w:rsidP="00444490">
      <w:pPr>
        <w:pStyle w:val="Meziodstavce"/>
        <w:ind w:left="426" w:hanging="426"/>
      </w:pPr>
    </w:p>
    <w:p w14:paraId="4DEF1FA1"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699D3861" w14:textId="77777777" w:rsidR="00444490" w:rsidRDefault="00444490" w:rsidP="00444490">
      <w:pPr>
        <w:pStyle w:val="Meziodstavce"/>
        <w:ind w:left="426" w:hanging="426"/>
      </w:pPr>
    </w:p>
    <w:p w14:paraId="4F88D9B9" w14:textId="77777777" w:rsidR="00444490" w:rsidRDefault="00444490" w:rsidP="00444490">
      <w:pPr>
        <w:pStyle w:val="lneksmlouvytextPVL"/>
      </w:pPr>
      <w:r>
        <w:t xml:space="preserve">Zhotovitel poskytuje na provedené </w:t>
      </w:r>
      <w:r>
        <w:rPr>
          <w:bCs/>
        </w:rPr>
        <w:t xml:space="preserve">dílo záruku v délce </w:t>
      </w:r>
      <w:r w:rsidRPr="0062160A">
        <w:rPr>
          <w:bCs/>
        </w:rPr>
        <w:t>60</w:t>
      </w:r>
      <w:r w:rsidRPr="00C06523">
        <w:rPr>
          <w:bCs/>
        </w:rPr>
        <w:t xml:space="preserve"> </w:t>
      </w:r>
      <w:r>
        <w:rPr>
          <w:bCs/>
        </w:rPr>
        <w:t xml:space="preserve">měsíců. </w:t>
      </w:r>
      <w:r>
        <w:t>Záruční doba začíná běžet dnem protokolárního předání a převzetí díla.</w:t>
      </w:r>
    </w:p>
    <w:p w14:paraId="50156B0B" w14:textId="77777777" w:rsidR="00444490" w:rsidRDefault="00444490" w:rsidP="00444490">
      <w:pPr>
        <w:pStyle w:val="Meziodstavce"/>
        <w:ind w:left="426" w:hanging="426"/>
      </w:pPr>
    </w:p>
    <w:p w14:paraId="60B860DB"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1C68A5ED" w14:textId="77777777" w:rsidR="00444490" w:rsidRDefault="00444490" w:rsidP="00444490">
      <w:pPr>
        <w:pStyle w:val="Meziodstavce"/>
        <w:ind w:left="426" w:hanging="426"/>
        <w:rPr>
          <w:lang w:val="cs-CZ"/>
        </w:rPr>
      </w:pPr>
    </w:p>
    <w:p w14:paraId="75B22BF1" w14:textId="77777777" w:rsidR="00444490" w:rsidRDefault="00444490" w:rsidP="00444490">
      <w:pPr>
        <w:pStyle w:val="lneksmlouvytextPVL"/>
      </w:pPr>
      <w:r>
        <w:t xml:space="preserve">Objednatel je povinen vady písemně reklamovat u zhotovitele bez zbytečného odkladu po jejich zjištění. V reklamaci musí být vady popsány. V reklamaci objednatel navrhne </w:t>
      </w:r>
      <w:r>
        <w:lastRenderedPageBreak/>
        <w:t>požadovaný způsob a reálný technicky zajistitelný termín zahájení i dokončení prací na odstranění vad.</w:t>
      </w:r>
    </w:p>
    <w:p w14:paraId="4F4CBB41" w14:textId="77777777" w:rsidR="00444490" w:rsidRDefault="00444490" w:rsidP="00444490">
      <w:pPr>
        <w:pStyle w:val="Meziodstavce"/>
        <w:ind w:left="426" w:hanging="426"/>
      </w:pPr>
    </w:p>
    <w:p w14:paraId="4DB88C72"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3BF0D778" w14:textId="77777777" w:rsidR="00444490" w:rsidRDefault="00444490" w:rsidP="00444490">
      <w:pPr>
        <w:pStyle w:val="Zkladntext21"/>
        <w:tabs>
          <w:tab w:val="left" w:pos="426"/>
        </w:tabs>
        <w:jc w:val="both"/>
        <w:rPr>
          <w:rFonts w:cs="Arial"/>
          <w:sz w:val="22"/>
        </w:rPr>
      </w:pPr>
    </w:p>
    <w:p w14:paraId="2186D935"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D478C16" w14:textId="77777777" w:rsidR="00444490" w:rsidRDefault="00444490" w:rsidP="00444490">
      <w:pPr>
        <w:pStyle w:val="Meziodstavce"/>
        <w:ind w:left="426" w:hanging="426"/>
      </w:pPr>
    </w:p>
    <w:p w14:paraId="4CD60CEC"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ABA86E9" w14:textId="77777777" w:rsidR="00444490" w:rsidRDefault="00444490" w:rsidP="00444490">
      <w:pPr>
        <w:pStyle w:val="Meziodstavce"/>
        <w:ind w:left="426" w:hanging="426"/>
      </w:pPr>
    </w:p>
    <w:p w14:paraId="70D675ED"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6E770AC4" w14:textId="77777777" w:rsidR="00444490" w:rsidRDefault="00444490" w:rsidP="00444490">
      <w:pPr>
        <w:pStyle w:val="Meziodstavce"/>
        <w:ind w:left="426" w:hanging="426"/>
      </w:pPr>
    </w:p>
    <w:p w14:paraId="67E50334" w14:textId="77777777" w:rsidR="00444490" w:rsidRDefault="00444490" w:rsidP="00444490">
      <w:pPr>
        <w:pStyle w:val="lneksmlouvytextPVL"/>
      </w:pPr>
      <w:r>
        <w:t xml:space="preserve">Náklady na odstranění reklamované vady nese zhotovitel i ve sporných případech až do rozhodnutí soudu. </w:t>
      </w:r>
    </w:p>
    <w:p w14:paraId="57B8C16C" w14:textId="77777777" w:rsidR="00444490" w:rsidRDefault="00444490" w:rsidP="00444490">
      <w:pPr>
        <w:pStyle w:val="Meziodstavce"/>
        <w:ind w:left="426" w:hanging="426"/>
      </w:pPr>
    </w:p>
    <w:p w14:paraId="65E13CC6"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0CE57164" w14:textId="77777777" w:rsidR="00444490" w:rsidRDefault="00444490" w:rsidP="00444490">
      <w:pPr>
        <w:pStyle w:val="Meziodstavce"/>
        <w:rPr>
          <w:lang w:val="cs-CZ"/>
        </w:rPr>
      </w:pPr>
    </w:p>
    <w:p w14:paraId="593BCDA9" w14:textId="77777777" w:rsidR="00444490" w:rsidRDefault="00444490" w:rsidP="00444490">
      <w:pPr>
        <w:pStyle w:val="lneksmlouvynadpisPVL"/>
        <w:tabs>
          <w:tab w:val="clear" w:pos="360"/>
        </w:tabs>
        <w:ind w:left="360" w:hanging="360"/>
      </w:pPr>
      <w:bookmarkStart w:id="21" w:name="_Ref473801459"/>
      <w:r>
        <w:t>Odpovědnost za škodu a smluvní pokuty</w:t>
      </w:r>
      <w:bookmarkEnd w:id="21"/>
    </w:p>
    <w:p w14:paraId="664DBF68" w14:textId="77777777" w:rsidR="00444490" w:rsidRDefault="00444490" w:rsidP="00444490">
      <w:pPr>
        <w:pStyle w:val="lneksmlouvytextPVL"/>
      </w:pPr>
      <w:bookmarkStart w:id="22" w:name="_Ref473801463"/>
      <w:r>
        <w:t>Zhotovitel je v případě porušení své povinnosti stanovené v této smlouvě povinen objednateli uhradit a objednatel je oprávněn po zhotoviteli v takovém případě požadovat uhrazení smluvních pokut takto:</w:t>
      </w:r>
      <w:bookmarkEnd w:id="22"/>
    </w:p>
    <w:p w14:paraId="4FB4F204" w14:textId="77777777" w:rsidR="00444490" w:rsidRPr="0062160A" w:rsidRDefault="00444490" w:rsidP="00444490">
      <w:pPr>
        <w:pStyle w:val="SeznamsmlouvaPVL"/>
      </w:pPr>
      <w:bookmarkStart w:id="23"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výši </w:t>
      </w:r>
      <w:r w:rsidRPr="0062160A">
        <w:t>0,1 % z ceny díla dle čl. III. této smlouvy za každý započatý kalendářní den prodlení, až do dne podpisu zápisu o předání a</w:t>
      </w:r>
      <w:r w:rsidRPr="0062160A">
        <w:rPr>
          <w:lang w:val="cs-CZ"/>
        </w:rPr>
        <w:t> </w:t>
      </w:r>
      <w:r w:rsidRPr="0062160A">
        <w:t>převzetí díla</w:t>
      </w:r>
      <w:r w:rsidRPr="0062160A">
        <w:rPr>
          <w:lang w:val="cs-CZ"/>
        </w:rPr>
        <w:t xml:space="preserve"> dle čl. VII. odst. 9. této smlouvy;</w:t>
      </w:r>
      <w:bookmarkEnd w:id="23"/>
    </w:p>
    <w:p w14:paraId="6BB5593E" w14:textId="77777777" w:rsidR="00444490" w:rsidRDefault="00444490" w:rsidP="00444490">
      <w:pPr>
        <w:pStyle w:val="SeznamsmlouvaPVL"/>
      </w:pPr>
      <w:r w:rsidRPr="0062160A">
        <w:t xml:space="preserve">při nesplnění termínu dokončení stavebních prací na díle sjednaného dle čl. II. odst. 1. písm. </w:t>
      </w:r>
      <w:r w:rsidRPr="0062160A">
        <w:rPr>
          <w:lang w:val="cs-CZ"/>
        </w:rPr>
        <w:t>b</w:t>
      </w:r>
      <w:r w:rsidRPr="0062160A">
        <w:t>) této smlouvy se sjednává smluvní pokuta ve výši 0,1 %</w:t>
      </w:r>
      <w:r>
        <w:t xml:space="preserve"> z ceny díla dle čl. III. této smlouvy za každý započatý kalendářní den prodlení, až do dne podpisu protokolu dle čl. VII. odst. 9. této smlouvy;</w:t>
      </w:r>
    </w:p>
    <w:p w14:paraId="272D9EE7"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1C35D5AB"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5852BB1D" w14:textId="77777777" w:rsidR="00444490" w:rsidRDefault="00444490" w:rsidP="00444490">
      <w:pPr>
        <w:pStyle w:val="SeznamsmlouvaPVL"/>
      </w:pPr>
      <w:r>
        <w:rPr>
          <w:lang w:val="cs-CZ"/>
        </w:rPr>
        <w:lastRenderedPageBreak/>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78E13800"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732E4A7D"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51EC8C3A"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7ACC7FC8" w14:textId="77777777" w:rsidR="00444490" w:rsidRDefault="00444490" w:rsidP="00444490">
      <w:pPr>
        <w:pStyle w:val="Meziodstavce"/>
      </w:pPr>
    </w:p>
    <w:p w14:paraId="124F1F62"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0073B2AB" w14:textId="77777777" w:rsidR="00444490" w:rsidRDefault="00444490" w:rsidP="00444490">
      <w:pPr>
        <w:pStyle w:val="Meziodstavce"/>
        <w:ind w:left="426" w:hanging="426"/>
      </w:pPr>
    </w:p>
    <w:p w14:paraId="719A0935"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3D603436" w14:textId="77777777" w:rsidR="00444490" w:rsidRDefault="00444490" w:rsidP="00444490">
      <w:pPr>
        <w:pStyle w:val="Meziodstavce"/>
        <w:ind w:left="426" w:hanging="426"/>
      </w:pPr>
    </w:p>
    <w:p w14:paraId="2EBFC7AC"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0E5BD2FA" w14:textId="77777777" w:rsidR="00444490" w:rsidRDefault="00444490" w:rsidP="00444490">
      <w:pPr>
        <w:pStyle w:val="Meziodstavce"/>
        <w:rPr>
          <w:lang w:val="cs-CZ"/>
        </w:rPr>
      </w:pPr>
    </w:p>
    <w:p w14:paraId="73B96ADA" w14:textId="77777777" w:rsidR="00444490" w:rsidRDefault="00444490" w:rsidP="00444490">
      <w:pPr>
        <w:pStyle w:val="lneksmlouvynadpisPVL"/>
        <w:tabs>
          <w:tab w:val="clear" w:pos="360"/>
        </w:tabs>
        <w:ind w:left="360" w:hanging="360"/>
      </w:pPr>
      <w:r>
        <w:t>Zrušení smlouvy a odstoupení od smlouvy</w:t>
      </w:r>
    </w:p>
    <w:p w14:paraId="2B452994" w14:textId="77777777" w:rsidR="00444490" w:rsidRDefault="00444490" w:rsidP="00444490">
      <w:pPr>
        <w:pStyle w:val="lneksmlouvytextPVL"/>
      </w:pPr>
      <w:bookmarkStart w:id="24" w:name="_Ref473801611"/>
      <w:r>
        <w:t>Smlouvu lze zrušit dohodou smluvních stran, jejíž součástí je i vypořádání vzájemných závazků a pohledávek.</w:t>
      </w:r>
      <w:bookmarkEnd w:id="24"/>
      <w:r>
        <w:t xml:space="preserve"> </w:t>
      </w:r>
    </w:p>
    <w:p w14:paraId="1758DA53" w14:textId="77777777" w:rsidR="00444490" w:rsidRDefault="00444490" w:rsidP="00444490">
      <w:pPr>
        <w:pStyle w:val="Meziodstavce"/>
        <w:ind w:left="426" w:hanging="426"/>
      </w:pPr>
      <w:r>
        <w:t xml:space="preserve"> </w:t>
      </w:r>
    </w:p>
    <w:p w14:paraId="46BC6789"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44DCD440" w14:textId="77777777" w:rsidR="003113F7" w:rsidRDefault="003113F7" w:rsidP="003113F7">
      <w:pPr>
        <w:pStyle w:val="lneksmlouvytextPVL"/>
        <w:numPr>
          <w:ilvl w:val="0"/>
          <w:numId w:val="0"/>
        </w:numPr>
        <w:ind w:left="360"/>
      </w:pPr>
    </w:p>
    <w:p w14:paraId="73530F54" w14:textId="77777777" w:rsidR="00444490" w:rsidRDefault="00444490" w:rsidP="00444490">
      <w:pPr>
        <w:pStyle w:val="lneksmlouvytextPVL"/>
      </w:pPr>
      <w:r>
        <w:t>Za podstatné porušení smlouvy se v tomto případě sjednává a objednatel je oprávněn odstoupit od smlouvy zejména:</w:t>
      </w:r>
    </w:p>
    <w:p w14:paraId="547FEDB2"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72F5331A" w14:textId="09E137D7" w:rsidR="00444490" w:rsidRDefault="00444490" w:rsidP="00351B16">
      <w:pPr>
        <w:pStyle w:val="Meziodstavce"/>
        <w:ind w:left="993" w:firstLine="75"/>
      </w:pPr>
      <w:bookmarkStart w:id="25" w:name="_Hlk73707268"/>
      <w:r>
        <w:t>zpozdí-li se zhotovitel při provádění díla o více než 30 dnů oproti.</w:t>
      </w:r>
      <w:r w:rsidR="000114E9" w:rsidRPr="00351B16">
        <w:rPr>
          <w:lang w:val="cs-CZ"/>
        </w:rPr>
        <w:t xml:space="preserve"> </w:t>
      </w:r>
      <w:bookmarkStart w:id="26" w:name="_Hlk73707308"/>
      <w:r w:rsidR="00351B16">
        <w:t>ujednanému termínu dokončení stavebních prací na díle, nebo dílčímu termínu provádění díla dle čl. II odst. 1 této smlouvy.</w:t>
      </w:r>
    </w:p>
    <w:p w14:paraId="2027F8A4" w14:textId="77777777" w:rsidR="0062160A" w:rsidRDefault="0062160A" w:rsidP="00351B16">
      <w:pPr>
        <w:pStyle w:val="Meziodstavce"/>
        <w:ind w:left="993" w:firstLine="75"/>
      </w:pPr>
    </w:p>
    <w:bookmarkEnd w:id="25"/>
    <w:bookmarkEnd w:id="26"/>
    <w:p w14:paraId="43B66A40"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4816F231" w14:textId="77777777" w:rsidR="00444490" w:rsidRDefault="00444490" w:rsidP="00444490">
      <w:pPr>
        <w:pStyle w:val="Meziodstavce"/>
        <w:ind w:left="426" w:hanging="426"/>
      </w:pPr>
    </w:p>
    <w:p w14:paraId="33560C95" w14:textId="77777777" w:rsidR="00444490" w:rsidRDefault="00444490" w:rsidP="00444490">
      <w:pPr>
        <w:pStyle w:val="lneksmlouvytextPVL"/>
      </w:pPr>
      <w:r>
        <w:lastRenderedPageBreak/>
        <w:t xml:space="preserve">Ukončení této smlouvy nemá vliv na trvání ustanovení týkajících se smluvních pokut, záruk, řešení sporů a dalších ustanovení, z jejichž povahy plyne, že mají zůstat v platnosti i po ukončení smlouvy. </w:t>
      </w:r>
    </w:p>
    <w:p w14:paraId="072D6E40" w14:textId="77777777" w:rsidR="00444490" w:rsidRDefault="00444490" w:rsidP="00444490">
      <w:pPr>
        <w:pStyle w:val="Meziodstavce"/>
        <w:ind w:left="426" w:hanging="426"/>
      </w:pPr>
    </w:p>
    <w:p w14:paraId="74EB309D"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7DB4ED0B" w14:textId="77777777" w:rsidR="00444490" w:rsidRDefault="00444490" w:rsidP="00444490">
      <w:pPr>
        <w:pStyle w:val="Meziodstavce"/>
        <w:rPr>
          <w:lang w:val="cs-CZ"/>
        </w:rPr>
      </w:pPr>
    </w:p>
    <w:p w14:paraId="20F6C27F" w14:textId="77777777" w:rsidR="00444490" w:rsidRDefault="00444490" w:rsidP="00444490">
      <w:pPr>
        <w:pStyle w:val="lneksmlouvynadpisPVL"/>
        <w:tabs>
          <w:tab w:val="clear" w:pos="360"/>
        </w:tabs>
        <w:ind w:left="360" w:hanging="360"/>
      </w:pPr>
      <w:r>
        <w:t xml:space="preserve">Řešení sporů </w:t>
      </w:r>
    </w:p>
    <w:p w14:paraId="35905396"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7CE365F9" w14:textId="77777777" w:rsidR="00444490" w:rsidRDefault="00444490" w:rsidP="00444490">
      <w:pPr>
        <w:pStyle w:val="Meziodstavce"/>
        <w:ind w:left="426" w:hanging="426"/>
        <w:rPr>
          <w:rStyle w:val="Siln"/>
          <w:b w:val="0"/>
          <w:bCs w:val="0"/>
          <w:lang w:val="cs-CZ"/>
        </w:rPr>
      </w:pPr>
    </w:p>
    <w:p w14:paraId="3ACC0269" w14:textId="77777777" w:rsidR="00444490"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3F8540D9" w14:textId="77777777" w:rsidR="00444490" w:rsidRDefault="00444490" w:rsidP="00444490">
      <w:pPr>
        <w:pStyle w:val="Meziodstavce"/>
        <w:rPr>
          <w:lang w:val="cs-CZ"/>
        </w:rPr>
      </w:pPr>
    </w:p>
    <w:p w14:paraId="7615A257" w14:textId="77777777" w:rsidR="00CB3682" w:rsidRDefault="00CB3682" w:rsidP="00444490">
      <w:pPr>
        <w:pStyle w:val="Meziodstavce"/>
        <w:rPr>
          <w:lang w:val="cs-CZ"/>
        </w:rPr>
      </w:pPr>
    </w:p>
    <w:p w14:paraId="3701D7D2"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5CC162A3"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1F1EEC5"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961B018" w14:textId="18CA95B4"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(viz</w:t>
      </w:r>
      <w:r w:rsidR="00EE6823">
        <w:t>.</w:t>
      </w:r>
      <w:r w:rsidRPr="00EF387B">
        <w:t xml:space="preserve"> </w:t>
      </w:r>
      <w:r w:rsidRPr="00EE6823">
        <w:t>http://www.poh.cz/protikorupcni-a-compliance-program/d-1346/p1=1458), dále s Etickým</w:t>
      </w:r>
      <w:r w:rsidRPr="00EF387B">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3AD48DB"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9D0FCFB" w14:textId="77777777" w:rsidR="007D0BF8" w:rsidRDefault="007D0BF8" w:rsidP="00444490">
      <w:pPr>
        <w:pStyle w:val="Meziodstavce"/>
        <w:rPr>
          <w:lang w:val="cs-CZ"/>
        </w:rPr>
      </w:pPr>
    </w:p>
    <w:p w14:paraId="41861A1A"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50A42705" w14:textId="2EDDE745" w:rsidR="007D0BF8" w:rsidRPr="00EE6823"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w:t>
      </w:r>
      <w:r w:rsidRPr="004575D9">
        <w:rPr>
          <w:color w:val="000000"/>
        </w:rPr>
        <w:lastRenderedPageBreak/>
        <w:t xml:space="preserve">nařízení o ochraně osobních údajů). Informace o zpracování osobních údajů, včetně účelu a důvodu zpracování, naleznete na </w:t>
      </w:r>
      <w:hyperlink r:id="rId8" w:history="1">
        <w:r w:rsidRPr="00EE6823">
          <w:t>http://www.poh.cz/informace-o-zpracovani-osobnich-udaju/d-1369/p1=1459</w:t>
        </w:r>
      </w:hyperlink>
      <w:r w:rsidR="00EE6823">
        <w:t>.</w:t>
      </w:r>
    </w:p>
    <w:p w14:paraId="4479C0E9" w14:textId="77777777" w:rsidR="00FF3675" w:rsidRDefault="00FF3675" w:rsidP="00444490">
      <w:pPr>
        <w:pStyle w:val="Meziodstavce"/>
        <w:rPr>
          <w:lang w:val="cs-CZ"/>
        </w:rPr>
      </w:pPr>
    </w:p>
    <w:p w14:paraId="0DEA792C"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77374E3E" w14:textId="77777777" w:rsidR="00FF3675" w:rsidRDefault="00FF3675" w:rsidP="00FF3675">
      <w:pPr>
        <w:pStyle w:val="lneksmlouvytextPVL"/>
        <w:numPr>
          <w:ilvl w:val="0"/>
          <w:numId w:val="0"/>
        </w:numPr>
        <w:ind w:left="360" w:hanging="360"/>
      </w:pPr>
    </w:p>
    <w:p w14:paraId="306E566D" w14:textId="77777777" w:rsidR="00B11139" w:rsidRPr="008E6F32" w:rsidRDefault="00B11139" w:rsidP="00B11139">
      <w:pPr>
        <w:pStyle w:val="lneksmlouvytextPVL"/>
        <w:numPr>
          <w:ilvl w:val="0"/>
          <w:numId w:val="11"/>
        </w:numPr>
        <w:ind w:left="426" w:hanging="426"/>
      </w:pPr>
      <w:r w:rsidRPr="008E6F32">
        <w:rPr>
          <w:color w:val="000000"/>
        </w:rPr>
        <w:t>Zhotovitel na sebe převzal nebezpečí změny okolností. Před uzavřením smlouvy zvážil</w:t>
      </w:r>
    </w:p>
    <w:p w14:paraId="13F66127" w14:textId="77777777" w:rsidR="00B11139" w:rsidRDefault="00B11139" w:rsidP="00B11139">
      <w:pPr>
        <w:autoSpaceDE w:val="0"/>
        <w:autoSpaceDN w:val="0"/>
        <w:adjustRightInd w:val="0"/>
        <w:spacing w:after="0" w:line="240" w:lineRule="auto"/>
        <w:ind w:firstLine="426"/>
        <w:rPr>
          <w:rFonts w:ascii="Arial" w:hAnsi="Arial" w:cs="Arial"/>
          <w:color w:val="000000"/>
        </w:rPr>
      </w:pPr>
      <w:r>
        <w:rPr>
          <w:rFonts w:ascii="Arial" w:hAnsi="Arial" w:cs="Arial"/>
          <w:color w:val="000000"/>
        </w:rPr>
        <w:t>plně hospodářskou, ekonomickou i faktickou situaci a je si plně vědom okolností</w:t>
      </w:r>
    </w:p>
    <w:p w14:paraId="6DF9C891" w14:textId="77777777" w:rsidR="00B11139" w:rsidRDefault="00B11139" w:rsidP="00B11139">
      <w:pPr>
        <w:autoSpaceDE w:val="0"/>
        <w:autoSpaceDN w:val="0"/>
        <w:adjustRightInd w:val="0"/>
        <w:spacing w:after="0" w:line="240" w:lineRule="auto"/>
        <w:ind w:left="426"/>
        <w:rPr>
          <w:color w:val="000000"/>
        </w:rPr>
      </w:pPr>
      <w:r>
        <w:rPr>
          <w:rFonts w:ascii="Arial" w:hAnsi="Arial" w:cs="Arial"/>
          <w:color w:val="000000"/>
        </w:rPr>
        <w:t>Smlouvy, jakož i okolností, které mohou po uzavření této smlouvy nastat. Tuto smlouvu nelze v jeho prospěch měnit rozhodnutím soudu v jakékoli její části</w:t>
      </w:r>
      <w:r>
        <w:rPr>
          <w:color w:val="000000"/>
        </w:rPr>
        <w:t>.</w:t>
      </w:r>
    </w:p>
    <w:p w14:paraId="229053BF" w14:textId="77777777" w:rsidR="00B11139" w:rsidRDefault="00B11139" w:rsidP="00B11139">
      <w:pPr>
        <w:pStyle w:val="lneksmlouvytextPVL"/>
        <w:numPr>
          <w:ilvl w:val="0"/>
          <w:numId w:val="0"/>
        </w:numPr>
        <w:ind w:left="426"/>
      </w:pPr>
    </w:p>
    <w:p w14:paraId="15E97D9D" w14:textId="77777777" w:rsidR="00B11139" w:rsidRDefault="00B11139" w:rsidP="00B11139">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39849E7E" w14:textId="77777777" w:rsidR="00B11139" w:rsidRDefault="00B11139" w:rsidP="00B11139">
      <w:pPr>
        <w:pStyle w:val="lneksmlouvytextPVL"/>
        <w:numPr>
          <w:ilvl w:val="0"/>
          <w:numId w:val="0"/>
        </w:numPr>
        <w:ind w:left="360" w:hanging="360"/>
      </w:pPr>
    </w:p>
    <w:p w14:paraId="2FC112EE" w14:textId="77777777" w:rsidR="00B11139" w:rsidRDefault="00B11139" w:rsidP="00B11139">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1CFFEF0F" w14:textId="77777777" w:rsidR="00B11139" w:rsidRDefault="00B11139" w:rsidP="00B11139">
      <w:pPr>
        <w:pStyle w:val="lneksmlouvytextPVL"/>
        <w:numPr>
          <w:ilvl w:val="0"/>
          <w:numId w:val="0"/>
        </w:numPr>
        <w:ind w:left="360" w:hanging="360"/>
      </w:pPr>
    </w:p>
    <w:p w14:paraId="2182C793" w14:textId="77777777" w:rsidR="00B11139" w:rsidRDefault="00B11139" w:rsidP="00B11139">
      <w:pPr>
        <w:pStyle w:val="lneksmlouvytextPVL"/>
        <w:numPr>
          <w:ilvl w:val="0"/>
          <w:numId w:val="11"/>
        </w:numPr>
        <w:ind w:left="426" w:hanging="426"/>
      </w:pPr>
      <w:r>
        <w:t>Smluvní strana, u které nastal případ podle § 2913 odst. 2 OZ, musí o tom uvědomit druhou smluvní stranu bezodkladně po vzniku takové okolnosti.</w:t>
      </w:r>
    </w:p>
    <w:p w14:paraId="312F23ED" w14:textId="77777777" w:rsidR="00B11139" w:rsidRDefault="00B11139" w:rsidP="00B11139">
      <w:pPr>
        <w:pStyle w:val="Odstavecseseznamem"/>
      </w:pPr>
    </w:p>
    <w:p w14:paraId="7882068C" w14:textId="77777777" w:rsidR="00B11139" w:rsidRDefault="00B11139" w:rsidP="00B11139">
      <w:pPr>
        <w:pStyle w:val="lneksmlouvytextPVL"/>
        <w:numPr>
          <w:ilvl w:val="0"/>
          <w:numId w:val="11"/>
        </w:numPr>
        <w:ind w:left="426" w:hanging="426"/>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F4225B1" w14:textId="77777777" w:rsidR="00B11139" w:rsidRDefault="00B11139" w:rsidP="00B11139">
      <w:pPr>
        <w:pStyle w:val="lneksmlouvytextPVL"/>
        <w:numPr>
          <w:ilvl w:val="0"/>
          <w:numId w:val="0"/>
        </w:numPr>
        <w:ind w:left="426"/>
      </w:pPr>
    </w:p>
    <w:p w14:paraId="17ACC275" w14:textId="77777777" w:rsidR="00B11139" w:rsidRDefault="00B11139" w:rsidP="00B11139">
      <w:pPr>
        <w:pStyle w:val="lneksmlouvytextPVL"/>
        <w:numPr>
          <w:ilvl w:val="0"/>
          <w:numId w:val="11"/>
        </w:numPr>
        <w:ind w:left="426" w:hanging="426"/>
      </w:pPr>
      <w:r>
        <w:t>Zhotovitel opravňuje objednatele uveřejnit obsah smlouvy nebo její části podle zákona o zadávání veřejných zakázek, a rovněž podle zákona č. 106/1999 Sb., o svobodném přístupu k informacím, ve znění pozdějších předpisů.</w:t>
      </w:r>
    </w:p>
    <w:p w14:paraId="59ACBD19" w14:textId="77777777" w:rsidR="00B11139" w:rsidRDefault="00B11139" w:rsidP="00B11139">
      <w:pPr>
        <w:pStyle w:val="Odstavecseseznamem"/>
      </w:pPr>
    </w:p>
    <w:p w14:paraId="52DF4392" w14:textId="77777777" w:rsidR="00B11139" w:rsidRDefault="00B11139" w:rsidP="00B11139">
      <w:pPr>
        <w:pStyle w:val="lneksmlouvytextPVL"/>
        <w:numPr>
          <w:ilvl w:val="0"/>
          <w:numId w:val="11"/>
        </w:numPr>
        <w:ind w:left="426" w:hanging="426"/>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AF152B">
        <w:t xml:space="preserve"> (dále jen „zákon o registru smluv“)</w:t>
      </w:r>
      <w:r>
        <w:t>, zajistí objednatel.</w:t>
      </w:r>
    </w:p>
    <w:p w14:paraId="5A30098F" w14:textId="77777777" w:rsidR="00B11139" w:rsidRDefault="00B11139" w:rsidP="00B11139">
      <w:pPr>
        <w:pStyle w:val="lneksmlouvytextPVL"/>
        <w:numPr>
          <w:ilvl w:val="0"/>
          <w:numId w:val="0"/>
        </w:numPr>
        <w:ind w:left="426"/>
      </w:pPr>
    </w:p>
    <w:p w14:paraId="7FEBA4C3" w14:textId="77777777" w:rsidR="00B11139" w:rsidRDefault="00B11139" w:rsidP="00B11139">
      <w:pPr>
        <w:pStyle w:val="lneksmlouvytextPVL"/>
        <w:numPr>
          <w:ilvl w:val="0"/>
          <w:numId w:val="11"/>
        </w:numPr>
        <w:ind w:left="426" w:hanging="426"/>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0E1CC9AC" w14:textId="77777777" w:rsidR="00B11139" w:rsidRDefault="00B11139" w:rsidP="00B11139">
      <w:pPr>
        <w:pStyle w:val="lneksmlouvytextPVL"/>
        <w:numPr>
          <w:ilvl w:val="0"/>
          <w:numId w:val="0"/>
        </w:numPr>
        <w:ind w:left="426"/>
      </w:pPr>
    </w:p>
    <w:p w14:paraId="017196A4" w14:textId="77777777" w:rsidR="00B11139" w:rsidRDefault="00B11139" w:rsidP="00B11139">
      <w:pPr>
        <w:pStyle w:val="lneksmlouvytextPVL"/>
        <w:numPr>
          <w:ilvl w:val="0"/>
          <w:numId w:val="11"/>
        </w:numPr>
        <w:ind w:left="426" w:hanging="426"/>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7DACCC2B" w14:textId="77777777" w:rsidR="00B11139" w:rsidRDefault="00B11139" w:rsidP="00B11139">
      <w:pPr>
        <w:pStyle w:val="lneksmlouvytextPVL"/>
        <w:numPr>
          <w:ilvl w:val="0"/>
          <w:numId w:val="0"/>
        </w:numPr>
        <w:ind w:left="426"/>
      </w:pPr>
    </w:p>
    <w:p w14:paraId="69218F79" w14:textId="77777777" w:rsidR="00B11139" w:rsidRDefault="00B11139" w:rsidP="00B11139">
      <w:pPr>
        <w:pStyle w:val="lneksmlouvytextPVL"/>
        <w:numPr>
          <w:ilvl w:val="0"/>
          <w:numId w:val="11"/>
        </w:numPr>
        <w:ind w:left="426" w:hanging="426"/>
      </w:pPr>
      <w:r>
        <w:t>Práva a povinnosti smluvních stran z této smlouvy přecházejí na jejich právní nástupce.</w:t>
      </w:r>
    </w:p>
    <w:p w14:paraId="4789F218" w14:textId="77777777" w:rsidR="00B11139" w:rsidRDefault="00B11139" w:rsidP="00B11139">
      <w:pPr>
        <w:pStyle w:val="lneksmlouvytextPVL"/>
        <w:numPr>
          <w:ilvl w:val="0"/>
          <w:numId w:val="0"/>
        </w:numPr>
        <w:ind w:left="426"/>
      </w:pPr>
    </w:p>
    <w:p w14:paraId="12195418" w14:textId="77777777" w:rsidR="00B11139" w:rsidRDefault="00B11139" w:rsidP="00B11139">
      <w:pPr>
        <w:pStyle w:val="lneksmlouvytextPVL"/>
        <w:numPr>
          <w:ilvl w:val="0"/>
          <w:numId w:val="11"/>
        </w:numPr>
        <w:ind w:left="426" w:hanging="426"/>
      </w:pPr>
      <w:r>
        <w:t>Tato smlouva spolu se všemi přílohami a případnými dodatky představuje kompletní a úplné ujednání mezi smluvními stranami.</w:t>
      </w:r>
    </w:p>
    <w:p w14:paraId="70BBDA3B" w14:textId="77777777" w:rsidR="00B11139" w:rsidRDefault="00B11139" w:rsidP="00B11139">
      <w:pPr>
        <w:pStyle w:val="lneksmlouvytextPVL"/>
        <w:numPr>
          <w:ilvl w:val="0"/>
          <w:numId w:val="0"/>
        </w:numPr>
        <w:ind w:left="426"/>
      </w:pPr>
    </w:p>
    <w:p w14:paraId="71B00E81" w14:textId="77777777" w:rsidR="00B11139" w:rsidRDefault="00B11139" w:rsidP="00B11139">
      <w:pPr>
        <w:pStyle w:val="lneksmlouvytextPVL"/>
        <w:numPr>
          <w:ilvl w:val="0"/>
          <w:numId w:val="11"/>
        </w:numPr>
        <w:ind w:left="426" w:hanging="426"/>
      </w:pPr>
      <w:r>
        <w:t xml:space="preserve">V případě, že se některé ustanovení smlouvy stane neplatným, zůstávají ostatní ustanovení nadále v platnosti, ledaže právní předpis stanoví jinak. Smluvní strany se </w:t>
      </w:r>
      <w:r>
        <w:lastRenderedPageBreak/>
        <w:t>v takovém případě zavazují bez zbytečného odkladu zahájit jednání, jehož cílem bude nahrazení takového neplatného ustanovení ustanovením platným, které bude nejblíže účelu a smyslu neplatného ustanovení.</w:t>
      </w:r>
    </w:p>
    <w:p w14:paraId="0A295B7C" w14:textId="77777777" w:rsidR="00B11139" w:rsidRPr="00AF152B" w:rsidRDefault="00B11139" w:rsidP="00B11139">
      <w:pPr>
        <w:pStyle w:val="lneksmlouvytextPVL"/>
        <w:numPr>
          <w:ilvl w:val="0"/>
          <w:numId w:val="0"/>
        </w:numPr>
        <w:ind w:left="426"/>
      </w:pPr>
    </w:p>
    <w:p w14:paraId="6FA757D2" w14:textId="77777777" w:rsidR="00B11139" w:rsidRPr="00AF152B" w:rsidRDefault="00B11139" w:rsidP="00B11139">
      <w:pPr>
        <w:pStyle w:val="lneksmlouvytextPVL"/>
        <w:numPr>
          <w:ilvl w:val="0"/>
          <w:numId w:val="11"/>
        </w:numPr>
        <w:ind w:left="426" w:hanging="426"/>
      </w:pPr>
      <w:r w:rsidRPr="00AF152B">
        <w:t xml:space="preserve">Tato smlouva </w:t>
      </w:r>
      <w:r>
        <w:t xml:space="preserve">nabývá platnosti </w:t>
      </w:r>
      <w:r w:rsidRPr="00AF152B">
        <w:t>dnem jejího podpisu poslední ze smluvních stran a účinnosti zveřejněním v Registru smluv, pokud této účinnosti dle příslušných ustanovení smlouvy nenabude později.</w:t>
      </w:r>
      <w:r w:rsidRPr="002138BE">
        <w:t xml:space="preserve"> </w:t>
      </w:r>
      <w:r w:rsidRPr="00AF152B">
        <w:t>Plnění předmětu této smlouvy před účinností této smlouvy se považuje za plnění podle této smlouvy a práva a povinnosti z něj vzniklé se řídí touto smlouvou.</w:t>
      </w:r>
    </w:p>
    <w:p w14:paraId="01E100D7" w14:textId="77777777" w:rsidR="00B11139" w:rsidRDefault="00B11139" w:rsidP="00B11139">
      <w:pPr>
        <w:pStyle w:val="lneksmlouvytextPVL"/>
        <w:numPr>
          <w:ilvl w:val="0"/>
          <w:numId w:val="0"/>
        </w:numPr>
        <w:ind w:left="426"/>
      </w:pPr>
    </w:p>
    <w:p w14:paraId="2FE9DACC" w14:textId="77777777" w:rsidR="00B11139" w:rsidRDefault="00B11139" w:rsidP="00B11139">
      <w:pPr>
        <w:pStyle w:val="lneksmlouvytextPVL"/>
        <w:numPr>
          <w:ilvl w:val="0"/>
          <w:numId w:val="11"/>
        </w:numPr>
        <w:ind w:left="426" w:hanging="426"/>
      </w:pPr>
      <w:r>
        <w:t xml:space="preserve">Smluvní strany prohlašují, že smlouvu uzavřely určitě, vážně a srozumitelně, že je projevem jejich pravé a svobodné vůle, a na důkaz tohoto připojují své podpisy. </w:t>
      </w:r>
    </w:p>
    <w:p w14:paraId="397BA1C6" w14:textId="315425F4" w:rsidR="00B11139" w:rsidRDefault="00B11139" w:rsidP="00B11139">
      <w:pPr>
        <w:pStyle w:val="lneksmlouvytextPVL"/>
        <w:numPr>
          <w:ilvl w:val="0"/>
          <w:numId w:val="0"/>
        </w:numPr>
        <w:ind w:left="426"/>
      </w:pPr>
    </w:p>
    <w:p w14:paraId="68BD95AF" w14:textId="77777777" w:rsidR="00A57CE5" w:rsidRDefault="00A57CE5" w:rsidP="00B11139">
      <w:pPr>
        <w:pStyle w:val="lneksmlouvytextPVL"/>
        <w:numPr>
          <w:ilvl w:val="0"/>
          <w:numId w:val="0"/>
        </w:numPr>
        <w:ind w:left="426"/>
      </w:pPr>
    </w:p>
    <w:p w14:paraId="56F9F55B" w14:textId="77777777" w:rsidR="00B11139" w:rsidRDefault="00B11139" w:rsidP="00B11139">
      <w:pPr>
        <w:pStyle w:val="lneksmlouvytextPVL"/>
        <w:numPr>
          <w:ilvl w:val="0"/>
          <w:numId w:val="11"/>
        </w:numPr>
        <w:ind w:left="426" w:hanging="426"/>
      </w:pPr>
      <w:r w:rsidRPr="00AF152B">
        <w:t>N</w:t>
      </w:r>
      <w:r>
        <w:t xml:space="preserve">edílnou součástí smlouvy je: </w:t>
      </w:r>
    </w:p>
    <w:p w14:paraId="4E468863" w14:textId="77777777" w:rsidR="00B11139" w:rsidRDefault="00B11139" w:rsidP="00B11139">
      <w:pPr>
        <w:pStyle w:val="SamostatntextpodlnekPVL"/>
      </w:pPr>
      <w:r>
        <w:t>Příloha č. 1: Oceněný soupis prací</w:t>
      </w:r>
    </w:p>
    <w:p w14:paraId="0FCB070B" w14:textId="5B188D12" w:rsidR="00444490" w:rsidRDefault="00444490" w:rsidP="00444490">
      <w:pPr>
        <w:pStyle w:val="SamostatntextpodlnekPVL"/>
      </w:pPr>
    </w:p>
    <w:p w14:paraId="65A84ADC" w14:textId="4C245947" w:rsidR="00444490" w:rsidRDefault="00444490" w:rsidP="00444490">
      <w:pPr>
        <w:pStyle w:val="Meziodstavce"/>
      </w:pPr>
    </w:p>
    <w:p w14:paraId="2981D88E" w14:textId="755D784E" w:rsidR="00A57CE5" w:rsidRDefault="00A57CE5" w:rsidP="00444490">
      <w:pPr>
        <w:pStyle w:val="Meziodstavce"/>
      </w:pPr>
    </w:p>
    <w:p w14:paraId="1DDD356F" w14:textId="77777777" w:rsidR="00A57CE5" w:rsidRDefault="00A57CE5" w:rsidP="00444490">
      <w:pPr>
        <w:pStyle w:val="Meziodstavce"/>
      </w:pPr>
    </w:p>
    <w:p w14:paraId="044CB843" w14:textId="66E01D73" w:rsidR="00406A18" w:rsidRPr="00386410" w:rsidRDefault="00406A18" w:rsidP="00406A18">
      <w:pPr>
        <w:keepNext/>
        <w:jc w:val="both"/>
        <w:rPr>
          <w:rFonts w:ascii="Arial" w:hAnsi="Arial" w:cs="Arial"/>
        </w:rPr>
      </w:pPr>
      <w:r w:rsidRPr="00386410">
        <w:rPr>
          <w:rFonts w:ascii="Arial" w:hAnsi="Arial" w:cs="Arial"/>
        </w:rPr>
        <w:t>V Chomutově</w:t>
      </w:r>
      <w:r w:rsidRPr="00386410">
        <w:rPr>
          <w:rFonts w:ascii="Arial" w:hAnsi="Arial" w:cs="Arial"/>
        </w:rPr>
        <w:tab/>
      </w:r>
      <w:bookmarkStart w:id="27" w:name="_GoBack"/>
      <w:bookmarkEnd w:id="27"/>
      <w:r w:rsidRPr="00386410">
        <w:rPr>
          <w:rFonts w:ascii="Arial" w:hAnsi="Arial" w:cs="Arial"/>
        </w:rPr>
        <w:tab/>
      </w:r>
      <w:r w:rsidRPr="00386410">
        <w:rPr>
          <w:rFonts w:ascii="Arial" w:hAnsi="Arial" w:cs="Arial"/>
        </w:rPr>
        <w:tab/>
      </w:r>
      <w:r w:rsidR="00EE6823">
        <w:rPr>
          <w:rFonts w:ascii="Arial" w:hAnsi="Arial" w:cs="Arial"/>
        </w:rPr>
        <w:tab/>
      </w:r>
      <w:r w:rsidR="00EE6823">
        <w:rPr>
          <w:rFonts w:ascii="Arial" w:hAnsi="Arial" w:cs="Arial"/>
        </w:rPr>
        <w:tab/>
      </w:r>
      <w:r w:rsidR="00EE6823">
        <w:rPr>
          <w:rFonts w:ascii="Arial" w:hAnsi="Arial" w:cs="Arial"/>
        </w:rPr>
        <w:tab/>
      </w:r>
      <w:r w:rsidRPr="00386410">
        <w:rPr>
          <w:rFonts w:ascii="Arial" w:hAnsi="Arial" w:cs="Arial"/>
        </w:rPr>
        <w:t>V</w:t>
      </w:r>
      <w:r w:rsidR="00672F7F">
        <w:rPr>
          <w:rFonts w:ascii="Arial" w:hAnsi="Arial" w:cs="Arial"/>
        </w:rPr>
        <w:t xml:space="preserve"> Chomutově </w:t>
      </w:r>
    </w:p>
    <w:p w14:paraId="0E4589C1" w14:textId="77777777" w:rsidR="00406A18" w:rsidRPr="00386410" w:rsidRDefault="00406A18" w:rsidP="00406A18">
      <w:pPr>
        <w:keepNext/>
        <w:jc w:val="both"/>
        <w:rPr>
          <w:rFonts w:ascii="Arial" w:hAnsi="Arial" w:cs="Arial"/>
        </w:rPr>
      </w:pPr>
    </w:p>
    <w:p w14:paraId="1CC2796C"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6BB8E293" w14:textId="525A06DF" w:rsidR="00406A18" w:rsidRDefault="00406A18" w:rsidP="00406A18">
      <w:pPr>
        <w:keepNext/>
        <w:jc w:val="both"/>
        <w:rPr>
          <w:rFonts w:ascii="Arial" w:hAnsi="Arial" w:cs="Arial"/>
        </w:rPr>
      </w:pPr>
    </w:p>
    <w:p w14:paraId="62C669DC" w14:textId="77777777" w:rsidR="00F44A32" w:rsidRDefault="00F44A32" w:rsidP="00406A18">
      <w:pPr>
        <w:keepNext/>
        <w:jc w:val="both"/>
        <w:rPr>
          <w:rFonts w:ascii="Arial" w:hAnsi="Arial" w:cs="Arial"/>
        </w:rPr>
      </w:pPr>
    </w:p>
    <w:p w14:paraId="2ED9000A" w14:textId="77777777" w:rsidR="00406A18" w:rsidRDefault="00406A18" w:rsidP="00406A18">
      <w:pPr>
        <w:keepNext/>
        <w:jc w:val="both"/>
        <w:rPr>
          <w:rFonts w:ascii="Arial" w:hAnsi="Arial" w:cs="Arial"/>
        </w:rPr>
      </w:pPr>
    </w:p>
    <w:p w14:paraId="55E342FE" w14:textId="11FE037B" w:rsidR="00406A18" w:rsidRDefault="00406A18" w:rsidP="00406A18">
      <w:pPr>
        <w:keepNext/>
        <w:jc w:val="both"/>
        <w:rPr>
          <w:rFonts w:ascii="Arial" w:hAnsi="Arial" w:cs="Arial"/>
        </w:rPr>
      </w:pPr>
    </w:p>
    <w:p w14:paraId="58D84F1D" w14:textId="7D5FE5AC" w:rsidR="00EE6823" w:rsidRDefault="00EE6823" w:rsidP="00406A18">
      <w:pPr>
        <w:keepNext/>
        <w:jc w:val="both"/>
        <w:rPr>
          <w:rFonts w:ascii="Arial" w:hAnsi="Arial" w:cs="Arial"/>
        </w:rPr>
      </w:pPr>
    </w:p>
    <w:p w14:paraId="62FAE507" w14:textId="4E312CF6" w:rsidR="00EE6823" w:rsidRDefault="00EE6823" w:rsidP="00406A18">
      <w:pPr>
        <w:keepNext/>
        <w:jc w:val="both"/>
        <w:rPr>
          <w:rFonts w:ascii="Arial" w:hAnsi="Arial" w:cs="Arial"/>
        </w:rPr>
      </w:pPr>
    </w:p>
    <w:p w14:paraId="4F96B707" w14:textId="77777777" w:rsidR="00EE6823" w:rsidRDefault="00EE6823" w:rsidP="00406A18">
      <w:pPr>
        <w:keepNext/>
        <w:jc w:val="both"/>
        <w:rPr>
          <w:rFonts w:ascii="Arial" w:hAnsi="Arial" w:cs="Arial"/>
        </w:rPr>
      </w:pPr>
    </w:p>
    <w:p w14:paraId="0A8DEF6E" w14:textId="6ADF818E" w:rsidR="00406A18" w:rsidRPr="00406A18" w:rsidRDefault="00406A18" w:rsidP="00406A18">
      <w:pPr>
        <w:pStyle w:val="lneksmlouvytextPVL"/>
        <w:numPr>
          <w:ilvl w:val="0"/>
          <w:numId w:val="0"/>
        </w:numPr>
        <w:ind w:left="426" w:hanging="426"/>
      </w:pPr>
      <w:r w:rsidRPr="00406A18">
        <w:tab/>
      </w:r>
      <w:r w:rsidRPr="00406A18">
        <w:tab/>
      </w:r>
    </w:p>
    <w:p w14:paraId="02270AAF" w14:textId="3EBCBBA4" w:rsidR="00406A18" w:rsidRPr="00672F7F" w:rsidRDefault="00406A18" w:rsidP="00406A18">
      <w:pPr>
        <w:pStyle w:val="lneksmlouvytextPVL"/>
        <w:numPr>
          <w:ilvl w:val="0"/>
          <w:numId w:val="0"/>
        </w:numPr>
        <w:ind w:left="426" w:hanging="426"/>
        <w:rPr>
          <w:lang w:val="cs-CZ"/>
        </w:rPr>
      </w:pPr>
      <w:r w:rsidRPr="00406A18">
        <w:t>investiční ředitel</w:t>
      </w:r>
      <w:r w:rsidRPr="00406A18">
        <w:tab/>
      </w:r>
      <w:r w:rsidRPr="00406A18">
        <w:tab/>
        <w:t xml:space="preserve"> </w:t>
      </w:r>
      <w:r w:rsidRPr="00406A18">
        <w:tab/>
      </w:r>
      <w:r w:rsidRPr="00406A18">
        <w:tab/>
      </w:r>
      <w:r w:rsidRPr="00406A18">
        <w:tab/>
      </w:r>
      <w:r w:rsidR="00672F7F">
        <w:rPr>
          <w:lang w:val="cs-CZ"/>
        </w:rPr>
        <w:t>jednatel</w:t>
      </w:r>
    </w:p>
    <w:p w14:paraId="2ED18623" w14:textId="6E089547" w:rsidR="00406A18" w:rsidRPr="00672F7F" w:rsidRDefault="00406A18" w:rsidP="00406A18">
      <w:pPr>
        <w:pStyle w:val="lneksmlouvytextPVL"/>
        <w:numPr>
          <w:ilvl w:val="0"/>
          <w:numId w:val="0"/>
        </w:numPr>
        <w:ind w:left="426" w:hanging="426"/>
        <w:rPr>
          <w:lang w:val="cs-CZ"/>
        </w:rPr>
      </w:pPr>
      <w:r w:rsidRPr="00406A18">
        <w:t>Povodí Ohře, státní podnik</w:t>
      </w:r>
      <w:r w:rsidR="00672F7F">
        <w:tab/>
      </w:r>
      <w:r w:rsidR="00672F7F">
        <w:tab/>
      </w:r>
      <w:r w:rsidR="00672F7F">
        <w:tab/>
      </w:r>
      <w:r w:rsidR="00672F7F">
        <w:tab/>
      </w:r>
      <w:r w:rsidR="00672F7F">
        <w:rPr>
          <w:lang w:val="cs-CZ"/>
        </w:rPr>
        <w:t xml:space="preserve">RRR spol. s r.o. </w:t>
      </w:r>
    </w:p>
    <w:p w14:paraId="3713A6CA" w14:textId="77777777" w:rsidR="001F31B2" w:rsidRDefault="001F31B2" w:rsidP="00406A18">
      <w:pPr>
        <w:pStyle w:val="Zvrsmlapodpisy"/>
      </w:pPr>
    </w:p>
    <w:sectPr w:rsidR="001F31B2"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8FBA" w14:textId="77777777" w:rsidR="00780CCE" w:rsidRDefault="00780CCE" w:rsidP="003D5BD6">
      <w:pPr>
        <w:spacing w:after="0" w:line="240" w:lineRule="auto"/>
      </w:pPr>
      <w:r>
        <w:separator/>
      </w:r>
    </w:p>
  </w:endnote>
  <w:endnote w:type="continuationSeparator" w:id="0">
    <w:p w14:paraId="2337AE7E" w14:textId="77777777" w:rsidR="00780CCE" w:rsidRDefault="00780CCE"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7A89" w14:textId="77777777" w:rsidR="00780CCE" w:rsidRDefault="00780CCE" w:rsidP="003D5BD6">
      <w:pPr>
        <w:spacing w:after="0" w:line="240" w:lineRule="auto"/>
      </w:pPr>
      <w:r>
        <w:separator/>
      </w:r>
    </w:p>
  </w:footnote>
  <w:footnote w:type="continuationSeparator" w:id="0">
    <w:p w14:paraId="2C978B61" w14:textId="77777777" w:rsidR="00780CCE" w:rsidRDefault="00780CCE"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num>
  <w:num w:numId="14">
    <w:abstractNumId w:val="8"/>
  </w:num>
  <w:num w:numId="15">
    <w:abstractNumId w:val="0"/>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4772D"/>
    <w:rsid w:val="00095C84"/>
    <w:rsid w:val="000C5169"/>
    <w:rsid w:val="000C7382"/>
    <w:rsid w:val="000D377F"/>
    <w:rsid w:val="000E0FD5"/>
    <w:rsid w:val="000E5249"/>
    <w:rsid w:val="00101A02"/>
    <w:rsid w:val="001105E0"/>
    <w:rsid w:val="00151E20"/>
    <w:rsid w:val="001A667E"/>
    <w:rsid w:val="001B10DF"/>
    <w:rsid w:val="001D1FC7"/>
    <w:rsid w:val="001E3102"/>
    <w:rsid w:val="001E4C5E"/>
    <w:rsid w:val="001F31B2"/>
    <w:rsid w:val="00206B41"/>
    <w:rsid w:val="002138BE"/>
    <w:rsid w:val="00237D5F"/>
    <w:rsid w:val="00255BAB"/>
    <w:rsid w:val="00276AE7"/>
    <w:rsid w:val="002A25E2"/>
    <w:rsid w:val="002A5C7B"/>
    <w:rsid w:val="002C56B9"/>
    <w:rsid w:val="002D63C7"/>
    <w:rsid w:val="002E3874"/>
    <w:rsid w:val="002F62DE"/>
    <w:rsid w:val="00302A4F"/>
    <w:rsid w:val="00304AB1"/>
    <w:rsid w:val="003113F7"/>
    <w:rsid w:val="00312B9F"/>
    <w:rsid w:val="00334D03"/>
    <w:rsid w:val="003422AA"/>
    <w:rsid w:val="00351B16"/>
    <w:rsid w:val="00354DA6"/>
    <w:rsid w:val="0035687A"/>
    <w:rsid w:val="0035691E"/>
    <w:rsid w:val="0037031E"/>
    <w:rsid w:val="003771A8"/>
    <w:rsid w:val="003845AB"/>
    <w:rsid w:val="003C002D"/>
    <w:rsid w:val="003D5BD6"/>
    <w:rsid w:val="003E1150"/>
    <w:rsid w:val="003F5086"/>
    <w:rsid w:val="00406A18"/>
    <w:rsid w:val="00411C09"/>
    <w:rsid w:val="00411DD3"/>
    <w:rsid w:val="00417E1E"/>
    <w:rsid w:val="00420C39"/>
    <w:rsid w:val="00424186"/>
    <w:rsid w:val="00440C1A"/>
    <w:rsid w:val="00444490"/>
    <w:rsid w:val="0046019C"/>
    <w:rsid w:val="004737B2"/>
    <w:rsid w:val="00485D4D"/>
    <w:rsid w:val="004E5F13"/>
    <w:rsid w:val="00516402"/>
    <w:rsid w:val="005349A5"/>
    <w:rsid w:val="00543F3D"/>
    <w:rsid w:val="005504B6"/>
    <w:rsid w:val="00560159"/>
    <w:rsid w:val="005809A6"/>
    <w:rsid w:val="00585F46"/>
    <w:rsid w:val="005D4FEE"/>
    <w:rsid w:val="005E22D0"/>
    <w:rsid w:val="005F1948"/>
    <w:rsid w:val="005F26D5"/>
    <w:rsid w:val="00603468"/>
    <w:rsid w:val="00611228"/>
    <w:rsid w:val="00612AF2"/>
    <w:rsid w:val="00615625"/>
    <w:rsid w:val="0062160A"/>
    <w:rsid w:val="00626181"/>
    <w:rsid w:val="006617DC"/>
    <w:rsid w:val="00664058"/>
    <w:rsid w:val="00666100"/>
    <w:rsid w:val="00672F7F"/>
    <w:rsid w:val="006827C5"/>
    <w:rsid w:val="006B09DB"/>
    <w:rsid w:val="006B1A47"/>
    <w:rsid w:val="006B379B"/>
    <w:rsid w:val="006C10A0"/>
    <w:rsid w:val="006C7C74"/>
    <w:rsid w:val="006D407B"/>
    <w:rsid w:val="006E3133"/>
    <w:rsid w:val="007055CA"/>
    <w:rsid w:val="0071148A"/>
    <w:rsid w:val="00723095"/>
    <w:rsid w:val="00735562"/>
    <w:rsid w:val="00737BA4"/>
    <w:rsid w:val="00742989"/>
    <w:rsid w:val="00746C6E"/>
    <w:rsid w:val="00780CCE"/>
    <w:rsid w:val="007A043C"/>
    <w:rsid w:val="007B0279"/>
    <w:rsid w:val="007C4281"/>
    <w:rsid w:val="007C5416"/>
    <w:rsid w:val="007C6FAE"/>
    <w:rsid w:val="007D0BF8"/>
    <w:rsid w:val="008000CF"/>
    <w:rsid w:val="00826D93"/>
    <w:rsid w:val="008558A3"/>
    <w:rsid w:val="0087486F"/>
    <w:rsid w:val="008753FB"/>
    <w:rsid w:val="008A221D"/>
    <w:rsid w:val="008E0B9D"/>
    <w:rsid w:val="008F0E8D"/>
    <w:rsid w:val="00906240"/>
    <w:rsid w:val="0094721F"/>
    <w:rsid w:val="0095485A"/>
    <w:rsid w:val="00957FA2"/>
    <w:rsid w:val="00961C84"/>
    <w:rsid w:val="00971A5C"/>
    <w:rsid w:val="00977059"/>
    <w:rsid w:val="00991474"/>
    <w:rsid w:val="009B7B34"/>
    <w:rsid w:val="009D53D5"/>
    <w:rsid w:val="00A107B9"/>
    <w:rsid w:val="00A251BE"/>
    <w:rsid w:val="00A46535"/>
    <w:rsid w:val="00A53AF7"/>
    <w:rsid w:val="00A54725"/>
    <w:rsid w:val="00A54E60"/>
    <w:rsid w:val="00A57CE5"/>
    <w:rsid w:val="00A7536C"/>
    <w:rsid w:val="00A960C3"/>
    <w:rsid w:val="00A97C9F"/>
    <w:rsid w:val="00AB213C"/>
    <w:rsid w:val="00AD236F"/>
    <w:rsid w:val="00AE1CFD"/>
    <w:rsid w:val="00AE37E7"/>
    <w:rsid w:val="00B11139"/>
    <w:rsid w:val="00B112DD"/>
    <w:rsid w:val="00B12A7B"/>
    <w:rsid w:val="00B27441"/>
    <w:rsid w:val="00B40CED"/>
    <w:rsid w:val="00B64AE2"/>
    <w:rsid w:val="00B858A0"/>
    <w:rsid w:val="00B86826"/>
    <w:rsid w:val="00BA5A56"/>
    <w:rsid w:val="00BC34C8"/>
    <w:rsid w:val="00C06523"/>
    <w:rsid w:val="00C24133"/>
    <w:rsid w:val="00C32763"/>
    <w:rsid w:val="00C4066C"/>
    <w:rsid w:val="00C568CA"/>
    <w:rsid w:val="00C65C73"/>
    <w:rsid w:val="00C82E23"/>
    <w:rsid w:val="00C843AE"/>
    <w:rsid w:val="00C84506"/>
    <w:rsid w:val="00CA7F65"/>
    <w:rsid w:val="00CB3682"/>
    <w:rsid w:val="00CB63D4"/>
    <w:rsid w:val="00CE3040"/>
    <w:rsid w:val="00D42AE6"/>
    <w:rsid w:val="00D57EE6"/>
    <w:rsid w:val="00D656ED"/>
    <w:rsid w:val="00D719C9"/>
    <w:rsid w:val="00D72FC8"/>
    <w:rsid w:val="00D91A4E"/>
    <w:rsid w:val="00DA18D2"/>
    <w:rsid w:val="00DA6B79"/>
    <w:rsid w:val="00DE3127"/>
    <w:rsid w:val="00E04C38"/>
    <w:rsid w:val="00E7000E"/>
    <w:rsid w:val="00E76041"/>
    <w:rsid w:val="00E84AD5"/>
    <w:rsid w:val="00EA7037"/>
    <w:rsid w:val="00EC00FB"/>
    <w:rsid w:val="00EC7BBB"/>
    <w:rsid w:val="00EE07D2"/>
    <w:rsid w:val="00EE4359"/>
    <w:rsid w:val="00EE601F"/>
    <w:rsid w:val="00EE6823"/>
    <w:rsid w:val="00EF2AC5"/>
    <w:rsid w:val="00EF5AC2"/>
    <w:rsid w:val="00EF5B70"/>
    <w:rsid w:val="00EF7B44"/>
    <w:rsid w:val="00F05994"/>
    <w:rsid w:val="00F44A32"/>
    <w:rsid w:val="00F67F06"/>
    <w:rsid w:val="00F746FD"/>
    <w:rsid w:val="00F82AC5"/>
    <w:rsid w:val="00F85493"/>
    <w:rsid w:val="00FA34FB"/>
    <w:rsid w:val="00FB226E"/>
    <w:rsid w:val="00FC3365"/>
    <w:rsid w:val="00FC496C"/>
    <w:rsid w:val="00FC7AB0"/>
    <w:rsid w:val="00FF04C7"/>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334D0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paragraph" w:styleId="Revize">
    <w:name w:val="Revision"/>
    <w:hidden/>
    <w:uiPriority w:val="99"/>
    <w:semiHidden/>
    <w:rsid w:val="00EF7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F808-AECB-4CDD-99BF-FFAED9EA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7586</Words>
  <Characters>44758</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6</cp:revision>
  <cp:lastPrinted>2022-02-28T13:50:00Z</cp:lastPrinted>
  <dcterms:created xsi:type="dcterms:W3CDTF">2022-04-07T15:11:00Z</dcterms:created>
  <dcterms:modified xsi:type="dcterms:W3CDTF">2022-04-25T11:50:00Z</dcterms:modified>
</cp:coreProperties>
</file>