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987" w:rsidRDefault="00626987">
      <w:pPr>
        <w:pStyle w:val="Zkladntext"/>
        <w:spacing w:before="8"/>
        <w:rPr>
          <w:rFonts w:ascii="Times New Roman"/>
          <w:sz w:val="13"/>
        </w:rPr>
      </w:pPr>
      <w:bookmarkStart w:id="0" w:name="_Hlk101771516"/>
      <w:bookmarkEnd w:id="0"/>
    </w:p>
    <w:p w:rsidR="00626987" w:rsidRDefault="0048693A">
      <w:pPr>
        <w:spacing w:before="44"/>
        <w:ind w:left="2704" w:right="2697"/>
        <w:jc w:val="center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DODATEK</w:t>
      </w:r>
      <w:r>
        <w:rPr>
          <w:rFonts w:ascii="Calibri Light" w:hAnsi="Calibri Light"/>
          <w:spacing w:val="-18"/>
          <w:sz w:val="28"/>
        </w:rPr>
        <w:t xml:space="preserve"> </w:t>
      </w:r>
      <w:r>
        <w:rPr>
          <w:rFonts w:ascii="Calibri Light" w:hAnsi="Calibri Light"/>
          <w:sz w:val="28"/>
        </w:rPr>
        <w:t>Č.</w:t>
      </w:r>
      <w:r>
        <w:rPr>
          <w:rFonts w:ascii="Calibri Light" w:hAnsi="Calibri Light"/>
          <w:spacing w:val="-15"/>
          <w:sz w:val="28"/>
        </w:rPr>
        <w:t xml:space="preserve"> </w:t>
      </w:r>
      <w:r>
        <w:rPr>
          <w:rFonts w:ascii="Calibri Light" w:hAnsi="Calibri Light"/>
          <w:spacing w:val="-10"/>
          <w:sz w:val="28"/>
        </w:rPr>
        <w:t>1</w:t>
      </w:r>
    </w:p>
    <w:p w:rsidR="00626987" w:rsidRDefault="0048693A">
      <w:pPr>
        <w:spacing w:before="239"/>
        <w:ind w:left="2704" w:right="2697"/>
        <w:jc w:val="center"/>
        <w:rPr>
          <w:rFonts w:ascii="Calibri Light" w:hAnsi="Calibri Light"/>
          <w:sz w:val="28"/>
        </w:rPr>
      </w:pPr>
      <w:r>
        <w:rPr>
          <w:rFonts w:ascii="Calibri Light" w:hAnsi="Calibri Light"/>
          <w:spacing w:val="-2"/>
          <w:sz w:val="28"/>
        </w:rPr>
        <w:t>SMLOUVY</w:t>
      </w:r>
      <w:r>
        <w:rPr>
          <w:rFonts w:ascii="Calibri Light" w:hAnsi="Calibri Light"/>
          <w:spacing w:val="-10"/>
          <w:sz w:val="28"/>
        </w:rPr>
        <w:t xml:space="preserve"> </w:t>
      </w:r>
      <w:r>
        <w:rPr>
          <w:rFonts w:ascii="Calibri Light" w:hAnsi="Calibri Light"/>
          <w:spacing w:val="-2"/>
          <w:sz w:val="28"/>
        </w:rPr>
        <w:t>O</w:t>
      </w:r>
      <w:r>
        <w:rPr>
          <w:rFonts w:ascii="Calibri Light" w:hAnsi="Calibri Light"/>
          <w:spacing w:val="-12"/>
          <w:sz w:val="28"/>
        </w:rPr>
        <w:t xml:space="preserve"> </w:t>
      </w:r>
      <w:r>
        <w:rPr>
          <w:rFonts w:ascii="Calibri Light" w:hAnsi="Calibri Light"/>
          <w:spacing w:val="-2"/>
          <w:sz w:val="28"/>
        </w:rPr>
        <w:t>SMLUVNÍM</w:t>
      </w:r>
      <w:r>
        <w:rPr>
          <w:rFonts w:ascii="Calibri Light" w:hAnsi="Calibri Light"/>
          <w:spacing w:val="-12"/>
          <w:sz w:val="28"/>
        </w:rPr>
        <w:t xml:space="preserve"> </w:t>
      </w:r>
      <w:r>
        <w:rPr>
          <w:rFonts w:ascii="Calibri Light" w:hAnsi="Calibri Light"/>
          <w:spacing w:val="-2"/>
          <w:sz w:val="28"/>
        </w:rPr>
        <w:t>VÝZKUMU</w:t>
      </w:r>
    </w:p>
    <w:p w:rsidR="00626987" w:rsidRDefault="0048693A">
      <w:pPr>
        <w:spacing w:before="59"/>
        <w:ind w:left="118"/>
        <w:rPr>
          <w:i/>
        </w:rPr>
      </w:pPr>
      <w:r>
        <w:rPr>
          <w:i/>
        </w:rPr>
        <w:t>uzavřená</w:t>
      </w:r>
      <w:r>
        <w:rPr>
          <w:i/>
          <w:spacing w:val="-7"/>
        </w:rPr>
        <w:t xml:space="preserve"> </w:t>
      </w:r>
      <w:r>
        <w:rPr>
          <w:i/>
        </w:rPr>
        <w:t>dle</w:t>
      </w:r>
      <w:r>
        <w:rPr>
          <w:i/>
          <w:spacing w:val="-3"/>
        </w:rPr>
        <w:t xml:space="preserve"> </w:t>
      </w:r>
      <w:r>
        <w:rPr>
          <w:i/>
        </w:rPr>
        <w:t>§</w:t>
      </w:r>
      <w:r>
        <w:rPr>
          <w:i/>
          <w:spacing w:val="-3"/>
        </w:rPr>
        <w:t xml:space="preserve"> </w:t>
      </w:r>
      <w:r>
        <w:rPr>
          <w:i/>
        </w:rPr>
        <w:t>2586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§</w:t>
      </w:r>
      <w:r>
        <w:rPr>
          <w:i/>
          <w:spacing w:val="-5"/>
        </w:rPr>
        <w:t xml:space="preserve"> </w:t>
      </w:r>
      <w:r>
        <w:rPr>
          <w:i/>
        </w:rPr>
        <w:t>2358</w:t>
      </w:r>
      <w:r>
        <w:rPr>
          <w:i/>
          <w:spacing w:val="-2"/>
        </w:rPr>
        <w:t xml:space="preserve"> </w:t>
      </w:r>
      <w:r>
        <w:rPr>
          <w:i/>
        </w:rPr>
        <w:t>zákona</w:t>
      </w:r>
      <w:r>
        <w:rPr>
          <w:i/>
          <w:spacing w:val="-4"/>
        </w:rPr>
        <w:t xml:space="preserve"> </w:t>
      </w:r>
      <w:r>
        <w:rPr>
          <w:i/>
        </w:rPr>
        <w:t>č.</w:t>
      </w:r>
      <w:r>
        <w:rPr>
          <w:i/>
          <w:spacing w:val="-5"/>
        </w:rPr>
        <w:t xml:space="preserve"> </w:t>
      </w:r>
      <w:r>
        <w:rPr>
          <w:i/>
        </w:rPr>
        <w:t>89/2012</w:t>
      </w:r>
      <w:r>
        <w:rPr>
          <w:i/>
          <w:spacing w:val="-5"/>
        </w:rPr>
        <w:t xml:space="preserve"> </w:t>
      </w:r>
      <w:r>
        <w:rPr>
          <w:i/>
        </w:rPr>
        <w:t>Sb.,</w:t>
      </w:r>
      <w:r>
        <w:rPr>
          <w:i/>
          <w:spacing w:val="-3"/>
        </w:rPr>
        <w:t xml:space="preserve"> </w:t>
      </w:r>
      <w:r>
        <w:rPr>
          <w:i/>
        </w:rPr>
        <w:t>občanský</w:t>
      </w:r>
      <w:r>
        <w:rPr>
          <w:i/>
          <w:spacing w:val="-3"/>
        </w:rPr>
        <w:t xml:space="preserve"> </w:t>
      </w:r>
      <w:r>
        <w:rPr>
          <w:i/>
        </w:rPr>
        <w:t>zákoník</w:t>
      </w:r>
      <w:r>
        <w:rPr>
          <w:i/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platném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znění</w:t>
      </w:r>
    </w:p>
    <w:p w:rsidR="00626987" w:rsidRDefault="0048693A">
      <w:pPr>
        <w:spacing w:before="2"/>
        <w:ind w:left="2697" w:right="2697"/>
        <w:jc w:val="center"/>
        <w:rPr>
          <w:sz w:val="20"/>
        </w:rPr>
      </w:pPr>
      <w:r>
        <w:rPr>
          <w:i/>
          <w:sz w:val="20"/>
        </w:rPr>
        <w:t>č.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zhotovitele: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013905/2021/01</w:t>
      </w:r>
    </w:p>
    <w:p w:rsidR="00626987" w:rsidRDefault="00626987">
      <w:pPr>
        <w:pStyle w:val="Zkladntext"/>
        <w:spacing w:before="9"/>
        <w:rPr>
          <w:sz w:val="19"/>
        </w:rPr>
      </w:pPr>
    </w:p>
    <w:p w:rsidR="00626987" w:rsidRDefault="0048693A">
      <w:pPr>
        <w:pStyle w:val="Zkladntext"/>
        <w:ind w:left="2700" w:right="2697"/>
        <w:jc w:val="center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strany:</w:t>
      </w:r>
    </w:p>
    <w:p w:rsidR="00626987" w:rsidRDefault="00626987">
      <w:pPr>
        <w:pStyle w:val="Zkladntext"/>
      </w:pPr>
    </w:p>
    <w:p w:rsidR="00626987" w:rsidRDefault="0048693A">
      <w:pPr>
        <w:pStyle w:val="Nadpis2"/>
      </w:pPr>
      <w:proofErr w:type="spellStart"/>
      <w:r>
        <w:t>Cleverfarm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4"/>
        </w:rPr>
        <w:t>a.s.</w:t>
      </w:r>
    </w:p>
    <w:p w:rsidR="00626987" w:rsidRDefault="0048693A">
      <w:pPr>
        <w:pStyle w:val="Zkladntext"/>
        <w:spacing w:before="1"/>
        <w:ind w:left="118" w:right="6234"/>
      </w:pPr>
      <w:r>
        <w:t>Vídeňská</w:t>
      </w:r>
      <w:r>
        <w:rPr>
          <w:spacing w:val="-8"/>
        </w:rPr>
        <w:t xml:space="preserve"> </w:t>
      </w:r>
      <w:r>
        <w:t>188/</w:t>
      </w:r>
      <w:proofErr w:type="gramStart"/>
      <w:r>
        <w:t>119d</w:t>
      </w:r>
      <w:proofErr w:type="gramEnd"/>
      <w:r>
        <w:t>,</w:t>
      </w:r>
      <w:r>
        <w:rPr>
          <w:spacing w:val="-8"/>
        </w:rPr>
        <w:t xml:space="preserve"> </w:t>
      </w:r>
      <w:r>
        <w:t>619</w:t>
      </w:r>
      <w:r>
        <w:rPr>
          <w:spacing w:val="-9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Brno IČ: 05215480, DIČ: CZ05215480</w:t>
      </w:r>
    </w:p>
    <w:p w:rsidR="00626987" w:rsidRDefault="0048693A">
      <w:pPr>
        <w:pStyle w:val="Zkladntext"/>
        <w:ind w:left="118" w:right="2330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pod</w:t>
      </w:r>
      <w:r>
        <w:rPr>
          <w:spacing w:val="-4"/>
        </w:rPr>
        <w:t xml:space="preserve"> </w:t>
      </w:r>
      <w:proofErr w:type="spellStart"/>
      <w:r>
        <w:t>sp.zn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7886/KSBR Jednající Ing. Oldřich Kahoun a Ing. Ondřej Tomas</w:t>
      </w:r>
    </w:p>
    <w:p w:rsidR="00626987" w:rsidRDefault="0048693A">
      <w:pPr>
        <w:pStyle w:val="Zkladntext"/>
        <w:spacing w:line="480" w:lineRule="auto"/>
        <w:ind w:left="118" w:right="7556"/>
      </w:pP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 xml:space="preserve">„Firma“) </w:t>
      </w:r>
      <w:r>
        <w:rPr>
          <w:spacing w:val="-10"/>
        </w:rPr>
        <w:t>a</w:t>
      </w:r>
    </w:p>
    <w:p w:rsidR="00626987" w:rsidRDefault="0048693A">
      <w:pPr>
        <w:pStyle w:val="Nadpis2"/>
      </w:pPr>
      <w:r>
        <w:t>Vysoké</w:t>
      </w:r>
      <w:r>
        <w:rPr>
          <w:spacing w:val="-4"/>
        </w:rPr>
        <w:t xml:space="preserve"> </w:t>
      </w:r>
      <w:r>
        <w:t>učení</w:t>
      </w:r>
      <w:r>
        <w:rPr>
          <w:spacing w:val="-3"/>
        </w:rPr>
        <w:t xml:space="preserve"> </w:t>
      </w:r>
      <w:r>
        <w:t>technické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4"/>
        </w:rPr>
        <w:t>Brně</w:t>
      </w:r>
    </w:p>
    <w:p w:rsidR="00626987" w:rsidRDefault="0048693A">
      <w:pPr>
        <w:ind w:left="118"/>
        <w:rPr>
          <w:b/>
        </w:rPr>
      </w:pPr>
      <w:r>
        <w:rPr>
          <w:b/>
        </w:rPr>
        <w:t>Fakulta</w:t>
      </w:r>
      <w:r>
        <w:rPr>
          <w:b/>
          <w:spacing w:val="-8"/>
        </w:rPr>
        <w:t xml:space="preserve"> </w:t>
      </w:r>
      <w:r>
        <w:rPr>
          <w:b/>
        </w:rPr>
        <w:t>informačních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technologií</w:t>
      </w:r>
    </w:p>
    <w:p w:rsidR="00626987" w:rsidRDefault="0048693A">
      <w:pPr>
        <w:pStyle w:val="Zkladntext"/>
        <w:ind w:left="118" w:right="5809"/>
      </w:pPr>
      <w:r>
        <w:t>Sídlo:</w:t>
      </w:r>
      <w:r>
        <w:rPr>
          <w:spacing w:val="-6"/>
        </w:rPr>
        <w:t xml:space="preserve"> </w:t>
      </w:r>
      <w:r>
        <w:t>Božetěchova</w:t>
      </w:r>
      <w:r>
        <w:rPr>
          <w:spacing w:val="-9"/>
        </w:rPr>
        <w:t xml:space="preserve"> </w:t>
      </w:r>
      <w:r>
        <w:t>1/2,</w:t>
      </w:r>
      <w:r>
        <w:rPr>
          <w:spacing w:val="-8"/>
        </w:rPr>
        <w:t xml:space="preserve"> </w:t>
      </w:r>
      <w:r>
        <w:t>612</w:t>
      </w:r>
      <w:r>
        <w:rPr>
          <w:spacing w:val="-7"/>
        </w:rPr>
        <w:t xml:space="preserve"> </w:t>
      </w:r>
      <w:r>
        <w:t>66</w:t>
      </w:r>
      <w:r>
        <w:rPr>
          <w:spacing w:val="-7"/>
        </w:rPr>
        <w:t xml:space="preserve"> </w:t>
      </w:r>
      <w:r>
        <w:t>Brno IČ: 00216305, DIČ: CZ00216305</w:t>
      </w:r>
    </w:p>
    <w:p w:rsidR="00626987" w:rsidRDefault="0048693A">
      <w:pPr>
        <w:pStyle w:val="Zkladntext"/>
        <w:spacing w:before="1"/>
        <w:ind w:left="118" w:right="132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Brno-město:</w:t>
      </w:r>
      <w:r>
        <w:rPr>
          <w:spacing w:val="-6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rPr>
          <w:spacing w:val="-6"/>
        </w:rPr>
        <w:t xml:space="preserve"> </w:t>
      </w:r>
      <w:r>
        <w:t xml:space="preserve">27-8684040287/0100 jednající prof. Dr. Ing. Pavlem </w:t>
      </w:r>
      <w:proofErr w:type="spellStart"/>
      <w:r>
        <w:t>Zemčíkem</w:t>
      </w:r>
      <w:proofErr w:type="spellEnd"/>
      <w:r>
        <w:t>, děkanem FIT VUT</w:t>
      </w:r>
    </w:p>
    <w:p w:rsidR="00626987" w:rsidRDefault="0048693A">
      <w:pPr>
        <w:spacing w:line="480" w:lineRule="auto"/>
        <w:ind w:left="118" w:right="7366"/>
      </w:pP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rPr>
          <w:b/>
        </w:rPr>
        <w:t>„FIT</w:t>
      </w:r>
      <w:r>
        <w:rPr>
          <w:b/>
          <w:spacing w:val="-11"/>
        </w:rPr>
        <w:t xml:space="preserve"> </w:t>
      </w:r>
      <w:r>
        <w:rPr>
          <w:b/>
        </w:rPr>
        <w:t>VUT“</w:t>
      </w:r>
      <w:r>
        <w:t xml:space="preserve">) </w:t>
      </w:r>
      <w:r>
        <w:rPr>
          <w:spacing w:val="-10"/>
        </w:rPr>
        <w:t>a</w:t>
      </w:r>
    </w:p>
    <w:p w:rsidR="00626987" w:rsidRDefault="0048693A">
      <w:pPr>
        <w:pStyle w:val="Nadpis2"/>
      </w:pPr>
      <w:r>
        <w:t>Vysoké</w:t>
      </w:r>
      <w:r>
        <w:rPr>
          <w:spacing w:val="-4"/>
        </w:rPr>
        <w:t xml:space="preserve"> </w:t>
      </w:r>
      <w:r>
        <w:t>učení</w:t>
      </w:r>
      <w:r>
        <w:rPr>
          <w:spacing w:val="-3"/>
        </w:rPr>
        <w:t xml:space="preserve"> </w:t>
      </w:r>
      <w:r>
        <w:t>technické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4"/>
        </w:rPr>
        <w:t>Brně</w:t>
      </w:r>
    </w:p>
    <w:p w:rsidR="00626987" w:rsidRDefault="0048693A">
      <w:pPr>
        <w:ind w:left="118"/>
        <w:rPr>
          <w:b/>
        </w:rPr>
      </w:pPr>
      <w:r>
        <w:rPr>
          <w:b/>
        </w:rPr>
        <w:t>Fakulta</w:t>
      </w:r>
      <w:r>
        <w:rPr>
          <w:b/>
          <w:spacing w:val="-6"/>
        </w:rPr>
        <w:t xml:space="preserve"> </w:t>
      </w:r>
      <w:r>
        <w:rPr>
          <w:b/>
        </w:rPr>
        <w:t>elektrotechniky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komunikačních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technologií</w:t>
      </w:r>
    </w:p>
    <w:p w:rsidR="00626987" w:rsidRDefault="0048693A">
      <w:pPr>
        <w:pStyle w:val="Zkladntext"/>
        <w:ind w:left="118" w:right="5587"/>
      </w:pPr>
      <w:r>
        <w:t>Sídlo:</w:t>
      </w:r>
      <w:r>
        <w:rPr>
          <w:spacing w:val="-4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t>3058/10,</w:t>
      </w:r>
      <w:r>
        <w:rPr>
          <w:spacing w:val="-8"/>
        </w:rPr>
        <w:t xml:space="preserve"> </w:t>
      </w:r>
      <w:r>
        <w:t>616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Brno IČ: 00216305, DIČ: CZ00216305</w:t>
      </w:r>
    </w:p>
    <w:p w:rsidR="00626987" w:rsidRDefault="0048693A">
      <w:pPr>
        <w:pStyle w:val="Zkladntext"/>
        <w:ind w:left="118" w:right="1325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Brno-město:</w:t>
      </w:r>
      <w:r>
        <w:rPr>
          <w:spacing w:val="-6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t>111044161/0300 jednající prof. RNDr. Vladimírem Aubrechtem, CSc., děkanem</w:t>
      </w:r>
    </w:p>
    <w:p w:rsidR="00626987" w:rsidRDefault="0048693A">
      <w:pPr>
        <w:spacing w:line="267" w:lineRule="exact"/>
        <w:ind w:left="118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b/>
        </w:rPr>
        <w:t>„FEKT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VUT“</w:t>
      </w:r>
      <w:r>
        <w:rPr>
          <w:spacing w:val="-4"/>
        </w:rPr>
        <w:t>)</w:t>
      </w:r>
    </w:p>
    <w:p w:rsidR="00626987" w:rsidRDefault="00626987">
      <w:pPr>
        <w:pStyle w:val="Zkladntext"/>
        <w:spacing w:before="1"/>
      </w:pPr>
    </w:p>
    <w:p w:rsidR="00626987" w:rsidRDefault="0048693A">
      <w:pPr>
        <w:pStyle w:val="Zkladntext"/>
        <w:ind w:left="118"/>
      </w:pPr>
      <w:r>
        <w:t>(dále</w:t>
      </w:r>
      <w:r>
        <w:rPr>
          <w:spacing w:val="-3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tři</w:t>
      </w:r>
      <w:r>
        <w:rPr>
          <w:spacing w:val="-4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spacing w:val="-2"/>
        </w:rPr>
        <w:t>„Strany“)</w:t>
      </w:r>
    </w:p>
    <w:p w:rsidR="00626987" w:rsidRDefault="00626987">
      <w:pPr>
        <w:pStyle w:val="Zkladntext"/>
      </w:pPr>
    </w:p>
    <w:p w:rsidR="00626987" w:rsidRDefault="0048693A">
      <w:pPr>
        <w:pStyle w:val="Zkladntext"/>
        <w:ind w:left="118"/>
      </w:pPr>
      <w:r>
        <w:t>uzavírají</w:t>
      </w:r>
      <w:r>
        <w:rPr>
          <w:spacing w:val="-2"/>
        </w:rPr>
        <w:t xml:space="preserve"> </w:t>
      </w:r>
      <w:r>
        <w:t>dnešního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násl.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(občanský</w:t>
      </w:r>
      <w:r>
        <w:rPr>
          <w:spacing w:val="-4"/>
        </w:rPr>
        <w:t xml:space="preserve"> </w:t>
      </w:r>
      <w:r>
        <w:t>zákoník)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Dodatek smlouvy o dílo (dále jen „Dodatek“):</w:t>
      </w:r>
    </w:p>
    <w:p w:rsidR="00626987" w:rsidRDefault="00626987">
      <w:pPr>
        <w:pStyle w:val="Zkladntext"/>
      </w:pPr>
    </w:p>
    <w:p w:rsidR="00626987" w:rsidRDefault="00626987">
      <w:pPr>
        <w:pStyle w:val="Zkladntext"/>
        <w:spacing w:before="9"/>
        <w:rPr>
          <w:sz w:val="19"/>
        </w:rPr>
      </w:pPr>
    </w:p>
    <w:p w:rsidR="00626987" w:rsidRDefault="0048693A">
      <w:pPr>
        <w:pStyle w:val="Nadpis2"/>
        <w:numPr>
          <w:ilvl w:val="0"/>
          <w:numId w:val="4"/>
        </w:numPr>
        <w:tabs>
          <w:tab w:val="left" w:pos="6391"/>
        </w:tabs>
        <w:spacing w:before="1"/>
        <w:jc w:val="both"/>
      </w:pPr>
      <w:r>
        <w:t>Účel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:rsidR="00626987" w:rsidRDefault="0048693A">
      <w:pPr>
        <w:pStyle w:val="Odstavecseseznamem"/>
        <w:numPr>
          <w:ilvl w:val="0"/>
          <w:numId w:val="3"/>
        </w:numPr>
        <w:tabs>
          <w:tab w:val="left" w:pos="359"/>
        </w:tabs>
        <w:spacing w:before="60"/>
        <w:ind w:right="110" w:firstLine="0"/>
        <w:jc w:val="both"/>
      </w:pPr>
      <w:r>
        <w:t>Mezi Firmou a FIT VUT došlo dne 29.7.2021 k uzavření smlouvy o smluvním výzkumu, navazující bezprostředně na společně připravovaný projekt v IX. výzvě programu OP PIK</w:t>
      </w:r>
      <w:r>
        <w:rPr>
          <w:spacing w:val="40"/>
        </w:rPr>
        <w:t xml:space="preserve"> </w:t>
      </w:r>
      <w:r>
        <w:t>„Systém pro analýzu a vyhodnocení</w:t>
      </w:r>
      <w:r>
        <w:rPr>
          <w:spacing w:val="-13"/>
        </w:rPr>
        <w:t xml:space="preserve"> </w:t>
      </w:r>
      <w:r>
        <w:t>půdy“</w:t>
      </w:r>
      <w:r>
        <w:rPr>
          <w:spacing w:val="-12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„Smlouva“).</w:t>
      </w:r>
      <w:r>
        <w:rPr>
          <w:spacing w:val="-13"/>
        </w:rPr>
        <w:t xml:space="preserve"> </w:t>
      </w:r>
      <w:r>
        <w:t>Předmětem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bylo</w:t>
      </w:r>
      <w:r>
        <w:rPr>
          <w:spacing w:val="-12"/>
        </w:rPr>
        <w:t xml:space="preserve"> </w:t>
      </w:r>
      <w:r>
        <w:t>úplatné</w:t>
      </w:r>
      <w:r>
        <w:rPr>
          <w:spacing w:val="-12"/>
        </w:rPr>
        <w:t xml:space="preserve"> </w:t>
      </w:r>
      <w:r>
        <w:t>zhotovení</w:t>
      </w:r>
      <w:r>
        <w:rPr>
          <w:spacing w:val="-13"/>
        </w:rPr>
        <w:t xml:space="preserve"> </w:t>
      </w:r>
      <w:r>
        <w:t>díla</w:t>
      </w:r>
      <w:r>
        <w:rPr>
          <w:spacing w:val="-12"/>
        </w:rPr>
        <w:t xml:space="preserve"> </w:t>
      </w:r>
      <w:r>
        <w:rPr>
          <w:b/>
        </w:rPr>
        <w:t>Analýza</w:t>
      </w:r>
      <w:r>
        <w:rPr>
          <w:b/>
          <w:spacing w:val="-13"/>
        </w:rPr>
        <w:t xml:space="preserve"> </w:t>
      </w:r>
      <w:r>
        <w:rPr>
          <w:b/>
        </w:rPr>
        <w:t xml:space="preserve">pro systém umožňující určení typů půd </w:t>
      </w:r>
      <w:r>
        <w:t>dle průběžně sjednávaných parametrů.</w:t>
      </w:r>
    </w:p>
    <w:p w:rsidR="00626987" w:rsidRDefault="00626987">
      <w:pPr>
        <w:pStyle w:val="Zkladntext"/>
        <w:spacing w:before="7"/>
        <w:rPr>
          <w:sz w:val="18"/>
        </w:rPr>
      </w:pPr>
    </w:p>
    <w:p w:rsidR="00626987" w:rsidRDefault="0048693A">
      <w:pPr>
        <w:pStyle w:val="Odstavecseseznamem"/>
        <w:numPr>
          <w:ilvl w:val="0"/>
          <w:numId w:val="3"/>
        </w:numPr>
        <w:tabs>
          <w:tab w:val="left" w:pos="338"/>
        </w:tabs>
        <w:spacing w:line="267" w:lineRule="exact"/>
        <w:ind w:left="337" w:hanging="220"/>
        <w:jc w:val="both"/>
      </w:pPr>
      <w:r>
        <w:t>V</w:t>
      </w:r>
      <w:r>
        <w:rPr>
          <w:spacing w:val="-10"/>
        </w:rPr>
        <w:t xml:space="preserve"> </w:t>
      </w:r>
      <w:r>
        <w:t>mezidobí</w:t>
      </w:r>
      <w:r>
        <w:rPr>
          <w:spacing w:val="-4"/>
        </w:rPr>
        <w:t xml:space="preserve"> </w:t>
      </w:r>
      <w:r>
        <w:t>došlo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převedení</w:t>
      </w:r>
      <w:r>
        <w:rPr>
          <w:spacing w:val="-5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řešitele</w:t>
      </w:r>
      <w:r>
        <w:rPr>
          <w:spacing w:val="-4"/>
        </w:rPr>
        <w:t xml:space="preserve"> </w:t>
      </w:r>
      <w:r>
        <w:t>projektu</w:t>
      </w:r>
      <w:r>
        <w:rPr>
          <w:spacing w:val="-5"/>
        </w:rPr>
        <w:t xml:space="preserve"> </w:t>
      </w:r>
      <w:r w:rsidR="00B93FE6">
        <w:t>XXXXX</w:t>
      </w:r>
      <w:bookmarkStart w:id="1" w:name="_GoBack"/>
      <w:bookmarkEnd w:id="1"/>
    </w:p>
    <w:p w:rsidR="00626987" w:rsidRDefault="0048693A">
      <w:pPr>
        <w:pStyle w:val="Zkladntext"/>
        <w:ind w:left="118"/>
      </w:pPr>
      <w:r>
        <w:t>na</w:t>
      </w:r>
      <w:r>
        <w:rPr>
          <w:spacing w:val="76"/>
        </w:rPr>
        <w:t xml:space="preserve"> </w:t>
      </w:r>
      <w:r>
        <w:t>jinou</w:t>
      </w:r>
      <w:r>
        <w:rPr>
          <w:spacing w:val="76"/>
        </w:rPr>
        <w:t xml:space="preserve"> </w:t>
      </w:r>
      <w:r>
        <w:t>součást</w:t>
      </w:r>
      <w:r>
        <w:rPr>
          <w:spacing w:val="77"/>
        </w:rPr>
        <w:t xml:space="preserve"> </w:t>
      </w:r>
      <w:r>
        <w:t>Vysokého</w:t>
      </w:r>
      <w:r>
        <w:rPr>
          <w:spacing w:val="78"/>
        </w:rPr>
        <w:t xml:space="preserve"> </w:t>
      </w:r>
      <w:r>
        <w:t>učení</w:t>
      </w:r>
      <w:r>
        <w:rPr>
          <w:spacing w:val="76"/>
        </w:rPr>
        <w:t xml:space="preserve"> </w:t>
      </w:r>
      <w:r>
        <w:t>technického,</w:t>
      </w:r>
      <w:r>
        <w:rPr>
          <w:spacing w:val="77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to</w:t>
      </w:r>
      <w:r>
        <w:rPr>
          <w:spacing w:val="78"/>
        </w:rPr>
        <w:t xml:space="preserve"> </w:t>
      </w:r>
      <w:r>
        <w:t>Fakultu</w:t>
      </w:r>
      <w:r>
        <w:rPr>
          <w:spacing w:val="76"/>
        </w:rPr>
        <w:t xml:space="preserve"> </w:t>
      </w:r>
      <w:r>
        <w:t>elektrotechniky</w:t>
      </w:r>
      <w:r>
        <w:rPr>
          <w:spacing w:val="78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komunikačních technologií,</w:t>
      </w:r>
      <w:r>
        <w:rPr>
          <w:spacing w:val="75"/>
        </w:rPr>
        <w:t xml:space="preserve"> </w:t>
      </w:r>
      <w:r>
        <w:t>která</w:t>
      </w:r>
      <w:r>
        <w:rPr>
          <w:spacing w:val="76"/>
        </w:rPr>
        <w:t xml:space="preserve"> </w:t>
      </w:r>
      <w:r>
        <w:t>přebírá</w:t>
      </w:r>
      <w:r>
        <w:rPr>
          <w:spacing w:val="-4"/>
        </w:rPr>
        <w:t xml:space="preserve"> </w:t>
      </w:r>
      <w:r>
        <w:t>administraci</w:t>
      </w:r>
      <w:r>
        <w:rPr>
          <w:spacing w:val="76"/>
        </w:rPr>
        <w:t xml:space="preserve"> </w:t>
      </w:r>
      <w:r>
        <w:t>výše</w:t>
      </w:r>
      <w:r>
        <w:rPr>
          <w:spacing w:val="77"/>
        </w:rPr>
        <w:t xml:space="preserve"> </w:t>
      </w:r>
      <w:r>
        <w:t>uvedeného</w:t>
      </w:r>
      <w:r>
        <w:rPr>
          <w:spacing w:val="78"/>
        </w:rPr>
        <w:t xml:space="preserve"> </w:t>
      </w:r>
      <w:r>
        <w:t>projektu</w:t>
      </w:r>
      <w:r>
        <w:rPr>
          <w:spacing w:val="76"/>
        </w:rPr>
        <w:t xml:space="preserve"> </w:t>
      </w:r>
      <w:r>
        <w:t>namísto</w:t>
      </w:r>
      <w:r>
        <w:rPr>
          <w:spacing w:val="78"/>
        </w:rPr>
        <w:t xml:space="preserve"> </w:t>
      </w:r>
      <w:r>
        <w:t>Fakulty</w:t>
      </w:r>
      <w:r>
        <w:rPr>
          <w:spacing w:val="78"/>
        </w:rPr>
        <w:t xml:space="preserve"> </w:t>
      </w:r>
      <w:r>
        <w:rPr>
          <w:spacing w:val="-2"/>
        </w:rPr>
        <w:t>informačních</w:t>
      </w:r>
    </w:p>
    <w:p w:rsidR="00626987" w:rsidRDefault="00626987">
      <w:pPr>
        <w:sectPr w:rsidR="00626987">
          <w:footerReference w:type="default" r:id="rId7"/>
          <w:type w:val="continuous"/>
          <w:pgSz w:w="11910" w:h="16840"/>
          <w:pgMar w:top="1580" w:right="1300" w:bottom="1020" w:left="1300" w:header="0" w:footer="837" w:gutter="0"/>
          <w:pgNumType w:start="1"/>
          <w:cols w:space="708"/>
        </w:sectPr>
      </w:pPr>
    </w:p>
    <w:p w:rsidR="00626987" w:rsidRDefault="0048693A">
      <w:pPr>
        <w:pStyle w:val="Zkladntext"/>
        <w:spacing w:before="39"/>
        <w:ind w:left="118" w:right="112"/>
        <w:jc w:val="both"/>
      </w:pPr>
      <w:r>
        <w:lastRenderedPageBreak/>
        <w:t>technologií.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toho se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domnívají,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vhodné</w:t>
      </w:r>
      <w:r>
        <w:rPr>
          <w:spacing w:val="-3"/>
        </w:rPr>
        <w:t xml:space="preserve"> </w:t>
      </w:r>
      <w:r>
        <w:t>smluvně si</w:t>
      </w:r>
      <w:r>
        <w:rPr>
          <w:spacing w:val="-4"/>
        </w:rPr>
        <w:t xml:space="preserve"> </w:t>
      </w:r>
      <w:r>
        <w:t>situaci</w:t>
      </w:r>
      <w:r>
        <w:rPr>
          <w:spacing w:val="-3"/>
        </w:rPr>
        <w:t xml:space="preserve"> </w:t>
      </w:r>
      <w:r>
        <w:t>potvrdit,</w:t>
      </w:r>
      <w:r>
        <w:rPr>
          <w:spacing w:val="-1"/>
        </w:rPr>
        <w:t xml:space="preserve"> </w:t>
      </w:r>
      <w:r>
        <w:t>nejen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se týče</w:t>
      </w:r>
      <w:r>
        <w:rPr>
          <w:spacing w:val="-13"/>
        </w:rPr>
        <w:t xml:space="preserve"> </w:t>
      </w:r>
      <w:r>
        <w:t>realizace</w:t>
      </w:r>
      <w:r>
        <w:rPr>
          <w:spacing w:val="-12"/>
        </w:rPr>
        <w:t xml:space="preserve"> </w:t>
      </w:r>
      <w:r>
        <w:t>projektu,</w:t>
      </w:r>
      <w:r>
        <w:rPr>
          <w:spacing w:val="-12"/>
        </w:rPr>
        <w:t xml:space="preserve"> </w:t>
      </w:r>
      <w:r>
        <w:t>kde</w:t>
      </w:r>
      <w:r>
        <w:rPr>
          <w:spacing w:val="-13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navázán</w:t>
      </w:r>
      <w:r>
        <w:rPr>
          <w:spacing w:val="-12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vztah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účasti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řešení</w:t>
      </w:r>
      <w:r>
        <w:rPr>
          <w:spacing w:val="-12"/>
        </w:rPr>
        <w:t xml:space="preserve"> </w:t>
      </w:r>
      <w:r>
        <w:t>projektu</w:t>
      </w:r>
      <w:r>
        <w:rPr>
          <w:spacing w:val="-12"/>
        </w:rPr>
        <w:t xml:space="preserve"> </w:t>
      </w:r>
      <w:r>
        <w:t>mezi</w:t>
      </w:r>
      <w:r>
        <w:rPr>
          <w:spacing w:val="-12"/>
        </w:rPr>
        <w:t xml:space="preserve"> </w:t>
      </w:r>
      <w:r>
        <w:t>Firmou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FEKT VUT,</w:t>
      </w:r>
      <w:r>
        <w:rPr>
          <w:spacing w:val="-13"/>
        </w:rPr>
        <w:t xml:space="preserve"> </w:t>
      </w:r>
      <w:r>
        <w:t>ale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podobě</w:t>
      </w:r>
      <w:r>
        <w:rPr>
          <w:spacing w:val="-11"/>
        </w:rPr>
        <w:t xml:space="preserve"> </w:t>
      </w:r>
      <w:r>
        <w:t>převedení</w:t>
      </w:r>
      <w:r>
        <w:rPr>
          <w:spacing w:val="-12"/>
        </w:rPr>
        <w:t xml:space="preserve"> </w:t>
      </w:r>
      <w:r>
        <w:t>vzájemných</w:t>
      </w:r>
      <w:r>
        <w:rPr>
          <w:spacing w:val="-12"/>
        </w:rPr>
        <w:t xml:space="preserve"> </w:t>
      </w:r>
      <w:r>
        <w:t>práv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smluvním</w:t>
      </w:r>
      <w:r>
        <w:rPr>
          <w:spacing w:val="-13"/>
        </w:rPr>
        <w:t xml:space="preserve"> </w:t>
      </w:r>
      <w:r>
        <w:t>výzkumu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FIT</w:t>
      </w:r>
      <w:r>
        <w:rPr>
          <w:spacing w:val="-11"/>
        </w:rPr>
        <w:t xml:space="preserve"> </w:t>
      </w:r>
      <w:r>
        <w:t>VUT na FEKT VUT.</w:t>
      </w:r>
    </w:p>
    <w:p w:rsidR="00626987" w:rsidRDefault="00626987">
      <w:pPr>
        <w:pStyle w:val="Zkladntext"/>
        <w:spacing w:before="10"/>
        <w:rPr>
          <w:sz w:val="21"/>
        </w:rPr>
      </w:pPr>
    </w:p>
    <w:p w:rsidR="00626987" w:rsidRDefault="0048693A">
      <w:pPr>
        <w:pStyle w:val="Odstavecseseznamem"/>
        <w:numPr>
          <w:ilvl w:val="0"/>
          <w:numId w:val="3"/>
        </w:numPr>
        <w:tabs>
          <w:tab w:val="left" w:pos="331"/>
        </w:tabs>
        <w:spacing w:before="1"/>
        <w:ind w:right="111" w:firstLine="0"/>
        <w:jc w:val="both"/>
      </w:pPr>
      <w:r>
        <w:t>Strany</w:t>
      </w:r>
      <w:r>
        <w:rPr>
          <w:spacing w:val="-10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vědomy,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právní</w:t>
      </w:r>
      <w:r>
        <w:rPr>
          <w:spacing w:val="-9"/>
        </w:rPr>
        <w:t xml:space="preserve"> </w:t>
      </w:r>
      <w:r>
        <w:t>subjektivitou</w:t>
      </w:r>
      <w:r>
        <w:rPr>
          <w:spacing w:val="-12"/>
        </w:rPr>
        <w:t xml:space="preserve"> </w:t>
      </w:r>
      <w:r>
        <w:t>disponuje</w:t>
      </w:r>
      <w:r>
        <w:rPr>
          <w:spacing w:val="-9"/>
        </w:rPr>
        <w:t xml:space="preserve"> </w:t>
      </w:r>
      <w:r>
        <w:t>VUT</w:t>
      </w:r>
      <w:r>
        <w:rPr>
          <w:spacing w:val="-11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celek,</w:t>
      </w:r>
      <w:r>
        <w:rPr>
          <w:spacing w:val="-9"/>
        </w:rPr>
        <w:t xml:space="preserve"> </w:t>
      </w:r>
      <w:r>
        <w:t>ale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zájmu</w:t>
      </w:r>
      <w:r>
        <w:rPr>
          <w:spacing w:val="-9"/>
        </w:rPr>
        <w:t xml:space="preserve"> </w:t>
      </w:r>
      <w:r>
        <w:t>transparentního nastavení práv a povinností a administrace smluvního výzkumu koncipují tuto dohodu jako trojstrannou,</w:t>
      </w:r>
      <w:r>
        <w:rPr>
          <w:spacing w:val="25"/>
        </w:rPr>
        <w:t xml:space="preserve"> </w:t>
      </w:r>
      <w:r>
        <w:t>kde</w:t>
      </w:r>
      <w:r>
        <w:rPr>
          <w:spacing w:val="25"/>
        </w:rPr>
        <w:t xml:space="preserve"> </w:t>
      </w:r>
      <w:r>
        <w:t>FIT</w:t>
      </w:r>
      <w:r>
        <w:rPr>
          <w:spacing w:val="25"/>
        </w:rPr>
        <w:t xml:space="preserve"> </w:t>
      </w:r>
      <w:r>
        <w:t>VUT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FEKT</w:t>
      </w:r>
      <w:r>
        <w:rPr>
          <w:spacing w:val="27"/>
        </w:rPr>
        <w:t xml:space="preserve"> </w:t>
      </w:r>
      <w:r>
        <w:t>VUT</w:t>
      </w:r>
      <w:r>
        <w:rPr>
          <w:spacing w:val="25"/>
        </w:rPr>
        <w:t xml:space="preserve"> </w:t>
      </w:r>
      <w:r>
        <w:t>stvrzují</w:t>
      </w:r>
      <w:r>
        <w:rPr>
          <w:spacing w:val="24"/>
        </w:rPr>
        <w:t xml:space="preserve"> </w:t>
      </w:r>
      <w:r>
        <w:t>výměnu</w:t>
      </w:r>
      <w:r>
        <w:rPr>
          <w:spacing w:val="26"/>
        </w:rPr>
        <w:t xml:space="preserve"> </w:t>
      </w:r>
      <w:r>
        <w:t>pozice</w:t>
      </w:r>
      <w:r>
        <w:rPr>
          <w:spacing w:val="23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výše</w:t>
      </w:r>
      <w:r>
        <w:rPr>
          <w:spacing w:val="25"/>
        </w:rPr>
        <w:t xml:space="preserve"> </w:t>
      </w:r>
      <w:r>
        <w:t>popsaném</w:t>
      </w:r>
      <w:r>
        <w:rPr>
          <w:spacing w:val="26"/>
        </w:rPr>
        <w:t xml:space="preserve"> </w:t>
      </w:r>
      <w:r>
        <w:t>smluvním</w:t>
      </w:r>
      <w:r>
        <w:rPr>
          <w:spacing w:val="26"/>
        </w:rPr>
        <w:t xml:space="preserve"> </w:t>
      </w:r>
      <w:r>
        <w:t>vztahu v rámci interní dohody v rámci VUT; zároveň je ve vztahu k Firmě tímto potvrzeno, že její práva a povinnosti vůči VUT jako celku se nemění.</w:t>
      </w:r>
    </w:p>
    <w:p w:rsidR="00626987" w:rsidRDefault="00626987">
      <w:pPr>
        <w:pStyle w:val="Zkladntext"/>
        <w:rPr>
          <w:sz w:val="20"/>
        </w:rPr>
      </w:pPr>
    </w:p>
    <w:p w:rsidR="00626987" w:rsidRDefault="00626987">
      <w:pPr>
        <w:pStyle w:val="Zkladntext"/>
        <w:spacing w:before="7"/>
        <w:rPr>
          <w:sz w:val="27"/>
        </w:rPr>
      </w:pPr>
    </w:p>
    <w:p w:rsidR="00626987" w:rsidRDefault="0048693A">
      <w:pPr>
        <w:pStyle w:val="Nadpis1"/>
        <w:numPr>
          <w:ilvl w:val="0"/>
          <w:numId w:val="4"/>
        </w:numPr>
        <w:tabs>
          <w:tab w:val="left" w:pos="6270"/>
          <w:tab w:val="left" w:pos="6271"/>
        </w:tabs>
        <w:spacing w:before="52"/>
        <w:ind w:left="6271" w:hanging="533"/>
        <w:jc w:val="left"/>
      </w:pPr>
      <w:r>
        <w:rPr>
          <w:spacing w:val="-4"/>
        </w:rPr>
        <w:t>Předmět</w:t>
      </w:r>
      <w:r>
        <w:rPr>
          <w:spacing w:val="2"/>
        </w:rPr>
        <w:t xml:space="preserve"> </w:t>
      </w:r>
      <w:r>
        <w:rPr>
          <w:spacing w:val="-2"/>
        </w:rPr>
        <w:t>Dodatku</w:t>
      </w:r>
    </w:p>
    <w:p w:rsidR="00626987" w:rsidRDefault="0048693A">
      <w:pPr>
        <w:pStyle w:val="Odstavecseseznamem"/>
        <w:numPr>
          <w:ilvl w:val="0"/>
          <w:numId w:val="2"/>
        </w:numPr>
        <w:tabs>
          <w:tab w:val="left" w:pos="337"/>
        </w:tabs>
        <w:spacing w:before="117"/>
      </w:pPr>
      <w:r>
        <w:t>V</w:t>
      </w:r>
      <w:r>
        <w:rPr>
          <w:spacing w:val="-3"/>
        </w:rPr>
        <w:t xml:space="preserve"> </w:t>
      </w:r>
      <w:r>
        <w:t>záhlaví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text</w:t>
      </w:r>
    </w:p>
    <w:p w:rsidR="00626987" w:rsidRDefault="0048693A">
      <w:pPr>
        <w:pStyle w:val="Nadpis3"/>
        <w:spacing w:before="121"/>
      </w:pPr>
      <w:r>
        <w:rPr>
          <w:b w:val="0"/>
          <w:i w:val="0"/>
        </w:rPr>
        <w:t>„</w:t>
      </w:r>
      <w:r>
        <w:t>Vysoké</w:t>
      </w:r>
      <w:r>
        <w:rPr>
          <w:spacing w:val="-5"/>
        </w:rPr>
        <w:t xml:space="preserve"> </w:t>
      </w:r>
      <w:r>
        <w:t>učení</w:t>
      </w:r>
      <w:r>
        <w:rPr>
          <w:spacing w:val="-4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Brně</w:t>
      </w:r>
    </w:p>
    <w:p w:rsidR="00626987" w:rsidRDefault="0048693A">
      <w:pPr>
        <w:ind w:left="118"/>
        <w:rPr>
          <w:b/>
          <w:i/>
        </w:rPr>
      </w:pPr>
      <w:r>
        <w:rPr>
          <w:b/>
          <w:i/>
        </w:rPr>
        <w:t>Fakulta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informačních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technologií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(dále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jen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„FIT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VUT“)</w:t>
      </w:r>
    </w:p>
    <w:p w:rsidR="00626987" w:rsidRDefault="0048693A">
      <w:pPr>
        <w:ind w:left="118" w:right="5809"/>
        <w:rPr>
          <w:i/>
        </w:rPr>
      </w:pPr>
      <w:r>
        <w:rPr>
          <w:i/>
        </w:rPr>
        <w:t>Sídlo:</w:t>
      </w:r>
      <w:r>
        <w:rPr>
          <w:i/>
          <w:spacing w:val="-6"/>
        </w:rPr>
        <w:t xml:space="preserve"> </w:t>
      </w:r>
      <w:r>
        <w:rPr>
          <w:i/>
        </w:rPr>
        <w:t>Božetěchova</w:t>
      </w:r>
      <w:r>
        <w:rPr>
          <w:i/>
          <w:spacing w:val="-8"/>
        </w:rPr>
        <w:t xml:space="preserve"> </w:t>
      </w:r>
      <w:r>
        <w:rPr>
          <w:i/>
        </w:rPr>
        <w:t>1/2,</w:t>
      </w:r>
      <w:r>
        <w:rPr>
          <w:i/>
          <w:spacing w:val="-9"/>
        </w:rPr>
        <w:t xml:space="preserve"> </w:t>
      </w:r>
      <w:r>
        <w:rPr>
          <w:i/>
        </w:rPr>
        <w:t>612</w:t>
      </w:r>
      <w:r>
        <w:rPr>
          <w:i/>
          <w:spacing w:val="-6"/>
        </w:rPr>
        <w:t xml:space="preserve"> </w:t>
      </w:r>
      <w:r>
        <w:rPr>
          <w:i/>
        </w:rPr>
        <w:t>66</w:t>
      </w:r>
      <w:r>
        <w:rPr>
          <w:i/>
          <w:spacing w:val="-6"/>
        </w:rPr>
        <w:t xml:space="preserve"> </w:t>
      </w:r>
      <w:r>
        <w:rPr>
          <w:i/>
        </w:rPr>
        <w:t>Brno IČ: 00216305, DIČ: CZ00216305</w:t>
      </w:r>
    </w:p>
    <w:p w:rsidR="00626987" w:rsidRDefault="0048693A">
      <w:pPr>
        <w:ind w:left="118" w:right="1325"/>
      </w:pPr>
      <w:r>
        <w:rPr>
          <w:i/>
        </w:rPr>
        <w:t>Bankovní</w:t>
      </w:r>
      <w:r>
        <w:rPr>
          <w:i/>
          <w:spacing w:val="-4"/>
        </w:rPr>
        <w:t xml:space="preserve"> </w:t>
      </w:r>
      <w:r>
        <w:rPr>
          <w:i/>
        </w:rPr>
        <w:t>spojení:</w:t>
      </w:r>
      <w:r>
        <w:rPr>
          <w:i/>
          <w:spacing w:val="-6"/>
        </w:rPr>
        <w:t xml:space="preserve"> </w:t>
      </w:r>
      <w:r>
        <w:rPr>
          <w:i/>
        </w:rPr>
        <w:t>Komerční</w:t>
      </w:r>
      <w:r>
        <w:rPr>
          <w:i/>
          <w:spacing w:val="-7"/>
        </w:rPr>
        <w:t xml:space="preserve"> </w:t>
      </w:r>
      <w:r>
        <w:rPr>
          <w:i/>
        </w:rPr>
        <w:t>banka,</w:t>
      </w:r>
      <w:r>
        <w:rPr>
          <w:i/>
          <w:spacing w:val="-4"/>
        </w:rPr>
        <w:t xml:space="preserve"> </w:t>
      </w:r>
      <w:r>
        <w:rPr>
          <w:i/>
        </w:rPr>
        <w:t>a.s.</w:t>
      </w:r>
      <w:r>
        <w:rPr>
          <w:i/>
          <w:spacing w:val="-4"/>
        </w:rPr>
        <w:t xml:space="preserve"> </w:t>
      </w:r>
      <w:r>
        <w:rPr>
          <w:i/>
        </w:rPr>
        <w:t>Brno-město:</w:t>
      </w:r>
      <w:r>
        <w:rPr>
          <w:i/>
          <w:spacing w:val="-4"/>
        </w:rPr>
        <w:t xml:space="preserve"> </w:t>
      </w:r>
      <w:r>
        <w:rPr>
          <w:i/>
        </w:rPr>
        <w:t>číslo</w:t>
      </w:r>
      <w:r>
        <w:rPr>
          <w:i/>
          <w:spacing w:val="-5"/>
        </w:rPr>
        <w:t xml:space="preserve"> </w:t>
      </w:r>
      <w:r>
        <w:rPr>
          <w:i/>
        </w:rPr>
        <w:t>účtu:</w:t>
      </w:r>
      <w:r>
        <w:rPr>
          <w:i/>
          <w:spacing w:val="-3"/>
        </w:rPr>
        <w:t xml:space="preserve"> </w:t>
      </w:r>
      <w:r>
        <w:rPr>
          <w:i/>
        </w:rPr>
        <w:t xml:space="preserve">27-8684040287/0100 jednající prof. Dr. Ing. Pavlem </w:t>
      </w:r>
      <w:proofErr w:type="spellStart"/>
      <w:r>
        <w:rPr>
          <w:i/>
        </w:rPr>
        <w:t>Zemčíkem</w:t>
      </w:r>
      <w:proofErr w:type="spellEnd"/>
      <w:r>
        <w:rPr>
          <w:i/>
        </w:rPr>
        <w:t>, děkanem FIT VUT</w:t>
      </w:r>
      <w:r>
        <w:t>“</w:t>
      </w:r>
    </w:p>
    <w:p w:rsidR="00626987" w:rsidRDefault="0048693A">
      <w:pPr>
        <w:pStyle w:val="Zkladntext"/>
        <w:spacing w:before="119"/>
        <w:ind w:left="118"/>
      </w:pPr>
      <w:r>
        <w:t>nahrazuje</w:t>
      </w:r>
      <w:r>
        <w:rPr>
          <w:spacing w:val="-6"/>
        </w:rPr>
        <w:t xml:space="preserve"> </w:t>
      </w:r>
      <w:r>
        <w:rPr>
          <w:spacing w:val="-2"/>
        </w:rPr>
        <w:t>textem</w:t>
      </w:r>
    </w:p>
    <w:p w:rsidR="00626987" w:rsidRDefault="0048693A">
      <w:pPr>
        <w:pStyle w:val="Nadpis3"/>
        <w:spacing w:before="120"/>
      </w:pPr>
      <w:r>
        <w:rPr>
          <w:b w:val="0"/>
          <w:i w:val="0"/>
        </w:rPr>
        <w:t>„</w:t>
      </w:r>
      <w:r>
        <w:t>Vysoké</w:t>
      </w:r>
      <w:r>
        <w:rPr>
          <w:spacing w:val="-5"/>
        </w:rPr>
        <w:t xml:space="preserve"> </w:t>
      </w:r>
      <w:r>
        <w:t>učení</w:t>
      </w:r>
      <w:r>
        <w:rPr>
          <w:spacing w:val="-3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4"/>
        </w:rPr>
        <w:t>Brně</w:t>
      </w:r>
    </w:p>
    <w:p w:rsidR="00626987" w:rsidRDefault="0048693A">
      <w:pPr>
        <w:ind w:left="118" w:right="1954"/>
        <w:rPr>
          <w:i/>
        </w:rPr>
      </w:pPr>
      <w:r>
        <w:rPr>
          <w:b/>
          <w:i/>
        </w:rPr>
        <w:t>Fakulta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elektrotechniky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komunikačních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technologií</w:t>
      </w:r>
      <w:r>
        <w:rPr>
          <w:b/>
          <w:i/>
          <w:spacing w:val="-2"/>
        </w:rPr>
        <w:t xml:space="preserve"> </w:t>
      </w:r>
      <w:r>
        <w:rPr>
          <w:i/>
        </w:rPr>
        <w:t>(dále</w:t>
      </w:r>
      <w:r>
        <w:rPr>
          <w:i/>
          <w:spacing w:val="-4"/>
        </w:rPr>
        <w:t xml:space="preserve"> </w:t>
      </w:r>
      <w:r>
        <w:rPr>
          <w:i/>
        </w:rPr>
        <w:t>jen</w:t>
      </w:r>
      <w:r>
        <w:rPr>
          <w:i/>
          <w:spacing w:val="-4"/>
        </w:rPr>
        <w:t xml:space="preserve"> </w:t>
      </w:r>
      <w:r>
        <w:rPr>
          <w:b/>
          <w:i/>
        </w:rPr>
        <w:t>„FEKT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VUT“</w:t>
      </w:r>
      <w:r>
        <w:rPr>
          <w:i/>
        </w:rPr>
        <w:t>) Sídlo: Technická 3058/10, 616 00 Brno</w:t>
      </w:r>
    </w:p>
    <w:p w:rsidR="00626987" w:rsidRDefault="0048693A">
      <w:pPr>
        <w:spacing w:before="1"/>
        <w:ind w:left="118"/>
        <w:rPr>
          <w:i/>
        </w:rPr>
      </w:pPr>
      <w:r>
        <w:rPr>
          <w:i/>
        </w:rPr>
        <w:t>IČ:</w:t>
      </w:r>
      <w:r>
        <w:rPr>
          <w:i/>
          <w:spacing w:val="-4"/>
        </w:rPr>
        <w:t xml:space="preserve"> </w:t>
      </w:r>
      <w:r>
        <w:rPr>
          <w:i/>
        </w:rPr>
        <w:t>00216305,</w:t>
      </w:r>
      <w:r>
        <w:rPr>
          <w:i/>
          <w:spacing w:val="-6"/>
        </w:rPr>
        <w:t xml:space="preserve"> </w:t>
      </w:r>
      <w:r>
        <w:rPr>
          <w:i/>
        </w:rPr>
        <w:t>DIČ: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CZ00216305</w:t>
      </w:r>
    </w:p>
    <w:p w:rsidR="00626987" w:rsidRDefault="0048693A">
      <w:pPr>
        <w:ind w:left="118" w:right="1367"/>
      </w:pPr>
      <w:r>
        <w:rPr>
          <w:i/>
        </w:rPr>
        <w:t>Bankovní</w:t>
      </w:r>
      <w:r>
        <w:rPr>
          <w:i/>
          <w:spacing w:val="-4"/>
        </w:rPr>
        <w:t xml:space="preserve"> </w:t>
      </w:r>
      <w:r>
        <w:rPr>
          <w:i/>
        </w:rPr>
        <w:t>spojení:</w:t>
      </w:r>
      <w:r>
        <w:rPr>
          <w:i/>
          <w:spacing w:val="-6"/>
        </w:rPr>
        <w:t xml:space="preserve"> </w:t>
      </w:r>
      <w:r>
        <w:rPr>
          <w:i/>
        </w:rPr>
        <w:t>Komerční</w:t>
      </w:r>
      <w:r>
        <w:rPr>
          <w:i/>
          <w:spacing w:val="-7"/>
        </w:rPr>
        <w:t xml:space="preserve"> </w:t>
      </w:r>
      <w:r>
        <w:rPr>
          <w:i/>
        </w:rPr>
        <w:t>banka,</w:t>
      </w:r>
      <w:r>
        <w:rPr>
          <w:i/>
          <w:spacing w:val="-4"/>
        </w:rPr>
        <w:t xml:space="preserve"> </w:t>
      </w:r>
      <w:r>
        <w:rPr>
          <w:i/>
        </w:rPr>
        <w:t>a.s.</w:t>
      </w:r>
      <w:r>
        <w:rPr>
          <w:i/>
          <w:spacing w:val="-4"/>
        </w:rPr>
        <w:t xml:space="preserve"> </w:t>
      </w:r>
      <w:r>
        <w:rPr>
          <w:i/>
        </w:rPr>
        <w:t>Brno-město:</w:t>
      </w:r>
      <w:r>
        <w:rPr>
          <w:i/>
          <w:spacing w:val="-4"/>
        </w:rPr>
        <w:t xml:space="preserve"> </w:t>
      </w:r>
      <w:r>
        <w:rPr>
          <w:i/>
        </w:rPr>
        <w:t>číslo</w:t>
      </w:r>
      <w:r>
        <w:rPr>
          <w:i/>
          <w:spacing w:val="-5"/>
        </w:rPr>
        <w:t xml:space="preserve"> </w:t>
      </w:r>
      <w:r>
        <w:rPr>
          <w:i/>
        </w:rPr>
        <w:t>účtu:</w:t>
      </w:r>
      <w:r>
        <w:rPr>
          <w:i/>
          <w:spacing w:val="-3"/>
        </w:rPr>
        <w:t xml:space="preserve"> </w:t>
      </w:r>
      <w:r>
        <w:rPr>
          <w:i/>
        </w:rPr>
        <w:t>111044161/0300 jednající prof. RNDr. Vladimírem Aubrechtem, CSc., děkanem</w:t>
      </w:r>
      <w:r>
        <w:t>“</w:t>
      </w:r>
    </w:p>
    <w:p w:rsidR="00626987" w:rsidRDefault="00626987">
      <w:pPr>
        <w:pStyle w:val="Zkladntext"/>
      </w:pPr>
    </w:p>
    <w:p w:rsidR="00626987" w:rsidRDefault="00626987">
      <w:pPr>
        <w:pStyle w:val="Zkladntext"/>
        <w:spacing w:before="7"/>
        <w:rPr>
          <w:sz w:val="19"/>
        </w:rPr>
      </w:pPr>
    </w:p>
    <w:p w:rsidR="00626987" w:rsidRDefault="0048693A">
      <w:pPr>
        <w:pStyle w:val="Odstavecseseznamem"/>
        <w:numPr>
          <w:ilvl w:val="0"/>
          <w:numId w:val="2"/>
        </w:numPr>
        <w:tabs>
          <w:tab w:val="left" w:pos="337"/>
        </w:tabs>
      </w:pPr>
      <w:r>
        <w:t>Ostatní</w:t>
      </w:r>
      <w:r>
        <w:rPr>
          <w:spacing w:val="-6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nemění.</w:t>
      </w:r>
    </w:p>
    <w:p w:rsidR="00626987" w:rsidRDefault="00626987">
      <w:pPr>
        <w:pStyle w:val="Zkladntext"/>
      </w:pPr>
    </w:p>
    <w:p w:rsidR="00626987" w:rsidRDefault="00626987">
      <w:pPr>
        <w:pStyle w:val="Zkladntext"/>
        <w:spacing w:before="9"/>
        <w:rPr>
          <w:sz w:val="29"/>
        </w:rPr>
      </w:pPr>
    </w:p>
    <w:p w:rsidR="00626987" w:rsidRDefault="0048693A">
      <w:pPr>
        <w:pStyle w:val="Nadpis1"/>
        <w:numPr>
          <w:ilvl w:val="0"/>
          <w:numId w:val="4"/>
        </w:numPr>
        <w:tabs>
          <w:tab w:val="left" w:pos="6078"/>
          <w:tab w:val="left" w:pos="6079"/>
        </w:tabs>
        <w:ind w:left="6079" w:hanging="591"/>
        <w:jc w:val="left"/>
      </w:pPr>
      <w:r>
        <w:rPr>
          <w:spacing w:val="-4"/>
        </w:rPr>
        <w:t>Závěrečná</w:t>
      </w:r>
      <w:r>
        <w:rPr>
          <w:spacing w:val="5"/>
        </w:rPr>
        <w:t xml:space="preserve"> </w:t>
      </w:r>
      <w:r>
        <w:rPr>
          <w:spacing w:val="-2"/>
        </w:rPr>
        <w:t>ustanovení</w:t>
      </w:r>
    </w:p>
    <w:p w:rsidR="00626987" w:rsidRDefault="0048693A">
      <w:pPr>
        <w:pStyle w:val="Odstavecseseznamem"/>
        <w:numPr>
          <w:ilvl w:val="0"/>
          <w:numId w:val="1"/>
        </w:numPr>
        <w:tabs>
          <w:tab w:val="left" w:pos="350"/>
        </w:tabs>
        <w:spacing w:before="59" w:line="264" w:lineRule="auto"/>
        <w:ind w:right="113" w:hanging="142"/>
        <w:jc w:val="both"/>
      </w:pPr>
      <w:r>
        <w:t>Tento Dodatek je sepsán ve třech (3) vyhotoveních s platností originálu, přičemž Firma, FIT VUT a FEKT VUT obdrží každý po jednom vyhotovení; případně je možné smlouvu</w:t>
      </w:r>
      <w:r>
        <w:rPr>
          <w:spacing w:val="-1"/>
        </w:rPr>
        <w:t xml:space="preserve"> </w:t>
      </w:r>
      <w:r>
        <w:t xml:space="preserve">vyhotovit v elektronické podobě podepsané každou stranou minimálně zaručeným elektronickým podpisem dle Nařízení </w:t>
      </w:r>
      <w:proofErr w:type="spellStart"/>
      <w:r>
        <w:rPr>
          <w:spacing w:val="-2"/>
        </w:rPr>
        <w:t>eIDAS</w:t>
      </w:r>
      <w:proofErr w:type="spellEnd"/>
      <w:r>
        <w:rPr>
          <w:spacing w:val="-2"/>
        </w:rPr>
        <w:t>.</w:t>
      </w:r>
    </w:p>
    <w:p w:rsidR="00626987" w:rsidRDefault="0048693A">
      <w:pPr>
        <w:pStyle w:val="Odstavecseseznamem"/>
        <w:numPr>
          <w:ilvl w:val="0"/>
          <w:numId w:val="1"/>
        </w:numPr>
        <w:tabs>
          <w:tab w:val="left" w:pos="362"/>
        </w:tabs>
        <w:spacing w:before="120"/>
        <w:ind w:right="109" w:hanging="142"/>
        <w:jc w:val="both"/>
      </w:pPr>
      <w:r>
        <w:t>Smluvní</w:t>
      </w:r>
      <w:r>
        <w:rPr>
          <w:spacing w:val="21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podpisem</w:t>
      </w:r>
      <w:r>
        <w:rPr>
          <w:spacing w:val="25"/>
        </w:rPr>
        <w:t xml:space="preserve"> </w:t>
      </w:r>
      <w:r>
        <w:t>tohoto</w:t>
      </w:r>
      <w:r>
        <w:rPr>
          <w:spacing w:val="22"/>
        </w:rPr>
        <w:t xml:space="preserve"> </w:t>
      </w:r>
      <w:r>
        <w:t>Dodatku</w:t>
      </w:r>
      <w:r>
        <w:rPr>
          <w:spacing w:val="22"/>
        </w:rPr>
        <w:t xml:space="preserve"> </w:t>
      </w:r>
      <w:r>
        <w:t>potvrzují,</w:t>
      </w:r>
      <w:r>
        <w:rPr>
          <w:spacing w:val="21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jsou</w:t>
      </w:r>
      <w:r>
        <w:rPr>
          <w:spacing w:val="21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vědomy,</w:t>
      </w:r>
      <w:r>
        <w:rPr>
          <w:spacing w:val="22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tento</w:t>
      </w:r>
      <w:r>
        <w:rPr>
          <w:spacing w:val="23"/>
        </w:rPr>
        <w:t xml:space="preserve"> </w:t>
      </w:r>
      <w:r>
        <w:t>bude</w:t>
      </w:r>
      <w:r>
        <w:rPr>
          <w:spacing w:val="22"/>
        </w:rPr>
        <w:t xml:space="preserve"> </w:t>
      </w:r>
      <w:r>
        <w:t>zveřejněn v</w:t>
      </w:r>
      <w:r>
        <w:rPr>
          <w:spacing w:val="-1"/>
        </w:rPr>
        <w:t xml:space="preserve"> </w:t>
      </w:r>
      <w:r>
        <w:t>registru smluv dle 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340/2015</w:t>
      </w:r>
      <w:r>
        <w:rPr>
          <w:spacing w:val="-1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 registru</w:t>
      </w:r>
      <w:r>
        <w:rPr>
          <w:spacing w:val="-3"/>
        </w:rPr>
        <w:t xml:space="preserve"> </w:t>
      </w:r>
      <w:r>
        <w:t>smluv,</w:t>
      </w:r>
      <w:r>
        <w:rPr>
          <w:spacing w:val="-2"/>
        </w:rPr>
        <w:t xml:space="preserve"> </w:t>
      </w:r>
      <w:r>
        <w:t>v platném znění. Uveřejnění</w:t>
      </w:r>
      <w:r>
        <w:rPr>
          <w:spacing w:val="-3"/>
        </w:rPr>
        <w:t xml:space="preserve"> </w:t>
      </w:r>
      <w:r>
        <w:t>v registru smluv zajistí FIT VUT.</w:t>
      </w:r>
    </w:p>
    <w:p w:rsidR="00626987" w:rsidRDefault="00626987">
      <w:pPr>
        <w:jc w:val="both"/>
        <w:sectPr w:rsidR="00626987">
          <w:pgSz w:w="11910" w:h="16840"/>
          <w:pgMar w:top="1500" w:right="1300" w:bottom="1020" w:left="1300" w:header="0" w:footer="837" w:gutter="0"/>
          <w:cols w:space="708"/>
        </w:sectPr>
      </w:pPr>
    </w:p>
    <w:p w:rsidR="00626987" w:rsidRDefault="0048693A">
      <w:pPr>
        <w:pStyle w:val="Zkladntext"/>
        <w:tabs>
          <w:tab w:val="left" w:pos="1860"/>
        </w:tabs>
        <w:spacing w:before="39"/>
        <w:ind w:left="118"/>
      </w:pPr>
      <w:r>
        <w:lastRenderedPageBreak/>
        <w:t>V Brně dne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26987" w:rsidRDefault="0048693A">
      <w:pPr>
        <w:pStyle w:val="Zkladntext"/>
        <w:tabs>
          <w:tab w:val="left" w:pos="1754"/>
        </w:tabs>
        <w:spacing w:before="39"/>
        <w:ind w:left="118"/>
        <w:rPr>
          <w:rFonts w:ascii="Times New Roman" w:hAnsi="Times New Roman"/>
        </w:rPr>
      </w:pPr>
      <w:r>
        <w:br w:type="column"/>
      </w:r>
      <w:r>
        <w:t>V Brně dne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26987" w:rsidRDefault="00626987">
      <w:pPr>
        <w:rPr>
          <w:rFonts w:ascii="Times New Roman" w:hAnsi="Times New Roman"/>
        </w:rPr>
        <w:sectPr w:rsidR="00626987">
          <w:pgSz w:w="11910" w:h="16840"/>
          <w:pgMar w:top="1500" w:right="1300" w:bottom="1020" w:left="1300" w:header="0" w:footer="837" w:gutter="0"/>
          <w:cols w:num="2" w:space="708" w:equalWidth="0">
            <w:col w:w="1901" w:space="3056"/>
            <w:col w:w="4353"/>
          </w:cols>
        </w:sectPr>
      </w:pPr>
    </w:p>
    <w:p w:rsidR="00626987" w:rsidRDefault="00626987">
      <w:pPr>
        <w:pStyle w:val="Zkladntext"/>
        <w:rPr>
          <w:rFonts w:ascii="Times New Roman"/>
          <w:sz w:val="20"/>
        </w:rPr>
      </w:pPr>
    </w:p>
    <w:p w:rsidR="00626987" w:rsidRDefault="00626987">
      <w:pPr>
        <w:pStyle w:val="Zkladntext"/>
        <w:rPr>
          <w:rFonts w:ascii="Times New Roman"/>
          <w:sz w:val="20"/>
        </w:rPr>
      </w:pPr>
    </w:p>
    <w:p w:rsidR="00626987" w:rsidRDefault="00626987">
      <w:pPr>
        <w:pStyle w:val="Zkladntext"/>
        <w:rPr>
          <w:rFonts w:ascii="Times New Roman"/>
          <w:sz w:val="20"/>
        </w:rPr>
      </w:pPr>
    </w:p>
    <w:p w:rsidR="00626987" w:rsidRDefault="00626987">
      <w:pPr>
        <w:pStyle w:val="Zkladntext"/>
        <w:rPr>
          <w:rFonts w:ascii="Times New Roman"/>
          <w:sz w:val="20"/>
        </w:rPr>
      </w:pPr>
    </w:p>
    <w:p w:rsidR="00626987" w:rsidRDefault="00626987">
      <w:pPr>
        <w:pStyle w:val="Zkladntext"/>
        <w:spacing w:before="2"/>
        <w:rPr>
          <w:rFonts w:ascii="Times New Roman"/>
          <w:sz w:val="23"/>
        </w:rPr>
      </w:pPr>
    </w:p>
    <w:p w:rsidR="00626987" w:rsidRDefault="00626987">
      <w:pPr>
        <w:rPr>
          <w:rFonts w:ascii="Trebuchet MS"/>
          <w:sz w:val="23"/>
        </w:rPr>
        <w:sectPr w:rsidR="00626987">
          <w:type w:val="continuous"/>
          <w:pgSz w:w="11910" w:h="16840"/>
          <w:pgMar w:top="1580" w:right="1300" w:bottom="1020" w:left="1300" w:header="0" w:footer="837" w:gutter="0"/>
          <w:cols w:num="4" w:space="708" w:equalWidth="0">
            <w:col w:w="1048" w:space="500"/>
            <w:col w:w="1456" w:space="1660"/>
            <w:col w:w="1985" w:space="40"/>
            <w:col w:w="2621"/>
          </w:cols>
        </w:sectPr>
      </w:pPr>
    </w:p>
    <w:p w:rsidR="00626987" w:rsidRDefault="00626987">
      <w:pPr>
        <w:pStyle w:val="Zkladntext"/>
        <w:spacing w:before="3" w:after="1"/>
        <w:rPr>
          <w:rFonts w:ascii="Trebuchet MS"/>
          <w:sz w:val="10"/>
        </w:rPr>
      </w:pPr>
    </w:p>
    <w:p w:rsidR="00626987" w:rsidRDefault="00B93FE6">
      <w:pPr>
        <w:pStyle w:val="Zkladntext"/>
        <w:spacing w:line="20" w:lineRule="exact"/>
        <w:ind w:left="5075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docshapegroup10" o:spid="_x0000_s2051" style="width:142.45pt;height:.75pt;mso-position-horizontal-relative:char;mso-position-vertical-relative:line" coordsize="2849,15">
            <v:line id="_x0000_s2052" style="position:absolute" from="0,7" to="2849,7" strokeweight=".25292mm"/>
            <w10:anchorlock/>
          </v:group>
        </w:pict>
      </w:r>
    </w:p>
    <w:p w:rsidR="00626987" w:rsidRDefault="00626987">
      <w:pPr>
        <w:pStyle w:val="Zkladntext"/>
        <w:spacing w:before="11"/>
        <w:rPr>
          <w:rFonts w:ascii="Trebuchet MS"/>
          <w:sz w:val="18"/>
        </w:rPr>
      </w:pPr>
    </w:p>
    <w:p w:rsidR="00626987" w:rsidRDefault="0048693A" w:rsidP="0048693A">
      <w:pPr>
        <w:pStyle w:val="Zkladntext"/>
        <w:spacing w:before="56" w:line="267" w:lineRule="exact"/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C18FDC1" wp14:editId="45CBAE6E">
                <wp:extent cx="1809115" cy="9525"/>
                <wp:effectExtent l="9525" t="9525" r="10160" b="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115" cy="9525"/>
                          <a:chOff x="0" y="0"/>
                          <a:chExt cx="2849" cy="15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4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2BD29" id="Skupina 2" o:spid="_x0000_s1026" style="width:142.45pt;height:.75pt;mso-position-horizontal-relative:char;mso-position-vertical-relative:line" coordsize="28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">
                <v:line id="Line 15" o:spid="_x0000_s1027" style="position:absolute;visibility:visible;mso-wrap-style:square" from="0,7" to="28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w10:anchorlock/>
              </v:group>
            </w:pict>
          </mc:Fallback>
        </mc:AlternateContent>
      </w:r>
      <w:r>
        <w:t xml:space="preserve">                                            Vysoké</w:t>
      </w:r>
      <w:r>
        <w:rPr>
          <w:spacing w:val="-4"/>
        </w:rPr>
        <w:t xml:space="preserve"> </w:t>
      </w:r>
      <w:r>
        <w:t>učení</w:t>
      </w:r>
      <w:r>
        <w:rPr>
          <w:spacing w:val="-4"/>
        </w:rPr>
        <w:t xml:space="preserve"> </w:t>
      </w:r>
      <w:r>
        <w:t>technické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Brně,</w:t>
      </w:r>
    </w:p>
    <w:p w:rsidR="00626987" w:rsidRDefault="0048693A">
      <w:pPr>
        <w:pStyle w:val="Zkladntext"/>
        <w:tabs>
          <w:tab w:val="left" w:pos="5075"/>
        </w:tabs>
        <w:spacing w:line="267" w:lineRule="exact"/>
        <w:ind w:left="118"/>
      </w:pPr>
      <w:proofErr w:type="spellStart"/>
      <w:r>
        <w:t>Cleverfarm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4"/>
        </w:rPr>
        <w:t>a.s.</w:t>
      </w:r>
      <w:r>
        <w:tab/>
        <w:t>Fakulta</w:t>
      </w:r>
      <w:r>
        <w:rPr>
          <w:spacing w:val="-7"/>
        </w:rPr>
        <w:t xml:space="preserve"> </w:t>
      </w:r>
      <w:r>
        <w:t>informačních</w:t>
      </w:r>
      <w:r>
        <w:rPr>
          <w:spacing w:val="-7"/>
        </w:rPr>
        <w:t xml:space="preserve"> </w:t>
      </w:r>
      <w:r>
        <w:rPr>
          <w:spacing w:val="-2"/>
        </w:rPr>
        <w:t>technologií</w:t>
      </w:r>
    </w:p>
    <w:p w:rsidR="00626987" w:rsidRDefault="0048693A">
      <w:pPr>
        <w:pStyle w:val="Zkladntext"/>
        <w:tabs>
          <w:tab w:val="left" w:pos="5075"/>
        </w:tabs>
        <w:ind w:left="118" w:right="1236"/>
      </w:pPr>
      <w:r>
        <w:t>Ing. Ondřej Tomas</w:t>
      </w:r>
      <w:r>
        <w:tab/>
        <w:t>prof.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Pavel</w:t>
      </w:r>
      <w:r>
        <w:rPr>
          <w:spacing w:val="-6"/>
        </w:rPr>
        <w:t xml:space="preserve"> </w:t>
      </w:r>
      <w:r>
        <w:t>Zemčík,</w:t>
      </w:r>
      <w:r>
        <w:rPr>
          <w:spacing w:val="-6"/>
        </w:rPr>
        <w:t xml:space="preserve"> </w:t>
      </w:r>
      <w:r>
        <w:t>děkan Ing. Oldřich Kahoun</w:t>
      </w:r>
    </w:p>
    <w:p w:rsidR="00626987" w:rsidRDefault="00626987">
      <w:pPr>
        <w:pStyle w:val="Zkladntext"/>
      </w:pPr>
    </w:p>
    <w:p w:rsidR="00626987" w:rsidRDefault="00626987">
      <w:pPr>
        <w:pStyle w:val="Zkladntext"/>
      </w:pPr>
    </w:p>
    <w:p w:rsidR="00626987" w:rsidRDefault="00626987">
      <w:pPr>
        <w:pStyle w:val="Zkladntext"/>
        <w:spacing w:before="2"/>
      </w:pPr>
    </w:p>
    <w:p w:rsidR="00626987" w:rsidRDefault="0048693A">
      <w:pPr>
        <w:pStyle w:val="Zkladntext"/>
        <w:tabs>
          <w:tab w:val="left" w:pos="1754"/>
        </w:tabs>
        <w:ind w:left="118"/>
        <w:rPr>
          <w:rFonts w:ascii="Times New Roman" w:hAnsi="Times New Roman"/>
        </w:rPr>
      </w:pPr>
      <w:r>
        <w:t>V Brně dne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26987" w:rsidRDefault="00626987">
      <w:pPr>
        <w:pStyle w:val="Zkladntext"/>
        <w:rPr>
          <w:rFonts w:ascii="Times New Roman"/>
          <w:sz w:val="24"/>
        </w:rPr>
      </w:pPr>
    </w:p>
    <w:p w:rsidR="00626987" w:rsidRDefault="00626987">
      <w:pPr>
        <w:pStyle w:val="Zkladntext"/>
        <w:spacing w:before="7"/>
        <w:rPr>
          <w:rFonts w:ascii="Times New Roman"/>
          <w:sz w:val="29"/>
        </w:rPr>
      </w:pPr>
    </w:p>
    <w:p w:rsidR="00626987" w:rsidRDefault="00626987">
      <w:pPr>
        <w:pStyle w:val="Zkladntext"/>
        <w:rPr>
          <w:rFonts w:ascii="Trebuchet MS"/>
          <w:sz w:val="20"/>
        </w:rPr>
      </w:pPr>
    </w:p>
    <w:p w:rsidR="00626987" w:rsidRDefault="00B93FE6">
      <w:pPr>
        <w:pStyle w:val="Zkladntext"/>
        <w:spacing w:before="10"/>
        <w:rPr>
          <w:rFonts w:ascii="Trebuchet MS"/>
        </w:rPr>
      </w:pPr>
      <w:r>
        <w:pict>
          <v:shape id="docshape11" o:spid="_x0000_s2050" style="position:absolute;margin-left:70.95pt;margin-top:14.5pt;width:136.95pt;height:.1pt;z-index:-15728128;mso-wrap-distance-left:0;mso-wrap-distance-right:0;mso-position-horizontal-relative:page" coordorigin="1419,290" coordsize="2739,0" path="m1419,290r2738,e" filled="f" strokeweight=".25292mm">
            <v:path arrowok="t"/>
            <w10:wrap type="topAndBottom" anchorx="page"/>
          </v:shape>
        </w:pict>
      </w:r>
    </w:p>
    <w:p w:rsidR="00626987" w:rsidRDefault="0048693A">
      <w:pPr>
        <w:pStyle w:val="Zkladntext"/>
        <w:spacing w:before="20"/>
        <w:ind w:left="118"/>
      </w:pPr>
      <w:r>
        <w:t>Vysoké</w:t>
      </w:r>
      <w:r>
        <w:rPr>
          <w:spacing w:val="-4"/>
        </w:rPr>
        <w:t xml:space="preserve"> </w:t>
      </w:r>
      <w:r>
        <w:t>učení</w:t>
      </w:r>
      <w:r>
        <w:rPr>
          <w:spacing w:val="-4"/>
        </w:rPr>
        <w:t xml:space="preserve"> </w:t>
      </w:r>
      <w:r>
        <w:t>technické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Brně,</w:t>
      </w:r>
    </w:p>
    <w:p w:rsidR="00626987" w:rsidRDefault="0048693A">
      <w:pPr>
        <w:pStyle w:val="Zkladntext"/>
        <w:ind w:left="118" w:right="4126"/>
      </w:pPr>
      <w:r>
        <w:t>Fakulta</w:t>
      </w:r>
      <w:r>
        <w:rPr>
          <w:spacing w:val="-8"/>
        </w:rPr>
        <w:t xml:space="preserve"> </w:t>
      </w:r>
      <w:r>
        <w:t>elektrotechniky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komunikačních</w:t>
      </w:r>
      <w:r>
        <w:rPr>
          <w:spacing w:val="-8"/>
        </w:rPr>
        <w:t xml:space="preserve"> </w:t>
      </w:r>
      <w:r>
        <w:t xml:space="preserve">technologií </w:t>
      </w:r>
      <w:proofErr w:type="gramStart"/>
      <w:r>
        <w:t>Prof.</w:t>
      </w:r>
      <w:proofErr w:type="gramEnd"/>
      <w:r>
        <w:t xml:space="preserve"> RNDr. Vladimír Aubrecht, CSc. děkan</w:t>
      </w:r>
    </w:p>
    <w:sectPr w:rsidR="00626987">
      <w:type w:val="continuous"/>
      <w:pgSz w:w="11910" w:h="16840"/>
      <w:pgMar w:top="1580" w:right="1300" w:bottom="1020" w:left="1300" w:header="0" w:footer="8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F66" w:rsidRDefault="0048693A">
      <w:r>
        <w:separator/>
      </w:r>
    </w:p>
  </w:endnote>
  <w:endnote w:type="continuationSeparator" w:id="0">
    <w:p w:rsidR="00F04F66" w:rsidRDefault="0048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987" w:rsidRDefault="00B93FE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0.85pt;margin-top:789.05pt;width:53.75pt;height:12pt;z-index:-251658752;mso-position-horizontal-relative:page;mso-position-vertical-relative:page" filled="f" stroked="f">
          <v:textbox inset="0,0,0,0">
            <w:txbxContent>
              <w:p w:rsidR="00626987" w:rsidRDefault="0048693A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Stránka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b/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20"/>
                  </w:rPr>
                  <w:fldChar w:fldCharType="separate"/>
                </w:r>
                <w:r>
                  <w:rPr>
                    <w:b/>
                    <w:spacing w:val="-10"/>
                    <w:sz w:val="20"/>
                  </w:rPr>
                  <w:t>3</w:t>
                </w:r>
                <w:r>
                  <w:rPr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F66" w:rsidRDefault="0048693A">
      <w:r>
        <w:separator/>
      </w:r>
    </w:p>
  </w:footnote>
  <w:footnote w:type="continuationSeparator" w:id="0">
    <w:p w:rsidR="00F04F66" w:rsidRDefault="0048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3D3"/>
    <w:multiLevelType w:val="hybridMultilevel"/>
    <w:tmpl w:val="581488FE"/>
    <w:lvl w:ilvl="0" w:tplc="0B74A45A">
      <w:start w:val="1"/>
      <w:numFmt w:val="decimal"/>
      <w:lvlText w:val="%1."/>
      <w:lvlJc w:val="left"/>
      <w:pPr>
        <w:ind w:left="26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816287C">
      <w:numFmt w:val="bullet"/>
      <w:lvlText w:val="•"/>
      <w:lvlJc w:val="left"/>
      <w:pPr>
        <w:ind w:left="1164" w:hanging="231"/>
      </w:pPr>
      <w:rPr>
        <w:rFonts w:hint="default"/>
        <w:lang w:val="cs-CZ" w:eastAsia="en-US" w:bidi="ar-SA"/>
      </w:rPr>
    </w:lvl>
    <w:lvl w:ilvl="2" w:tplc="AB3C9B32">
      <w:numFmt w:val="bullet"/>
      <w:lvlText w:val="•"/>
      <w:lvlJc w:val="left"/>
      <w:pPr>
        <w:ind w:left="2069" w:hanging="231"/>
      </w:pPr>
      <w:rPr>
        <w:rFonts w:hint="default"/>
        <w:lang w:val="cs-CZ" w:eastAsia="en-US" w:bidi="ar-SA"/>
      </w:rPr>
    </w:lvl>
    <w:lvl w:ilvl="3" w:tplc="5AAA9492">
      <w:numFmt w:val="bullet"/>
      <w:lvlText w:val="•"/>
      <w:lvlJc w:val="left"/>
      <w:pPr>
        <w:ind w:left="2973" w:hanging="231"/>
      </w:pPr>
      <w:rPr>
        <w:rFonts w:hint="default"/>
        <w:lang w:val="cs-CZ" w:eastAsia="en-US" w:bidi="ar-SA"/>
      </w:rPr>
    </w:lvl>
    <w:lvl w:ilvl="4" w:tplc="3BFCBED8">
      <w:numFmt w:val="bullet"/>
      <w:lvlText w:val="•"/>
      <w:lvlJc w:val="left"/>
      <w:pPr>
        <w:ind w:left="3878" w:hanging="231"/>
      </w:pPr>
      <w:rPr>
        <w:rFonts w:hint="default"/>
        <w:lang w:val="cs-CZ" w:eastAsia="en-US" w:bidi="ar-SA"/>
      </w:rPr>
    </w:lvl>
    <w:lvl w:ilvl="5" w:tplc="0C8E27BC">
      <w:numFmt w:val="bullet"/>
      <w:lvlText w:val="•"/>
      <w:lvlJc w:val="left"/>
      <w:pPr>
        <w:ind w:left="4783" w:hanging="231"/>
      </w:pPr>
      <w:rPr>
        <w:rFonts w:hint="default"/>
        <w:lang w:val="cs-CZ" w:eastAsia="en-US" w:bidi="ar-SA"/>
      </w:rPr>
    </w:lvl>
    <w:lvl w:ilvl="6" w:tplc="BA4EEE24">
      <w:numFmt w:val="bullet"/>
      <w:lvlText w:val="•"/>
      <w:lvlJc w:val="left"/>
      <w:pPr>
        <w:ind w:left="5687" w:hanging="231"/>
      </w:pPr>
      <w:rPr>
        <w:rFonts w:hint="default"/>
        <w:lang w:val="cs-CZ" w:eastAsia="en-US" w:bidi="ar-SA"/>
      </w:rPr>
    </w:lvl>
    <w:lvl w:ilvl="7" w:tplc="9320C640">
      <w:numFmt w:val="bullet"/>
      <w:lvlText w:val="•"/>
      <w:lvlJc w:val="left"/>
      <w:pPr>
        <w:ind w:left="6592" w:hanging="231"/>
      </w:pPr>
      <w:rPr>
        <w:rFonts w:hint="default"/>
        <w:lang w:val="cs-CZ" w:eastAsia="en-US" w:bidi="ar-SA"/>
      </w:rPr>
    </w:lvl>
    <w:lvl w:ilvl="8" w:tplc="30A8264C">
      <w:numFmt w:val="bullet"/>
      <w:lvlText w:val="•"/>
      <w:lvlJc w:val="left"/>
      <w:pPr>
        <w:ind w:left="7497" w:hanging="231"/>
      </w:pPr>
      <w:rPr>
        <w:rFonts w:hint="default"/>
        <w:lang w:val="cs-CZ" w:eastAsia="en-US" w:bidi="ar-SA"/>
      </w:rPr>
    </w:lvl>
  </w:abstractNum>
  <w:abstractNum w:abstractNumId="1" w15:restartNumberingAfterBreak="0">
    <w:nsid w:val="48D975D7"/>
    <w:multiLevelType w:val="hybridMultilevel"/>
    <w:tmpl w:val="155A6CBC"/>
    <w:lvl w:ilvl="0" w:tplc="C1BE3AA6">
      <w:start w:val="1"/>
      <w:numFmt w:val="decimal"/>
      <w:lvlText w:val="%1."/>
      <w:lvlJc w:val="left"/>
      <w:pPr>
        <w:ind w:left="336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328E06C">
      <w:numFmt w:val="bullet"/>
      <w:lvlText w:val="•"/>
      <w:lvlJc w:val="left"/>
      <w:pPr>
        <w:ind w:left="1236" w:hanging="219"/>
      </w:pPr>
      <w:rPr>
        <w:rFonts w:hint="default"/>
        <w:lang w:val="cs-CZ" w:eastAsia="en-US" w:bidi="ar-SA"/>
      </w:rPr>
    </w:lvl>
    <w:lvl w:ilvl="2" w:tplc="26F4C9A6">
      <w:numFmt w:val="bullet"/>
      <w:lvlText w:val="•"/>
      <w:lvlJc w:val="left"/>
      <w:pPr>
        <w:ind w:left="2133" w:hanging="219"/>
      </w:pPr>
      <w:rPr>
        <w:rFonts w:hint="default"/>
        <w:lang w:val="cs-CZ" w:eastAsia="en-US" w:bidi="ar-SA"/>
      </w:rPr>
    </w:lvl>
    <w:lvl w:ilvl="3" w:tplc="7A48A1E8">
      <w:numFmt w:val="bullet"/>
      <w:lvlText w:val="•"/>
      <w:lvlJc w:val="left"/>
      <w:pPr>
        <w:ind w:left="3029" w:hanging="219"/>
      </w:pPr>
      <w:rPr>
        <w:rFonts w:hint="default"/>
        <w:lang w:val="cs-CZ" w:eastAsia="en-US" w:bidi="ar-SA"/>
      </w:rPr>
    </w:lvl>
    <w:lvl w:ilvl="4" w:tplc="C0F294FA">
      <w:numFmt w:val="bullet"/>
      <w:lvlText w:val="•"/>
      <w:lvlJc w:val="left"/>
      <w:pPr>
        <w:ind w:left="3926" w:hanging="219"/>
      </w:pPr>
      <w:rPr>
        <w:rFonts w:hint="default"/>
        <w:lang w:val="cs-CZ" w:eastAsia="en-US" w:bidi="ar-SA"/>
      </w:rPr>
    </w:lvl>
    <w:lvl w:ilvl="5" w:tplc="BB4E5604">
      <w:numFmt w:val="bullet"/>
      <w:lvlText w:val="•"/>
      <w:lvlJc w:val="left"/>
      <w:pPr>
        <w:ind w:left="4823" w:hanging="219"/>
      </w:pPr>
      <w:rPr>
        <w:rFonts w:hint="default"/>
        <w:lang w:val="cs-CZ" w:eastAsia="en-US" w:bidi="ar-SA"/>
      </w:rPr>
    </w:lvl>
    <w:lvl w:ilvl="6" w:tplc="3EF6B20E">
      <w:numFmt w:val="bullet"/>
      <w:lvlText w:val="•"/>
      <w:lvlJc w:val="left"/>
      <w:pPr>
        <w:ind w:left="5719" w:hanging="219"/>
      </w:pPr>
      <w:rPr>
        <w:rFonts w:hint="default"/>
        <w:lang w:val="cs-CZ" w:eastAsia="en-US" w:bidi="ar-SA"/>
      </w:rPr>
    </w:lvl>
    <w:lvl w:ilvl="7" w:tplc="31FCF6D0">
      <w:numFmt w:val="bullet"/>
      <w:lvlText w:val="•"/>
      <w:lvlJc w:val="left"/>
      <w:pPr>
        <w:ind w:left="6616" w:hanging="219"/>
      </w:pPr>
      <w:rPr>
        <w:rFonts w:hint="default"/>
        <w:lang w:val="cs-CZ" w:eastAsia="en-US" w:bidi="ar-SA"/>
      </w:rPr>
    </w:lvl>
    <w:lvl w:ilvl="8" w:tplc="194CDB9C">
      <w:numFmt w:val="bullet"/>
      <w:lvlText w:val="•"/>
      <w:lvlJc w:val="left"/>
      <w:pPr>
        <w:ind w:left="7513" w:hanging="219"/>
      </w:pPr>
      <w:rPr>
        <w:rFonts w:hint="default"/>
        <w:lang w:val="cs-CZ" w:eastAsia="en-US" w:bidi="ar-SA"/>
      </w:rPr>
    </w:lvl>
  </w:abstractNum>
  <w:abstractNum w:abstractNumId="2" w15:restartNumberingAfterBreak="0">
    <w:nsid w:val="518B02DC"/>
    <w:multiLevelType w:val="hybridMultilevel"/>
    <w:tmpl w:val="9DC4E850"/>
    <w:lvl w:ilvl="0" w:tplc="F2EE3656">
      <w:start w:val="1"/>
      <w:numFmt w:val="decimal"/>
      <w:lvlText w:val="%1."/>
      <w:lvlJc w:val="left"/>
      <w:pPr>
        <w:ind w:left="118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B8ACFE4">
      <w:numFmt w:val="bullet"/>
      <w:lvlText w:val="•"/>
      <w:lvlJc w:val="left"/>
      <w:pPr>
        <w:ind w:left="1038" w:hanging="240"/>
      </w:pPr>
      <w:rPr>
        <w:rFonts w:hint="default"/>
        <w:lang w:val="cs-CZ" w:eastAsia="en-US" w:bidi="ar-SA"/>
      </w:rPr>
    </w:lvl>
    <w:lvl w:ilvl="2" w:tplc="E6503942">
      <w:numFmt w:val="bullet"/>
      <w:lvlText w:val="•"/>
      <w:lvlJc w:val="left"/>
      <w:pPr>
        <w:ind w:left="1957" w:hanging="240"/>
      </w:pPr>
      <w:rPr>
        <w:rFonts w:hint="default"/>
        <w:lang w:val="cs-CZ" w:eastAsia="en-US" w:bidi="ar-SA"/>
      </w:rPr>
    </w:lvl>
    <w:lvl w:ilvl="3" w:tplc="0BBC7E14">
      <w:numFmt w:val="bullet"/>
      <w:lvlText w:val="•"/>
      <w:lvlJc w:val="left"/>
      <w:pPr>
        <w:ind w:left="2875" w:hanging="240"/>
      </w:pPr>
      <w:rPr>
        <w:rFonts w:hint="default"/>
        <w:lang w:val="cs-CZ" w:eastAsia="en-US" w:bidi="ar-SA"/>
      </w:rPr>
    </w:lvl>
    <w:lvl w:ilvl="4" w:tplc="622A5876">
      <w:numFmt w:val="bullet"/>
      <w:lvlText w:val="•"/>
      <w:lvlJc w:val="left"/>
      <w:pPr>
        <w:ind w:left="3794" w:hanging="240"/>
      </w:pPr>
      <w:rPr>
        <w:rFonts w:hint="default"/>
        <w:lang w:val="cs-CZ" w:eastAsia="en-US" w:bidi="ar-SA"/>
      </w:rPr>
    </w:lvl>
    <w:lvl w:ilvl="5" w:tplc="43EAD0F0">
      <w:numFmt w:val="bullet"/>
      <w:lvlText w:val="•"/>
      <w:lvlJc w:val="left"/>
      <w:pPr>
        <w:ind w:left="4713" w:hanging="240"/>
      </w:pPr>
      <w:rPr>
        <w:rFonts w:hint="default"/>
        <w:lang w:val="cs-CZ" w:eastAsia="en-US" w:bidi="ar-SA"/>
      </w:rPr>
    </w:lvl>
    <w:lvl w:ilvl="6" w:tplc="329862A8">
      <w:numFmt w:val="bullet"/>
      <w:lvlText w:val="•"/>
      <w:lvlJc w:val="left"/>
      <w:pPr>
        <w:ind w:left="5631" w:hanging="240"/>
      </w:pPr>
      <w:rPr>
        <w:rFonts w:hint="default"/>
        <w:lang w:val="cs-CZ" w:eastAsia="en-US" w:bidi="ar-SA"/>
      </w:rPr>
    </w:lvl>
    <w:lvl w:ilvl="7" w:tplc="337A1ECE">
      <w:numFmt w:val="bullet"/>
      <w:lvlText w:val="•"/>
      <w:lvlJc w:val="left"/>
      <w:pPr>
        <w:ind w:left="6550" w:hanging="240"/>
      </w:pPr>
      <w:rPr>
        <w:rFonts w:hint="default"/>
        <w:lang w:val="cs-CZ" w:eastAsia="en-US" w:bidi="ar-SA"/>
      </w:rPr>
    </w:lvl>
    <w:lvl w:ilvl="8" w:tplc="49105844">
      <w:numFmt w:val="bullet"/>
      <w:lvlText w:val="•"/>
      <w:lvlJc w:val="left"/>
      <w:pPr>
        <w:ind w:left="7469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5C114526"/>
    <w:multiLevelType w:val="hybridMultilevel"/>
    <w:tmpl w:val="FBDEFC2C"/>
    <w:lvl w:ilvl="0" w:tplc="B12A306E">
      <w:start w:val="1"/>
      <w:numFmt w:val="upperRoman"/>
      <w:lvlText w:val="%1."/>
      <w:lvlJc w:val="left"/>
      <w:pPr>
        <w:ind w:left="6391" w:hanging="168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459852EE">
      <w:numFmt w:val="bullet"/>
      <w:lvlText w:val="•"/>
      <w:lvlJc w:val="left"/>
      <w:pPr>
        <w:ind w:left="6690" w:hanging="168"/>
      </w:pPr>
      <w:rPr>
        <w:rFonts w:hint="default"/>
        <w:lang w:val="cs-CZ" w:eastAsia="en-US" w:bidi="ar-SA"/>
      </w:rPr>
    </w:lvl>
    <w:lvl w:ilvl="2" w:tplc="C6C4F940">
      <w:numFmt w:val="bullet"/>
      <w:lvlText w:val="•"/>
      <w:lvlJc w:val="left"/>
      <w:pPr>
        <w:ind w:left="6981" w:hanging="168"/>
      </w:pPr>
      <w:rPr>
        <w:rFonts w:hint="default"/>
        <w:lang w:val="cs-CZ" w:eastAsia="en-US" w:bidi="ar-SA"/>
      </w:rPr>
    </w:lvl>
    <w:lvl w:ilvl="3" w:tplc="8E68D8D6">
      <w:numFmt w:val="bullet"/>
      <w:lvlText w:val="•"/>
      <w:lvlJc w:val="left"/>
      <w:pPr>
        <w:ind w:left="7271" w:hanging="168"/>
      </w:pPr>
      <w:rPr>
        <w:rFonts w:hint="default"/>
        <w:lang w:val="cs-CZ" w:eastAsia="en-US" w:bidi="ar-SA"/>
      </w:rPr>
    </w:lvl>
    <w:lvl w:ilvl="4" w:tplc="0C6A9232">
      <w:numFmt w:val="bullet"/>
      <w:lvlText w:val="•"/>
      <w:lvlJc w:val="left"/>
      <w:pPr>
        <w:ind w:left="7562" w:hanging="168"/>
      </w:pPr>
      <w:rPr>
        <w:rFonts w:hint="default"/>
        <w:lang w:val="cs-CZ" w:eastAsia="en-US" w:bidi="ar-SA"/>
      </w:rPr>
    </w:lvl>
    <w:lvl w:ilvl="5" w:tplc="EBBC20F6">
      <w:numFmt w:val="bullet"/>
      <w:lvlText w:val="•"/>
      <w:lvlJc w:val="left"/>
      <w:pPr>
        <w:ind w:left="7853" w:hanging="168"/>
      </w:pPr>
      <w:rPr>
        <w:rFonts w:hint="default"/>
        <w:lang w:val="cs-CZ" w:eastAsia="en-US" w:bidi="ar-SA"/>
      </w:rPr>
    </w:lvl>
    <w:lvl w:ilvl="6" w:tplc="F07A2A64">
      <w:numFmt w:val="bullet"/>
      <w:lvlText w:val="•"/>
      <w:lvlJc w:val="left"/>
      <w:pPr>
        <w:ind w:left="8143" w:hanging="168"/>
      </w:pPr>
      <w:rPr>
        <w:rFonts w:hint="default"/>
        <w:lang w:val="cs-CZ" w:eastAsia="en-US" w:bidi="ar-SA"/>
      </w:rPr>
    </w:lvl>
    <w:lvl w:ilvl="7" w:tplc="B002C3AC">
      <w:numFmt w:val="bullet"/>
      <w:lvlText w:val="•"/>
      <w:lvlJc w:val="left"/>
      <w:pPr>
        <w:ind w:left="8434" w:hanging="168"/>
      </w:pPr>
      <w:rPr>
        <w:rFonts w:hint="default"/>
        <w:lang w:val="cs-CZ" w:eastAsia="en-US" w:bidi="ar-SA"/>
      </w:rPr>
    </w:lvl>
    <w:lvl w:ilvl="8" w:tplc="3B741E64">
      <w:numFmt w:val="bullet"/>
      <w:lvlText w:val="•"/>
      <w:lvlJc w:val="left"/>
      <w:pPr>
        <w:ind w:left="8725" w:hanging="16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987"/>
    <w:rsid w:val="0048693A"/>
    <w:rsid w:val="00626987"/>
    <w:rsid w:val="00B93FE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4C36DDF"/>
  <w15:docId w15:val="{6E2B9C23-902F-4B26-9978-E4CC0F0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6079" w:hanging="591"/>
      <w:outlineLvl w:val="0"/>
    </w:pPr>
    <w:rPr>
      <w:rFonts w:ascii="Calibri Light" w:eastAsia="Calibri Light" w:hAnsi="Calibri Light" w:cs="Calibri Light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18"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8" w:hanging="21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Speech Intelligence Server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Intelligence Server</dc:title>
  <dc:creator>Phonexia</dc:creator>
  <cp:lastModifiedBy>Kalužíková Klára (243426)</cp:lastModifiedBy>
  <cp:revision>3</cp:revision>
  <dcterms:created xsi:type="dcterms:W3CDTF">2022-04-25T07:28:00Z</dcterms:created>
  <dcterms:modified xsi:type="dcterms:W3CDTF">2022-04-25T08:48:00Z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2022-04-25T00:00:00Z</vt:filetime>
  </property>
</Properties>
</file>