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49E25" w14:textId="77777777" w:rsidR="00627EC1" w:rsidRDefault="009D7158">
      <w:pPr>
        <w:pStyle w:val="Default"/>
        <w:jc w:val="center"/>
        <w:rPr>
          <w:b/>
          <w:bCs/>
        </w:rPr>
      </w:pPr>
      <w:r>
        <w:rPr>
          <w:b/>
          <w:bCs/>
          <w:color w:val="auto"/>
          <w:sz w:val="36"/>
          <w:szCs w:val="36"/>
        </w:rPr>
        <w:t>Smlouva</w:t>
      </w:r>
    </w:p>
    <w:p w14:paraId="4AD3C62F" w14:textId="77777777" w:rsidR="00627EC1" w:rsidRDefault="009D7158">
      <w:pPr>
        <w:pStyle w:val="Default"/>
        <w:jc w:val="center"/>
        <w:rPr>
          <w:b/>
          <w:bCs/>
        </w:rPr>
      </w:pPr>
      <w:r>
        <w:rPr>
          <w:b/>
          <w:bCs/>
          <w:color w:val="auto"/>
          <w:sz w:val="26"/>
          <w:szCs w:val="26"/>
        </w:rPr>
        <w:t>o poskytnutí ubytovacích a stravovacích služeb</w:t>
      </w:r>
    </w:p>
    <w:p w14:paraId="3966E39F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>dle ustanovení § 2326 a násl. zákona č. 89/2012 Sb., občanský zákoník</w:t>
      </w:r>
    </w:p>
    <w:p w14:paraId="3B372FD7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4F332638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784E0762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>Článek I.</w:t>
      </w:r>
    </w:p>
    <w:p w14:paraId="647E4105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>Smluvní strany</w:t>
      </w:r>
    </w:p>
    <w:p w14:paraId="5A9157EC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14E6E34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Objednatel: </w:t>
      </w:r>
      <w:r>
        <w:rPr>
          <w:b/>
          <w:bCs/>
          <w:color w:val="auto"/>
          <w:sz w:val="26"/>
          <w:szCs w:val="26"/>
        </w:rPr>
        <w:t>Základní škola Burešova, Praha 8, Burešova 14</w:t>
      </w:r>
    </w:p>
    <w:p w14:paraId="78AA263B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Zastoupený: </w:t>
      </w:r>
      <w:r>
        <w:rPr>
          <w:b/>
          <w:bCs/>
          <w:color w:val="auto"/>
          <w:sz w:val="26"/>
          <w:szCs w:val="26"/>
        </w:rPr>
        <w:t xml:space="preserve">Mgr. Bc. Ivo </w:t>
      </w:r>
      <w:proofErr w:type="spellStart"/>
      <w:r>
        <w:rPr>
          <w:b/>
          <w:bCs/>
          <w:color w:val="auto"/>
          <w:sz w:val="26"/>
          <w:szCs w:val="26"/>
        </w:rPr>
        <w:t>Mlejnecký</w:t>
      </w:r>
      <w:proofErr w:type="spellEnd"/>
      <w:r>
        <w:rPr>
          <w:b/>
          <w:bCs/>
          <w:color w:val="auto"/>
          <w:sz w:val="26"/>
          <w:szCs w:val="26"/>
        </w:rPr>
        <w:t>, ředitel školy</w:t>
      </w:r>
    </w:p>
    <w:p w14:paraId="3289A6E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Adresa: </w:t>
      </w:r>
      <w:r>
        <w:rPr>
          <w:b/>
          <w:bCs/>
          <w:color w:val="auto"/>
          <w:sz w:val="26"/>
          <w:szCs w:val="26"/>
        </w:rPr>
        <w:t>Burešova 1130/14, 182 00 Praha 8</w:t>
      </w:r>
    </w:p>
    <w:p w14:paraId="65D50DB0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Kontaktní osoba: </w:t>
      </w:r>
      <w:r>
        <w:rPr>
          <w:b/>
          <w:bCs/>
          <w:color w:val="auto"/>
          <w:sz w:val="26"/>
          <w:szCs w:val="26"/>
        </w:rPr>
        <w:t xml:space="preserve">Mgr. Monika </w:t>
      </w:r>
      <w:proofErr w:type="spellStart"/>
      <w:r>
        <w:rPr>
          <w:b/>
          <w:bCs/>
          <w:color w:val="auto"/>
          <w:sz w:val="26"/>
          <w:szCs w:val="26"/>
        </w:rPr>
        <w:t>Šponerová</w:t>
      </w:r>
      <w:proofErr w:type="spellEnd"/>
    </w:p>
    <w:p w14:paraId="397AF8FF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Telefon: </w:t>
      </w:r>
      <w:r>
        <w:rPr>
          <w:b/>
          <w:bCs/>
          <w:color w:val="auto"/>
          <w:sz w:val="26"/>
          <w:szCs w:val="26"/>
        </w:rPr>
        <w:t>+420 604 549 433</w:t>
      </w:r>
    </w:p>
    <w:p w14:paraId="3DAF233B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E-mail: </w:t>
      </w:r>
      <w:r>
        <w:rPr>
          <w:b/>
          <w:bCs/>
          <w:color w:val="auto"/>
          <w:sz w:val="26"/>
          <w:szCs w:val="26"/>
        </w:rPr>
        <w:t xml:space="preserve">sponerova@zsburesova.cz </w:t>
      </w:r>
    </w:p>
    <w:p w14:paraId="02E76B0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Bankovní spojení:</w:t>
      </w:r>
    </w:p>
    <w:p w14:paraId="0302725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Číslo účtu: </w:t>
      </w:r>
      <w:r>
        <w:rPr>
          <w:b/>
          <w:bCs/>
          <w:color w:val="auto"/>
          <w:sz w:val="26"/>
          <w:szCs w:val="26"/>
        </w:rPr>
        <w:t>35-6729420277/0100</w:t>
      </w:r>
    </w:p>
    <w:p w14:paraId="0FE867CB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IČ: </w:t>
      </w:r>
      <w:r>
        <w:rPr>
          <w:b/>
          <w:bCs/>
          <w:color w:val="auto"/>
          <w:sz w:val="26"/>
          <w:szCs w:val="26"/>
        </w:rPr>
        <w:t>60433345</w:t>
      </w:r>
    </w:p>
    <w:p w14:paraId="61E2A377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4EA604CF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a</w:t>
      </w:r>
    </w:p>
    <w:p w14:paraId="52135523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4AB5F4AF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Poskytovatel: </w:t>
      </w:r>
      <w:r>
        <w:rPr>
          <w:b/>
          <w:bCs/>
          <w:color w:val="auto"/>
          <w:sz w:val="26"/>
          <w:szCs w:val="26"/>
        </w:rPr>
        <w:t xml:space="preserve">Dr. Jaroslav Mottl, </w:t>
      </w:r>
      <w:proofErr w:type="spellStart"/>
      <w:r>
        <w:rPr>
          <w:b/>
          <w:bCs/>
          <w:color w:val="auto"/>
          <w:sz w:val="26"/>
          <w:szCs w:val="26"/>
        </w:rPr>
        <w:t>Hraničná</w:t>
      </w:r>
      <w:proofErr w:type="spellEnd"/>
      <w:r>
        <w:rPr>
          <w:b/>
          <w:bCs/>
          <w:color w:val="auto"/>
          <w:sz w:val="26"/>
          <w:szCs w:val="26"/>
        </w:rPr>
        <w:t xml:space="preserve"> 1392, Janov nad Nisou, 468 11 </w:t>
      </w:r>
    </w:p>
    <w:p w14:paraId="4178B6AA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Adresa: </w:t>
      </w:r>
      <w:r>
        <w:rPr>
          <w:b/>
          <w:bCs/>
          <w:color w:val="auto"/>
          <w:sz w:val="26"/>
          <w:szCs w:val="26"/>
        </w:rPr>
        <w:t xml:space="preserve">Penzion Artur, Malý </w:t>
      </w:r>
      <w:proofErr w:type="spellStart"/>
      <w:r>
        <w:rPr>
          <w:b/>
          <w:bCs/>
          <w:color w:val="auto"/>
          <w:sz w:val="26"/>
          <w:szCs w:val="26"/>
        </w:rPr>
        <w:t>Semerink</w:t>
      </w:r>
      <w:proofErr w:type="spellEnd"/>
      <w:r>
        <w:rPr>
          <w:b/>
          <w:bCs/>
          <w:color w:val="auto"/>
          <w:sz w:val="26"/>
          <w:szCs w:val="26"/>
        </w:rPr>
        <w:t xml:space="preserve"> 1016, 468 11 Janov nad Nisou </w:t>
      </w:r>
    </w:p>
    <w:p w14:paraId="4F04707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Telefon: </w:t>
      </w:r>
      <w:r>
        <w:rPr>
          <w:b/>
          <w:bCs/>
          <w:color w:val="auto"/>
          <w:sz w:val="26"/>
          <w:szCs w:val="26"/>
        </w:rPr>
        <w:t>+420 603 399 302</w:t>
      </w:r>
    </w:p>
    <w:p w14:paraId="785BAE31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E-mail: </w:t>
      </w:r>
      <w:r>
        <w:rPr>
          <w:b/>
          <w:bCs/>
          <w:color w:val="auto"/>
          <w:sz w:val="26"/>
          <w:szCs w:val="26"/>
        </w:rPr>
        <w:t xml:space="preserve">artur@activeguide.cz </w:t>
      </w:r>
    </w:p>
    <w:p w14:paraId="70367EA4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Bankovní spojení: </w:t>
      </w:r>
      <w:r>
        <w:rPr>
          <w:b/>
          <w:bCs/>
          <w:color w:val="auto"/>
          <w:sz w:val="26"/>
          <w:szCs w:val="26"/>
        </w:rPr>
        <w:t>2801056206/2010</w:t>
      </w:r>
    </w:p>
    <w:p w14:paraId="75A548B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IČ: </w:t>
      </w:r>
      <w:r>
        <w:rPr>
          <w:b/>
          <w:bCs/>
          <w:color w:val="auto"/>
          <w:sz w:val="26"/>
          <w:szCs w:val="26"/>
        </w:rPr>
        <w:t xml:space="preserve">70172625 </w:t>
      </w:r>
    </w:p>
    <w:p w14:paraId="60E2BCE3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DIČ: </w:t>
      </w:r>
      <w:r>
        <w:rPr>
          <w:b/>
          <w:bCs/>
          <w:color w:val="auto"/>
          <w:sz w:val="26"/>
          <w:szCs w:val="26"/>
        </w:rPr>
        <w:t xml:space="preserve">CZ 580214/6240 </w:t>
      </w:r>
    </w:p>
    <w:p w14:paraId="757543C7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2EB6180A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1AC4FD18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>Článek II.</w:t>
      </w:r>
    </w:p>
    <w:p w14:paraId="122E43CF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>Předmět smlouvy</w:t>
      </w:r>
    </w:p>
    <w:p w14:paraId="13EC179F" w14:textId="77777777" w:rsidR="00627EC1" w:rsidRDefault="00627EC1">
      <w:pPr>
        <w:pStyle w:val="Default"/>
        <w:jc w:val="center"/>
      </w:pPr>
    </w:p>
    <w:p w14:paraId="6352E3CF" w14:textId="77777777" w:rsidR="00627EC1" w:rsidRDefault="009D715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Poskytovatel se touto smlouvou zavazuje poskytnout objednateli ubytování a stravování v penzionu Artur, Malý </w:t>
      </w:r>
      <w:proofErr w:type="spellStart"/>
      <w:r>
        <w:rPr>
          <w:color w:val="auto"/>
          <w:sz w:val="26"/>
          <w:szCs w:val="26"/>
        </w:rPr>
        <w:t>Semerink</w:t>
      </w:r>
      <w:proofErr w:type="spellEnd"/>
      <w:r>
        <w:rPr>
          <w:color w:val="auto"/>
          <w:sz w:val="26"/>
          <w:szCs w:val="26"/>
        </w:rPr>
        <w:t xml:space="preserve"> 1016, Janov nad Nisou, 468 11. V termínu 16-</w:t>
      </w:r>
      <w:proofErr w:type="gramStart"/>
      <w:r>
        <w:rPr>
          <w:color w:val="auto"/>
          <w:sz w:val="26"/>
          <w:szCs w:val="26"/>
        </w:rPr>
        <w:t>21.5.2022</w:t>
      </w:r>
      <w:proofErr w:type="gramEnd"/>
      <w:r>
        <w:rPr>
          <w:color w:val="auto"/>
          <w:sz w:val="26"/>
          <w:szCs w:val="26"/>
        </w:rPr>
        <w:t xml:space="preserve"> pro 29 osob (26 dětí + 3 dospělí).</w:t>
      </w:r>
    </w:p>
    <w:p w14:paraId="7DFA6D1D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0B38E77A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2114E334" w14:textId="77777777" w:rsidR="00627EC1" w:rsidRDefault="009D715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Článek III. </w:t>
      </w:r>
    </w:p>
    <w:p w14:paraId="395CF7FD" w14:textId="77777777" w:rsidR="00627EC1" w:rsidRDefault="009D7158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Cena a rozsah poskytovaných služeb </w:t>
      </w:r>
    </w:p>
    <w:p w14:paraId="3EA2844B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7BBA13D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1. Cena zahrnuje ubytování v penzionu Artur (vybaveném sociálním zařízeními na pokojích) s plnou penzí v rozsahu snídaně, dopolední svačina, oběd, odpolední svačina, večeře, pitný režim, a to po celý den v počtu odpovídajícím počtu poskytnutých lůžek s ohledem na počet dospělých osob a dětí. V případě delšího výletu bude stravování zajištěno formou balíčku s sebou.</w:t>
      </w:r>
    </w:p>
    <w:p w14:paraId="2C986D89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6EAEE46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lastRenderedPageBreak/>
        <w:t>2. Dohodnutá úplná a konečná cena je 500 Kč včetně DPH pro žáky ZŠ na osobu/den.</w:t>
      </w:r>
    </w:p>
    <w:p w14:paraId="467E2AA0" w14:textId="2A426DA7" w:rsidR="00627EC1" w:rsidRDefault="009D715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V ceně je zahrnut poplatek MÚ. Cena za dopravu je 700 Kč včetně DPH pro žáky ZŠ. </w:t>
      </w:r>
    </w:p>
    <w:p w14:paraId="71360DDE" w14:textId="4017B1F6" w:rsidR="00627EC1" w:rsidRDefault="009D715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Celková cena za jednoho žáka je </w:t>
      </w:r>
      <w:r w:rsidR="00527F7E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200 Kč včetně DPH.</w:t>
      </w:r>
    </w:p>
    <w:p w14:paraId="41BF045F" w14:textId="77777777" w:rsidR="00627EC1" w:rsidRDefault="009D715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Dohodnutá sleva 3x pedagogický doprovod zdarma.</w:t>
      </w:r>
    </w:p>
    <w:p w14:paraId="58177AC4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17CD8B45" w14:textId="5FE19FF1" w:rsidR="00627EC1" w:rsidRDefault="009D7158">
      <w:pPr>
        <w:pStyle w:val="Default"/>
        <w:rPr>
          <w:b/>
          <w:bCs/>
        </w:rPr>
      </w:pPr>
      <w:r>
        <w:rPr>
          <w:b/>
          <w:bCs/>
          <w:color w:val="auto"/>
          <w:sz w:val="26"/>
          <w:szCs w:val="26"/>
        </w:rPr>
        <w:t xml:space="preserve">Celková cena služeb je </w:t>
      </w:r>
      <w:r w:rsidR="00527F7E">
        <w:rPr>
          <w:b/>
          <w:bCs/>
          <w:color w:val="auto"/>
          <w:sz w:val="26"/>
          <w:szCs w:val="26"/>
        </w:rPr>
        <w:t>83</w:t>
      </w:r>
      <w:r>
        <w:rPr>
          <w:b/>
          <w:bCs/>
          <w:color w:val="auto"/>
          <w:sz w:val="26"/>
          <w:szCs w:val="26"/>
        </w:rPr>
        <w:t xml:space="preserve"> 200 Kč.</w:t>
      </w:r>
    </w:p>
    <w:p w14:paraId="43649648" w14:textId="77777777" w:rsidR="00627EC1" w:rsidRDefault="00627EC1">
      <w:pPr>
        <w:pStyle w:val="Default"/>
      </w:pPr>
    </w:p>
    <w:p w14:paraId="04E61530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3. Strava bude zahájena obědem v den příjezdu dne </w:t>
      </w:r>
      <w:proofErr w:type="gramStart"/>
      <w:r>
        <w:rPr>
          <w:color w:val="auto"/>
          <w:sz w:val="26"/>
          <w:szCs w:val="26"/>
        </w:rPr>
        <w:t>16.5.2022</w:t>
      </w:r>
      <w:proofErr w:type="gramEnd"/>
      <w:r>
        <w:rPr>
          <w:color w:val="auto"/>
          <w:sz w:val="26"/>
          <w:szCs w:val="26"/>
        </w:rPr>
        <w:t xml:space="preserve"> a ukončena snídaní v den odjezdu 21.5.2022.  </w:t>
      </w:r>
    </w:p>
    <w:p w14:paraId="09C77B6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4. Podepsáním oběma smluvními stranami je smluvní cena závazná. Všechny další požadavky musí objednatel poslat poskytovateli písemně a poskytovatel je písemně potvrdí.  </w:t>
      </w:r>
    </w:p>
    <w:p w14:paraId="44D6C5C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5. Poskytovatel prohlašuje, že uvedený objekt splňuje hygienické podmínky ubytovacího a stravovacího zařízení a podmínky pro zabezpečení výchovy a výuky v souladu s vyhláškou č. 106/2001Sb, dále splňuje nároky bezpečnosti práce a protipožární ochrany. Stravovací zařízení bylo schváleno způsobilým rozhodnutím Krajské hygienické stanice.</w:t>
      </w:r>
    </w:p>
    <w:p w14:paraId="7E6E8AE7" w14:textId="77777777" w:rsidR="00627EC1" w:rsidRDefault="00627EC1">
      <w:pPr>
        <w:pStyle w:val="Default"/>
      </w:pPr>
    </w:p>
    <w:p w14:paraId="71D3CCC8" w14:textId="77777777" w:rsidR="00627EC1" w:rsidRDefault="00627EC1">
      <w:pPr>
        <w:pStyle w:val="Default"/>
      </w:pPr>
    </w:p>
    <w:p w14:paraId="65640113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 xml:space="preserve">Článek IV. </w:t>
      </w:r>
    </w:p>
    <w:p w14:paraId="488A2FCF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 xml:space="preserve">Práva a povinnosti smluvních stran </w:t>
      </w:r>
    </w:p>
    <w:p w14:paraId="78590657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0A553843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1. Objednatel je povinen zaplatit cenu pobytu dle článku V.</w:t>
      </w:r>
    </w:p>
    <w:p w14:paraId="025C112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2. Ubytovatel je povinen zabezpečit ubytovaným další služby spojené s ubytováním, tedy vytápění ubytovaných prostor, dodávku teplé a studené vody, denní úklid společných prostor, ložní prádlo. Ubytovatel je dále povinen odevzdat ubytovanému prostory ve stavu způsobilém pro řádné ubytování a zajistit mu nerušený výkon jeho práv s ubytováním spojených.</w:t>
      </w:r>
    </w:p>
    <w:p w14:paraId="210B8C9E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3. Povinností ubytovaných je užívat prostory vyhrazené k ubytování řádně a bez podstatných změn.</w:t>
      </w:r>
    </w:p>
    <w:p w14:paraId="531E55C0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4. Ubytovaní budou pedagogickým dozorem poučeni o chování v objektu.</w:t>
      </w:r>
    </w:p>
    <w:p w14:paraId="4DCC9B1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5. Případné škody, které klienti objednatele poskytovateli způsobí, budou řešeny po dohodě s majitelem objektu pojistkou, či uhrazeny přímo na místě (dle rozsahu škody).</w:t>
      </w:r>
    </w:p>
    <w:p w14:paraId="3D6784BF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 </w:t>
      </w:r>
    </w:p>
    <w:p w14:paraId="475C6BBA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3F9D9E54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 xml:space="preserve">Článek V. </w:t>
      </w:r>
    </w:p>
    <w:p w14:paraId="1CCFDB9A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 xml:space="preserve">Platební podmínky </w:t>
      </w:r>
    </w:p>
    <w:p w14:paraId="6D2869AD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426AFDAB" w14:textId="77777777" w:rsidR="00627EC1" w:rsidRDefault="009D7158">
      <w:pPr>
        <w:pStyle w:val="Default"/>
      </w:pPr>
      <w:r>
        <w:rPr>
          <w:color w:val="auto"/>
          <w:sz w:val="23"/>
          <w:szCs w:val="23"/>
        </w:rPr>
        <w:t>1.</w:t>
      </w:r>
      <w:r>
        <w:rPr>
          <w:color w:val="auto"/>
          <w:sz w:val="26"/>
          <w:szCs w:val="26"/>
        </w:rPr>
        <w:t xml:space="preserve"> Faktura bude vystavena po ukončení pobytu v den odjezdu. Objednatel ji uhradí převodem na účet poskytovatele ve lhůtě splatnosti 14 dní ode dne doručení.</w:t>
      </w:r>
    </w:p>
    <w:p w14:paraId="1D9271A6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161EAFB2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3246F098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6688C225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278CF7DC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660D7468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 xml:space="preserve">Článek VI. </w:t>
      </w:r>
    </w:p>
    <w:p w14:paraId="2D37B08B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 xml:space="preserve">Zrušení rezervace a storno podmínky </w:t>
      </w:r>
    </w:p>
    <w:p w14:paraId="4C7C9A83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6340818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1. Objednatel je oprávněn zrušit svou smlouvu s poskytovatelem kdykoliv před nástupem pobytu. Zrušení pobytu musí být provedeno písemně. Pro určení doby zrušení pobytu je rozhodující doručení písemného oznámení o zrušení pobytu poskytovateli. </w:t>
      </w:r>
    </w:p>
    <w:p w14:paraId="3CB543F9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2. Storno poplatek nebude účtován v případě zrušení smlouvy ze strany poskytovatele nebo dohodnou-li se obě strany na jiném řešení.</w:t>
      </w:r>
    </w:p>
    <w:p w14:paraId="10FD88F1" w14:textId="77777777" w:rsidR="00627EC1" w:rsidRDefault="00627EC1">
      <w:pPr>
        <w:pStyle w:val="Default"/>
      </w:pPr>
    </w:p>
    <w:p w14:paraId="697B4516" w14:textId="77777777" w:rsidR="00627EC1" w:rsidRDefault="00627EC1">
      <w:pPr>
        <w:pStyle w:val="Default"/>
      </w:pPr>
    </w:p>
    <w:p w14:paraId="39165E65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 xml:space="preserve">Článek VIII. </w:t>
      </w:r>
    </w:p>
    <w:p w14:paraId="2A3016C5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 xml:space="preserve">Reklamační řád </w:t>
      </w:r>
    </w:p>
    <w:p w14:paraId="11E64163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496720D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1. V případě, že rozsah nebo kvalita poskytnutých služeb bude nižší, než byla předem dohodnuta, vzniká objednateli právo na reklamaci. Své nároky z reklamace musí objednatel uplatnit u poskytovatele písemně bez zbytečného odkladu na místě, jinak právo zaniká. Později uplatněné reklamace nelze uznat. </w:t>
      </w:r>
    </w:p>
    <w:p w14:paraId="1462F86D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2. Při výskytu závad v plnění je objednatel povinen uplatnit reklamaci včas bez zbytečného odkladu. Objednatel je povinen společně působit v tom směru, aby se eventuálním škodám zabránilo, nebo aby byly co nejmenší. Objednatel je zejména povinen veškeré výhrady neprodleně sdělit v místě vzniku poskytovateli nebo jeho zástupci.</w:t>
      </w:r>
    </w:p>
    <w:p w14:paraId="33E122CC" w14:textId="77777777" w:rsidR="00627EC1" w:rsidRDefault="00627EC1">
      <w:pPr>
        <w:pStyle w:val="Default"/>
      </w:pPr>
    </w:p>
    <w:p w14:paraId="5F00C499" w14:textId="77777777" w:rsidR="00627EC1" w:rsidRDefault="00627EC1">
      <w:pPr>
        <w:pStyle w:val="Default"/>
      </w:pPr>
    </w:p>
    <w:p w14:paraId="3B830F47" w14:textId="77777777" w:rsidR="00627EC1" w:rsidRDefault="009D7158">
      <w:pPr>
        <w:pStyle w:val="Default"/>
        <w:jc w:val="center"/>
      </w:pPr>
      <w:r>
        <w:rPr>
          <w:b/>
          <w:bCs/>
          <w:color w:val="auto"/>
          <w:sz w:val="26"/>
          <w:szCs w:val="26"/>
        </w:rPr>
        <w:t xml:space="preserve">Článek IX. </w:t>
      </w:r>
    </w:p>
    <w:p w14:paraId="2DEDEDA3" w14:textId="77777777" w:rsidR="00627EC1" w:rsidRDefault="009D7158">
      <w:pPr>
        <w:pStyle w:val="Default"/>
        <w:jc w:val="center"/>
      </w:pPr>
      <w:r>
        <w:rPr>
          <w:color w:val="auto"/>
          <w:sz w:val="26"/>
          <w:szCs w:val="26"/>
        </w:rPr>
        <w:t xml:space="preserve">Závěrečná ustanovení </w:t>
      </w:r>
    </w:p>
    <w:p w14:paraId="1BC24DB3" w14:textId="77777777" w:rsidR="00627EC1" w:rsidRDefault="00627EC1">
      <w:pPr>
        <w:pStyle w:val="Default"/>
        <w:jc w:val="center"/>
        <w:rPr>
          <w:color w:val="auto"/>
          <w:sz w:val="26"/>
          <w:szCs w:val="26"/>
        </w:rPr>
      </w:pPr>
    </w:p>
    <w:p w14:paraId="082B8A7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1. Tato smlouva nabývá platnosti podpisem obou smluvních stran. </w:t>
      </w:r>
    </w:p>
    <w:p w14:paraId="096AF6A8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2. Poskytovatel i objednatel si vyhrazují právo na odstoupení od smlouvy z důvodu živelné pohromy, technické havárie, epidemie apod., na což je poskytovatel nebo objednatel povinen upozornit druhou stranu bez zbytečného prodlení. </w:t>
      </w:r>
    </w:p>
    <w:p w14:paraId="67854A32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3. Veškeré změny nebo dodatky k této smlouvě mimo případy touto smlouvou výslovně uvedené, jsou platné pouze tehdy, pokud jsou oboustranně písemně potvrzeny. </w:t>
      </w:r>
    </w:p>
    <w:p w14:paraId="7F7C3EB8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4. Obě smluvní strany prohlašují, že smlouvu řádně přečetly a podepsaly ze své svobodné vůle.</w:t>
      </w:r>
    </w:p>
    <w:p w14:paraId="5C7F21E3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5. Smluvní strany výslovně sjednávají, že uveřejnění této smlouvy v registru smluv dle zákona číslo 340/15 Sb. o zvláštních podmínkách účinnosti některých smluv, uveřejňování těchto smluv a o registru smluv (zákon o registru smluv) zajistí škola.  </w:t>
      </w:r>
    </w:p>
    <w:p w14:paraId="1443E3D9" w14:textId="77777777" w:rsidR="00627EC1" w:rsidRDefault="00627EC1">
      <w:pPr>
        <w:pStyle w:val="Default"/>
        <w:rPr>
          <w:color w:val="auto"/>
          <w:sz w:val="26"/>
          <w:szCs w:val="26"/>
        </w:rPr>
      </w:pPr>
    </w:p>
    <w:p w14:paraId="0B88C245" w14:textId="77777777" w:rsidR="00627EC1" w:rsidRDefault="00627EC1">
      <w:pPr>
        <w:sectPr w:rsidR="00627EC1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18917AA8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lastRenderedPageBreak/>
        <w:t xml:space="preserve">Za poskytovatele: </w:t>
      </w:r>
    </w:p>
    <w:p w14:paraId="201B2B3E" w14:textId="291EBF59" w:rsidR="00627EC1" w:rsidRDefault="009D715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V Janově nad Nisou dne: </w:t>
      </w:r>
      <w:proofErr w:type="gramStart"/>
      <w:r w:rsidR="00527F7E">
        <w:rPr>
          <w:color w:val="auto"/>
          <w:sz w:val="26"/>
          <w:szCs w:val="26"/>
        </w:rPr>
        <w:t>19.4.2022</w:t>
      </w:r>
      <w:proofErr w:type="gramEnd"/>
    </w:p>
    <w:p w14:paraId="37192762" w14:textId="08211C86" w:rsidR="00527F7E" w:rsidRDefault="00527F7E">
      <w:pPr>
        <w:pStyle w:val="Default"/>
      </w:pPr>
    </w:p>
    <w:p w14:paraId="4D56A371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Dr. Mottl Jaroslav </w:t>
      </w:r>
    </w:p>
    <w:p w14:paraId="0FC90F8E" w14:textId="77777777" w:rsidR="00627EC1" w:rsidRDefault="00627EC1">
      <w:pPr>
        <w:pStyle w:val="Default"/>
      </w:pPr>
    </w:p>
    <w:p w14:paraId="06293E0B" w14:textId="29452FAF" w:rsidR="00627EC1" w:rsidRDefault="009D7158">
      <w:pPr>
        <w:pStyle w:val="Default"/>
      </w:pPr>
      <w:r>
        <w:rPr>
          <w:color w:val="auto"/>
          <w:sz w:val="26"/>
          <w:szCs w:val="26"/>
        </w:rPr>
        <w:t>-----------------------------</w:t>
      </w:r>
    </w:p>
    <w:p w14:paraId="773DD56E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lastRenderedPageBreak/>
        <w:t xml:space="preserve">Za objednatele: </w:t>
      </w:r>
    </w:p>
    <w:p w14:paraId="1A31C7F6" w14:textId="5C986197" w:rsidR="00627EC1" w:rsidRDefault="009D7158">
      <w:pPr>
        <w:pStyle w:val="Default"/>
      </w:pPr>
      <w:r>
        <w:rPr>
          <w:color w:val="auto"/>
          <w:sz w:val="26"/>
          <w:szCs w:val="26"/>
        </w:rPr>
        <w:t>V Praze</w:t>
      </w:r>
      <w:r>
        <w:rPr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dne: </w:t>
      </w:r>
      <w:r w:rsidR="00677697">
        <w:rPr>
          <w:color w:val="auto"/>
          <w:sz w:val="26"/>
          <w:szCs w:val="26"/>
        </w:rPr>
        <w:t>19.4.2022</w:t>
      </w:r>
      <w:bookmarkStart w:id="0" w:name="_GoBack"/>
      <w:bookmarkEnd w:id="0"/>
    </w:p>
    <w:p w14:paraId="02D0EA88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 xml:space="preserve">Mgr. Monika </w:t>
      </w:r>
      <w:proofErr w:type="spellStart"/>
      <w:r>
        <w:rPr>
          <w:color w:val="auto"/>
          <w:sz w:val="26"/>
          <w:szCs w:val="26"/>
        </w:rPr>
        <w:t>Šponerová</w:t>
      </w:r>
      <w:proofErr w:type="spellEnd"/>
    </w:p>
    <w:p w14:paraId="23C225CB" w14:textId="77777777" w:rsidR="00627EC1" w:rsidRDefault="00627EC1">
      <w:pPr>
        <w:pStyle w:val="Default"/>
      </w:pPr>
    </w:p>
    <w:p w14:paraId="6A30B40A" w14:textId="77777777" w:rsidR="00627EC1" w:rsidRDefault="00627EC1">
      <w:pPr>
        <w:pStyle w:val="Default"/>
      </w:pPr>
    </w:p>
    <w:p w14:paraId="6977C590" w14:textId="77777777" w:rsidR="00627EC1" w:rsidRDefault="009D7158">
      <w:pPr>
        <w:pStyle w:val="Default"/>
      </w:pPr>
      <w:r>
        <w:rPr>
          <w:color w:val="auto"/>
          <w:sz w:val="26"/>
          <w:szCs w:val="26"/>
        </w:rPr>
        <w:t>-----------------------------</w:t>
      </w:r>
    </w:p>
    <w:p w14:paraId="32E30EAA" w14:textId="77777777" w:rsidR="00627EC1" w:rsidRDefault="00627EC1">
      <w:pPr>
        <w:sectPr w:rsidR="00627EC1">
          <w:type w:val="continuous"/>
          <w:pgSz w:w="11906" w:h="16838"/>
          <w:pgMar w:top="1417" w:right="1417" w:bottom="1417" w:left="1417" w:header="0" w:footer="0" w:gutter="0"/>
          <w:cols w:num="2" w:space="282"/>
          <w:formProt w:val="0"/>
          <w:docGrid w:linePitch="360" w:charSpace="4096"/>
        </w:sectPr>
      </w:pPr>
    </w:p>
    <w:p w14:paraId="4BB65212" w14:textId="77777777" w:rsidR="009D7158" w:rsidRDefault="009D7158"/>
    <w:sectPr w:rsidR="009D7158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C1"/>
    <w:rsid w:val="003667C3"/>
    <w:rsid w:val="00527F7E"/>
    <w:rsid w:val="00627EC1"/>
    <w:rsid w:val="00677697"/>
    <w:rsid w:val="009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C46F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C46F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Selingerová</dc:creator>
  <cp:lastModifiedBy>ekonom</cp:lastModifiedBy>
  <cp:revision>3</cp:revision>
  <cp:lastPrinted>2022-04-15T12:31:00Z</cp:lastPrinted>
  <dcterms:created xsi:type="dcterms:W3CDTF">2022-04-25T08:30:00Z</dcterms:created>
  <dcterms:modified xsi:type="dcterms:W3CDTF">2022-04-25T17:20:00Z</dcterms:modified>
  <dc:language>cs-CZ</dc:language>
</cp:coreProperties>
</file>