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5B54E3">
        <w:t>PYA-SZ-11/2016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Jaroslava Martínková</w:t>
      </w:r>
      <w:r w:rsidRPr="00A3020E">
        <w:rPr>
          <w:rFonts w:cs="Arial"/>
          <w:szCs w:val="20"/>
        </w:rPr>
        <w:t xml:space="preserve">, </w:t>
      </w:r>
      <w:r w:rsidR="005B54E3" w:rsidRPr="005B54E3">
        <w:rPr>
          <w:rFonts w:cs="Arial"/>
          <w:szCs w:val="20"/>
        </w:rPr>
        <w:t>ředitelka kontaktního</w:t>
      </w:r>
      <w:r w:rsidR="005B54E3">
        <w:t xml:space="preserve"> pracoviště pro Prahu-východ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Dobrovského 1278</w:t>
      </w:r>
      <w:r w:rsidR="005B54E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Dobrovského č</w:t>
      </w:r>
      <w:r w:rsidR="005B54E3">
        <w:t>.p. 1278/25, Holešovice, 170 00 Praha 7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B54E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Svatba.cz</w:t>
      </w:r>
      <w:r w:rsidR="00867C0C">
        <w:t xml:space="preserve"> s.r.o</w:t>
      </w:r>
    </w:p>
    <w:p w:rsidR="00B066F7" w:rsidRPr="0033691D" w:rsidRDefault="005B54E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5B54E3">
        <w:rPr>
          <w:rFonts w:cs="Arial"/>
          <w:noProof/>
          <w:szCs w:val="20"/>
        </w:rPr>
        <w:t>Zdeněk Hesoun</w:t>
      </w:r>
      <w:r>
        <w:rPr>
          <w:noProof/>
        </w:rPr>
        <w:t>, jednatel</w:t>
      </w:r>
    </w:p>
    <w:p w:rsidR="00B066F7" w:rsidRPr="0033691D" w:rsidRDefault="005B54E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5B54E3">
        <w:rPr>
          <w:rFonts w:cs="Arial"/>
          <w:szCs w:val="20"/>
        </w:rPr>
        <w:t>Baštýřská č</w:t>
      </w:r>
      <w:r>
        <w:t>.p. 142, Hostavice, 198 00 Praha 98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03955842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5B54E3">
        <w:t>CZ.03.1.48/0.0/0.0/15_121/0000058</w:t>
      </w:r>
      <w:r w:rsidR="00282982">
        <w:rPr>
          <w:i/>
          <w:iCs/>
        </w:rPr>
        <w:t xml:space="preserve"> </w:t>
      </w:r>
      <w:r w:rsidR="005B54E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B54E3">
        <w:rPr>
          <w:noProof/>
        </w:rPr>
        <w:t>Všeobecní administrativní pracovníci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B54E3">
        <w:t>Baštýřská č.p. 142, Hostavice, 198 00 Praha 98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67C0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67C0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67C0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5B54E3">
        <w:t>1.9.2016</w:t>
      </w:r>
      <w:r>
        <w:t xml:space="preserve"> na dobu </w:t>
      </w:r>
      <w:r w:rsidR="005B54E3">
        <w:rPr>
          <w:noProof/>
        </w:rPr>
        <w:t>určitou do 31.8.2017</w:t>
      </w:r>
      <w:r w:rsidR="00DA5E4C">
        <w:t xml:space="preserve">, s týdenní pracovní dobou </w:t>
      </w:r>
      <w:r w:rsidR="005B54E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B54E3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B54E3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5B54E3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B54E3">
        <w:rPr>
          <w:noProof/>
        </w:rPr>
        <w:t>1.9.2016</w:t>
      </w:r>
      <w:r w:rsidR="00781CAC">
        <w:t xml:space="preserve"> do</w:t>
      </w:r>
      <w:r w:rsidRPr="0058691B">
        <w:t> </w:t>
      </w:r>
      <w:r w:rsidR="005B54E3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67C0C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B54E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Praze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25.8.2016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B54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B54E3" w:rsidP="009B751F">
      <w:pPr>
        <w:keepNext/>
        <w:keepLines/>
        <w:jc w:val="center"/>
        <w:rPr>
          <w:rFonts w:cs="Arial"/>
          <w:szCs w:val="20"/>
        </w:rPr>
      </w:pPr>
      <w:r w:rsidRPr="005B54E3">
        <w:rPr>
          <w:rFonts w:cs="Arial"/>
          <w:szCs w:val="20"/>
        </w:rPr>
        <w:t>Zdeněk Hesoun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B54E3" w:rsidP="009B751F">
      <w:pPr>
        <w:keepNext/>
        <w:keepLines/>
        <w:jc w:val="center"/>
        <w:rPr>
          <w:rFonts w:cs="Arial"/>
          <w:szCs w:val="20"/>
        </w:rPr>
      </w:pPr>
      <w:r w:rsidRPr="005B54E3">
        <w:rPr>
          <w:rFonts w:cs="Arial"/>
          <w:szCs w:val="20"/>
        </w:rPr>
        <w:t>Jaroslava Martínková</w:t>
      </w:r>
    </w:p>
    <w:p w:rsidR="008269B6" w:rsidRDefault="005B54E3" w:rsidP="008269B6">
      <w:pPr>
        <w:keepNext/>
        <w:keepLines/>
        <w:jc w:val="center"/>
        <w:rPr>
          <w:rFonts w:cs="Arial"/>
          <w:szCs w:val="20"/>
        </w:rPr>
      </w:pPr>
      <w:r w:rsidRPr="005B54E3">
        <w:rPr>
          <w:rFonts w:cs="Arial"/>
          <w:szCs w:val="20"/>
        </w:rPr>
        <w:t>ředitelka kontaktního</w:t>
      </w:r>
      <w:r>
        <w:t xml:space="preserve"> pracoviště pro Prahu-východ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B54E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Monika Homoláčová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B54E3" w:rsidRPr="005B54E3">
        <w:rPr>
          <w:rFonts w:cs="Arial"/>
          <w:szCs w:val="20"/>
        </w:rPr>
        <w:t>950 151</w:t>
      </w:r>
      <w:r w:rsidR="005B54E3">
        <w:t xml:space="preserve"> 373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B54E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0C" w:rsidRDefault="00867C0C">
      <w:r>
        <w:separator/>
      </w:r>
    </w:p>
  </w:endnote>
  <w:endnote w:type="continuationSeparator" w:id="0">
    <w:p w:rsidR="00867C0C" w:rsidRDefault="0086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E3" w:rsidRDefault="005B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67C0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67C0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0C" w:rsidRDefault="00867C0C">
      <w:r>
        <w:separator/>
      </w:r>
    </w:p>
  </w:footnote>
  <w:footnote w:type="continuationSeparator" w:id="0">
    <w:p w:rsidR="00867C0C" w:rsidRDefault="0086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E3" w:rsidRDefault="005B54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4E3" w:rsidRDefault="005B54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67C0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0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4AF4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A33AD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30A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0EBD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B54E3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67C0C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B7C33"/>
    <w:rsid w:val="008C332C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00E5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2817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4C21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400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65F8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POLECNY\APZ\Dohody%20APZ%20od%201.7.2016\Nezve&#345;ejn&#283;no%20v%20registru\S&#218;PM%20ESF\Svatba.cz%20s.r.o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EC9A-91F2-4C81-B13F-2FD93821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Svatba.cz s.r.o.</Template>
  <TotalTime>1</TotalTime>
  <Pages>5</Pages>
  <Words>1998</Words>
  <Characters>11791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Lehovec Pavel Mgr. (UPS-PYA)</dc:creator>
  <dc:description>Předloha byla vytvořena v informačním systému OKpráce.</dc:description>
  <cp:lastModifiedBy>Lehovec Pavel Mgr. (UPS-PYA)</cp:lastModifiedBy>
  <cp:revision>1</cp:revision>
  <cp:lastPrinted>1601-01-01T00:00:00Z</cp:lastPrinted>
  <dcterms:created xsi:type="dcterms:W3CDTF">2016-09-02T09:05:00Z</dcterms:created>
  <dcterms:modified xsi:type="dcterms:W3CDTF">2016-09-02T09:06:00Z</dcterms:modified>
</cp:coreProperties>
</file>