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F" w:rsidRDefault="00D474D6">
      <w:pPr>
        <w:pStyle w:val="Nadpis10"/>
        <w:framePr w:w="5323" w:h="1200" w:hRule="exact" w:wrap="none" w:vAnchor="page" w:hAnchor="page" w:x="3414" w:y="999"/>
        <w:shd w:val="clear" w:color="auto" w:fill="auto"/>
        <w:ind w:left="20"/>
      </w:pPr>
      <w:bookmarkStart w:id="0" w:name="bookmark0"/>
      <w:r>
        <w:rPr>
          <w:rStyle w:val="Nadpis11"/>
          <w:b/>
          <w:bCs/>
        </w:rPr>
        <w:t>Mal</w:t>
      </w:r>
      <w:r>
        <w:t xml:space="preserve">ířství </w:t>
      </w:r>
      <w:r>
        <w:rPr>
          <w:rStyle w:val="Nadpis11"/>
          <w:b/>
          <w:bCs/>
        </w:rPr>
        <w:t>pokojů</w:t>
      </w:r>
      <w:bookmarkEnd w:id="0"/>
    </w:p>
    <w:p w:rsidR="00D474D6" w:rsidRDefault="00D474D6">
      <w:pPr>
        <w:pStyle w:val="Zkladntext30"/>
        <w:framePr w:w="5323" w:h="1200" w:hRule="exact" w:wrap="none" w:vAnchor="page" w:hAnchor="page" w:x="3414" w:y="999"/>
        <w:shd w:val="clear" w:color="auto" w:fill="auto"/>
      </w:pPr>
      <w:r>
        <w:t xml:space="preserve">Josef Jelínek,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A2327F" w:rsidRDefault="00D474D6">
      <w:pPr>
        <w:pStyle w:val="Zkladntext30"/>
        <w:framePr w:w="5323" w:h="1200" w:hRule="exact" w:wrap="none" w:vAnchor="page" w:hAnchor="page" w:x="3414" w:y="999"/>
        <w:shd w:val="clear" w:color="auto" w:fill="auto"/>
      </w:pPr>
      <w:r>
        <w:t xml:space="preserve">Václav </w:t>
      </w:r>
      <w:proofErr w:type="spellStart"/>
      <w:r>
        <w:t>Rajgl</w:t>
      </w:r>
      <w:proofErr w:type="spellEnd"/>
      <w:r>
        <w:t xml:space="preserve">,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A2327F" w:rsidRDefault="00D474D6">
      <w:pPr>
        <w:pStyle w:val="Zkladntext20"/>
        <w:framePr w:w="10229" w:h="253" w:hRule="exact" w:wrap="none" w:vAnchor="page" w:hAnchor="page" w:x="956" w:y="3310"/>
        <w:shd w:val="clear" w:color="auto" w:fill="auto"/>
        <w:spacing w:after="0" w:line="220" w:lineRule="exact"/>
      </w:pPr>
      <w:proofErr w:type="spellStart"/>
      <w:r>
        <w:t>Zavidov</w:t>
      </w:r>
      <w:proofErr w:type="spellEnd"/>
      <w:r>
        <w:t>, 30. 3. 2022</w:t>
      </w:r>
    </w:p>
    <w:p w:rsidR="00A2327F" w:rsidRDefault="00D474D6">
      <w:pPr>
        <w:pStyle w:val="Nadpis10"/>
        <w:framePr w:w="10229" w:h="3974" w:hRule="exact" w:wrap="none" w:vAnchor="page" w:hAnchor="page" w:x="956" w:y="4042"/>
        <w:shd w:val="clear" w:color="auto" w:fill="auto"/>
        <w:spacing w:after="138" w:line="210" w:lineRule="exact"/>
        <w:jc w:val="both"/>
      </w:pPr>
      <w:bookmarkStart w:id="1" w:name="bookmark1"/>
      <w:r>
        <w:rPr>
          <w:rStyle w:val="Nadpis11"/>
          <w:b/>
          <w:bCs/>
        </w:rPr>
        <w:t>Akce</w:t>
      </w:r>
      <w:r>
        <w:t>:</w:t>
      </w:r>
      <w:bookmarkEnd w:id="1"/>
    </w:p>
    <w:p w:rsidR="00A2327F" w:rsidRDefault="00D474D6">
      <w:pPr>
        <w:pStyle w:val="Zkladntext30"/>
        <w:framePr w:w="10229" w:h="3974" w:hRule="exact" w:wrap="none" w:vAnchor="page" w:hAnchor="page" w:x="956" w:y="4042"/>
        <w:shd w:val="clear" w:color="auto" w:fill="auto"/>
        <w:spacing w:line="210" w:lineRule="exact"/>
      </w:pPr>
      <w:r>
        <w:t>Dům sociální péče P. O.</w:t>
      </w:r>
    </w:p>
    <w:p w:rsidR="00A2327F" w:rsidRDefault="00D474D6">
      <w:pPr>
        <w:pStyle w:val="Nadpis10"/>
        <w:framePr w:w="10229" w:h="3974" w:hRule="exact" w:wrap="none" w:vAnchor="page" w:hAnchor="page" w:x="956" w:y="4042"/>
        <w:shd w:val="clear" w:color="auto" w:fill="auto"/>
        <w:spacing w:after="180"/>
        <w:ind w:right="5100"/>
        <w:jc w:val="left"/>
      </w:pPr>
      <w:bookmarkStart w:id="2" w:name="bookmark2"/>
      <w:r>
        <w:t xml:space="preserve">Plzeňská 345 331 41 </w:t>
      </w:r>
      <w:proofErr w:type="spellStart"/>
      <w:r>
        <w:t>Královice</w:t>
      </w:r>
      <w:bookmarkEnd w:id="2"/>
      <w:proofErr w:type="spellEnd"/>
    </w:p>
    <w:p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left"/>
      </w:pPr>
      <w:r>
        <w:t xml:space="preserve">Předkládáme cenovou nabídku na vymalování prostor </w:t>
      </w:r>
      <w:r>
        <w:t>podlaží A, B, B2, C, C2, schodiště v prostorách podlaží A</w:t>
      </w:r>
      <w:r>
        <w:rPr>
          <w:vertAlign w:val="subscript"/>
        </w:rPr>
        <w:t>;</w:t>
      </w:r>
      <w:r>
        <w:t xml:space="preserve"> B, schodiště v prostorách budovy C a kuchyně.</w:t>
      </w:r>
    </w:p>
    <w:p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left"/>
      </w:pPr>
      <w:r>
        <w:t>Malba bude provedena PRIMALEXEM, sokl bude natřen akrylátovou barvou, vše ve stávajících tónech. Poškozená místa vyspravíme sádrou a akrylátovým tmelem</w:t>
      </w:r>
      <w:r>
        <w:t>.</w:t>
      </w:r>
    </w:p>
    <w:p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both"/>
      </w:pPr>
      <w:r>
        <w:t>Termín realizace květen/červen 2022.</w:t>
      </w:r>
    </w:p>
    <w:p w:rsidR="00A2327F" w:rsidRDefault="00D474D6">
      <w:pPr>
        <w:pStyle w:val="Zkladntext20"/>
        <w:framePr w:w="10229" w:h="3974" w:hRule="exact" w:wrap="none" w:vAnchor="page" w:hAnchor="page" w:x="956" w:y="4042"/>
        <w:shd w:val="clear" w:color="auto" w:fill="auto"/>
        <w:spacing w:after="0" w:line="379" w:lineRule="exact"/>
        <w:jc w:val="both"/>
      </w:pPr>
      <w:r>
        <w:t>Na provedené práce poskytujeme záruku 24 měsíců.</w:t>
      </w:r>
    </w:p>
    <w:p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4870"/>
          <w:tab w:val="left" w:pos="6300"/>
          <w:tab w:val="left" w:pos="6991"/>
          <w:tab w:val="left" w:pos="8521"/>
        </w:tabs>
        <w:spacing w:after="0" w:line="398" w:lineRule="exact"/>
        <w:jc w:val="both"/>
      </w:pPr>
      <w:r>
        <w:t>malba PRIMALEX</w:t>
      </w:r>
      <w:r>
        <w:tab/>
        <w:t>5 500 m</w:t>
      </w:r>
      <w:r>
        <w:rPr>
          <w:vertAlign w:val="superscript"/>
        </w:rPr>
        <w:t>2</w:t>
      </w:r>
      <w:r>
        <w:tab/>
        <w:t>á</w:t>
      </w:r>
      <w:r>
        <w:tab/>
        <w:t>35,00</w:t>
      </w:r>
      <w:r>
        <w:tab/>
        <w:t>192 500,00 Kč</w:t>
      </w:r>
    </w:p>
    <w:p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4870"/>
          <w:tab w:val="left" w:pos="6300"/>
          <w:tab w:val="left" w:pos="6991"/>
          <w:tab w:val="left" w:pos="8521"/>
        </w:tabs>
        <w:spacing w:after="0" w:line="398" w:lineRule="exact"/>
        <w:jc w:val="both"/>
      </w:pPr>
      <w:r>
        <w:t>sokl akrylát</w:t>
      </w:r>
      <w:r>
        <w:tab/>
        <w:t>1 800 m</w:t>
      </w:r>
      <w:r>
        <w:rPr>
          <w:vertAlign w:val="superscript"/>
        </w:rPr>
        <w:t>2</w:t>
      </w:r>
      <w:r>
        <w:tab/>
        <w:t>á</w:t>
      </w:r>
      <w:r>
        <w:tab/>
        <w:t>52,00</w:t>
      </w:r>
      <w:r>
        <w:tab/>
        <w:t>93 600,00 Kč</w:t>
      </w:r>
    </w:p>
    <w:p w:rsidR="00A2327F" w:rsidRDefault="00D474D6">
      <w:pPr>
        <w:pStyle w:val="Zkladntext20"/>
        <w:framePr w:w="10229" w:h="1652" w:hRule="exact" w:wrap="none" w:vAnchor="page" w:hAnchor="page" w:x="956" w:y="9200"/>
        <w:shd w:val="clear" w:color="auto" w:fill="auto"/>
        <w:tabs>
          <w:tab w:val="left" w:pos="8521"/>
        </w:tabs>
        <w:spacing w:after="0" w:line="398" w:lineRule="exact"/>
        <w:jc w:val="both"/>
      </w:pPr>
      <w:r>
        <w:t>přípravné práce (škrabání, izolace, tmelení)</w:t>
      </w:r>
      <w:r>
        <w:tab/>
        <w:t>16 000,00 Kč</w:t>
      </w:r>
    </w:p>
    <w:p w:rsidR="00A2327F" w:rsidRDefault="00D474D6">
      <w:pPr>
        <w:pStyle w:val="Nadpis10"/>
        <w:framePr w:w="10229" w:h="1652" w:hRule="exact" w:wrap="none" w:vAnchor="page" w:hAnchor="page" w:x="956" w:y="9200"/>
        <w:shd w:val="clear" w:color="auto" w:fill="auto"/>
        <w:tabs>
          <w:tab w:val="left" w:pos="8521"/>
        </w:tabs>
        <w:spacing w:line="398" w:lineRule="exact"/>
        <w:jc w:val="both"/>
      </w:pPr>
      <w:bookmarkStart w:id="3" w:name="bookmark3"/>
      <w:r>
        <w:t>cena celkem</w:t>
      </w:r>
      <w:r>
        <w:tab/>
        <w:t xml:space="preserve">302 </w:t>
      </w:r>
      <w:r>
        <w:t>100,00 Kč</w:t>
      </w:r>
      <w:bookmarkEnd w:id="3"/>
    </w:p>
    <w:p w:rsidR="00A2327F" w:rsidRDefault="00A2327F">
      <w:pPr>
        <w:rPr>
          <w:sz w:val="2"/>
          <w:szCs w:val="2"/>
        </w:rPr>
      </w:pPr>
    </w:p>
    <w:sectPr w:rsidR="00A2327F" w:rsidSect="00A2327F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D6" w:rsidRDefault="00D474D6" w:rsidP="00A2327F">
      <w:r>
        <w:separator/>
      </w:r>
    </w:p>
  </w:endnote>
  <w:endnote w:type="continuationSeparator" w:id="0">
    <w:p w:rsidR="00D474D6" w:rsidRDefault="00D474D6" w:rsidP="00A2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D6" w:rsidRDefault="00D474D6"/>
  </w:footnote>
  <w:footnote w:type="continuationSeparator" w:id="0">
    <w:p w:rsidR="00D474D6" w:rsidRDefault="00D474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327F"/>
    <w:rsid w:val="00A2327F"/>
    <w:rsid w:val="00D4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32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327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232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A2327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2327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A2327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A2327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A2327F"/>
    <w:pPr>
      <w:shd w:val="clear" w:color="auto" w:fill="FFFFFF"/>
      <w:spacing w:line="37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2327F"/>
    <w:pPr>
      <w:shd w:val="clear" w:color="auto" w:fill="FFFFFF"/>
      <w:spacing w:line="379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2327F"/>
    <w:pPr>
      <w:shd w:val="clear" w:color="auto" w:fill="FFFFFF"/>
      <w:spacing w:after="54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A2327F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2022-04-25T09:38:00Z</dcterms:created>
  <dcterms:modified xsi:type="dcterms:W3CDTF">2022-04-25T09:40:00Z</dcterms:modified>
</cp:coreProperties>
</file>