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19" w:rsidRDefault="00AC7B06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83446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B64C19" w:rsidRDefault="00AC7B06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(30.22)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B64C19" w:rsidRDefault="00AC7B06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Stavební úpravy místnosti 2.112, Kateřinská 32, Praha 2</w:t>
      </w:r>
    </w:p>
    <w:p w:rsidR="00B64C19" w:rsidRDefault="00AC7B06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C19" w:rsidRDefault="00AC7B0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31/5/2022;</w:t>
      </w:r>
    </w:p>
    <w:p w:rsidR="00B64C19" w:rsidRDefault="00AC7B0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B64C19" w:rsidRDefault="00AC7B0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B64C19" w:rsidRDefault="00AC7B06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B64C19" w:rsidRDefault="00AC7B06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91218</w:t>
      </w:r>
      <w:proofErr w:type="gramEnd"/>
      <w:r>
        <w:rPr>
          <w:b/>
          <w:sz w:val="24"/>
        </w:rPr>
        <w:t>,40Kč</w:t>
      </w:r>
      <w:r>
        <w:rPr>
          <w:b/>
          <w:sz w:val="24"/>
        </w:rPr>
        <w:tab/>
      </w:r>
    </w:p>
    <w:p w:rsidR="00B64C19" w:rsidRDefault="00AC7B06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19155</w:t>
      </w:r>
      <w:proofErr w:type="gramEnd"/>
      <w:r>
        <w:rPr>
          <w:b/>
          <w:sz w:val="24"/>
        </w:rPr>
        <w:t>,86Kč</w:t>
      </w:r>
    </w:p>
    <w:p w:rsidR="00B64C19" w:rsidRDefault="00AC7B06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110374,26Kč</w:t>
      </w:r>
    </w:p>
    <w:p w:rsidR="00B64C19" w:rsidRDefault="00B64C19">
      <w:pPr>
        <w:spacing w:line="240" w:lineRule="exact"/>
        <w:rPr>
          <w:b/>
          <w:sz w:val="24"/>
        </w:rPr>
      </w:pPr>
    </w:p>
    <w:p w:rsidR="00B64C19" w:rsidRDefault="00AC7B06">
      <w:pPr>
        <w:spacing w:line="240" w:lineRule="exact"/>
      </w:pPr>
      <w:r>
        <w:rPr>
          <w:b/>
          <w:sz w:val="24"/>
        </w:rPr>
        <w:t>Příloha: soupis prací</w:t>
      </w:r>
    </w:p>
    <w:p w:rsidR="00B64C19" w:rsidRDefault="00B64C19">
      <w:pPr>
        <w:spacing w:line="240" w:lineRule="exact"/>
        <w:rPr>
          <w:sz w:val="24"/>
          <w:u w:val="single"/>
        </w:rPr>
      </w:pPr>
    </w:p>
    <w:p w:rsidR="00B64C19" w:rsidRDefault="00B64C19">
      <w:pPr>
        <w:spacing w:line="240" w:lineRule="exact"/>
        <w:rPr>
          <w:b/>
        </w:rPr>
      </w:pPr>
    </w:p>
    <w:p w:rsidR="00B64C19" w:rsidRDefault="00B64C19">
      <w:pPr>
        <w:spacing w:line="240" w:lineRule="exact"/>
        <w:rPr>
          <w:b/>
          <w:sz w:val="24"/>
        </w:rPr>
      </w:pPr>
    </w:p>
    <w:p w:rsidR="00B64C19" w:rsidRDefault="00AC7B06">
      <w:pPr>
        <w:spacing w:line="240" w:lineRule="exact"/>
      </w:pPr>
      <w:r>
        <w:rPr>
          <w:b/>
          <w:sz w:val="24"/>
        </w:rPr>
        <w:t>V Praze 14/4/2022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64C19" w:rsidRDefault="00B64C19">
      <w:pPr>
        <w:spacing w:line="240" w:lineRule="exact"/>
        <w:rPr>
          <w:b/>
          <w:sz w:val="24"/>
        </w:rPr>
      </w:pPr>
    </w:p>
    <w:p w:rsidR="00B64C19" w:rsidRDefault="00AC7B06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83446">
        <w:rPr>
          <w:b/>
          <w:sz w:val="24"/>
        </w:rPr>
        <w:t>Xxxx</w:t>
      </w:r>
      <w:proofErr w:type="spellEnd"/>
      <w:r w:rsidR="00883446">
        <w:rPr>
          <w:b/>
          <w:sz w:val="24"/>
        </w:rPr>
        <w:t xml:space="preserve">   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B64C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4F2"/>
    <w:multiLevelType w:val="multilevel"/>
    <w:tmpl w:val="D3BA3CA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1452993"/>
    <w:multiLevelType w:val="multilevel"/>
    <w:tmpl w:val="4B12851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19"/>
    <w:rsid w:val="00883446"/>
    <w:rsid w:val="00AC7B06"/>
    <w:rsid w:val="00B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A670"/>
  <w15:docId w15:val="{39ADD7F5-DBF7-4CAA-8A76-770BF39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DAFD-CCD3-4DEC-B462-5DB44B59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2022-04-19T07:43:00Z</cp:lastPrinted>
  <dcterms:created xsi:type="dcterms:W3CDTF">2022-04-25T07:03:00Z</dcterms:created>
  <dcterms:modified xsi:type="dcterms:W3CDTF">2022-04-25T07:03:00Z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