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F8" w:rsidRDefault="003549F8">
      <w:pPr>
        <w:rPr>
          <w:sz w:val="2"/>
          <w:szCs w:val="2"/>
        </w:rPr>
        <w:sectPr w:rsidR="003549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88" w:right="0" w:bottom="766" w:left="0" w:header="0" w:footer="3" w:gutter="0"/>
          <w:cols w:space="720"/>
          <w:noEndnote/>
          <w:titlePg/>
          <w:docGrid w:linePitch="360"/>
        </w:sectPr>
      </w:pPr>
    </w:p>
    <w:p w:rsidR="003549F8" w:rsidRDefault="005627E3">
      <w:pPr>
        <w:pStyle w:val="Nadpis40"/>
        <w:keepNext/>
        <w:keepLines/>
        <w:shd w:val="clear" w:color="auto" w:fill="auto"/>
      </w:pPr>
      <w:bookmarkStart w:id="0" w:name="bookmark0"/>
      <w:r>
        <w:lastRenderedPageBreak/>
        <w:t>Správa Arcibiskupského zámku a zahrad v Kroměříži, z.ú.</w:t>
      </w:r>
      <w:bookmarkEnd w:id="0"/>
    </w:p>
    <w:p w:rsidR="003549F8" w:rsidRDefault="005627E3">
      <w:pPr>
        <w:pStyle w:val="Zkladntext30"/>
        <w:shd w:val="clear" w:color="auto" w:fill="auto"/>
        <w:ind w:firstLine="0"/>
      </w:pPr>
      <w:r>
        <w:t>se sídlem Sněmovní nám. 1/2, 767 01 Kroměříž</w:t>
      </w:r>
    </w:p>
    <w:p w:rsidR="003549F8" w:rsidRDefault="005627E3">
      <w:pPr>
        <w:pStyle w:val="Zkladntext30"/>
        <w:shd w:val="clear" w:color="auto" w:fill="auto"/>
        <w:ind w:right="1400" w:firstLine="0"/>
      </w:pPr>
      <w:r>
        <w:t>zapsaná v obchodním rejstříku vedeném Krajským soudem v Brně, sp. zn. U 292 IČO: 08888434, DIČ: CZ08888434</w:t>
      </w:r>
    </w:p>
    <w:p w:rsidR="003549F8" w:rsidRDefault="005627E3">
      <w:pPr>
        <w:pStyle w:val="Zkladntext30"/>
        <w:shd w:val="clear" w:color="auto" w:fill="auto"/>
        <w:ind w:firstLine="0"/>
      </w:pPr>
      <w:r>
        <w:t xml:space="preserve">Bankovní spojení a číslo účtu: UniCredit Bank </w:t>
      </w:r>
      <w:r>
        <w:t>Česká republika, č. ú.:</w:t>
      </w:r>
    </w:p>
    <w:p w:rsidR="003549F8" w:rsidRDefault="005627E3">
      <w:pPr>
        <w:pStyle w:val="Zkladntext30"/>
        <w:shd w:val="clear" w:color="auto" w:fill="auto"/>
        <w:ind w:firstLine="0"/>
      </w:pPr>
      <w:r>
        <w:t>1387730861/2700</w:t>
      </w:r>
    </w:p>
    <w:p w:rsidR="003549F8" w:rsidRDefault="005627E3">
      <w:pPr>
        <w:pStyle w:val="Zkladntext30"/>
        <w:shd w:val="clear" w:color="auto" w:fill="auto"/>
        <w:spacing w:after="222"/>
        <w:ind w:firstLine="0"/>
      </w:pPr>
      <w:r>
        <w:t>zastupuje: Ing. Jiří Uhlíř, ředitel</w:t>
      </w:r>
    </w:p>
    <w:p w:rsidR="003549F8" w:rsidRDefault="005627E3">
      <w:pPr>
        <w:pStyle w:val="Zkladntext40"/>
        <w:shd w:val="clear" w:color="auto" w:fill="auto"/>
        <w:spacing w:before="0"/>
      </w:pPr>
      <w:r>
        <w:rPr>
          <w:rStyle w:val="Zkladntext4Netun"/>
        </w:rPr>
        <w:t xml:space="preserve">(dále jen </w:t>
      </w:r>
      <w:r>
        <w:t xml:space="preserve">„vypůjčitel“ </w:t>
      </w:r>
      <w:r>
        <w:rPr>
          <w:rStyle w:val="Zkladntext4Netun"/>
        </w:rPr>
        <w:t xml:space="preserve">nebo </w:t>
      </w:r>
      <w:r>
        <w:t>„Správa AZZK")</w:t>
      </w:r>
    </w:p>
    <w:p w:rsidR="003549F8" w:rsidRDefault="005627E3">
      <w:pPr>
        <w:pStyle w:val="Zkladntext30"/>
        <w:shd w:val="clear" w:color="auto" w:fill="auto"/>
        <w:spacing w:after="218" w:line="224" w:lineRule="exact"/>
        <w:ind w:firstLine="0"/>
      </w:pPr>
      <w:r>
        <w:t>a</w:t>
      </w:r>
    </w:p>
    <w:p w:rsidR="003549F8" w:rsidRDefault="005627E3">
      <w:pPr>
        <w:pStyle w:val="Nadpis40"/>
        <w:keepNext/>
        <w:keepLines/>
        <w:shd w:val="clear" w:color="auto" w:fill="auto"/>
      </w:pPr>
      <w:bookmarkStart w:id="1" w:name="bookmark1"/>
      <w:r>
        <w:t>Muzeum umění Olomouc</w:t>
      </w:r>
      <w:bookmarkEnd w:id="1"/>
    </w:p>
    <w:p w:rsidR="003549F8" w:rsidRDefault="005627E3">
      <w:pPr>
        <w:pStyle w:val="Zkladntext30"/>
        <w:shd w:val="clear" w:color="auto" w:fill="auto"/>
        <w:ind w:right="1400" w:firstLine="0"/>
      </w:pPr>
      <w:r>
        <w:t>státní příspěvková organizace zřízená Ministerstvem kultury České republiky se sídlem Olomouc, Denisova 47, PSČ: 7</w:t>
      </w:r>
      <w:r>
        <w:t>71 11,</w:t>
      </w:r>
    </w:p>
    <w:p w:rsidR="003549F8" w:rsidRDefault="005627E3">
      <w:pPr>
        <w:pStyle w:val="Zkladntext30"/>
        <w:shd w:val="clear" w:color="auto" w:fill="auto"/>
        <w:ind w:firstLine="0"/>
      </w:pPr>
      <w:r>
        <w:t>IČO: 750 79 950</w:t>
      </w:r>
    </w:p>
    <w:p w:rsidR="003549F8" w:rsidRDefault="005627E3">
      <w:pPr>
        <w:pStyle w:val="Zkladntext30"/>
        <w:shd w:val="clear" w:color="auto" w:fill="auto"/>
        <w:ind w:right="1400" w:firstLine="0"/>
      </w:pPr>
      <w:r>
        <w:t>Bankovní spojení a číslo účtu: Česká národní banka, pobočka Rooseveltova 18 601 10 Brno</w:t>
      </w:r>
    </w:p>
    <w:p w:rsidR="003549F8" w:rsidRDefault="005627E3">
      <w:pPr>
        <w:pStyle w:val="Zkladntext30"/>
        <w:shd w:val="clear" w:color="auto" w:fill="auto"/>
        <w:spacing w:after="222"/>
        <w:ind w:right="1400" w:firstLine="0"/>
      </w:pPr>
      <w:r>
        <w:t>Číslo účtu: 197937621/0710 zastupuje: Mgr. Ondřej Zatloukal, ředitel Není plátce DPH</w:t>
      </w:r>
    </w:p>
    <w:p w:rsidR="003549F8" w:rsidRDefault="005627E3">
      <w:pPr>
        <w:pStyle w:val="Zkladntext40"/>
        <w:shd w:val="clear" w:color="auto" w:fill="auto"/>
        <w:spacing w:before="0"/>
      </w:pPr>
      <w:r>
        <w:rPr>
          <w:rStyle w:val="Zkladntext4Netun"/>
        </w:rPr>
        <w:t xml:space="preserve">(dále jen </w:t>
      </w:r>
      <w:r>
        <w:t xml:space="preserve">„půjčitel“ </w:t>
      </w:r>
      <w:r>
        <w:rPr>
          <w:rStyle w:val="Zkladntext4Netun"/>
        </w:rPr>
        <w:t xml:space="preserve">nebo </w:t>
      </w:r>
      <w:r>
        <w:t>„MUO“)</w:t>
      </w:r>
    </w:p>
    <w:p w:rsidR="003549F8" w:rsidRDefault="005627E3">
      <w:pPr>
        <w:pStyle w:val="Zkladntext30"/>
        <w:shd w:val="clear" w:color="auto" w:fill="auto"/>
        <w:spacing w:after="215" w:line="224" w:lineRule="exact"/>
        <w:ind w:firstLine="0"/>
      </w:pPr>
      <w:r>
        <w:t>a</w:t>
      </w:r>
    </w:p>
    <w:p w:rsidR="003549F8" w:rsidRDefault="005627E3">
      <w:pPr>
        <w:pStyle w:val="Nadpis40"/>
        <w:keepNext/>
        <w:keepLines/>
        <w:shd w:val="clear" w:color="auto" w:fill="auto"/>
        <w:spacing w:line="230" w:lineRule="exact"/>
      </w:pPr>
      <w:bookmarkStart w:id="2" w:name="bookmark2"/>
      <w:r>
        <w:t>Arcibiskupství olomoucké</w:t>
      </w:r>
      <w:bookmarkEnd w:id="2"/>
    </w:p>
    <w:p w:rsidR="003549F8" w:rsidRDefault="005627E3">
      <w:pPr>
        <w:pStyle w:val="Zkladntext30"/>
        <w:shd w:val="clear" w:color="auto" w:fill="auto"/>
        <w:spacing w:line="230" w:lineRule="exact"/>
        <w:ind w:right="1400" w:firstLine="0"/>
      </w:pPr>
      <w:r>
        <w:t>se sídlem Wurmova 562/9, 779 00 Olomouc IČO: 00445151</w:t>
      </w:r>
    </w:p>
    <w:p w:rsidR="003549F8" w:rsidRDefault="005627E3" w:rsidP="001C7CEB">
      <w:pPr>
        <w:pStyle w:val="Zkladntext30"/>
        <w:shd w:val="clear" w:color="auto" w:fill="auto"/>
        <w:spacing w:line="461" w:lineRule="exact"/>
        <w:ind w:right="1400" w:firstLine="0"/>
      </w:pPr>
      <w:r>
        <w:t xml:space="preserve">zastupuje: Mons. Josef Nuzík, generální vikář Arcibiskupství olomouckého (dále jen </w:t>
      </w:r>
      <w:r>
        <w:rPr>
          <w:rStyle w:val="Zkladntext3Tun"/>
        </w:rPr>
        <w:t xml:space="preserve">„vlastník“ </w:t>
      </w:r>
      <w:r>
        <w:t xml:space="preserve">nebo </w:t>
      </w:r>
      <w:r>
        <w:rPr>
          <w:rStyle w:val="Zkladntext3Tun"/>
        </w:rPr>
        <w:t xml:space="preserve">„AO“) </w:t>
      </w:r>
      <w:r>
        <w:t>jako smluvní strany uzavřely níže uvedeného dne, měsíce a roku tuto smlouvu o souhlasu k fotograf</w:t>
      </w:r>
      <w:r>
        <w:t xml:space="preserve">ování předmětů výpůjčky, a to v návaznosti na smlouvu o podnájmu nemovité věci mezi Správou AZZK (jako podnajímatelem) a paní </w:t>
      </w:r>
      <w:r w:rsidR="001C7CEB">
        <w:t>xxx</w:t>
      </w:r>
      <w:r>
        <w:t xml:space="preserve"> (jako podnájemcem), adresa: </w:t>
      </w:r>
      <w:r w:rsidR="001C7CEB">
        <w:t>xxx</w:t>
      </w:r>
    </w:p>
    <w:p w:rsidR="001C7CEB" w:rsidRDefault="001C7CEB" w:rsidP="001C7CEB">
      <w:pPr>
        <w:pStyle w:val="Zkladntext30"/>
        <w:shd w:val="clear" w:color="auto" w:fill="auto"/>
        <w:spacing w:line="461" w:lineRule="exact"/>
        <w:ind w:right="1400" w:firstLine="0"/>
      </w:pPr>
    </w:p>
    <w:p w:rsidR="003549F8" w:rsidRDefault="005627E3">
      <w:pPr>
        <w:pStyle w:val="Nadpis40"/>
        <w:keepNext/>
        <w:keepLines/>
        <w:shd w:val="clear" w:color="auto" w:fill="auto"/>
        <w:ind w:left="3300"/>
      </w:pPr>
      <w:bookmarkStart w:id="3" w:name="bookmark3"/>
      <w:r>
        <w:t>Článek. I</w:t>
      </w:r>
      <w:bookmarkEnd w:id="3"/>
    </w:p>
    <w:p w:rsidR="003549F8" w:rsidRDefault="005627E3">
      <w:pPr>
        <w:pStyle w:val="Zkladntext30"/>
        <w:numPr>
          <w:ilvl w:val="0"/>
          <w:numId w:val="1"/>
        </w:numPr>
        <w:shd w:val="clear" w:color="auto" w:fill="auto"/>
        <w:tabs>
          <w:tab w:val="left" w:pos="762"/>
        </w:tabs>
        <w:spacing w:after="764"/>
        <w:ind w:left="760" w:right="1620" w:hanging="340"/>
      </w:pPr>
      <w:r>
        <w:rPr>
          <w:rStyle w:val="Zkladntext3Tun"/>
        </w:rPr>
        <w:t xml:space="preserve">Vypůjčitel </w:t>
      </w:r>
      <w:r>
        <w:t>je příslušný hospodařit s nemovitým m</w:t>
      </w:r>
      <w:r>
        <w:t>ajetkem Arcibiskupství olomouckého Arcibiskupským zámkem a Podzámeckou zahradou v Kroměříži na základě smlouvy o nájmu, uzavřené dne 1. 4. 2020 mezi vlastníkem, Arcibiskupstvím olomouckým, a Správou Arcibiskupského zámku a zahrad v Kroměříži z. ú., na adre</w:t>
      </w:r>
      <w:r>
        <w:t>se Sněmovní náměstí č.p. 1/2, 76701 Kroměříž, stojící na pozemku p. č. st. 267 zapsaném na listu vlastnictví č. 631 pro katastrální území obec Kroměříž u Katastrálního úřadu pro Zlínský kraj, Katastrální pracoviště Kroměříž. Zároveň je oprávněným vypůjčite</w:t>
      </w:r>
      <w:r>
        <w:t>lem věcí - uměleckých předmětů kulturní povahy (dále jen mobiliáře) na základě Smlouvy o výpůjčce movitých věcí - uměleckých předmětů ze dne 24. 2. 2020 uzavřené mezi Muzeem Umění Olomouc a vypůjčitelem.</w:t>
      </w:r>
    </w:p>
    <w:p w:rsidR="003549F8" w:rsidRDefault="005627E3">
      <w:pPr>
        <w:pStyle w:val="Zkladntext5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002790" simplePos="0" relativeHeight="377487104" behindDoc="1" locked="0" layoutInCell="1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12700</wp:posOffset>
                </wp:positionV>
                <wp:extent cx="688340" cy="281940"/>
                <wp:effectExtent l="3175" t="3175" r="3810" b="1270"/>
                <wp:wrapSquare wrapText="right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9F8" w:rsidRDefault="005627E3">
                            <w:pPr>
                              <w:pStyle w:val="Zkladntext50"/>
                              <w:shd w:val="clear" w:color="auto" w:fill="auto"/>
                              <w:spacing w:before="0"/>
                            </w:pPr>
                            <w:hyperlink r:id="rId14" w:history="1">
                              <w:r>
                                <w:rPr>
                                  <w:rStyle w:val="Zkladntext5Exact"/>
                                </w:rPr>
                                <w:t>www.muo.cz</w:t>
                              </w:r>
                            </w:hyperlink>
                            <w:r>
                              <w:rPr>
                                <w:rStyle w:val="Zkladntext5Exact"/>
                              </w:rPr>
                              <w:t xml:space="preserve"> ¡</w:t>
                            </w:r>
                            <w:hyperlink r:id="rId15" w:history="1">
                              <w:r>
                                <w:rPr>
                                  <w:rStyle w:val="Zkladntext5Exact"/>
                                </w:rPr>
                                <w:t>nfo@muo.cz</w:t>
                              </w:r>
                            </w:hyperlink>
                            <w:r>
                              <w:rPr>
                                <w:rStyle w:val="Zkladntext5Exact"/>
                              </w:rPr>
                              <w:t xml:space="preserve"> </w:t>
                            </w:r>
                            <w:r>
                              <w:rPr>
                                <w:rStyle w:val="Zkladntext5Exact"/>
                                <w:lang w:val="cs-CZ" w:eastAsia="cs-CZ" w:bidi="cs-CZ"/>
                              </w:rPr>
                              <w:t>+420 585 514 111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3pt;margin-top:1pt;width:54.2pt;height:22.2pt;z-index:-125829376;visibility:visible;mso-wrap-style:square;mso-width-percent:0;mso-height-percent:0;mso-wrap-distance-left:5pt;mso-wrap-distance-top:0;mso-wrap-distance-right:15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vq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" filled="f" stroked="f">
                <v:textbox style="mso-fit-shape-to-text:t" inset="0,0,0,0">
                  <w:txbxContent>
                    <w:p w:rsidR="003549F8" w:rsidRDefault="005627E3">
                      <w:pPr>
                        <w:pStyle w:val="Zkladntext50"/>
                        <w:shd w:val="clear" w:color="auto" w:fill="auto"/>
                        <w:spacing w:before="0"/>
                      </w:pPr>
                      <w:hyperlink r:id="rId16" w:history="1">
                        <w:r>
                          <w:rPr>
                            <w:rStyle w:val="Zkladntext5Exact"/>
                          </w:rPr>
                          <w:t>www.muo.cz</w:t>
                        </w:r>
                      </w:hyperlink>
                      <w:r>
                        <w:rPr>
                          <w:rStyle w:val="Zkladntext5Exact"/>
                        </w:rPr>
                        <w:t xml:space="preserve"> ¡</w:t>
                      </w:r>
                      <w:hyperlink r:id="rId17" w:history="1">
                        <w:r>
                          <w:rPr>
                            <w:rStyle w:val="Zkladntext5Exact"/>
                          </w:rPr>
                          <w:t>nfo@muo.cz</w:t>
                        </w:r>
                      </w:hyperlink>
                      <w:r>
                        <w:rPr>
                          <w:rStyle w:val="Zkladntext5Exact"/>
                        </w:rPr>
                        <w:t xml:space="preserve"> </w:t>
                      </w:r>
                      <w:r>
                        <w:rPr>
                          <w:rStyle w:val="Zkladntext5Exact"/>
                          <w:lang w:val="cs-CZ" w:eastAsia="cs-CZ" w:bidi="cs-CZ"/>
                        </w:rPr>
                        <w:t>+420 585 514 111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IČ: 75079950, Číslo účtu: 197937621/0710,</w:t>
      </w:r>
    </w:p>
    <w:p w:rsidR="003549F8" w:rsidRDefault="005627E3">
      <w:pPr>
        <w:pStyle w:val="Zkladntext50"/>
        <w:shd w:val="clear" w:color="auto" w:fill="auto"/>
        <w:spacing w:before="0"/>
        <w:jc w:val="both"/>
      </w:pPr>
      <w:r>
        <w:t>BIC (SWIFT): CNBACZPP, IBAN: CZ96 0710 0000 0001 9793 7621 Česká národní banka, pobočka Rooseveltova 18, 60110 Brno</w:t>
      </w:r>
      <w:r>
        <w:br w:type="page"/>
      </w:r>
    </w:p>
    <w:p w:rsidR="003549F8" w:rsidRDefault="005627E3">
      <w:pPr>
        <w:pStyle w:val="Zkladntext30"/>
        <w:shd w:val="clear" w:color="auto" w:fill="auto"/>
        <w:spacing w:after="463" w:line="230" w:lineRule="exact"/>
        <w:ind w:left="840" w:right="1640"/>
      </w:pPr>
      <w:r>
        <w:lastRenderedPageBreak/>
        <w:t xml:space="preserve">2. </w:t>
      </w:r>
      <w:r>
        <w:rPr>
          <w:rStyle w:val="Zkladntext3Tun"/>
        </w:rPr>
        <w:t xml:space="preserve">Muzeum umění Olomouc </w:t>
      </w:r>
      <w:r>
        <w:t xml:space="preserve">(MUO) je </w:t>
      </w:r>
      <w:r>
        <w:t>oprávněným držitelem věcí - uměleckých předmětů kulturní povahy (dále jen mobiliáře) na základě Smlouvy o výpůjčce movitých věcí - uměleckých předmětů ze dne 18. 6. 2007 uzavřené mezi Arcibiskupstvím olomouckým a MUO.</w:t>
      </w:r>
    </w:p>
    <w:p w:rsidR="003549F8" w:rsidRDefault="005627E3">
      <w:pPr>
        <w:pStyle w:val="Nadpis40"/>
        <w:keepNext/>
        <w:keepLines/>
        <w:shd w:val="clear" w:color="auto" w:fill="auto"/>
        <w:ind w:left="3340"/>
      </w:pPr>
      <w:bookmarkStart w:id="4" w:name="bookmark4"/>
      <w:r>
        <w:t>Článek II.</w:t>
      </w:r>
      <w:bookmarkEnd w:id="4"/>
    </w:p>
    <w:p w:rsidR="003549F8" w:rsidRDefault="005627E3">
      <w:pPr>
        <w:pStyle w:val="Zkladntext40"/>
        <w:shd w:val="clear" w:color="auto" w:fill="auto"/>
        <w:spacing w:before="0" w:after="0" w:line="227" w:lineRule="exact"/>
        <w:ind w:left="2960"/>
      </w:pPr>
      <w:r>
        <w:t>Předmět smlouvy</w:t>
      </w:r>
    </w:p>
    <w:p w:rsidR="003549F8" w:rsidRDefault="005627E3">
      <w:pPr>
        <w:pStyle w:val="Zkladntext30"/>
        <w:numPr>
          <w:ilvl w:val="0"/>
          <w:numId w:val="2"/>
        </w:numPr>
        <w:shd w:val="clear" w:color="auto" w:fill="auto"/>
        <w:tabs>
          <w:tab w:val="left" w:pos="837"/>
        </w:tabs>
        <w:ind w:left="840" w:right="1640"/>
      </w:pPr>
      <w:r>
        <w:t xml:space="preserve">Vlastník </w:t>
      </w:r>
      <w:r>
        <w:t>Arcibiskupství olomoucké a MUO udělují touto smlouvou souhlas, kterým umožní fotografování a filmování movitých předmětů „mobiliáře“ - uměleckých předmětů kulturní povahy stanovených v čl. I této smlouvy, a to po určitou níže stanovenou dobu, sjednanou cen</w:t>
      </w:r>
      <w:r>
        <w:t>u a za podmínek této smlouvy.</w:t>
      </w:r>
    </w:p>
    <w:p w:rsidR="003549F8" w:rsidRDefault="005627E3">
      <w:pPr>
        <w:pStyle w:val="Zkladntext30"/>
        <w:numPr>
          <w:ilvl w:val="0"/>
          <w:numId w:val="2"/>
        </w:numPr>
        <w:shd w:val="clear" w:color="auto" w:fill="auto"/>
        <w:tabs>
          <w:tab w:val="left" w:pos="837"/>
        </w:tabs>
        <w:ind w:left="840" w:right="1640"/>
      </w:pPr>
      <w:r>
        <w:t>Pro případ pochybnosti se v předmětu smlouvy nejedná o nájem prostor mezi smluvními stranami, ale jednorázový souhlas k fotografování a filmování za sjednanou úplatu.</w:t>
      </w:r>
    </w:p>
    <w:p w:rsidR="003549F8" w:rsidRDefault="005627E3">
      <w:pPr>
        <w:pStyle w:val="Zkladntext30"/>
        <w:numPr>
          <w:ilvl w:val="0"/>
          <w:numId w:val="2"/>
        </w:numPr>
        <w:shd w:val="clear" w:color="auto" w:fill="auto"/>
        <w:tabs>
          <w:tab w:val="left" w:pos="837"/>
        </w:tabs>
        <w:ind w:left="840" w:right="1640"/>
      </w:pPr>
      <w:r>
        <w:t>Tento souhlas zároveň stanovuje „pravidla filmování / fotog</w:t>
      </w:r>
      <w:r>
        <w:t>rafování Předmětu výpůjčky“ podle Smlouvy o výpůjčce movitých věcí - uměleckých předmětů ze dne 24. 2. 2020 uzavřené mezi MUO a Správou AZZK.</w:t>
      </w:r>
    </w:p>
    <w:p w:rsidR="003549F8" w:rsidRDefault="005627E3">
      <w:pPr>
        <w:pStyle w:val="Zkladntext30"/>
        <w:numPr>
          <w:ilvl w:val="0"/>
          <w:numId w:val="2"/>
        </w:numPr>
        <w:shd w:val="clear" w:color="auto" w:fill="auto"/>
        <w:tabs>
          <w:tab w:val="left" w:pos="837"/>
        </w:tabs>
        <w:spacing w:after="242"/>
        <w:ind w:left="840"/>
      </w:pPr>
      <w:r>
        <w:t>Souhlas je platný výhradně k účelu</w:t>
      </w:r>
    </w:p>
    <w:p w:rsidR="003549F8" w:rsidRDefault="005627E3">
      <w:pPr>
        <w:pStyle w:val="Nadpis40"/>
        <w:keepNext/>
        <w:keepLines/>
        <w:shd w:val="clear" w:color="auto" w:fill="auto"/>
        <w:spacing w:after="235" w:line="224" w:lineRule="exact"/>
      </w:pPr>
      <w:bookmarkStart w:id="5" w:name="bookmark5"/>
      <w:r>
        <w:t>Svatební focení a filmování v Reprezentačních sálech (dále jen „projekt“)</w:t>
      </w:r>
      <w:bookmarkEnd w:id="5"/>
    </w:p>
    <w:p w:rsidR="003549F8" w:rsidRDefault="005627E3">
      <w:pPr>
        <w:pStyle w:val="Zkladntext30"/>
        <w:shd w:val="clear" w:color="auto" w:fill="auto"/>
        <w:spacing w:after="463" w:line="230" w:lineRule="exact"/>
        <w:ind w:right="1640" w:firstLine="0"/>
      </w:pPr>
      <w:r>
        <w:t>v roz</w:t>
      </w:r>
      <w:r>
        <w:t>sahu podnájmu nemovitosti Arcibiskupského zámku v Kroměříži, který je realizován na základě smlouvy mezi nájemcem a Správou Arcibiskupského zámku a zahrad v Kroměříži, z. ú. ze dne 31. 1. 2022.</w:t>
      </w:r>
    </w:p>
    <w:p w:rsidR="003549F8" w:rsidRDefault="005627E3">
      <w:pPr>
        <w:pStyle w:val="Nadpis40"/>
        <w:keepNext/>
        <w:keepLines/>
        <w:shd w:val="clear" w:color="auto" w:fill="auto"/>
        <w:ind w:left="3340"/>
      </w:pPr>
      <w:bookmarkStart w:id="6" w:name="bookmark6"/>
      <w:r>
        <w:t>Článek III.</w:t>
      </w:r>
      <w:bookmarkEnd w:id="6"/>
    </w:p>
    <w:p w:rsidR="003549F8" w:rsidRDefault="005627E3">
      <w:pPr>
        <w:pStyle w:val="Zkladntext40"/>
        <w:shd w:val="clear" w:color="auto" w:fill="auto"/>
        <w:spacing w:before="0" w:after="0" w:line="227" w:lineRule="exact"/>
        <w:ind w:left="2300"/>
      </w:pPr>
      <w:r>
        <w:t>Podmínky a cena fotografování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837"/>
        </w:tabs>
        <w:ind w:left="840" w:right="1640"/>
      </w:pPr>
      <w:r>
        <w:t xml:space="preserve">Smlouva se uzavírá </w:t>
      </w:r>
      <w:r>
        <w:t>na dobu určitou. Smluvní strany se dohodly, že dohodnuté části mobiliáře budou součástí fotografování projektu v termínu</w:t>
      </w:r>
    </w:p>
    <w:p w:rsidR="003549F8" w:rsidRDefault="005627E3">
      <w:pPr>
        <w:pStyle w:val="Zkladntext40"/>
        <w:shd w:val="clear" w:color="auto" w:fill="auto"/>
        <w:spacing w:before="0" w:after="0" w:line="227" w:lineRule="exact"/>
        <w:ind w:left="840"/>
      </w:pPr>
      <w:r>
        <w:t>23. 4. 2022.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837"/>
        </w:tabs>
        <w:ind w:left="840"/>
      </w:pPr>
      <w:r>
        <w:t>Smluvní strany se dohodly, že vypůjčitel uhradí na účet MUO uvedený</w:t>
      </w:r>
    </w:p>
    <w:p w:rsidR="003549F8" w:rsidRDefault="005627E3">
      <w:pPr>
        <w:pStyle w:val="Zkladntext30"/>
        <w:shd w:val="clear" w:color="auto" w:fill="auto"/>
        <w:ind w:left="840" w:right="1640" w:firstLine="0"/>
      </w:pPr>
      <w:r>
        <w:t>v hlavičce této smlouvy 20 % výtěžku z fotografování p</w:t>
      </w:r>
      <w:r>
        <w:t>ředmětu výpůjčky, jak je stanoveno podle ustanovení Smlouvy o výpůjčce movitých věcí - uměleckých předmětů ze dne 24. 2. 2020 uzavřené mezi MUO a Správou AZZK, což je dále rozvedeno v Příloze č. 1 Sjednaná cena za fotografování / filmování předmětu výpůjčk</w:t>
      </w:r>
      <w:r>
        <w:t>y.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837"/>
        </w:tabs>
        <w:ind w:left="840"/>
      </w:pPr>
      <w:r>
        <w:t>MUO se zavazuje využít prostředky získané uhrazením poplatku</w:t>
      </w:r>
    </w:p>
    <w:p w:rsidR="003549F8" w:rsidRDefault="005627E3">
      <w:pPr>
        <w:pStyle w:val="Zkladntext30"/>
        <w:shd w:val="clear" w:color="auto" w:fill="auto"/>
        <w:ind w:left="840" w:right="1640" w:firstLine="0"/>
      </w:pPr>
      <w:r>
        <w:t>na restaurování a činnosti ve smyslu smlouvy o výpůjčce movitých věcí - uměleckých předmětů ze dne 24. 2. 2020 uzavřené mezi MUO a Správou AZZK.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837"/>
        </w:tabs>
        <w:ind w:left="840"/>
      </w:pPr>
      <w:r>
        <w:t xml:space="preserve">Vypůjčitel tímto výslovně prohlašuje a bere na </w:t>
      </w:r>
      <w:r>
        <w:t>vědomí, že:</w:t>
      </w:r>
    </w:p>
    <w:p w:rsidR="003549F8" w:rsidRDefault="005627E3">
      <w:pPr>
        <w:pStyle w:val="Zkladntext30"/>
        <w:numPr>
          <w:ilvl w:val="0"/>
          <w:numId w:val="4"/>
        </w:numPr>
        <w:shd w:val="clear" w:color="auto" w:fill="auto"/>
        <w:tabs>
          <w:tab w:val="left" w:pos="1562"/>
        </w:tabs>
        <w:spacing w:line="230" w:lineRule="exact"/>
        <w:ind w:left="1560" w:right="1640"/>
      </w:pPr>
      <w:r>
        <w:t>Fotografování / filmování se bude uskutečňovat v areálu objektu národní kulturní památky a zavazuje se k dodržování všech obecně závazných předpisů, zejména pak zákona č. 20/1987 Sb., o státní památkové péči, ve znění pozdějších předpisů,</w:t>
      </w:r>
    </w:p>
    <w:p w:rsidR="003549F8" w:rsidRDefault="005627E3">
      <w:pPr>
        <w:pStyle w:val="Zkladntext30"/>
        <w:numPr>
          <w:ilvl w:val="0"/>
          <w:numId w:val="4"/>
        </w:numPr>
        <w:shd w:val="clear" w:color="auto" w:fill="auto"/>
        <w:tabs>
          <w:tab w:val="left" w:pos="1562"/>
        </w:tabs>
        <w:spacing w:line="230" w:lineRule="exact"/>
        <w:ind w:left="1560" w:right="1640"/>
      </w:pPr>
      <w:r>
        <w:t>že je</w:t>
      </w:r>
      <w:r>
        <w:t xml:space="preserve"> mu znám stav prostorů přenechaných k fotografování / filmování, a takto je do užívání přejímá.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837"/>
        </w:tabs>
        <w:spacing w:line="230" w:lineRule="exact"/>
        <w:ind w:left="840"/>
      </w:pPr>
      <w:r>
        <w:t>Vypůjčitel se zavazuje, že při fotografování / filmování: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62"/>
        </w:tabs>
        <w:spacing w:line="230" w:lineRule="exact"/>
        <w:ind w:left="1560"/>
      </w:pPr>
      <w:r>
        <w:t>bude dbát na to, aby byly dodržovány pokyny uvedené</w:t>
      </w:r>
    </w:p>
    <w:p w:rsidR="003549F8" w:rsidRDefault="005627E3">
      <w:pPr>
        <w:pStyle w:val="Zkladntext30"/>
        <w:shd w:val="clear" w:color="auto" w:fill="auto"/>
        <w:spacing w:line="230" w:lineRule="exact"/>
        <w:ind w:left="1560" w:firstLine="0"/>
      </w:pPr>
      <w:r>
        <w:t xml:space="preserve">v Návštěvním řádu AZZK, který je Přílohou č. 2 </w:t>
      </w:r>
      <w:r>
        <w:t>této smlouvy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62"/>
        </w:tabs>
        <w:spacing w:line="230" w:lineRule="exact"/>
        <w:ind w:left="1560" w:right="1640"/>
      </w:pPr>
      <w:r>
        <w:t>bude dbát na to, aby byly dodržovány pokyny v Příloze č. 3 Podmínky fotografování / filmování v historických sálech AZZK.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62"/>
        </w:tabs>
        <w:spacing w:line="230" w:lineRule="exact"/>
        <w:ind w:left="1560"/>
      </w:pPr>
      <w:r>
        <w:t>bude dbát na to, aby nebylo jakkoli manipulováno s mobiliářem,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62"/>
        </w:tabs>
        <w:spacing w:line="230" w:lineRule="exact"/>
        <w:ind w:left="1560" w:right="1640"/>
      </w:pPr>
      <w:r>
        <w:t>bude dbát maximální opatrnosti, aby nedošlo k žádným škodá</w:t>
      </w:r>
      <w:r>
        <w:t>m, a že učiní potřebná účinná opatření k zamezení vzniku škod,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00"/>
        </w:tabs>
        <w:spacing w:line="230" w:lineRule="exact"/>
        <w:ind w:left="1500" w:right="1660"/>
        <w:jc w:val="both"/>
      </w:pPr>
      <w:r>
        <w:t>zajistí při plnění této smlouvy dodržování všech obecně závazných bezpečnostních a protipožárních předpisů i předpisů týkajících se bezpečnosti práce a ochrany zdraví při práci.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00"/>
        </w:tabs>
        <w:spacing w:line="230" w:lineRule="exact"/>
        <w:ind w:left="1500" w:right="1660"/>
      </w:pPr>
      <w:r>
        <w:lastRenderedPageBreak/>
        <w:t>umožní po celou</w:t>
      </w:r>
      <w:r>
        <w:t xml:space="preserve"> dobu plnění projektu dohled odborného pracovníka MUO případně pověřeného odborného pracovníka AO.</w:t>
      </w:r>
    </w:p>
    <w:p w:rsidR="003549F8" w:rsidRDefault="005627E3">
      <w:pPr>
        <w:pStyle w:val="Zkladntext30"/>
        <w:numPr>
          <w:ilvl w:val="0"/>
          <w:numId w:val="5"/>
        </w:numPr>
        <w:shd w:val="clear" w:color="auto" w:fill="auto"/>
        <w:tabs>
          <w:tab w:val="left" w:pos="1500"/>
        </w:tabs>
        <w:spacing w:line="230" w:lineRule="exact"/>
        <w:ind w:left="1500" w:right="1900"/>
        <w:jc w:val="both"/>
      </w:pPr>
      <w:r>
        <w:t>z důvodů ochrany předmětů výpůjčky si půjčitel vyhrazuje právo v průběhu projektu upravit způsob používání předmětů výpůjčky vypůjčitelem.</w:t>
      </w:r>
    </w:p>
    <w:p w:rsidR="003549F8" w:rsidRDefault="005627E3">
      <w:pPr>
        <w:pStyle w:val="Zkladntext30"/>
        <w:numPr>
          <w:ilvl w:val="0"/>
          <w:numId w:val="3"/>
        </w:numPr>
        <w:shd w:val="clear" w:color="auto" w:fill="auto"/>
        <w:tabs>
          <w:tab w:val="left" w:pos="749"/>
        </w:tabs>
        <w:spacing w:after="440" w:line="230" w:lineRule="exact"/>
        <w:ind w:left="760" w:right="1660"/>
      </w:pPr>
      <w:r>
        <w:t xml:space="preserve">Vypůjčitel i MUO </w:t>
      </w:r>
      <w:r>
        <w:t>mohou smlouvu písemně vypovědět bez výpovědní lhůty před zahájením fotografování nebo i v jeho průběhu, a to i bez udání důvodů.</w:t>
      </w:r>
    </w:p>
    <w:p w:rsidR="003549F8" w:rsidRDefault="005627E3">
      <w:pPr>
        <w:pStyle w:val="Nadpis40"/>
        <w:keepNext/>
        <w:keepLines/>
        <w:shd w:val="clear" w:color="auto" w:fill="auto"/>
        <w:spacing w:line="230" w:lineRule="exact"/>
        <w:ind w:left="3260"/>
      </w:pPr>
      <w:bookmarkStart w:id="7" w:name="bookmark7"/>
      <w:r>
        <w:t>Článek IV.</w:t>
      </w:r>
      <w:bookmarkEnd w:id="7"/>
    </w:p>
    <w:p w:rsidR="003549F8" w:rsidRDefault="005627E3">
      <w:pPr>
        <w:pStyle w:val="Zkladntext40"/>
        <w:shd w:val="clear" w:color="auto" w:fill="auto"/>
        <w:spacing w:before="0" w:after="0" w:line="230" w:lineRule="exact"/>
        <w:ind w:left="1960"/>
      </w:pPr>
      <w:r>
        <w:t>Ustanovení o odpovědnosti za škodu</w:t>
      </w:r>
    </w:p>
    <w:p w:rsidR="003549F8" w:rsidRDefault="005627E3">
      <w:pPr>
        <w:pStyle w:val="Zkladntext30"/>
        <w:numPr>
          <w:ilvl w:val="0"/>
          <w:numId w:val="6"/>
        </w:numPr>
        <w:shd w:val="clear" w:color="auto" w:fill="auto"/>
        <w:tabs>
          <w:tab w:val="left" w:pos="749"/>
        </w:tabs>
        <w:spacing w:after="443" w:line="230" w:lineRule="exact"/>
        <w:ind w:left="760" w:right="1660"/>
      </w:pPr>
      <w:r>
        <w:t>Vypůjčitel odpovídá za škody způsobené na objektu a jeho vybavení, které byly pro</w:t>
      </w:r>
      <w:r>
        <w:t>kazatelně způsobeny při přípravných pracích nebo v průběhu fotografování / filmování.</w:t>
      </w:r>
    </w:p>
    <w:p w:rsidR="003549F8" w:rsidRDefault="005627E3">
      <w:pPr>
        <w:pStyle w:val="Nadpis40"/>
        <w:keepNext/>
        <w:keepLines/>
        <w:shd w:val="clear" w:color="auto" w:fill="auto"/>
        <w:ind w:left="3260"/>
      </w:pPr>
      <w:bookmarkStart w:id="8" w:name="bookmark8"/>
      <w:r>
        <w:t>Článek V.</w:t>
      </w:r>
      <w:bookmarkEnd w:id="8"/>
    </w:p>
    <w:p w:rsidR="003549F8" w:rsidRDefault="005627E3">
      <w:pPr>
        <w:pStyle w:val="Zkladntext40"/>
        <w:shd w:val="clear" w:color="auto" w:fill="auto"/>
        <w:spacing w:before="0" w:after="0" w:line="227" w:lineRule="exact"/>
        <w:ind w:left="2900"/>
      </w:pPr>
      <w:r>
        <w:t>Zvláštní ujednání</w:t>
      </w:r>
    </w:p>
    <w:p w:rsidR="003549F8" w:rsidRDefault="005627E3">
      <w:pPr>
        <w:pStyle w:val="Zkladntext30"/>
        <w:numPr>
          <w:ilvl w:val="0"/>
          <w:numId w:val="7"/>
        </w:numPr>
        <w:shd w:val="clear" w:color="auto" w:fill="auto"/>
        <w:tabs>
          <w:tab w:val="left" w:pos="749"/>
        </w:tabs>
        <w:ind w:left="760" w:right="1660"/>
      </w:pPr>
      <w:r>
        <w:t>Na tuto smlouvu se vztahuje povinnost zveřejnění této smlouvy dle zákona č. 340/2015 Sb., o registru smluv. Zveřejnění provede pouze půjčitel.</w:t>
      </w:r>
      <w:r>
        <w:t xml:space="preserve"> Přílohy této smlouvy mají důvěrnou povahu z důvodu zájmu na ochraně kulturního dědictví a nejsou určeny ke zveřejnění. Nesmí být kopírovány ani předány osobě bez písemného smluvního vztahu.</w:t>
      </w:r>
    </w:p>
    <w:p w:rsidR="003549F8" w:rsidRDefault="005627E3">
      <w:pPr>
        <w:pStyle w:val="Zkladntext30"/>
        <w:numPr>
          <w:ilvl w:val="0"/>
          <w:numId w:val="7"/>
        </w:numPr>
        <w:shd w:val="clear" w:color="auto" w:fill="auto"/>
        <w:tabs>
          <w:tab w:val="left" w:pos="749"/>
        </w:tabs>
        <w:spacing w:after="220"/>
        <w:ind w:left="760" w:right="1660"/>
      </w:pPr>
      <w:r>
        <w:t>Smluvní strany se dohodly v souladu s § 504 zákona č. 89/2012 Sb.</w:t>
      </w:r>
      <w:r>
        <w:t>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</w:t>
      </w:r>
      <w:r>
        <w:t>ních podmínkách účinnosti některých smluv, uveřejňování těchto smluv a o registru smluv (zákon o registru smluv), protože mohou vést k ohrožení předmětů kulturní hodnoty (zejména z důvodu zájmu na ochranu kulturního dědictví v souladu se zákonem č. 20/1987</w:t>
      </w:r>
      <w:r>
        <w:t xml:space="preserve"> Sb., o státní památkové péči, ve znění pozdějších předpisů).</w:t>
      </w:r>
    </w:p>
    <w:p w:rsidR="003549F8" w:rsidRDefault="005627E3">
      <w:pPr>
        <w:pStyle w:val="Nadpis40"/>
        <w:keepNext/>
        <w:keepLines/>
        <w:shd w:val="clear" w:color="auto" w:fill="auto"/>
        <w:ind w:left="3260"/>
      </w:pPr>
      <w:bookmarkStart w:id="9" w:name="bookmark9"/>
      <w:r>
        <w:t>Článek VI.</w:t>
      </w:r>
      <w:bookmarkEnd w:id="9"/>
    </w:p>
    <w:p w:rsidR="003549F8" w:rsidRDefault="005627E3">
      <w:pPr>
        <w:pStyle w:val="Zkladntext40"/>
        <w:shd w:val="clear" w:color="auto" w:fill="auto"/>
        <w:spacing w:before="0" w:after="0" w:line="227" w:lineRule="exact"/>
        <w:ind w:left="2660"/>
      </w:pPr>
      <w:r>
        <w:t>Závěrečná ustanovení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 w:right="1660"/>
      </w:pPr>
      <w:r>
        <w:t>Tato smlouva byla sepsána ve třech vyhotoveních. Každá ze smluvních stran obdržela po jednom totožném vyhotovení.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/>
      </w:pPr>
      <w:r>
        <w:t xml:space="preserve">Tato smlouva nabývá platnosti dnem podpisu obou </w:t>
      </w:r>
      <w:r>
        <w:t>smluvních stran</w:t>
      </w:r>
    </w:p>
    <w:p w:rsidR="003549F8" w:rsidRDefault="005627E3">
      <w:pPr>
        <w:pStyle w:val="Zkladntext30"/>
        <w:shd w:val="clear" w:color="auto" w:fill="auto"/>
        <w:ind w:left="760" w:right="1660" w:firstLine="0"/>
        <w:jc w:val="both"/>
      </w:pPr>
      <w:r>
        <w:t>a účinnosti okamžikem zveřejnění v registru smluv dle zákona č. 340/2015 Sb., o registru smluv.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 w:right="1660"/>
      </w:pPr>
      <w:r>
        <w:t>Smluvní strany se zavazují spolupůsobit jako osoba povinná v souladu se zákonem č. 320/2001 Sb., o finanční kontrole ve veřejné správě a o změně</w:t>
      </w:r>
      <w:r>
        <w:t xml:space="preserve"> některých zákonů (zákon o finanční kontrole), ve znění pozdějších předpisů.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 w:right="1660"/>
      </w:pPr>
      <w:r>
        <w:t>Smluvní strany berou na vědomí, že tato smlouva může být předmětem zveřejnění dle platných a účinných právních předpisů.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 w:right="1660"/>
      </w:pPr>
      <w:r>
        <w:t>Smlouvu je možno měnit či doplňovat výhradně písemnými čís</w:t>
      </w:r>
      <w:r>
        <w:t>lovanými dodatky.</w:t>
      </w:r>
    </w:p>
    <w:p w:rsidR="003549F8" w:rsidRDefault="005627E3">
      <w:pPr>
        <w:pStyle w:val="Zkladntext30"/>
        <w:numPr>
          <w:ilvl w:val="0"/>
          <w:numId w:val="8"/>
        </w:numPr>
        <w:shd w:val="clear" w:color="auto" w:fill="auto"/>
        <w:tabs>
          <w:tab w:val="left" w:pos="749"/>
        </w:tabs>
        <w:ind w:left="760"/>
      </w:pPr>
      <w:r>
        <w:t>Smluvní strany prohlašují, že tuto smlouvu uzavřely podle své pravé</w:t>
      </w:r>
    </w:p>
    <w:p w:rsidR="003549F8" w:rsidRDefault="005627E3">
      <w:pPr>
        <w:pStyle w:val="Zkladntext30"/>
        <w:shd w:val="clear" w:color="auto" w:fill="auto"/>
        <w:ind w:left="760" w:right="1660" w:firstLine="0"/>
        <w:jc w:val="both"/>
        <w:sectPr w:rsidR="003549F8">
          <w:pgSz w:w="11900" w:h="16840"/>
          <w:pgMar w:top="1488" w:right="754" w:bottom="766" w:left="2160" w:header="0" w:footer="3" w:gutter="0"/>
          <w:cols w:space="720"/>
          <w:noEndnote/>
          <w:docGrid w:linePitch="360"/>
        </w:sectPr>
      </w:pPr>
      <w:r>
        <w:t xml:space="preserve">a svobodné vůle prosté omylů, nikoliv v tísni a že vzájemné plnění dle této smlouvy není v hrubém nepoměru. Smlouvaje pro všechny smluvní strany </w:t>
      </w:r>
      <w:r>
        <w:t>určitá a srozumitelná.</w:t>
      </w:r>
    </w:p>
    <w:p w:rsidR="005627E3" w:rsidRDefault="005627E3">
      <w:pPr>
        <w:pStyle w:val="Zkladntext30"/>
        <w:shd w:val="clear" w:color="auto" w:fill="auto"/>
        <w:spacing w:line="461" w:lineRule="exact"/>
        <w:ind w:left="140" w:right="2320" w:firstLine="0"/>
      </w:pPr>
      <w:r>
        <w:lastRenderedPageBreak/>
        <w:t xml:space="preserve">Příloha č. 1 Sjednaná cena za fotografování / filmování předmětu </w:t>
      </w:r>
      <w:r>
        <w:t xml:space="preserve">výpůjčky </w:t>
      </w:r>
    </w:p>
    <w:p w:rsidR="003549F8" w:rsidRDefault="005627E3">
      <w:pPr>
        <w:pStyle w:val="Zkladntext30"/>
        <w:shd w:val="clear" w:color="auto" w:fill="auto"/>
        <w:spacing w:line="461" w:lineRule="exact"/>
        <w:ind w:left="140" w:right="2320" w:firstLine="0"/>
      </w:pPr>
      <w:r>
        <w:t>Příloha č. 2 Návštěvní řád AZZK</w:t>
      </w:r>
    </w:p>
    <w:p w:rsidR="003549F8" w:rsidRDefault="005627E3">
      <w:pPr>
        <w:pStyle w:val="Zkladntext30"/>
        <w:shd w:val="clear" w:color="auto" w:fill="auto"/>
        <w:spacing w:after="1042" w:line="461" w:lineRule="exact"/>
        <w:ind w:left="140" w:firstLine="0"/>
      </w:pPr>
      <w:r>
        <w:t>Příloha č. 3 Podmínky fotografování v historických sálech AZZK</w:t>
      </w: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5627E3" w:rsidRDefault="005627E3">
      <w:pPr>
        <w:pStyle w:val="Zkladntext60"/>
        <w:shd w:val="clear" w:color="auto" w:fill="auto"/>
      </w:pPr>
    </w:p>
    <w:p w:rsidR="003549F8" w:rsidRDefault="005627E3">
      <w:pPr>
        <w:pStyle w:val="Zkladntext60"/>
        <w:shd w:val="clear" w:color="auto" w:fill="auto"/>
      </w:pPr>
      <w:r>
        <w:t>Příloha č. 1</w:t>
      </w:r>
    </w:p>
    <w:p w:rsidR="003549F8" w:rsidRDefault="005627E3">
      <w:pPr>
        <w:pStyle w:val="Zkladntext60"/>
        <w:shd w:val="clear" w:color="auto" w:fill="auto"/>
        <w:spacing w:after="1026"/>
      </w:pPr>
      <w:r>
        <w:t>Sjednaná cena za fotografování / filmování předmětu výpůjčky</w:t>
      </w:r>
    </w:p>
    <w:p w:rsidR="003549F8" w:rsidRDefault="005627E3">
      <w:pPr>
        <w:pStyle w:val="Zkladntext70"/>
        <w:shd w:val="clear" w:color="auto" w:fill="auto"/>
        <w:spacing w:before="0"/>
      </w:pPr>
      <w:r>
        <w:t>Sjednaná cena za fotografování a filmování předmětu výpůjčky dohodnutá mezi SAZZ jako podnajímatelem a xxx</w:t>
      </w:r>
      <w:bookmarkStart w:id="10" w:name="_GoBack"/>
      <w:bookmarkEnd w:id="10"/>
      <w:r>
        <w:t xml:space="preserve"> jako podnájemcem činí na základě smlouvy o podnájmu nemovité věci ze dne 1.</w:t>
      </w:r>
      <w:r>
        <w:rPr>
          <w:rStyle w:val="Zkladntext7Tun"/>
        </w:rPr>
        <w:t xml:space="preserve">4. </w:t>
      </w:r>
      <w:r>
        <w:t xml:space="preserve">2022 celkem </w:t>
      </w:r>
      <w:r>
        <w:rPr>
          <w:rStyle w:val="Zkladntext7Tun"/>
        </w:rPr>
        <w:t xml:space="preserve">7.500,-Kč bez DPH </w:t>
      </w:r>
      <w:r>
        <w:t>(slovy:sedmtisícpětsetkorunčeských).</w:t>
      </w:r>
    </w:p>
    <w:p w:rsidR="003549F8" w:rsidRDefault="005627E3">
      <w:pPr>
        <w:pStyle w:val="Zkladntext60"/>
        <w:shd w:val="clear" w:color="auto" w:fill="auto"/>
        <w:spacing w:after="0" w:line="410" w:lineRule="exact"/>
        <w:sectPr w:rsidR="003549F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488" w:right="754" w:bottom="766" w:left="2160" w:header="0" w:footer="3" w:gutter="0"/>
          <w:cols w:space="720"/>
          <w:noEndnote/>
          <w:docGrid w:linePitch="360"/>
        </w:sectPr>
      </w:pPr>
      <w:r>
        <w:rPr>
          <w:rStyle w:val="Zkladntext6Netun"/>
        </w:rPr>
        <w:t xml:space="preserve">Z této částky </w:t>
      </w:r>
      <w:r>
        <w:t xml:space="preserve">vypůjčítel uhradí MUO 20 %, což činí 1500,-Kč bez DPH </w:t>
      </w:r>
      <w:r>
        <w:rPr>
          <w:rStyle w:val="Zkladntext6Netun"/>
        </w:rPr>
        <w:t>(slovy:tisícpětsetkorunčeských).</w:t>
      </w:r>
    </w:p>
    <w:p w:rsidR="003549F8" w:rsidRDefault="005627E3">
      <w:pPr>
        <w:pStyle w:val="Zkladntext80"/>
        <w:shd w:val="clear" w:color="auto" w:fill="auto"/>
        <w:spacing w:after="328"/>
        <w:ind w:firstLine="0"/>
      </w:pPr>
      <w:r>
        <w:lastRenderedPageBreak/>
        <w:t>Příloha č. 2 Návštěvní řád AZ</w:t>
      </w:r>
      <w:r>
        <w:t>ZK</w:t>
      </w:r>
    </w:p>
    <w:p w:rsidR="003549F8" w:rsidRDefault="005627E3">
      <w:pPr>
        <w:pStyle w:val="Zkladntext90"/>
        <w:shd w:val="clear" w:color="auto" w:fill="auto"/>
        <w:spacing w:before="0" w:after="667"/>
        <w:ind w:left="20"/>
      </w:pPr>
      <w:r>
        <w:t>Správa Arcibiskupského zámku a zahrad v Kroměříži, z. ú.</w:t>
      </w:r>
    </w:p>
    <w:p w:rsidR="003549F8" w:rsidRDefault="005627E3">
      <w:pPr>
        <w:pStyle w:val="Nadpis20"/>
        <w:keepNext/>
        <w:keepLines/>
        <w:shd w:val="clear" w:color="auto" w:fill="auto"/>
        <w:spacing w:before="0" w:after="235"/>
        <w:ind w:left="20"/>
      </w:pPr>
      <w:bookmarkStart w:id="11" w:name="bookmark11"/>
      <w:r>
        <w:t>NÁVŠTĚVNÍ ŘÁD</w:t>
      </w:r>
      <w:bookmarkEnd w:id="11"/>
      <w:r>
        <w:br/>
      </w:r>
      <w:r>
        <w:rPr>
          <w:rStyle w:val="Zkladntext2"/>
          <w:b w:val="0"/>
          <w:bCs w:val="0"/>
        </w:rPr>
        <w:t>(úplné znění)</w:t>
      </w:r>
    </w:p>
    <w:p w:rsidR="003549F8" w:rsidRDefault="005627E3">
      <w:pPr>
        <w:pStyle w:val="Nadpis320"/>
        <w:keepNext/>
        <w:keepLines/>
        <w:shd w:val="clear" w:color="auto" w:fill="auto"/>
        <w:spacing w:before="0"/>
        <w:ind w:left="1580"/>
      </w:pPr>
      <w:bookmarkStart w:id="12" w:name="bookmark12"/>
      <w:r>
        <w:t xml:space="preserve">Arcibiskupský zámek Kroměříž </w:t>
      </w:r>
      <w:r>
        <w:rPr>
          <w:rStyle w:val="Nadpis327ptNetun"/>
        </w:rPr>
        <w:t>(dále jen „objekt")</w:t>
      </w:r>
      <w:bookmarkEnd w:id="12"/>
    </w:p>
    <w:p w:rsidR="003549F8" w:rsidRDefault="005627E3">
      <w:pPr>
        <w:pStyle w:val="Zkladntext20"/>
        <w:shd w:val="clear" w:color="auto" w:fill="auto"/>
        <w:spacing w:after="176"/>
        <w:ind w:left="20" w:firstLine="0"/>
      </w:pPr>
      <w:r>
        <w:t>Národní kulturní památka, zapsaná na Seznamu světového přírodního a kulturního dědictví UNESCO</w:t>
      </w:r>
    </w:p>
    <w:p w:rsidR="003549F8" w:rsidRDefault="005627E3">
      <w:pPr>
        <w:pStyle w:val="Zkladntext80"/>
        <w:shd w:val="clear" w:color="auto" w:fill="auto"/>
        <w:spacing w:after="0" w:line="184" w:lineRule="exact"/>
        <w:ind w:firstLine="0"/>
      </w:pPr>
      <w:r>
        <w:t xml:space="preserve">Článek 1 - PŘÍSTUPNOST </w:t>
      </w:r>
      <w:r>
        <w:t>PAMÁTKOVÉHO OBJEKTU</w:t>
      </w:r>
    </w:p>
    <w:p w:rsidR="003549F8" w:rsidRDefault="005627E3">
      <w:pPr>
        <w:pStyle w:val="Zkladntext80"/>
        <w:shd w:val="clear" w:color="auto" w:fill="auto"/>
        <w:spacing w:after="0" w:line="184" w:lineRule="exact"/>
        <w:ind w:firstLine="0"/>
      </w:pPr>
      <w:r>
        <w:t>Vstupem do areálu se návštěvník zavazuje respektovat tento návštěvní řád a řídit se pokyny pověřených</w:t>
      </w:r>
    </w:p>
    <w:p w:rsidR="003549F8" w:rsidRDefault="005627E3">
      <w:pPr>
        <w:pStyle w:val="Zkladntext80"/>
        <w:shd w:val="clear" w:color="auto" w:fill="auto"/>
        <w:spacing w:after="183" w:line="184" w:lineRule="exact"/>
        <w:ind w:left="540" w:firstLine="0"/>
      </w:pPr>
      <w:r>
        <w:t>pracovníků správy památkového objektu.</w:t>
      </w:r>
    </w:p>
    <w:p w:rsidR="003549F8" w:rsidRDefault="005627E3">
      <w:pPr>
        <w:pStyle w:val="Zkladntext80"/>
        <w:shd w:val="clear" w:color="auto" w:fill="auto"/>
        <w:spacing w:after="0" w:line="205" w:lineRule="exact"/>
        <w:ind w:firstLine="0"/>
      </w:pPr>
      <w:r>
        <w:t>Areál se podle přístupnosti dělí na tři části:</w:t>
      </w:r>
    </w:p>
    <w:p w:rsidR="003549F8" w:rsidRDefault="005627E3">
      <w:pPr>
        <w:pStyle w:val="Zkladntext20"/>
        <w:numPr>
          <w:ilvl w:val="0"/>
          <w:numId w:val="9"/>
        </w:numPr>
        <w:shd w:val="clear" w:color="auto" w:fill="auto"/>
        <w:tabs>
          <w:tab w:val="left" w:pos="929"/>
        </w:tabs>
        <w:spacing w:after="0" w:line="205" w:lineRule="exact"/>
        <w:ind w:left="540" w:firstLine="0"/>
        <w:jc w:val="left"/>
      </w:pPr>
      <w:r>
        <w:t xml:space="preserve">části objektu volně přístupné veřejnosti v </w:t>
      </w:r>
      <w:r>
        <w:t>návštěvní době objektu</w:t>
      </w:r>
    </w:p>
    <w:p w:rsidR="003549F8" w:rsidRDefault="005627E3">
      <w:pPr>
        <w:pStyle w:val="Zkladntext20"/>
        <w:numPr>
          <w:ilvl w:val="0"/>
          <w:numId w:val="9"/>
        </w:numPr>
        <w:shd w:val="clear" w:color="auto" w:fill="auto"/>
        <w:tabs>
          <w:tab w:val="left" w:pos="929"/>
        </w:tabs>
        <w:spacing w:after="0" w:line="205" w:lineRule="exact"/>
        <w:ind w:left="540" w:firstLine="0"/>
        <w:jc w:val="left"/>
      </w:pPr>
      <w:r>
        <w:t>části objektu přístupné pouze po zaplacení vstupného, tzv. „prohlídkové okruhy“</w:t>
      </w:r>
    </w:p>
    <w:p w:rsidR="003549F8" w:rsidRDefault="005627E3">
      <w:pPr>
        <w:pStyle w:val="Zkladntext20"/>
        <w:numPr>
          <w:ilvl w:val="0"/>
          <w:numId w:val="9"/>
        </w:numPr>
        <w:shd w:val="clear" w:color="auto" w:fill="auto"/>
        <w:tabs>
          <w:tab w:val="left" w:pos="929"/>
        </w:tabs>
        <w:spacing w:after="241" w:line="205" w:lineRule="exact"/>
        <w:ind w:left="540" w:firstLine="0"/>
        <w:jc w:val="left"/>
      </w:pPr>
      <w:r>
        <w:t>části objektu veřejností nepřístupné</w:t>
      </w:r>
    </w:p>
    <w:p w:rsidR="003549F8" w:rsidRDefault="005627E3">
      <w:pPr>
        <w:pStyle w:val="Zkladntext80"/>
        <w:shd w:val="clear" w:color="auto" w:fill="auto"/>
        <w:spacing w:after="0"/>
        <w:ind w:firstLine="0"/>
      </w:pPr>
      <w:r>
        <w:t>Článek 2 - ORGANIZACE NÁVŠTĚVNICKÉHO PROVOZU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594"/>
        </w:tabs>
        <w:spacing w:after="0" w:line="180" w:lineRule="exact"/>
        <w:ind w:left="540" w:hanging="180"/>
        <w:jc w:val="both"/>
      </w:pPr>
      <w:r>
        <w:t xml:space="preserve">Pokladna objektu je otevřena v dubnu a říjnu pouze o víkendech od 9.30 </w:t>
      </w:r>
      <w:r>
        <w:t xml:space="preserve">do 16.00 hodin, v květnu ve všední dny od 9.30 do 16.00, v květnu o víkendech, v červnu a září od 8.30 do 17.00 hodin, v červenci a srpnu od 8.30 do 18.00 h. </w:t>
      </w:r>
      <w:r>
        <w:rPr>
          <w:rStyle w:val="Zkladntext2Tun"/>
          <w:lang w:val="cs-CZ" w:eastAsia="cs-CZ" w:bidi="cs-CZ"/>
        </w:rPr>
        <w:t xml:space="preserve">Vstupenky je možné také pořídit on-line na adrese: </w:t>
      </w:r>
      <w:hyperlink r:id="rId24" w:history="1">
        <w:r>
          <w:rPr>
            <w:rStyle w:val="Zkladntext2Tun"/>
          </w:rPr>
          <w:t>http://</w:t>
        </w:r>
        <w:r>
          <w:rPr>
            <w:rStyle w:val="Zkladntext2Tun"/>
          </w:rPr>
          <w:t>www.zamek-kromeriz.cz</w:t>
        </w:r>
      </w:hyperlink>
      <w:r>
        <w:rPr>
          <w:rStyle w:val="Zkladntext2Tun"/>
        </w:rPr>
        <w:t>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08"/>
        </w:tabs>
        <w:spacing w:after="0"/>
        <w:ind w:left="540" w:hanging="180"/>
        <w:jc w:val="both"/>
      </w:pPr>
      <w:r>
        <w:t>Nádvoří objektu je přístupné v návštěvní době.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08"/>
        </w:tabs>
        <w:spacing w:after="0" w:line="180" w:lineRule="exact"/>
        <w:ind w:left="540" w:hanging="180"/>
        <w:jc w:val="both"/>
      </w:pPr>
      <w:r>
        <w:t>V dubnu a v říjnu je objekt přístupný pouze o sobotách, nedělích a státních svátcích, ve všední dny jen pro předem ohlášené a správou objektu potvrzené výpravy.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12"/>
        </w:tabs>
        <w:spacing w:after="0" w:line="180" w:lineRule="exact"/>
        <w:ind w:left="540" w:hanging="180"/>
        <w:jc w:val="both"/>
      </w:pPr>
      <w:r>
        <w:t xml:space="preserve">Čas zahájení jednotlivých prohlídek a aktuální informace o prohlídkových okruzích jsou uvedeny v pokladně objektu a na webových stránkách: </w:t>
      </w:r>
      <w:hyperlink r:id="rId25" w:history="1">
        <w:r>
          <w:rPr>
            <w:lang w:val="en-US" w:eastAsia="en-US" w:bidi="en-US"/>
          </w:rPr>
          <w:t>http://www.zamek-kromeriz.cz</w:t>
        </w:r>
      </w:hyperlink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12"/>
        </w:tabs>
        <w:spacing w:after="0" w:line="180" w:lineRule="exact"/>
        <w:ind w:left="540" w:hanging="180"/>
        <w:jc w:val="both"/>
      </w:pPr>
      <w:r>
        <w:t>Prohlídkové okruhy se dělí na prohlídkové okr</w:t>
      </w:r>
      <w:r>
        <w:t>uhy přístupné bez průvodce a prohlídkové okruhy přístupné pouze s průvodcem.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12"/>
        </w:tabs>
        <w:spacing w:after="0" w:line="180" w:lineRule="exact"/>
        <w:ind w:left="540" w:hanging="180"/>
        <w:jc w:val="both"/>
      </w:pPr>
      <w:r>
        <w:t>Intervaly mezi jednotlivými prohlídkami určuje správa památkového objektu. Návštěvnická kapacita prohlídkových okruhů i objektu je limitována provozními podmínkami objektu a bezpe</w:t>
      </w:r>
      <w:r>
        <w:t>čností návštěvníků.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12"/>
        </w:tabs>
        <w:spacing w:after="0" w:line="180" w:lineRule="exact"/>
        <w:ind w:left="540" w:hanging="180"/>
        <w:jc w:val="both"/>
      </w:pPr>
      <w:r>
        <w:t xml:space="preserve">Prohlídky s průvodcem se konají ve skupinách o minimálním počtu 6 návštěvníků, a to včetně osob se vstupem zdarma. Výjimky povoluje ředitel správy památkového objektu. V případě poslední prohlídky se tato prohlídka uskuteční bez ohledu </w:t>
      </w:r>
      <w:r>
        <w:t>na počet návštěvníků.</w:t>
      </w:r>
    </w:p>
    <w:p w:rsidR="003549F8" w:rsidRDefault="005627E3">
      <w:pPr>
        <w:pStyle w:val="Zkladntext20"/>
        <w:numPr>
          <w:ilvl w:val="0"/>
          <w:numId w:val="10"/>
        </w:numPr>
        <w:shd w:val="clear" w:color="auto" w:fill="auto"/>
        <w:tabs>
          <w:tab w:val="left" w:pos="612"/>
        </w:tabs>
        <w:spacing w:after="224" w:line="184" w:lineRule="exact"/>
        <w:ind w:left="540" w:hanging="180"/>
        <w:jc w:val="both"/>
      </w:pPr>
      <w:r>
        <w:t>Hromadným výpravám lze zajistit rezervaci prohlídky. Přesné datum a čas zahájení prohlídky je nutné předem dohodnout se správou památkového objektu, a to písemně, telefonicky nebo e-mailem. Neohlásí-li se objednaná skupina či jednotli</w:t>
      </w:r>
      <w:r>
        <w:t>vec alespoň 10 minut před sjednanou dobou prohlídky u pokladny objektu, sjednaná rezervace prohlídky bude zrušena. Správa památkového objektu si vyhrazuje právo doplnit předem rezervovanou skupinu dalšími osobami do maximální kapacity prohlídky.</w:t>
      </w:r>
    </w:p>
    <w:p w:rsidR="003549F8" w:rsidRDefault="005627E3">
      <w:pPr>
        <w:pStyle w:val="Zkladntext80"/>
        <w:shd w:val="clear" w:color="auto" w:fill="auto"/>
        <w:spacing w:after="0"/>
        <w:ind w:firstLine="0"/>
      </w:pPr>
      <w:r>
        <w:t>Článek 3 -</w:t>
      </w:r>
      <w:r>
        <w:t xml:space="preserve"> VSTUPNÉ</w:t>
      </w:r>
    </w:p>
    <w:p w:rsidR="003549F8" w:rsidRDefault="005627E3">
      <w:pPr>
        <w:pStyle w:val="Zkladntext20"/>
        <w:numPr>
          <w:ilvl w:val="0"/>
          <w:numId w:val="11"/>
        </w:numPr>
        <w:shd w:val="clear" w:color="auto" w:fill="auto"/>
        <w:tabs>
          <w:tab w:val="left" w:pos="601"/>
        </w:tabs>
        <w:spacing w:after="0" w:line="180" w:lineRule="exact"/>
        <w:ind w:left="540" w:hanging="180"/>
        <w:jc w:val="both"/>
      </w:pPr>
      <w:r>
        <w:t>Za prohlídku zpoplatněných částí areálu se platí vstupné předem. Vstupné a slevy, které jsou z něj poskytovány, stanoví cenový výměr platný pro příslušný rok. Cenový výměr je k nahlédnutí v pokladně památkového objektu.</w:t>
      </w:r>
    </w:p>
    <w:p w:rsidR="003549F8" w:rsidRDefault="005627E3">
      <w:pPr>
        <w:pStyle w:val="Zkladntext2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180" w:lineRule="exact"/>
        <w:ind w:left="540" w:hanging="180"/>
        <w:jc w:val="both"/>
      </w:pPr>
      <w:r>
        <w:t xml:space="preserve">Po zaplacení vstupného </w:t>
      </w:r>
      <w:r>
        <w:t>obdrží návštěvník vstupenku (vedoucí skupiny obdrží hromadnou vstupenku). U prohlídkových okruhů přístupných pouze s průvodcem je na vstupence zřetelně vyznačen Čas zahájení prohlídky.</w:t>
      </w:r>
    </w:p>
    <w:p w:rsidR="003549F8" w:rsidRDefault="005627E3">
      <w:pPr>
        <w:pStyle w:val="Zkladntext2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180" w:lineRule="exact"/>
        <w:ind w:left="540" w:hanging="180"/>
        <w:jc w:val="both"/>
      </w:pPr>
      <w:r>
        <w:t>Nedostaví-li se návštěvník k zahájení prohlídky v čase vyznačeném na vs</w:t>
      </w:r>
      <w:r>
        <w:t>tupence, platnost vstupenky propadá.</w:t>
      </w:r>
    </w:p>
    <w:p w:rsidR="003549F8" w:rsidRDefault="005627E3">
      <w:pPr>
        <w:pStyle w:val="Zkladntext80"/>
        <w:numPr>
          <w:ilvl w:val="0"/>
          <w:numId w:val="11"/>
        </w:numPr>
        <w:shd w:val="clear" w:color="auto" w:fill="auto"/>
        <w:tabs>
          <w:tab w:val="left" w:pos="616"/>
        </w:tabs>
        <w:spacing w:after="0" w:line="180" w:lineRule="exact"/>
        <w:ind w:left="540" w:hanging="180"/>
        <w:jc w:val="both"/>
      </w:pPr>
      <w:r>
        <w:t>Zakoupené vstupenky nelze vrátit ani vyměnit.</w:t>
      </w:r>
    </w:p>
    <w:p w:rsidR="003549F8" w:rsidRDefault="005627E3">
      <w:pPr>
        <w:pStyle w:val="Zkladntext20"/>
        <w:numPr>
          <w:ilvl w:val="0"/>
          <w:numId w:val="11"/>
        </w:numPr>
        <w:shd w:val="clear" w:color="auto" w:fill="auto"/>
        <w:tabs>
          <w:tab w:val="left" w:pos="518"/>
        </w:tabs>
        <w:spacing w:after="192" w:line="169" w:lineRule="exact"/>
        <w:ind w:left="520" w:hanging="240"/>
        <w:jc w:val="both"/>
      </w:pPr>
      <w:r>
        <w:t>Návštěvníci jsou povinni prokázat se vstupenkou při vstupu na prohlídkový okruh, uschovat ji po celou dobu prohlídky a na požádání ji znovu předložit.</w:t>
      </w:r>
    </w:p>
    <w:p w:rsidR="003549F8" w:rsidRDefault="005627E3">
      <w:pPr>
        <w:pStyle w:val="Zkladntext80"/>
        <w:shd w:val="clear" w:color="auto" w:fill="auto"/>
        <w:spacing w:after="0"/>
        <w:ind w:firstLine="0"/>
      </w:pPr>
      <w:r>
        <w:lastRenderedPageBreak/>
        <w:t>Článek 4 - PROHLÍDKA P</w:t>
      </w:r>
      <w:r>
        <w:t>AMÁTKOVÉHO OBJEKTU</w:t>
      </w:r>
    </w:p>
    <w:p w:rsidR="003549F8" w:rsidRDefault="005627E3">
      <w:pPr>
        <w:pStyle w:val="Zkladntext20"/>
        <w:numPr>
          <w:ilvl w:val="0"/>
          <w:numId w:val="12"/>
        </w:numPr>
        <w:shd w:val="clear" w:color="auto" w:fill="auto"/>
        <w:tabs>
          <w:tab w:val="left" w:pos="518"/>
        </w:tabs>
        <w:spacing w:after="0" w:line="180" w:lineRule="exact"/>
        <w:ind w:left="520" w:hanging="240"/>
        <w:jc w:val="both"/>
      </w:pPr>
      <w:r>
        <w:t>Při prohlídce exteriérů a interiérů návštěvníci věnují zvýšenou pozornost nerovnostem povrchů komunikací, sníženým průchodům, popřípadě jiným rizikům, která vyplývají z historické podstaty památkového objektu. Zvýšenou opatrnost vyžaduje</w:t>
      </w:r>
      <w:r>
        <w:t xml:space="preserve"> pohyb v pantoflích. Návštěvníci jsou povinni v nejvyšší míře dbát o svoji bezpečnost, bezpečnost svých dětí a případně dalších svěřených osob. Za nepříznivého počasí, větru a v zimě jsou návštěvníci povinni dbát na zvýšenou opatrnost v souvislosti se sněh</w:t>
      </w:r>
      <w:r>
        <w:t>em, náledím či možností pádu větví.</w:t>
      </w:r>
    </w:p>
    <w:p w:rsidR="003549F8" w:rsidRDefault="005627E3">
      <w:pPr>
        <w:pStyle w:val="Zkladntext80"/>
        <w:numPr>
          <w:ilvl w:val="0"/>
          <w:numId w:val="12"/>
        </w:numPr>
        <w:shd w:val="clear" w:color="auto" w:fill="auto"/>
        <w:tabs>
          <w:tab w:val="left" w:pos="518"/>
        </w:tabs>
        <w:spacing w:after="0" w:line="180" w:lineRule="exact"/>
        <w:ind w:left="520" w:hanging="240"/>
        <w:jc w:val="both"/>
      </w:pPr>
      <w:r>
        <w:t>Z důvodu nepříznivého počasí nebo kritických technických problémů může správa památkového objektu část objektu uzavřít.</w:t>
      </w:r>
    </w:p>
    <w:p w:rsidR="003549F8" w:rsidRDefault="005627E3">
      <w:pPr>
        <w:pStyle w:val="Zkladntext20"/>
        <w:numPr>
          <w:ilvl w:val="0"/>
          <w:numId w:val="12"/>
        </w:numPr>
        <w:shd w:val="clear" w:color="auto" w:fill="auto"/>
        <w:tabs>
          <w:tab w:val="left" w:pos="518"/>
        </w:tabs>
        <w:spacing w:after="0" w:line="176" w:lineRule="exact"/>
        <w:ind w:left="520" w:hanging="240"/>
        <w:jc w:val="both"/>
      </w:pPr>
      <w:r>
        <w:t>Dětem do 15 let je povolen vstup do areálu pouze v doprovodu osoby starší 18 let, která zodpovídá za</w:t>
      </w:r>
      <w:r>
        <w:t xml:space="preserve"> soulad chování dítěte s požadavky návštěvního řádu.</w:t>
      </w:r>
    </w:p>
    <w:p w:rsidR="003549F8" w:rsidRDefault="005627E3">
      <w:pPr>
        <w:pStyle w:val="Zkladntext20"/>
        <w:numPr>
          <w:ilvl w:val="0"/>
          <w:numId w:val="12"/>
        </w:numPr>
        <w:shd w:val="clear" w:color="auto" w:fill="auto"/>
        <w:tabs>
          <w:tab w:val="left" w:pos="518"/>
        </w:tabs>
        <w:spacing w:after="0" w:line="187" w:lineRule="exact"/>
        <w:ind w:left="520" w:hanging="240"/>
        <w:jc w:val="both"/>
      </w:pPr>
      <w:r>
        <w:t>V interiérech památkového objektu je dovoleno pohybovat se pouze po vymezených a vyznačených trasách.</w:t>
      </w:r>
    </w:p>
    <w:p w:rsidR="003549F8" w:rsidRDefault="005627E3">
      <w:pPr>
        <w:pStyle w:val="Zkladntext20"/>
        <w:numPr>
          <w:ilvl w:val="0"/>
          <w:numId w:val="12"/>
        </w:numPr>
        <w:shd w:val="clear" w:color="auto" w:fill="auto"/>
        <w:tabs>
          <w:tab w:val="left" w:pos="518"/>
        </w:tabs>
        <w:spacing w:after="180" w:line="187" w:lineRule="exact"/>
        <w:ind w:left="520" w:hanging="240"/>
        <w:jc w:val="both"/>
      </w:pPr>
      <w:r>
        <w:t>Tlumočit výklad průvodce je povoleno pouze po předchozí domluvě a pouze v případě, že cizojazyčný výk</w:t>
      </w:r>
      <w:r>
        <w:t>lad není možné zajistit průvodcem památkového objektu, cizojazyčným textem nebo prostřednictvím poskytovaných audiozařízení. Při tlumočení je třeba vždy dbát na etiketu a zásady slušného chování vůči ostatním návštěvníkům.</w:t>
      </w:r>
    </w:p>
    <w:p w:rsidR="003549F8" w:rsidRDefault="005627E3">
      <w:pPr>
        <w:pStyle w:val="Zkladntext80"/>
        <w:shd w:val="clear" w:color="auto" w:fill="auto"/>
        <w:spacing w:after="0" w:line="187" w:lineRule="exact"/>
        <w:ind w:firstLine="0"/>
      </w:pPr>
      <w:r>
        <w:t>Článek 5-OCHRANA A BEZPEČNOST KUL</w:t>
      </w:r>
      <w:r>
        <w:t>TURNÍCH PAMÁTEK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7" w:lineRule="exact"/>
        <w:ind w:left="520" w:hanging="240"/>
        <w:jc w:val="both"/>
      </w:pPr>
      <w:r>
        <w:t>Návštěvníci jsou povinni řídit se v objektu pokyny zaměstnanců správy památkového objektu. Při neuposlechnutí pokynu nebo příkazu vydaného v zájmu bezpečnosti návštěvníků, ochrany objektu či sbírek, bude návštěvník z areálu vykázán bez náhr</w:t>
      </w:r>
      <w:r>
        <w:t>ady vstupného a jeho povinností je areál neprodleně opustit. Kromě toho se návštěvník vystavuje nebezpečí postihu podle obecně závazných právních předpisů.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76" w:lineRule="exact"/>
        <w:ind w:left="520" w:hanging="240"/>
        <w:jc w:val="both"/>
      </w:pPr>
      <w:r>
        <w:t xml:space="preserve">Pro ochranu objektu, návštěvníků a kulturního mobiliáře jsou vybrané venkovní a vnitřní prostory </w:t>
      </w:r>
      <w:r>
        <w:t>monitorovány kamerovým systémem se záznamem.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/>
        <w:ind w:left="520" w:hanging="240"/>
        <w:jc w:val="both"/>
      </w:pPr>
      <w:r>
        <w:t>Osobám důvodně podezřelým z opilosti či požití drog je přístup do areálu objektu zcela zakázán.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4" w:lineRule="exact"/>
        <w:ind w:left="520" w:hanging="240"/>
        <w:jc w:val="both"/>
      </w:pPr>
      <w:r>
        <w:t>Vstup do objektu není povolen návštěvníkům v silně znečištěném, nedostatečném nebo jinak nevhodném oděvu či obuvi.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4" w:lineRule="exact"/>
        <w:ind w:left="520" w:hanging="240"/>
        <w:jc w:val="both"/>
      </w:pPr>
      <w:r>
        <w:t>V interiérech památkového objektu je zakázáno kouření a jakákoli manipulace s otevřeným ohněm. V případě požáru nebo jiné mimořádné události jsou návštěvníci povinni řídit sc pokyny pověřených pracovníků správy památkového objektu. Kouření v exteriérech mů</w:t>
      </w:r>
      <w:r>
        <w:t>že být dále upraveno specifickým ustanovením tohoto návštěvního řádu.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0" w:lineRule="exact"/>
        <w:ind w:left="520" w:hanging="240"/>
        <w:jc w:val="both"/>
      </w:pPr>
      <w:r>
        <w:t>Z důvodu bezpečnosti je návštěvníkům zakázáno vnášet do interiérů objektu veškeré chladné, střelné či palné zbraně a výbušniny včetně jakýchkoli jejich replik.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76" w:lineRule="exact"/>
        <w:ind w:left="520" w:hanging="240"/>
        <w:jc w:val="both"/>
      </w:pPr>
      <w:r>
        <w:t>Do instalovaných interiérů</w:t>
      </w:r>
      <w:r>
        <w:t xml:space="preserve"> je zakázán přístup s objemnými zavazadly, nevhodnou pokrývkou hlavy, taškami, deštníky a zvířaty.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7" w:lineRule="exact"/>
        <w:ind w:left="520" w:hanging="240"/>
        <w:jc w:val="both"/>
      </w:pPr>
      <w:r>
        <w:t>Každý návštěvník, který se nachází v době zjištění ztráty, či poškození vystaveného mobiliáře během prohlídky v památkovém objektu, vyjadřuje vstupem do toho</w:t>
      </w:r>
      <w:r>
        <w:t>to objektu svůj souhlas s tím, že se dobrovolně podrobí veškerým nezbytným bezpečnostním opatřením, vyčká příjezdu Policie ČR a bude dbát jejích pokynů (případně i souhlas s osobní bezpečnostní kontrolou své osoby a svých zavazadel provedenou příslušníky P</w:t>
      </w:r>
      <w:r>
        <w:t>olicie ČR).</w:t>
      </w:r>
    </w:p>
    <w:p w:rsidR="003549F8" w:rsidRDefault="005627E3">
      <w:pPr>
        <w:pStyle w:val="Zkladntext80"/>
        <w:numPr>
          <w:ilvl w:val="0"/>
          <w:numId w:val="13"/>
        </w:numPr>
        <w:shd w:val="clear" w:color="auto" w:fill="auto"/>
        <w:tabs>
          <w:tab w:val="left" w:pos="518"/>
        </w:tabs>
        <w:spacing w:after="0" w:line="187" w:lineRule="exact"/>
        <w:ind w:left="520" w:hanging="240"/>
        <w:jc w:val="both"/>
      </w:pPr>
      <w:r>
        <w:t>Je zakázáno jakkoli poškozovat a ohrožovat objekt, jeho kulturní mobiliář, park či zahradu i jiný majetek v areálu. Zejména je zakázáno:</w:t>
      </w:r>
    </w:p>
    <w:p w:rsidR="003549F8" w:rsidRDefault="005627E3">
      <w:pPr>
        <w:pStyle w:val="Zkladntext20"/>
        <w:numPr>
          <w:ilvl w:val="0"/>
          <w:numId w:val="14"/>
        </w:numPr>
        <w:shd w:val="clear" w:color="auto" w:fill="auto"/>
        <w:tabs>
          <w:tab w:val="left" w:pos="924"/>
        </w:tabs>
        <w:spacing w:after="0"/>
        <w:ind w:left="920" w:hanging="240"/>
        <w:jc w:val="both"/>
      </w:pPr>
      <w:r>
        <w:t>dotýkat sc stěn, zdí a vystavených předmětů, psát, malovat a rýt do nich, nebo je jakkoli poškozovat;</w:t>
      </w:r>
    </w:p>
    <w:p w:rsidR="003549F8" w:rsidRDefault="005627E3">
      <w:pPr>
        <w:pStyle w:val="Zkladntext20"/>
        <w:numPr>
          <w:ilvl w:val="0"/>
          <w:numId w:val="14"/>
        </w:numPr>
        <w:shd w:val="clear" w:color="auto" w:fill="auto"/>
        <w:tabs>
          <w:tab w:val="left" w:pos="939"/>
        </w:tabs>
        <w:spacing w:after="0"/>
        <w:ind w:left="920" w:hanging="240"/>
        <w:jc w:val="both"/>
      </w:pPr>
      <w:r>
        <w:t>během</w:t>
      </w:r>
      <w:r>
        <w:t xml:space="preserve"> prohlídky s průvodcem opouštět vymezené trasy, vzdalovat se od průvodce a prováděné skupiny;</w:t>
      </w:r>
    </w:p>
    <w:p w:rsidR="003549F8" w:rsidRDefault="005627E3">
      <w:pPr>
        <w:pStyle w:val="Zkladntext20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184" w:lineRule="exact"/>
        <w:ind w:left="920" w:hanging="240"/>
        <w:jc w:val="both"/>
      </w:pPr>
      <w:r>
        <w:t>rušit hlukem (hovorem, hudbou, zpěvem, používáním mobilních telefonů a mobilních přehrávacích zařízení, hlasitými projevy a jinou podobnou činností) ostatní návšt</w:t>
      </w:r>
      <w:r>
        <w:t>ěvníky či výklad průvodce, nebo jakkoli znepříjemňovat ostatním návštěvníkům návštěvu objektu; nedodržení této podmínky může být důvodem k vykázání z prohlídky bez náhrady vstupného;</w:t>
      </w:r>
    </w:p>
    <w:p w:rsidR="003549F8" w:rsidRDefault="005627E3">
      <w:pPr>
        <w:pStyle w:val="Zkladntext20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184" w:lineRule="exact"/>
        <w:ind w:left="920" w:hanging="240"/>
        <w:jc w:val="both"/>
      </w:pPr>
      <w:r>
        <w:t xml:space="preserve">jíst, pít a žvýkat žvýkačky v interiérech památkového objektu, vstupovat </w:t>
      </w:r>
      <w:r>
        <w:t>do nich sc zmrzlinou, nápoji, jídlem apod.;</w:t>
      </w:r>
    </w:p>
    <w:p w:rsidR="003549F8" w:rsidRDefault="005627E3">
      <w:pPr>
        <w:pStyle w:val="Zkladntext20"/>
        <w:numPr>
          <w:ilvl w:val="0"/>
          <w:numId w:val="14"/>
        </w:numPr>
        <w:shd w:val="clear" w:color="auto" w:fill="auto"/>
        <w:tabs>
          <w:tab w:val="left" w:pos="939"/>
        </w:tabs>
        <w:spacing w:after="0" w:line="180" w:lineRule="exact"/>
        <w:ind w:left="920" w:hanging="240"/>
        <w:jc w:val="both"/>
        <w:sectPr w:rsidR="003549F8">
          <w:headerReference w:type="even" r:id="rId26"/>
          <w:footerReference w:type="even" r:id="rId27"/>
          <w:pgSz w:w="16840" w:h="11900" w:orient="landscape"/>
          <w:pgMar w:top="808" w:right="1224" w:bottom="766" w:left="871" w:header="0" w:footer="3" w:gutter="0"/>
          <w:cols w:num="2" w:space="233"/>
          <w:noEndnote/>
          <w:docGrid w:linePitch="360"/>
        </w:sectPr>
      </w:pPr>
      <w:r>
        <w:t>vhazovat cokoli do kašen, studní a fontán, trhat květiny, sbírat plody, lámat větve stromů a keřů, chodit po trávnících a mimo vyznačené cesty, tábořit v areálu, zahradách, oborách, vy</w:t>
      </w:r>
      <w:r>
        <w:t>lepovat v areálu plakáty, propagovat zde jakékoli zboží, služby nebo aktivity, jinak narušovat klid a pořádek;</w:t>
      </w:r>
      <w:r>
        <w:br w:type="page"/>
      </w:r>
    </w:p>
    <w:p w:rsidR="003549F8" w:rsidRDefault="005627E3">
      <w:pPr>
        <w:pStyle w:val="Zkladntext20"/>
        <w:shd w:val="clear" w:color="auto" w:fill="auto"/>
        <w:spacing w:after="0" w:line="173" w:lineRule="exact"/>
        <w:ind w:left="660" w:hanging="240"/>
        <w:jc w:val="left"/>
      </w:pPr>
      <w:r>
        <w:lastRenderedPageBreak/>
        <w:t>t) jezdit v areálu objektu jakýmikoli jednostopými nebo dvoustopými vozidly (výjimku tvoři pouze vozíky pro tělesně postižené a dětské kočárky),</w:t>
      </w:r>
      <w:r>
        <w:t xml:space="preserve"> brát jízdní kola na nádvoří a opírat je kdekoli o fasádu:</w:t>
      </w:r>
    </w:p>
    <w:p w:rsidR="003549F8" w:rsidRDefault="005627E3">
      <w:pPr>
        <w:pStyle w:val="Zkladntext20"/>
        <w:numPr>
          <w:ilvl w:val="0"/>
          <w:numId w:val="15"/>
        </w:numPr>
        <w:shd w:val="clear" w:color="auto" w:fill="auto"/>
        <w:tabs>
          <w:tab w:val="left" w:pos="777"/>
        </w:tabs>
        <w:spacing w:after="0"/>
        <w:ind w:left="660" w:hanging="240"/>
        <w:jc w:val="left"/>
      </w:pPr>
      <w:r>
        <w:t>parkovat motorovými vozidly mimo vyhrazené prostory a veřejná parkoviště;</w:t>
      </w:r>
    </w:p>
    <w:p w:rsidR="003549F8" w:rsidRDefault="005627E3">
      <w:pPr>
        <w:pStyle w:val="Zkladntext20"/>
        <w:numPr>
          <w:ilvl w:val="0"/>
          <w:numId w:val="15"/>
        </w:numPr>
        <w:shd w:val="clear" w:color="auto" w:fill="auto"/>
        <w:tabs>
          <w:tab w:val="left" w:pos="777"/>
        </w:tabs>
        <w:spacing w:after="0" w:line="184" w:lineRule="exact"/>
        <w:ind w:left="660" w:hanging="240"/>
        <w:jc w:val="left"/>
      </w:pPr>
      <w:r>
        <w:t>dotýkat se skříněk s elektrickými rozvody, signalizačního zařízení, hasicích přístrojů a jakýchkoli dalších technických zař</w:t>
      </w:r>
      <w:r>
        <w:t>ízení.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291"/>
        </w:tabs>
        <w:spacing w:after="0" w:line="184" w:lineRule="exact"/>
        <w:ind w:left="300" w:hanging="300"/>
        <w:jc w:val="both"/>
      </w:pPr>
      <w:r>
        <w:t>Volný pohyb psů a jiných zvířat v areálu není dovolen, jejich přístup do interiérů památkového objektu je zakázán.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291"/>
        </w:tabs>
        <w:spacing w:after="0" w:line="184" w:lineRule="exact"/>
        <w:ind w:left="300" w:hanging="300"/>
        <w:jc w:val="both"/>
      </w:pPr>
      <w:r>
        <w:t>Ve venkovním areálu objektu je fotografování povoleno. V interiérech Arcibiskupského zámku Kroměříž je fotografování, filmování a poři</w:t>
      </w:r>
      <w:r>
        <w:t>zování jakékoli jiné dokumentace zakázáno. Pro vědecké, dokumentační, propagační, případně jiné účely může být fotografování i filmování povoleno na základě zvláštní žádosti u vlastníka - Arcibiskupství olomouckého.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291"/>
        </w:tabs>
        <w:spacing w:after="0" w:line="187" w:lineRule="exact"/>
        <w:ind w:left="300" w:hanging="300"/>
        <w:jc w:val="both"/>
      </w:pPr>
      <w:r>
        <w:t>V celém areálu je zakázáno létání bezpil</w:t>
      </w:r>
      <w:r>
        <w:t>otních letadel (dronů, multikoptér aj.) a leteckých modelů bez předchozího písemného souhlasu vedoucího správy památkového objektu.</w:t>
      </w:r>
    </w:p>
    <w:p w:rsidR="003549F8" w:rsidRDefault="005627E3">
      <w:pPr>
        <w:pStyle w:val="Zkladntext20"/>
        <w:numPr>
          <w:ilvl w:val="0"/>
          <w:numId w:val="13"/>
        </w:numPr>
        <w:shd w:val="clear" w:color="auto" w:fill="auto"/>
        <w:tabs>
          <w:tab w:val="left" w:pos="295"/>
        </w:tabs>
        <w:spacing w:after="169" w:line="187" w:lineRule="exact"/>
        <w:ind w:left="300" w:hanging="300"/>
        <w:jc w:val="both"/>
      </w:pPr>
      <w:r>
        <w:t xml:space="preserve">Geocaching a s ním spojené aktivity, jakož i pořádání jiných zážitkových her a her v přírodě je povoleno pouze se souhlasem </w:t>
      </w:r>
      <w:r>
        <w:t>ředitele správy památkového objektu.</w:t>
      </w:r>
    </w:p>
    <w:p w:rsidR="003549F8" w:rsidRDefault="005627E3">
      <w:pPr>
        <w:pStyle w:val="Zkladntext80"/>
        <w:shd w:val="clear" w:color="auto" w:fill="auto"/>
        <w:spacing w:after="0" w:line="202" w:lineRule="exact"/>
        <w:ind w:left="200" w:firstLine="0"/>
      </w:pPr>
      <w:r>
        <w:t>článek 6 - SPECIFICKÁ USTANOVENÍ</w:t>
      </w:r>
    </w:p>
    <w:p w:rsidR="003549F8" w:rsidRDefault="005627E3">
      <w:pPr>
        <w:pStyle w:val="Zkladntext80"/>
        <w:numPr>
          <w:ilvl w:val="0"/>
          <w:numId w:val="16"/>
        </w:numPr>
        <w:shd w:val="clear" w:color="auto" w:fill="auto"/>
        <w:tabs>
          <w:tab w:val="left" w:pos="235"/>
        </w:tabs>
        <w:spacing w:after="0" w:line="202" w:lineRule="exact"/>
        <w:ind w:left="300"/>
        <w:jc w:val="both"/>
      </w:pPr>
      <w:r>
        <w:t>Návštěvní dobu může správa objektu aktuálně upravit podle provozní situace.</w:t>
      </w:r>
    </w:p>
    <w:p w:rsidR="003549F8" w:rsidRDefault="005627E3">
      <w:pPr>
        <w:pStyle w:val="Zkladntext20"/>
        <w:numPr>
          <w:ilvl w:val="0"/>
          <w:numId w:val="16"/>
        </w:numPr>
        <w:shd w:val="clear" w:color="auto" w:fill="auto"/>
        <w:tabs>
          <w:tab w:val="left" w:pos="237"/>
        </w:tabs>
        <w:spacing w:after="0" w:line="202" w:lineRule="exact"/>
        <w:ind w:left="300" w:hanging="300"/>
        <w:jc w:val="both"/>
      </w:pPr>
      <w:r>
        <w:t>V pondělí a v den následující po dni pracovního klidu a státního svátku je objekt uzavřen.</w:t>
      </w:r>
    </w:p>
    <w:p w:rsidR="003549F8" w:rsidRDefault="005627E3">
      <w:pPr>
        <w:pStyle w:val="Zkladntext20"/>
        <w:numPr>
          <w:ilvl w:val="0"/>
          <w:numId w:val="16"/>
        </w:numPr>
        <w:shd w:val="clear" w:color="auto" w:fill="auto"/>
        <w:tabs>
          <w:tab w:val="left" w:pos="237"/>
        </w:tabs>
        <w:spacing w:after="0" w:line="187" w:lineRule="exact"/>
        <w:ind w:left="300" w:hanging="300"/>
        <w:jc w:val="both"/>
      </w:pPr>
      <w:r>
        <w:t xml:space="preserve">Návštěva objektu </w:t>
      </w:r>
      <w:r>
        <w:t>mimo stanovenou dobu nebo v období od listopadu do března je možná po předchozí dohodě se správou objektu.</w:t>
      </w:r>
    </w:p>
    <w:p w:rsidR="003549F8" w:rsidRDefault="005627E3">
      <w:pPr>
        <w:pStyle w:val="Zkladntext20"/>
        <w:numPr>
          <w:ilvl w:val="0"/>
          <w:numId w:val="16"/>
        </w:numPr>
        <w:shd w:val="clear" w:color="auto" w:fill="auto"/>
        <w:tabs>
          <w:tab w:val="left" w:pos="237"/>
        </w:tabs>
        <w:spacing w:after="207" w:line="187" w:lineRule="exact"/>
        <w:ind w:left="300" w:hanging="300"/>
        <w:jc w:val="left"/>
      </w:pPr>
      <w:r>
        <w:t>V celém objektu je mimo vyhrazené prostory zakázáno kouření a zakázána jakákoli manipulace s otevřeným ohněm. Místa pro kouření jsou vyhrazena instal</w:t>
      </w:r>
      <w:r>
        <w:t>ací popelníků.</w:t>
      </w:r>
    </w:p>
    <w:p w:rsidR="003549F8" w:rsidRDefault="005627E3">
      <w:pPr>
        <w:pStyle w:val="Zkladntext80"/>
        <w:shd w:val="clear" w:color="auto" w:fill="auto"/>
        <w:spacing w:after="0"/>
        <w:ind w:left="200" w:firstLine="0"/>
      </w:pPr>
      <w:r>
        <w:t>Článek 7 - INFORMACE O ZPRACOVÁNÍ OSOBNÍCH ÚDAJŮ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35"/>
        </w:tabs>
        <w:spacing w:after="0" w:line="184" w:lineRule="exact"/>
        <w:ind w:left="300" w:hanging="300"/>
        <w:jc w:val="both"/>
      </w:pPr>
      <w:r>
        <w:t>V souvislosti s návštěvou památkového objektu může docházet ke zpracováni osobních údajů návštěvníků objektu a zaměstnanců. Správa Arcibiskupského zámku a zahrad v Kroměříži, z. ú., IČ: 088 88</w:t>
      </w:r>
      <w:r>
        <w:t xml:space="preserve"> 434, se sídlem Sněmovní náměstí 1/2, 767 01 Kroměříž (dále také jen „správce“), tímto prohlašuje, že ve smyslu nařízení Evropského parlamentu a Rady (EU) 2016/679 o ochraně fyzických osob v souvislosti se zpracováním osobních údajů a volném pohybu těchto </w:t>
      </w:r>
      <w:r>
        <w:t>údajů a o zrušení směrnice 95/46/ES (toto nařízení bude dále označováno jen jako „GDPR“) a zákona č. 110/2019 Sb., o zpracování osobních údajů, zpracovává osobní údaje subjektů údajů pro svou činnost, a je v tomto případě správcem osobních údajů (tj. osobo</w:t>
      </w:r>
      <w:r>
        <w:t>u, která určuje způsoby a účely zpracování osobních údajů).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35"/>
        </w:tabs>
        <w:spacing w:after="0" w:line="184" w:lineRule="exact"/>
        <w:ind w:left="300" w:hanging="300"/>
        <w:jc w:val="both"/>
      </w:pPr>
      <w:r>
        <w:t>Zpracování osobních údajů při návštěvě objektu může být použito pro tyto účely:</w:t>
      </w:r>
    </w:p>
    <w:p w:rsidR="003549F8" w:rsidRDefault="005627E3">
      <w:pPr>
        <w:pStyle w:val="Zkladntext20"/>
        <w:numPr>
          <w:ilvl w:val="0"/>
          <w:numId w:val="18"/>
        </w:numPr>
        <w:shd w:val="clear" w:color="auto" w:fill="auto"/>
        <w:tabs>
          <w:tab w:val="left" w:pos="808"/>
        </w:tabs>
        <w:spacing w:after="0" w:line="184" w:lineRule="exact"/>
        <w:ind w:left="800" w:hanging="240"/>
        <w:jc w:val="left"/>
      </w:pPr>
      <w:r>
        <w:t>zajištění rezervace prohlídky nebo programu (identifikační a kontaktní údaje, údaje o objednávkách)</w:t>
      </w:r>
    </w:p>
    <w:p w:rsidR="003549F8" w:rsidRDefault="005627E3">
      <w:pPr>
        <w:pStyle w:val="Zkladntext20"/>
        <w:numPr>
          <w:ilvl w:val="0"/>
          <w:numId w:val="18"/>
        </w:numPr>
        <w:shd w:val="clear" w:color="auto" w:fill="auto"/>
        <w:tabs>
          <w:tab w:val="left" w:pos="812"/>
        </w:tabs>
        <w:spacing w:after="0" w:line="184" w:lineRule="exact"/>
        <w:ind w:left="800" w:hanging="240"/>
        <w:jc w:val="left"/>
      </w:pPr>
      <w:r>
        <w:t>pronájem prostor</w:t>
      </w:r>
      <w:r>
        <w:t xml:space="preserve"> (identifikační, kontaktní a fakturační údaje)</w:t>
      </w:r>
    </w:p>
    <w:p w:rsidR="003549F8" w:rsidRDefault="005627E3">
      <w:pPr>
        <w:pStyle w:val="Zkladntext20"/>
        <w:numPr>
          <w:ilvl w:val="0"/>
          <w:numId w:val="18"/>
        </w:numPr>
        <w:shd w:val="clear" w:color="auto" w:fill="auto"/>
        <w:tabs>
          <w:tab w:val="left" w:pos="812"/>
        </w:tabs>
        <w:spacing w:after="0" w:line="184" w:lineRule="exact"/>
        <w:ind w:left="800" w:hanging="240"/>
        <w:jc w:val="left"/>
      </w:pPr>
      <w:r>
        <w:t>fakturace služeb nebo zakoupeného zboží (identifikační, kontaktní a fakturační údaje, údaje o objednávkách)</w:t>
      </w:r>
    </w:p>
    <w:p w:rsidR="003549F8" w:rsidRDefault="005627E3">
      <w:pPr>
        <w:pStyle w:val="Zkladntext20"/>
        <w:numPr>
          <w:ilvl w:val="0"/>
          <w:numId w:val="18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>vedení účetnictví správce</w:t>
      </w:r>
    </w:p>
    <w:p w:rsidR="003549F8" w:rsidRDefault="005627E3">
      <w:pPr>
        <w:pStyle w:val="Zkladntext20"/>
        <w:numPr>
          <w:ilvl w:val="0"/>
          <w:numId w:val="18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>zasílání nabídek služeb správce nebo akcí pořádaných správcem</w:t>
      </w:r>
    </w:p>
    <w:p w:rsidR="003549F8" w:rsidRDefault="005627E3">
      <w:pPr>
        <w:pStyle w:val="Zkladntext20"/>
        <w:shd w:val="clear" w:color="auto" w:fill="auto"/>
        <w:spacing w:after="0" w:line="184" w:lineRule="exact"/>
        <w:ind w:left="800" w:hanging="240"/>
        <w:jc w:val="left"/>
      </w:pPr>
      <w:r>
        <w:t>0 pořízení au</w:t>
      </w:r>
      <w:r>
        <w:t>diovizuálního a vizuálního záznamu z akce pro jeho použití jako ilustračního materiálu ke zprávám o proběhlých akcích</w:t>
      </w:r>
    </w:p>
    <w:p w:rsidR="003549F8" w:rsidRDefault="005627E3">
      <w:pPr>
        <w:pStyle w:val="Zkladntext20"/>
        <w:numPr>
          <w:ilvl w:val="0"/>
          <w:numId w:val="19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>pořízení vizuálního záznamu za účelem ochrany majetku (vizuální záznam kamerovým systémem)</w:t>
      </w:r>
    </w:p>
    <w:p w:rsidR="003549F8" w:rsidRDefault="005627E3">
      <w:pPr>
        <w:pStyle w:val="Zkladntext20"/>
        <w:numPr>
          <w:ilvl w:val="0"/>
          <w:numId w:val="19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 xml:space="preserve">pořízení audiovizuálního záznamu pro účel </w:t>
      </w:r>
      <w:r>
        <w:t>prezentace na webových stránkách správce (audiovizuální záznam)</w:t>
      </w:r>
    </w:p>
    <w:p w:rsidR="003549F8" w:rsidRDefault="005627E3">
      <w:pPr>
        <w:pStyle w:val="Zkladntext20"/>
        <w:numPr>
          <w:ilvl w:val="0"/>
          <w:numId w:val="19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>zasílání nabídek poskytovaných služeb a akcí pořádaných dalšími subjekty (kontaktní údaje)</w:t>
      </w:r>
    </w:p>
    <w:p w:rsidR="003549F8" w:rsidRDefault="005627E3">
      <w:pPr>
        <w:pStyle w:val="Zkladntext20"/>
        <w:numPr>
          <w:ilvl w:val="0"/>
          <w:numId w:val="19"/>
        </w:numPr>
        <w:shd w:val="clear" w:color="auto" w:fill="auto"/>
        <w:tabs>
          <w:tab w:val="left" w:pos="815"/>
        </w:tabs>
        <w:spacing w:after="0" w:line="184" w:lineRule="exact"/>
        <w:ind w:left="800" w:hanging="240"/>
        <w:jc w:val="left"/>
      </w:pPr>
      <w:r>
        <w:t xml:space="preserve">optimalizace fungování webu a zasílaných nabídek (identifikační údaje, údaje o objednávkách, údaje o </w:t>
      </w:r>
      <w:r>
        <w:t>vašem chování na webu, odvozené údaje).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35"/>
        </w:tabs>
        <w:spacing w:after="0" w:line="184" w:lineRule="exact"/>
        <w:ind w:left="300" w:hanging="300"/>
        <w:jc w:val="both"/>
      </w:pPr>
      <w:r>
        <w:t>Pro zpracování osobních údajů svědčí správci tituly plnění zákonné povinnosti, plnění smlouvy a ochrany oprávněných zájmů správce spočívajících v ochraně majetku a kulturních hodnot a prezentaci činnosti správce veře</w:t>
      </w:r>
      <w:r>
        <w:t>jnosti a přímém marketingu. V případě zpracování podle bodu 2. h) a 2. i) je titulem pro zpracování osobních údajů souhlas se zpracováním osobních údajů.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37"/>
        </w:tabs>
        <w:spacing w:after="0" w:line="184" w:lineRule="exact"/>
        <w:ind w:left="300" w:hanging="300"/>
        <w:jc w:val="both"/>
      </w:pPr>
      <w:r>
        <w:t>Osobní údaje zpracovávané pro účely vedení účetnictví mohou být v rámci finanční kontroly předány orgá</w:t>
      </w:r>
      <w:r>
        <w:t>nům finanční správy. Osobní údaje obsažené na vizuálním záznamu z bezpečnostních kamer mohou být v případe vzniku škody na majetku správce předány orgánům činným v trestním řízení, orgánům činným v přestupkovém řízení a příslušné pojišťovně.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43"/>
        </w:tabs>
        <w:spacing w:after="0" w:line="184" w:lineRule="exact"/>
        <w:ind w:left="280" w:hanging="280"/>
        <w:jc w:val="both"/>
      </w:pPr>
      <w:r>
        <w:t xml:space="preserve">Osobní údaje </w:t>
      </w:r>
      <w:r>
        <w:t>zpracovávané podle bodu 2. i) mohou být na základě uděleného souhlasu předány dalším subjektům, se kterými má správce uzavřenu smlouvu o společné správě osobních údajů (dále jen „společní správci“), nebo externím zpracovatelům, jejichž služeb správce pro ú</w:t>
      </w:r>
      <w:r>
        <w:t xml:space="preserve">čely tohoto zpracování využívá. Aktuální seznam společných správců a </w:t>
      </w:r>
      <w:r>
        <w:lastRenderedPageBreak/>
        <w:t>zpracovatelů je uveden v Seznamu partnerů při zpracování osobních údajů. Správce se snaží předávání osobních údajů dalším subjektům minimalizovat.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43"/>
        </w:tabs>
        <w:spacing w:after="0" w:line="184" w:lineRule="exact"/>
        <w:ind w:left="280" w:hanging="280"/>
        <w:jc w:val="both"/>
      </w:pPr>
      <w:r>
        <w:t>Správce v souladu se svými povinnostmi p</w:t>
      </w:r>
      <w:r>
        <w:t>odle GDPR nemá povinnost jmenovat pověřence pro ochranu osobních údajů. Zpracování a ochranu osobních údajů však bere správce vážně a přistupuje k němu zodpovědné. V případě jakýchkoli přáni nebo dotazů týkajících se zpracování osobních údajů je proto možn</w:t>
      </w:r>
      <w:r>
        <w:t xml:space="preserve">é jej kontaktovat elektronicky na adrese </w:t>
      </w:r>
      <w:hyperlink r:id="rId28" w:history="1">
        <w:r>
          <w:rPr>
            <w:lang w:val="en-US" w:eastAsia="en-US" w:bidi="en-US"/>
          </w:rPr>
          <w:t>gdpr@ado.cz</w:t>
        </w:r>
      </w:hyperlink>
      <w:r>
        <w:rPr>
          <w:lang w:val="en-US" w:eastAsia="en-US" w:bidi="en-US"/>
        </w:rPr>
        <w:t>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43"/>
        </w:tabs>
        <w:spacing w:after="0" w:line="184" w:lineRule="exact"/>
        <w:ind w:left="280" w:hanging="280"/>
        <w:jc w:val="both"/>
      </w:pPr>
      <w:r>
        <w:t>Každý subjekt údajů má ve vztahu ke zpracování osobních údajů následující práva:</w:t>
      </w:r>
    </w:p>
    <w:p w:rsidR="003549F8" w:rsidRDefault="005627E3">
      <w:pPr>
        <w:pStyle w:val="Zkladntext20"/>
        <w:numPr>
          <w:ilvl w:val="0"/>
          <w:numId w:val="20"/>
        </w:numPr>
        <w:shd w:val="clear" w:color="auto" w:fill="auto"/>
        <w:tabs>
          <w:tab w:val="left" w:pos="768"/>
        </w:tabs>
        <w:spacing w:after="0" w:line="184" w:lineRule="exact"/>
        <w:ind w:left="780" w:hanging="260"/>
        <w:jc w:val="both"/>
      </w:pPr>
      <w:r>
        <w:t>právo požadovat sdělení, zda správce zpracovává jeho osobní údaje</w:t>
      </w:r>
    </w:p>
    <w:p w:rsidR="003549F8" w:rsidRDefault="005627E3">
      <w:pPr>
        <w:pStyle w:val="Zkladntext20"/>
        <w:numPr>
          <w:ilvl w:val="0"/>
          <w:numId w:val="20"/>
        </w:numPr>
        <w:shd w:val="clear" w:color="auto" w:fill="auto"/>
        <w:tabs>
          <w:tab w:val="left" w:pos="772"/>
        </w:tabs>
        <w:spacing w:after="0" w:line="184" w:lineRule="exact"/>
        <w:ind w:left="780" w:hanging="260"/>
        <w:jc w:val="both"/>
      </w:pPr>
      <w:r>
        <w:t xml:space="preserve">právo obdržet na </w:t>
      </w:r>
      <w:r>
        <w:t>žádost jednu kopii zpracovávaných osobních údajů</w:t>
      </w:r>
    </w:p>
    <w:p w:rsidR="003549F8" w:rsidRDefault="005627E3">
      <w:pPr>
        <w:pStyle w:val="Zkladntext20"/>
        <w:numPr>
          <w:ilvl w:val="0"/>
          <w:numId w:val="20"/>
        </w:numPr>
        <w:shd w:val="clear" w:color="auto" w:fill="auto"/>
        <w:tabs>
          <w:tab w:val="left" w:pos="772"/>
        </w:tabs>
        <w:spacing w:after="0" w:line="184" w:lineRule="exact"/>
        <w:ind w:left="780" w:hanging="260"/>
        <w:jc w:val="both"/>
      </w:pPr>
      <w:r>
        <w:t>právo požadovat opravu nepřesných osobních údajů</w:t>
      </w:r>
    </w:p>
    <w:p w:rsidR="003549F8" w:rsidRDefault="005627E3">
      <w:pPr>
        <w:pStyle w:val="Zkladntext20"/>
        <w:numPr>
          <w:ilvl w:val="0"/>
          <w:numId w:val="20"/>
        </w:numPr>
        <w:shd w:val="clear" w:color="auto" w:fill="auto"/>
        <w:tabs>
          <w:tab w:val="left" w:pos="779"/>
        </w:tabs>
        <w:spacing w:after="0" w:line="184" w:lineRule="exact"/>
        <w:ind w:left="780" w:hanging="260"/>
        <w:jc w:val="both"/>
      </w:pPr>
      <w:r>
        <w:t>právo na výmaz osobních údajů, u nichž odpadl účel jejich zpracování</w:t>
      </w:r>
    </w:p>
    <w:p w:rsidR="003549F8" w:rsidRDefault="005627E3">
      <w:pPr>
        <w:pStyle w:val="Zkladntext20"/>
        <w:numPr>
          <w:ilvl w:val="0"/>
          <w:numId w:val="20"/>
        </w:numPr>
        <w:shd w:val="clear" w:color="auto" w:fill="auto"/>
        <w:tabs>
          <w:tab w:val="left" w:pos="779"/>
        </w:tabs>
        <w:spacing w:after="0" w:line="184" w:lineRule="exact"/>
        <w:ind w:left="780" w:hanging="260"/>
        <w:jc w:val="both"/>
      </w:pPr>
      <w:r>
        <w:t>právo podat stížnost k Úřadu pro ochranu osobních údajů</w:t>
      </w:r>
    </w:p>
    <w:p w:rsidR="003549F8" w:rsidRDefault="005627E3">
      <w:pPr>
        <w:pStyle w:val="Zkladntext20"/>
        <w:shd w:val="clear" w:color="auto" w:fill="auto"/>
        <w:spacing w:after="0" w:line="184" w:lineRule="exact"/>
        <w:ind w:left="780" w:hanging="260"/>
        <w:jc w:val="both"/>
      </w:pPr>
      <w:r>
        <w:t>0 v případě zpracování na základě</w:t>
      </w:r>
      <w:r>
        <w:t xml:space="preserve"> souhlasu se zpracováním osobních údajů právo odvolat udělený souhlas.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43"/>
        </w:tabs>
        <w:spacing w:after="0" w:line="184" w:lineRule="exact"/>
        <w:ind w:left="280" w:hanging="280"/>
        <w:jc w:val="both"/>
      </w:pPr>
      <w:r>
        <w:t>Chce-li subjekt údajů odvolat udělený souhlas se zpracováním osobních údajů pro případy zpracování 2. h) nebo 2. i), může tak učinit:</w:t>
      </w:r>
    </w:p>
    <w:p w:rsidR="003549F8" w:rsidRDefault="005627E3">
      <w:pPr>
        <w:pStyle w:val="Zkladntext20"/>
        <w:numPr>
          <w:ilvl w:val="0"/>
          <w:numId w:val="21"/>
        </w:numPr>
        <w:shd w:val="clear" w:color="auto" w:fill="auto"/>
        <w:tabs>
          <w:tab w:val="left" w:pos="768"/>
        </w:tabs>
        <w:spacing w:after="0" w:line="184" w:lineRule="exact"/>
        <w:ind w:left="780" w:hanging="260"/>
        <w:jc w:val="both"/>
      </w:pPr>
      <w:r>
        <w:t xml:space="preserve">písemně na adresu správce tak, že uvede své </w:t>
      </w:r>
      <w:r>
        <w:t>identifikační a kontaktní údaje a oznámí správci odvolání uděleného souhlasu</w:t>
      </w:r>
    </w:p>
    <w:p w:rsidR="003549F8" w:rsidRDefault="005627E3">
      <w:pPr>
        <w:pStyle w:val="Zkladntext20"/>
        <w:numPr>
          <w:ilvl w:val="0"/>
          <w:numId w:val="21"/>
        </w:numPr>
        <w:shd w:val="clear" w:color="auto" w:fill="auto"/>
        <w:tabs>
          <w:tab w:val="left" w:pos="775"/>
        </w:tabs>
        <w:spacing w:after="0" w:line="184" w:lineRule="exact"/>
        <w:ind w:left="780" w:hanging="260"/>
        <w:jc w:val="both"/>
      </w:pPr>
      <w:r>
        <w:t>obdobně e-mailem zaslaným z registrovaného kontaktního e-mailu na e-mailovou adresu správce</w:t>
      </w:r>
    </w:p>
    <w:p w:rsidR="003549F8" w:rsidRDefault="005627E3">
      <w:pPr>
        <w:pStyle w:val="Zkladntext100"/>
        <w:shd w:val="clear" w:color="auto" w:fill="auto"/>
        <w:ind w:left="780"/>
      </w:pPr>
      <w:hyperlink r:id="rId29" w:history="1">
        <w:r>
          <w:t>zamek-kromeriz@ado.cz</w:t>
        </w:r>
      </w:hyperlink>
      <w:r>
        <w:t>.</w:t>
      </w:r>
    </w:p>
    <w:p w:rsidR="003549F8" w:rsidRDefault="005627E3">
      <w:pPr>
        <w:pStyle w:val="Zkladntext20"/>
        <w:shd w:val="clear" w:color="auto" w:fill="auto"/>
        <w:spacing w:after="0" w:line="184" w:lineRule="exact"/>
        <w:ind w:left="280" w:firstLine="0"/>
        <w:jc w:val="both"/>
      </w:pPr>
      <w:r>
        <w:t xml:space="preserve">Při zpracování podle </w:t>
      </w:r>
      <w:r>
        <w:t>bodu 2. h) může být subjekt údajů požádán o upřesňující informace pro vyřešení jeho žádosti (např. datum, místo a účel pořízení záznamu nebo lokace zveřejnění záznamu). Na základě odvolání souhlasu dojde k odstranění osobních údajů zpracovávaných pro účely</w:t>
      </w:r>
      <w:r>
        <w:t xml:space="preserve"> uvedené v tomto bodě Návštěvního řádu nejpozději do 30 kalendářních dnů.</w:t>
      </w:r>
    </w:p>
    <w:p w:rsidR="003549F8" w:rsidRDefault="005627E3">
      <w:pPr>
        <w:pStyle w:val="Zkladntext20"/>
        <w:numPr>
          <w:ilvl w:val="0"/>
          <w:numId w:val="17"/>
        </w:numPr>
        <w:shd w:val="clear" w:color="auto" w:fill="auto"/>
        <w:tabs>
          <w:tab w:val="left" w:pos="243"/>
        </w:tabs>
        <w:spacing w:after="0" w:line="184" w:lineRule="exact"/>
        <w:ind w:left="280" w:hanging="280"/>
        <w:jc w:val="both"/>
      </w:pPr>
      <w:r>
        <w:t>Subjekt údajů má právo požádat, aby mu nebyly zasílány nabídky dle bodu 2. e) Může tak učinit:</w:t>
      </w:r>
    </w:p>
    <w:p w:rsidR="003549F8" w:rsidRDefault="005627E3">
      <w:pPr>
        <w:pStyle w:val="Zkladntext20"/>
        <w:numPr>
          <w:ilvl w:val="0"/>
          <w:numId w:val="22"/>
        </w:numPr>
        <w:shd w:val="clear" w:color="auto" w:fill="auto"/>
        <w:tabs>
          <w:tab w:val="left" w:pos="766"/>
        </w:tabs>
        <w:spacing w:after="0" w:line="184" w:lineRule="exact"/>
        <w:ind w:left="780" w:hanging="260"/>
        <w:jc w:val="both"/>
      </w:pPr>
      <w:r>
        <w:t>písemně na adresu správce tak, že uvede své identifikační a kontaktní údaje a oznámí sp</w:t>
      </w:r>
      <w:r>
        <w:t>rávci, že si nepřeje dostávat nabídky zasílané v rámci přímého marketingu.</w:t>
      </w:r>
    </w:p>
    <w:p w:rsidR="003549F8" w:rsidRDefault="005627E3">
      <w:pPr>
        <w:pStyle w:val="Zkladntext20"/>
        <w:numPr>
          <w:ilvl w:val="0"/>
          <w:numId w:val="22"/>
        </w:numPr>
        <w:shd w:val="clear" w:color="auto" w:fill="auto"/>
        <w:tabs>
          <w:tab w:val="left" w:pos="775"/>
        </w:tabs>
        <w:spacing w:after="264" w:line="184" w:lineRule="exact"/>
        <w:ind w:left="780" w:hanging="260"/>
        <w:jc w:val="both"/>
      </w:pPr>
      <w:r>
        <w:t xml:space="preserve">obdobně e-mailem zaslaným z registrovaného kontaktního e-mailu na e-mailovou adresu správce </w:t>
      </w:r>
      <w:hyperlink r:id="rId30" w:history="1">
        <w:r>
          <w:rPr>
            <w:rStyle w:val="Zkladntext2Tun"/>
          </w:rPr>
          <w:t>zamek-kromeriz@ado.cz</w:t>
        </w:r>
      </w:hyperlink>
      <w:r>
        <w:rPr>
          <w:rStyle w:val="Zkladntext2Tun"/>
        </w:rPr>
        <w:t xml:space="preserve">, </w:t>
      </w:r>
      <w:r>
        <w:t xml:space="preserve">v němž oznámí správci, </w:t>
      </w:r>
      <w:r>
        <w:t>že si nepřeje dostávat nabídky zasílané v rámci přímého marketingu.</w:t>
      </w:r>
    </w:p>
    <w:p w:rsidR="003549F8" w:rsidRDefault="005627E3">
      <w:pPr>
        <w:pStyle w:val="Zkladntext80"/>
        <w:shd w:val="clear" w:color="auto" w:fill="auto"/>
        <w:spacing w:after="0"/>
        <w:ind w:left="440" w:hanging="240"/>
        <w:jc w:val="both"/>
      </w:pPr>
      <w:r>
        <w:t>Článek 8 - ZÁVĚREČNÁ USTANOVENÍ</w:t>
      </w:r>
    </w:p>
    <w:p w:rsidR="003549F8" w:rsidRDefault="005627E3">
      <w:pPr>
        <w:pStyle w:val="Zkladntext20"/>
        <w:numPr>
          <w:ilvl w:val="0"/>
          <w:numId w:val="23"/>
        </w:numPr>
        <w:shd w:val="clear" w:color="auto" w:fill="auto"/>
        <w:tabs>
          <w:tab w:val="left" w:pos="436"/>
        </w:tabs>
        <w:spacing w:after="0" w:line="223" w:lineRule="exact"/>
        <w:ind w:left="440" w:hanging="240"/>
        <w:jc w:val="both"/>
      </w:pPr>
      <w:r>
        <w:t xml:space="preserve">Přání či připomínky mohou návštěvníci zaslat písemně na e-mail </w:t>
      </w:r>
      <w:hyperlink r:id="rId31" w:history="1">
        <w:r>
          <w:rPr>
            <w:rStyle w:val="Zkladntext2Tun"/>
          </w:rPr>
          <w:t>zamek-krotneriz@ado.cz</w:t>
        </w:r>
      </w:hyperlink>
      <w:r>
        <w:rPr>
          <w:rStyle w:val="Zkladntext2Tun"/>
        </w:rPr>
        <w:t xml:space="preserve">. </w:t>
      </w:r>
      <w:r>
        <w:t xml:space="preserve">Vyjádřit svoji pochvalu, </w:t>
      </w:r>
      <w:r>
        <w:t>připomínku či vznést dotaz mohou návštěvníci ústně, písemně či telefonicky na Správě Arcibiskupského zámku a zahrad.</w:t>
      </w:r>
    </w:p>
    <w:p w:rsidR="003549F8" w:rsidRDefault="005627E3">
      <w:pPr>
        <w:pStyle w:val="Zkladntext20"/>
        <w:shd w:val="clear" w:color="auto" w:fill="auto"/>
        <w:spacing w:after="0" w:line="180" w:lineRule="exact"/>
        <w:ind w:left="440" w:firstLine="0"/>
        <w:jc w:val="left"/>
      </w:pPr>
      <w:r>
        <w:t>Za porušení návštěvního řádu a za škody způsobené na majetku v areálu odpovídá návštěvník Správě Arcibiskupského zámku a zahrad podle platn</w:t>
      </w:r>
      <w:r>
        <w:t>ých právních předpisů. Odpovědnost správy památkového objektu za případné škody vzniklé návštěvníkům během pobytu v areálu se řídi obecně platnými předpisy. Správa Arcibiskupského zámku a zahrad neodpovídá návštěvníkům za škody vzniklé v důsledku nerespekt</w:t>
      </w:r>
      <w:r>
        <w:t>ování tohoto návštěvního řádu.</w:t>
      </w:r>
    </w:p>
    <w:p w:rsidR="003549F8" w:rsidRDefault="005627E3">
      <w:pPr>
        <w:pStyle w:val="Zkladntext20"/>
        <w:numPr>
          <w:ilvl w:val="0"/>
          <w:numId w:val="23"/>
        </w:numPr>
        <w:shd w:val="clear" w:color="auto" w:fill="auto"/>
        <w:tabs>
          <w:tab w:val="left" w:pos="437"/>
        </w:tabs>
        <w:spacing w:after="0"/>
        <w:ind w:left="440" w:hanging="240"/>
        <w:jc w:val="both"/>
      </w:pPr>
      <w:r>
        <w:t>Výjimku z návštěvního řádu může v odůvodněných případech povolit ředitel správy památkového objektu.</w:t>
      </w:r>
    </w:p>
    <w:p w:rsidR="003549F8" w:rsidRDefault="005627E3">
      <w:pPr>
        <w:pStyle w:val="Zkladntext20"/>
        <w:numPr>
          <w:ilvl w:val="0"/>
          <w:numId w:val="23"/>
        </w:numPr>
        <w:shd w:val="clear" w:color="auto" w:fill="auto"/>
        <w:tabs>
          <w:tab w:val="left" w:pos="437"/>
        </w:tabs>
        <w:spacing w:after="240"/>
        <w:ind w:left="440" w:hanging="240"/>
        <w:jc w:val="both"/>
      </w:pPr>
      <w:r>
        <w:t>Tento návštěvní řád nabývá účinnosti dnem I. dubna 2022 současně se ruší dosavadní návštěvní řád.</w:t>
      </w:r>
    </w:p>
    <w:p w:rsidR="003549F8" w:rsidRDefault="005627E3">
      <w:pPr>
        <w:pStyle w:val="Zkladntext20"/>
        <w:shd w:val="clear" w:color="auto" w:fill="auto"/>
        <w:spacing w:after="619"/>
        <w:ind w:left="440" w:hanging="240"/>
        <w:jc w:val="both"/>
      </w:pPr>
      <w:r>
        <w:t>V Kroměříži dne 1.4. 2022</w:t>
      </w:r>
    </w:p>
    <w:p w:rsidR="003549F8" w:rsidRDefault="005627E3">
      <w:pPr>
        <w:pStyle w:val="Zkladntext20"/>
        <w:shd w:val="clear" w:color="auto" w:fill="auto"/>
        <w:spacing w:after="0" w:line="205" w:lineRule="exact"/>
        <w:ind w:left="5080" w:firstLine="0"/>
        <w:jc w:val="left"/>
      </w:pPr>
      <w:r>
        <w:t>Ing. Jiří Uhlíř</w:t>
      </w:r>
    </w:p>
    <w:p w:rsidR="003549F8" w:rsidRDefault="005627E3">
      <w:pPr>
        <w:pStyle w:val="Zkladntext20"/>
        <w:shd w:val="clear" w:color="auto" w:fill="auto"/>
        <w:spacing w:after="0" w:line="205" w:lineRule="exact"/>
        <w:ind w:left="4640" w:right="480"/>
        <w:jc w:val="left"/>
        <w:sectPr w:rsidR="003549F8">
          <w:pgSz w:w="16840" w:h="11900" w:orient="landscape"/>
          <w:pgMar w:top="814" w:right="1237" w:bottom="741" w:left="1190" w:header="0" w:footer="3" w:gutter="0"/>
          <w:cols w:num="2" w:space="489"/>
          <w:noEndnote/>
          <w:docGrid w:linePitch="360"/>
        </w:sectPr>
      </w:pPr>
      <w:r>
        <w:t>ředitel Správy Arcibiskupského zámku a zahrad v Kroměříži, z. ú.</w:t>
      </w:r>
    </w:p>
    <w:p w:rsidR="003549F8" w:rsidRDefault="003549F8">
      <w:pPr>
        <w:sectPr w:rsidR="003549F8">
          <w:pgSz w:w="11900" w:h="16840"/>
          <w:pgMar w:top="749" w:right="11468" w:bottom="749" w:left="317" w:header="0" w:footer="3" w:gutter="0"/>
          <w:cols w:space="720"/>
          <w:noEndnote/>
          <w:docGrid w:linePitch="360"/>
        </w:sectPr>
      </w:pPr>
    </w:p>
    <w:p w:rsidR="003549F8" w:rsidRDefault="005627E3">
      <w:pPr>
        <w:pStyle w:val="Nadpis30"/>
        <w:keepNext/>
        <w:keepLines/>
        <w:shd w:val="clear" w:color="auto" w:fill="auto"/>
        <w:spacing w:after="1017"/>
        <w:ind w:right="580"/>
      </w:pPr>
      <w:bookmarkStart w:id="13" w:name="bookmark13"/>
      <w:r>
        <w:lastRenderedPageBreak/>
        <w:t xml:space="preserve">Příloha </w:t>
      </w:r>
      <w:r>
        <w:rPr>
          <w:rStyle w:val="Nadpis3Netun"/>
        </w:rPr>
        <w:t xml:space="preserve">č. </w:t>
      </w:r>
      <w:r>
        <w:t>3 Podmínky fotografování a filmování v historických sálech Arcibiskupského zámku a zahrad Kroměříž (dále „AZZK“)</w:t>
      </w:r>
      <w:bookmarkEnd w:id="13"/>
    </w:p>
    <w:p w:rsidR="003549F8" w:rsidRDefault="005627E3">
      <w:pPr>
        <w:pStyle w:val="Zkladntext30"/>
        <w:shd w:val="clear" w:color="auto" w:fill="auto"/>
        <w:spacing w:after="453" w:line="274" w:lineRule="exact"/>
        <w:ind w:firstLine="0"/>
      </w:pPr>
      <w:r>
        <w:t>P</w:t>
      </w:r>
      <w:r>
        <w:t>odnájemce se zavazuje respektovat Návštěvní řád AZZK, řídit se pokyny pověřených pracovníků správy památkového objektu a následujícími podmínkami: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line="432" w:lineRule="exact"/>
        <w:ind w:left="720" w:hanging="340"/>
      </w:pPr>
      <w:r>
        <w:t>Nedotýkat se vystaveného mobiliáře, ani s ním jakýmkoli způsobem manipulovat.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line="432" w:lineRule="exact"/>
        <w:ind w:left="720" w:hanging="340"/>
      </w:pPr>
      <w:r>
        <w:t>Nesedat na vystavený mobiliář.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line="432" w:lineRule="exact"/>
        <w:ind w:left="720" w:hanging="340"/>
      </w:pPr>
      <w:r>
        <w:t>Nepodkládat žádné předměty svršky, tašky, přístroje atd. na historický nábytek.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line="432" w:lineRule="exact"/>
        <w:ind w:left="720" w:hanging="340"/>
      </w:pPr>
      <w:r>
        <w:t>Nepoškozovat jakýmkoli způsobem vystavený mobiliář.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line="432" w:lineRule="exact"/>
        <w:ind w:left="720" w:hanging="340"/>
      </w:pPr>
      <w:r>
        <w:t>Nechodit po kobercích.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after="160" w:line="270" w:lineRule="exact"/>
        <w:ind w:left="720" w:hanging="340"/>
      </w:pPr>
      <w:r>
        <w:t xml:space="preserve">V sálech nepoužívat v blízkosti nábytku, či jiného historického mobiliáře, obrazů, zlacených svícnů, </w:t>
      </w:r>
      <w:r>
        <w:t>nádobí, hodin, zrcadel, polstrovaných pohovek, židlí, koberců, tapet, zlacených řezeb, štukové výzdoby atd. aerosolové přípravky jako např. laky na vlasy, pleťové vody, oleje, ani žádné jiné tekuté přípravky.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after="157" w:line="270" w:lineRule="exact"/>
        <w:ind w:left="720" w:hanging="340"/>
      </w:pPr>
      <w:r>
        <w:t>Neopírat se o stěny, nestavět se těsně k nim, č</w:t>
      </w:r>
      <w:r>
        <w:t>i o ně opírat jakékoliv předměty např. židle s oblečením a taškami, přístroje, stativy, cokoliv s ostrými hranami atp.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after="163" w:line="274" w:lineRule="exact"/>
        <w:ind w:left="720" w:hanging="340"/>
      </w:pPr>
      <w:r>
        <w:t>Nemanipulovat s otevřeným ohněm v celém areálu AZZK, kromě míst k tomu určených.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739"/>
        </w:tabs>
        <w:spacing w:after="160" w:line="270" w:lineRule="exact"/>
        <w:ind w:left="720" w:hanging="340"/>
      </w:pPr>
      <w:r>
        <w:t>V sálech s parketami nemanipulovat s větším než malým (t</w:t>
      </w:r>
      <w:r>
        <w:t>zn. max. 1 I) množstvím tekutiny.</w:t>
      </w:r>
    </w:p>
    <w:p w:rsidR="003549F8" w:rsidRDefault="005627E3">
      <w:pPr>
        <w:pStyle w:val="Zkladntext30"/>
        <w:numPr>
          <w:ilvl w:val="0"/>
          <w:numId w:val="24"/>
        </w:numPr>
        <w:shd w:val="clear" w:color="auto" w:fill="auto"/>
        <w:tabs>
          <w:tab w:val="left" w:pos="822"/>
        </w:tabs>
        <w:spacing w:line="270" w:lineRule="exact"/>
        <w:ind w:left="720" w:hanging="340"/>
        <w:sectPr w:rsidR="003549F8">
          <w:pgSz w:w="11900" w:h="16840"/>
          <w:pgMar w:top="1588" w:right="1493" w:bottom="1588" w:left="1425" w:header="0" w:footer="3" w:gutter="0"/>
          <w:cols w:space="720"/>
          <w:noEndnote/>
          <w:docGrid w:linePitch="360"/>
        </w:sectPr>
      </w:pPr>
      <w:r>
        <w:t>Dbát zvýšené opatrnosti v blízkosti lustrů, závěsů, garnýží, a to např. při používání různé techniky, jako stativů, světel apod.</w:t>
      </w:r>
    </w:p>
    <w:p w:rsidR="003549F8" w:rsidRDefault="005627E3">
      <w:pPr>
        <w:spacing w:line="539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66040" cy="172720"/>
                <wp:effectExtent l="635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9F8" w:rsidRDefault="003549F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05pt;margin-top:.1pt;width:5.2pt;height:13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U8rgIAAK4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" filled="f" stroked="f">
                <v:textbox style="mso-fit-shape-to-text:t" inset="0,0,0,0">
                  <w:txbxContent>
                    <w:p w:rsidR="003549F8" w:rsidRDefault="003549F8"/>
                  </w:txbxContent>
                </v:textbox>
                <w10:wrap anchorx="margin"/>
              </v:shape>
            </w:pict>
          </mc:Fallback>
        </mc:AlternateContent>
      </w:r>
    </w:p>
    <w:p w:rsidR="003549F8" w:rsidRDefault="003549F8">
      <w:pPr>
        <w:rPr>
          <w:sz w:val="2"/>
          <w:szCs w:val="2"/>
        </w:rPr>
      </w:pPr>
    </w:p>
    <w:sectPr w:rsidR="003549F8">
      <w:pgSz w:w="11900" w:h="16840"/>
      <w:pgMar w:top="16589" w:right="7" w:bottom="15" w:left="11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EB" w:rsidRDefault="001C7CEB">
      <w:r>
        <w:separator/>
      </w:r>
    </w:p>
  </w:endnote>
  <w:endnote w:type="continuationSeparator" w:id="0">
    <w:p w:rsidR="001C7CEB" w:rsidRDefault="001C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10264140</wp:posOffset>
              </wp:positionV>
              <wp:extent cx="6560820" cy="94615"/>
              <wp:effectExtent l="0" t="0" r="3175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82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tabs>
                              <w:tab w:val="right" w:pos="9119"/>
                              <w:tab w:val="right" w:pos="10332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MUZEUM UMĚNÍ OLOMOUC</w:t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státní příspěvková organizace Denísova 47, 771 11, Olomouc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www.muo.cz info@muo.cz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+420 </w:t>
                          </w:r>
                          <w:r>
                            <w:rPr>
                              <w:rStyle w:val="ZhlavneboZpat1"/>
                            </w:rPr>
                            <w:t>585 514 111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8.15pt;margin-top:808.2pt;width:516.6pt;height:7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tabs>
                        <w:tab w:val="right" w:pos="9119"/>
                        <w:tab w:val="right" w:pos="10332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MUZEUM UMĚNÍ OLOMOUC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státní příspěvková organizace Denísova 47, 771 11, Olomouc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www.muo.cz info@muo.cz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+420 </w:t>
                    </w:r>
                    <w:r>
                      <w:rPr>
                        <w:rStyle w:val="ZhlavneboZpat1"/>
                      </w:rPr>
                      <w:t>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10264140</wp:posOffset>
              </wp:positionV>
              <wp:extent cx="6569710" cy="9461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7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tabs>
                              <w:tab w:val="right" w:pos="10346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MUZEUM UMĚNÍ OLOMOUC</w:t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státní příspěvková organizace Denisova 47, 771 11, Olomouc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www.muo.cz ¡nfo@muo.cz </w:t>
                          </w:r>
                          <w:r>
                            <w:rPr>
                              <w:rStyle w:val="ZhlavneboZpat1"/>
                            </w:rPr>
                            <w:t>+420 585 514 111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5pt;margin-top:808.2pt;width:517.3pt;height:7.4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tabs>
                        <w:tab w:val="right" w:pos="10346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MUZEUM UMĚNÍ OLOMOUC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státní příspěvková organizace Denisova 47, 771 11, Olomouc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www.muo.cz ¡nfo@muo.cz </w:t>
                    </w:r>
                    <w:r>
                      <w:rPr>
                        <w:rStyle w:val="ZhlavneboZpat1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377190</wp:posOffset>
              </wp:positionH>
              <wp:positionV relativeFrom="page">
                <wp:posOffset>9900920</wp:posOffset>
              </wp:positionV>
              <wp:extent cx="1133475" cy="284480"/>
              <wp:effectExtent l="0" t="4445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MUZEUM UMĚNÍ OLOMOUC</w:t>
                          </w:r>
                        </w:p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státní příspěvková organizace</w:t>
                          </w:r>
                        </w:p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29.7pt;margin-top:779.6pt;width:89.25pt;height:22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MUZEUM UMĚNÍ OLOMOUC</w:t>
                    </w:r>
                  </w:p>
                  <w:p w:rsidR="003549F8" w:rsidRDefault="005627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státní příspěvková organizace</w:t>
                    </w:r>
                  </w:p>
                  <w:p w:rsidR="003549F8" w:rsidRDefault="005627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Denisova 47, 771 11,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10264140</wp:posOffset>
              </wp:positionV>
              <wp:extent cx="6549390" cy="94615"/>
              <wp:effectExtent l="635" t="0" r="317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3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tabs>
                              <w:tab w:val="right" w:pos="10314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MUZEUM UMĚNÍ OLOMOUC</w:t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1"/>
                            </w:rPr>
                            <w:t xml:space="preserve">státní příspěvková organizace Denisova 47, 771 11, Olomouc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Style w:val="ZhlavneboZpat1"/>
                            </w:rPr>
                            <w:t>+420 585 514 111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39.8pt;margin-top:808.2pt;width:515.7pt;height:7.4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tabs>
                        <w:tab w:val="right" w:pos="10314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MUZEUM UMĚNÍ OLOMOUC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1"/>
                      </w:rPr>
                      <w:t xml:space="preserve">státní příspěvková organizace Denisova 47, 771 11, Olomouc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Style w:val="ZhlavneboZpat1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EB" w:rsidRDefault="001C7CEB"/>
  </w:footnote>
  <w:footnote w:type="continuationSeparator" w:id="0">
    <w:p w:rsidR="001C7CEB" w:rsidRDefault="001C7C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473075</wp:posOffset>
              </wp:positionH>
              <wp:positionV relativeFrom="page">
                <wp:posOffset>511810</wp:posOffset>
              </wp:positionV>
              <wp:extent cx="6629400" cy="467360"/>
              <wp:effectExtent l="0" t="0" r="317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tabs>
                              <w:tab w:val="right" w:pos="10440"/>
                            </w:tabs>
                            <w:spacing w:line="240" w:lineRule="auto"/>
                          </w:pPr>
                          <w:r>
                            <w:rPr>
                              <w:rStyle w:val="ZhlavneboZpat32pt"/>
                            </w:rPr>
                            <w:t>muo</w:t>
                          </w:r>
                          <w:r>
                            <w:rPr>
                              <w:rStyle w:val="ZhlavneboZpat32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27E3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.25pt;margin-top:40.3pt;width:522pt;height:36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wbrA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tabs>
                        <w:tab w:val="right" w:pos="10440"/>
                      </w:tabs>
                      <w:spacing w:line="240" w:lineRule="auto"/>
                    </w:pPr>
                    <w:r>
                      <w:rPr>
                        <w:rStyle w:val="ZhlavneboZpat32pt"/>
                      </w:rPr>
                      <w:t>muo</w:t>
                    </w:r>
                    <w:r>
                      <w:rPr>
                        <w:rStyle w:val="ZhlavneboZpat32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27E3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523240</wp:posOffset>
              </wp:positionV>
              <wp:extent cx="6626860" cy="467360"/>
              <wp:effectExtent l="635" t="0" r="1905" b="444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68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tabs>
                              <w:tab w:val="right" w:pos="10436"/>
                            </w:tabs>
                            <w:spacing w:line="240" w:lineRule="auto"/>
                          </w:pPr>
                          <w:r>
                            <w:rPr>
                              <w:rStyle w:val="ZhlavneboZpat32pt"/>
                            </w:rPr>
                            <w:t>muo</w:t>
                          </w:r>
                          <w:r>
                            <w:rPr>
                              <w:rStyle w:val="ZhlavneboZpat32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27E3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4.55pt;margin-top:41.2pt;width:521.8pt;height:36.8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Sw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tabs>
                        <w:tab w:val="right" w:pos="10436"/>
                      </w:tabs>
                      <w:spacing w:line="240" w:lineRule="auto"/>
                    </w:pPr>
                    <w:r>
                      <w:rPr>
                        <w:rStyle w:val="ZhlavneboZpat32pt"/>
                      </w:rPr>
                      <w:t>muo</w:t>
                    </w:r>
                    <w:r>
                      <w:rPr>
                        <w:rStyle w:val="ZhlavneboZpat32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27E3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332105</wp:posOffset>
              </wp:positionV>
              <wp:extent cx="791210" cy="467360"/>
              <wp:effectExtent l="635" t="0" r="381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32pt"/>
                            </w:rPr>
                            <w:t>muo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5.3pt;margin-top:26.15pt;width:62.3pt;height:36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ZDrQIAAK0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32pt"/>
                      </w:rPr>
                      <w:t>muo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5627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516255</wp:posOffset>
              </wp:positionV>
              <wp:extent cx="791210" cy="467360"/>
              <wp:effectExtent l="1905" t="1905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F8" w:rsidRDefault="005627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32pt"/>
                            </w:rPr>
                            <w:t>muo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7.65pt;margin-top:40.65pt;width:62.3pt;height:36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30rwIAAK4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" filled="f" stroked="f">
              <v:textbox style="mso-fit-shape-to-text:t" inset="0,0,0,0">
                <w:txbxContent>
                  <w:p w:rsidR="003549F8" w:rsidRDefault="005627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32pt"/>
                      </w:rPr>
                      <w:t>muo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9F8" w:rsidRDefault="003549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EEF"/>
    <w:multiLevelType w:val="multilevel"/>
    <w:tmpl w:val="2F6E1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97B5D"/>
    <w:multiLevelType w:val="multilevel"/>
    <w:tmpl w:val="F9E428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C336C"/>
    <w:multiLevelType w:val="multilevel"/>
    <w:tmpl w:val="008A14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21DF8"/>
    <w:multiLevelType w:val="multilevel"/>
    <w:tmpl w:val="C47C56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03624"/>
    <w:multiLevelType w:val="multilevel"/>
    <w:tmpl w:val="8D36F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73ADE"/>
    <w:multiLevelType w:val="multilevel"/>
    <w:tmpl w:val="3828A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AD0607"/>
    <w:multiLevelType w:val="multilevel"/>
    <w:tmpl w:val="BF9C53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5740B"/>
    <w:multiLevelType w:val="multilevel"/>
    <w:tmpl w:val="3A90F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96EAC"/>
    <w:multiLevelType w:val="multilevel"/>
    <w:tmpl w:val="F7D68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F3B90"/>
    <w:multiLevelType w:val="multilevel"/>
    <w:tmpl w:val="7310D0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C38FE"/>
    <w:multiLevelType w:val="multilevel"/>
    <w:tmpl w:val="3556A1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1134C5"/>
    <w:multiLevelType w:val="multilevel"/>
    <w:tmpl w:val="52ECBC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F71DB"/>
    <w:multiLevelType w:val="multilevel"/>
    <w:tmpl w:val="60BA2E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2901FB"/>
    <w:multiLevelType w:val="multilevel"/>
    <w:tmpl w:val="5512E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B56923"/>
    <w:multiLevelType w:val="multilevel"/>
    <w:tmpl w:val="6B586AB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205CE3"/>
    <w:multiLevelType w:val="multilevel"/>
    <w:tmpl w:val="9B30F5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C5E44"/>
    <w:multiLevelType w:val="multilevel"/>
    <w:tmpl w:val="47364F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8F7C81"/>
    <w:multiLevelType w:val="multilevel"/>
    <w:tmpl w:val="4F34F8F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6628D"/>
    <w:multiLevelType w:val="multilevel"/>
    <w:tmpl w:val="28827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3A53FC"/>
    <w:multiLevelType w:val="multilevel"/>
    <w:tmpl w:val="873C7B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07769"/>
    <w:multiLevelType w:val="multilevel"/>
    <w:tmpl w:val="91422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763BB"/>
    <w:multiLevelType w:val="multilevel"/>
    <w:tmpl w:val="6FBABE4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216AAC"/>
    <w:multiLevelType w:val="multilevel"/>
    <w:tmpl w:val="1408C3C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2F23B6"/>
    <w:multiLevelType w:val="multilevel"/>
    <w:tmpl w:val="8FFC63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4"/>
  </w:num>
  <w:num w:numId="5">
    <w:abstractNumId w:val="22"/>
  </w:num>
  <w:num w:numId="6">
    <w:abstractNumId w:val="15"/>
  </w:num>
  <w:num w:numId="7">
    <w:abstractNumId w:val="6"/>
  </w:num>
  <w:num w:numId="8">
    <w:abstractNumId w:val="16"/>
  </w:num>
  <w:num w:numId="9">
    <w:abstractNumId w:val="23"/>
  </w:num>
  <w:num w:numId="10">
    <w:abstractNumId w:val="0"/>
  </w:num>
  <w:num w:numId="11">
    <w:abstractNumId w:val="5"/>
  </w:num>
  <w:num w:numId="12">
    <w:abstractNumId w:val="18"/>
  </w:num>
  <w:num w:numId="13">
    <w:abstractNumId w:val="13"/>
  </w:num>
  <w:num w:numId="14">
    <w:abstractNumId w:val="20"/>
  </w:num>
  <w:num w:numId="15">
    <w:abstractNumId w:val="17"/>
  </w:num>
  <w:num w:numId="16">
    <w:abstractNumId w:val="8"/>
  </w:num>
  <w:num w:numId="17">
    <w:abstractNumId w:val="4"/>
  </w:num>
  <w:num w:numId="18">
    <w:abstractNumId w:val="3"/>
  </w:num>
  <w:num w:numId="19">
    <w:abstractNumId w:val="21"/>
  </w:num>
  <w:num w:numId="20">
    <w:abstractNumId w:val="1"/>
  </w:num>
  <w:num w:numId="21">
    <w:abstractNumId w:val="12"/>
  </w:num>
  <w:num w:numId="22">
    <w:abstractNumId w:val="1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F8"/>
    <w:rsid w:val="001C7CEB"/>
    <w:rsid w:val="003549F8"/>
    <w:rsid w:val="005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32pt">
    <w:name w:val="Záhlaví nebo Zápatí + 32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w w:val="10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4E55B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7ptNetun">
    <w:name w:val="Nadpis #3 (2) + 7 pt;Ne tučné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48" w:lineRule="exac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00" w:line="148" w:lineRule="exac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7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7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20" w:after="2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358" w:lineRule="exact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40" w:line="268" w:lineRule="exact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140" w:line="410" w:lineRule="exact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00" w:line="154" w:lineRule="exact"/>
      <w:ind w:hanging="3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00" w:after="72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0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154" w:lineRule="exact"/>
      <w:ind w:hanging="44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20" w:line="270" w:lineRule="exact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32pt">
    <w:name w:val="Záhlaví nebo Zápatí + 32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w w:val="10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4E55B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7ptNetun">
    <w:name w:val="Nadpis #3 (2) + 7 pt;Ne tučné"/>
    <w:basedOn w:val="Nadpis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Netun">
    <w:name w:val="Nadpis #3 + Ne tučné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48" w:lineRule="exact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700" w:line="148" w:lineRule="exac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7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27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20" w:after="2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60" w:line="358" w:lineRule="exact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40" w:line="268" w:lineRule="exact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140" w:line="410" w:lineRule="exact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400" w:line="154" w:lineRule="exact"/>
      <w:ind w:hanging="3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400" w:after="72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0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154" w:lineRule="exact"/>
      <w:ind w:hanging="44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84" w:lineRule="exac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20" w:line="270" w:lineRule="exact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nfo@muo.cz" TargetMode="External"/><Relationship Id="rId25" Type="http://schemas.openxmlformats.org/officeDocument/2006/relationships/hyperlink" Target="http://www.zamek-kromeriz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o.cz" TargetMode="External"/><Relationship Id="rId20" Type="http://schemas.openxmlformats.org/officeDocument/2006/relationships/footer" Target="footer4.xml"/><Relationship Id="rId29" Type="http://schemas.openxmlformats.org/officeDocument/2006/relationships/hyperlink" Target="mailto:zamek-kromeriz@ado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zamek-kromeriz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fo@muo.cz" TargetMode="External"/><Relationship Id="rId23" Type="http://schemas.openxmlformats.org/officeDocument/2006/relationships/footer" Target="footer6.xml"/><Relationship Id="rId28" Type="http://schemas.openxmlformats.org/officeDocument/2006/relationships/hyperlink" Target="mailto:gdpr@ado.cz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yperlink" Target="mailto:zamek-krotneriz@ado.c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uo.cz" TargetMode="Externa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hyperlink" Target="mailto:zamek-kromeriz@a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3636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Ing. Jana Kovaříková</cp:lastModifiedBy>
  <cp:revision>1</cp:revision>
  <dcterms:created xsi:type="dcterms:W3CDTF">2022-04-22T10:59:00Z</dcterms:created>
  <dcterms:modified xsi:type="dcterms:W3CDTF">2022-04-22T11:18:00Z</dcterms:modified>
</cp:coreProperties>
</file>