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0C" w:rsidRDefault="006E7334">
      <w:pPr>
        <w:pStyle w:val="Heading10"/>
        <w:framePr w:w="9485" w:h="1304" w:hRule="exact" w:wrap="none" w:vAnchor="page" w:hAnchor="page" w:x="1230" w:y="1046"/>
        <w:shd w:val="clear" w:color="auto" w:fill="auto"/>
      </w:pPr>
      <w:bookmarkStart w:id="0" w:name="bookmark0"/>
      <w:r>
        <w:t>SMLOUVA O DÍLO Č.</w:t>
      </w:r>
      <w:bookmarkEnd w:id="0"/>
    </w:p>
    <w:p w:rsidR="00BC783D" w:rsidRDefault="006E7334" w:rsidP="00BC783D">
      <w:pPr>
        <w:pStyle w:val="Bodytext30"/>
        <w:framePr w:w="9485" w:h="1304" w:hRule="exact" w:wrap="none" w:vAnchor="page" w:hAnchor="page" w:x="1230" w:y="1046"/>
        <w:shd w:val="clear" w:color="auto" w:fill="auto"/>
        <w:tabs>
          <w:tab w:val="left" w:pos="2868"/>
        </w:tabs>
        <w:ind w:left="2220"/>
      </w:pPr>
      <w:r>
        <w:t xml:space="preserve">dle § 536 a </w:t>
      </w:r>
      <w:proofErr w:type="spellStart"/>
      <w:r>
        <w:t>násl</w:t>
      </w:r>
      <w:proofErr w:type="spellEnd"/>
      <w:r>
        <w:t>. zákona č. 5</w:t>
      </w:r>
      <w:r w:rsidR="00BC783D">
        <w:t>13/1991 Sb., obchodního zákoníku</w:t>
      </w:r>
    </w:p>
    <w:p w:rsidR="003B490C" w:rsidRDefault="006E7334" w:rsidP="00BC783D">
      <w:pPr>
        <w:pStyle w:val="Heading50"/>
        <w:framePr w:w="9485" w:h="1304" w:hRule="exact" w:wrap="none" w:vAnchor="page" w:hAnchor="page" w:x="1230" w:y="1046"/>
        <w:numPr>
          <w:ilvl w:val="0"/>
          <w:numId w:val="1"/>
        </w:numPr>
        <w:shd w:val="clear" w:color="auto" w:fill="auto"/>
        <w:tabs>
          <w:tab w:val="left" w:pos="707"/>
        </w:tabs>
        <w:spacing w:line="240" w:lineRule="auto"/>
        <w:ind w:left="380"/>
      </w:pPr>
      <w:bookmarkStart w:id="1" w:name="bookmark1"/>
      <w:r>
        <w:t xml:space="preserve">SMLUVNÍ </w:t>
      </w:r>
      <w:proofErr w:type="gramStart"/>
      <w:r>
        <w:t>STRANY :</w:t>
      </w:r>
      <w:bookmarkEnd w:id="1"/>
      <w:proofErr w:type="gramEnd"/>
    </w:p>
    <w:tbl>
      <w:tblPr>
        <w:tblOverlap w:val="never"/>
        <w:tblW w:w="4950" w:type="dxa"/>
        <w:tblLayout w:type="fixed"/>
        <w:tblCellMar>
          <w:left w:w="10" w:type="dxa"/>
          <w:right w:w="10" w:type="dxa"/>
        </w:tblCellMar>
        <w:tblLook w:val="0000"/>
      </w:tblPr>
      <w:tblGrid>
        <w:gridCol w:w="1389"/>
        <w:gridCol w:w="3561"/>
      </w:tblGrid>
      <w:tr w:rsidR="003B490C" w:rsidTr="00BC783D">
        <w:trPr>
          <w:trHeight w:hRule="exact" w:val="205"/>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proofErr w:type="gramStart"/>
            <w:r>
              <w:rPr>
                <w:rStyle w:val="Bodytext28ptBold"/>
              </w:rPr>
              <w:t>Objednatel :</w:t>
            </w:r>
            <w:proofErr w:type="gramEnd"/>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 xml:space="preserve">Hudební divadlo v Karlině, </w:t>
            </w:r>
            <w:proofErr w:type="spellStart"/>
            <w:r>
              <w:rPr>
                <w:rStyle w:val="Bodytext21"/>
              </w:rPr>
              <w:t>p.o</w:t>
            </w:r>
            <w:proofErr w:type="spellEnd"/>
            <w:r>
              <w:rPr>
                <w:rStyle w:val="Bodytext21"/>
              </w:rPr>
              <w:t>.</w:t>
            </w:r>
          </w:p>
        </w:tc>
      </w:tr>
      <w:tr w:rsidR="003B490C" w:rsidTr="00BC783D">
        <w:trPr>
          <w:trHeight w:hRule="exact" w:val="218"/>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Sídlo :</w:t>
            </w:r>
          </w:p>
        </w:tc>
        <w:tc>
          <w:tcPr>
            <w:tcW w:w="3561"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Křižíkova 283/10, Praha 8</w:t>
            </w:r>
          </w:p>
        </w:tc>
      </w:tr>
      <w:tr w:rsidR="003B490C" w:rsidTr="00BC783D">
        <w:trPr>
          <w:trHeight w:hRule="exact" w:val="230"/>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IČO :</w:t>
            </w:r>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00064335</w:t>
            </w:r>
          </w:p>
        </w:tc>
      </w:tr>
      <w:tr w:rsidR="003B490C" w:rsidTr="00BC783D">
        <w:trPr>
          <w:trHeight w:hRule="exact" w:val="230"/>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DIČ :</w:t>
            </w:r>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CZ00064335</w:t>
            </w:r>
          </w:p>
        </w:tc>
      </w:tr>
      <w:tr w:rsidR="003B490C" w:rsidTr="00BC783D">
        <w:trPr>
          <w:trHeight w:hRule="exact" w:val="472"/>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Zastoupený : Bankovní spojení:</w:t>
            </w:r>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rPr>
                <w:rStyle w:val="Bodytext21"/>
              </w:rPr>
            </w:pPr>
            <w:r>
              <w:rPr>
                <w:rStyle w:val="Bodytext21"/>
              </w:rPr>
              <w:t>Jiřím Blažkem, technickým ředitelem HDK</w:t>
            </w:r>
          </w:p>
          <w:p w:rsidR="00BC783D" w:rsidRDefault="00BC783D" w:rsidP="005D14D8">
            <w:pPr>
              <w:pStyle w:val="Bodytext20"/>
              <w:framePr w:w="5770" w:h="4330" w:wrap="none" w:vAnchor="page" w:hAnchor="page" w:x="1456" w:y="2731"/>
              <w:shd w:val="clear" w:color="auto" w:fill="auto"/>
              <w:spacing w:line="240" w:lineRule="auto"/>
              <w:ind w:left="340" w:firstLine="0"/>
            </w:pPr>
            <w:r>
              <w:rPr>
                <w:rStyle w:val="Bodytext21"/>
              </w:rPr>
              <w:t xml:space="preserve">KB, </w:t>
            </w:r>
            <w:proofErr w:type="spellStart"/>
            <w:proofErr w:type="gramStart"/>
            <w:r>
              <w:rPr>
                <w:rStyle w:val="Bodytext21"/>
              </w:rPr>
              <w:t>č.ú</w:t>
            </w:r>
            <w:proofErr w:type="spellEnd"/>
            <w:r>
              <w:rPr>
                <w:rStyle w:val="Bodytext21"/>
              </w:rPr>
              <w:t>.: 43</w:t>
            </w:r>
            <w:proofErr w:type="gramEnd"/>
            <w:r>
              <w:rPr>
                <w:rStyle w:val="Bodytext21"/>
              </w:rPr>
              <w:t>-1512190287/0100</w:t>
            </w:r>
          </w:p>
        </w:tc>
      </w:tr>
      <w:tr w:rsidR="003B490C" w:rsidTr="00BC783D">
        <w:trPr>
          <w:trHeight w:hRule="exact" w:val="216"/>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Tel:</w:t>
            </w:r>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736621224</w:t>
            </w:r>
          </w:p>
        </w:tc>
      </w:tr>
      <w:tr w:rsidR="003B490C" w:rsidTr="00BC783D">
        <w:trPr>
          <w:trHeight w:hRule="exact" w:val="354"/>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E-mail:</w:t>
            </w:r>
          </w:p>
        </w:tc>
        <w:tc>
          <w:tcPr>
            <w:tcW w:w="3561" w:type="dxa"/>
            <w:shd w:val="clear" w:color="auto" w:fill="FFFFFF"/>
          </w:tcPr>
          <w:p w:rsidR="003B490C" w:rsidRDefault="00BC783D" w:rsidP="005D14D8">
            <w:pPr>
              <w:pStyle w:val="Bodytext20"/>
              <w:framePr w:w="5770" w:h="4330" w:wrap="none" w:vAnchor="page" w:hAnchor="page" w:x="1456" w:y="2731"/>
              <w:shd w:val="clear" w:color="auto" w:fill="auto"/>
              <w:spacing w:line="240" w:lineRule="auto"/>
              <w:ind w:left="340" w:firstLine="0"/>
            </w:pPr>
            <w:r>
              <w:t xml:space="preserve">jiri.blazek@hdk.cz </w:t>
            </w:r>
          </w:p>
        </w:tc>
      </w:tr>
      <w:tr w:rsidR="003B490C" w:rsidTr="00BC783D">
        <w:trPr>
          <w:trHeight w:hRule="exact" w:val="334"/>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8ptBold"/>
              </w:rPr>
              <w:t>Zhotovitel :</w:t>
            </w:r>
          </w:p>
        </w:tc>
        <w:tc>
          <w:tcPr>
            <w:tcW w:w="3561"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left="340" w:firstLine="0"/>
              <w:rPr>
                <w:rStyle w:val="Bodytext21"/>
              </w:rPr>
            </w:pPr>
            <w:r>
              <w:rPr>
                <w:rStyle w:val="Bodytext21"/>
              </w:rPr>
              <w:t xml:space="preserve">MSO, mezinárodní stavební a obchodní </w:t>
            </w:r>
          </w:p>
          <w:p w:rsidR="00BC783D" w:rsidRDefault="00BC783D" w:rsidP="005D14D8">
            <w:pPr>
              <w:pStyle w:val="Bodytext20"/>
              <w:framePr w:w="5770" w:h="4330" w:wrap="none" w:vAnchor="page" w:hAnchor="page" w:x="1456" w:y="2731"/>
              <w:shd w:val="clear" w:color="auto" w:fill="auto"/>
              <w:spacing w:line="240" w:lineRule="auto"/>
              <w:ind w:left="340" w:firstLine="0"/>
            </w:pPr>
            <w:r>
              <w:rPr>
                <w:rStyle w:val="Bodytext21"/>
              </w:rPr>
              <w:t>společnost s r.o.</w:t>
            </w:r>
          </w:p>
        </w:tc>
      </w:tr>
      <w:tr w:rsidR="003B490C" w:rsidTr="00BC783D">
        <w:trPr>
          <w:trHeight w:hRule="exact" w:val="225"/>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Sídlo :</w:t>
            </w:r>
          </w:p>
        </w:tc>
        <w:tc>
          <w:tcPr>
            <w:tcW w:w="3561"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left="340" w:firstLine="0"/>
            </w:pPr>
            <w:proofErr w:type="spellStart"/>
            <w:r>
              <w:rPr>
                <w:rStyle w:val="Bodytext21"/>
              </w:rPr>
              <w:t>Skřivanská</w:t>
            </w:r>
            <w:proofErr w:type="spellEnd"/>
            <w:r>
              <w:rPr>
                <w:rStyle w:val="Bodytext21"/>
              </w:rPr>
              <w:t xml:space="preserve"> 486/2</w:t>
            </w:r>
            <w:r w:rsidR="00815523">
              <w:rPr>
                <w:rStyle w:val="Bodytext21"/>
              </w:rPr>
              <w:t>, 108 00 Praha 10</w:t>
            </w:r>
          </w:p>
        </w:tc>
      </w:tr>
      <w:tr w:rsidR="003B490C" w:rsidTr="00BC783D">
        <w:trPr>
          <w:trHeight w:hRule="exact" w:val="230"/>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IČ :</w:t>
            </w:r>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18224555</w:t>
            </w:r>
          </w:p>
        </w:tc>
      </w:tr>
      <w:tr w:rsidR="003B490C" w:rsidTr="00BC783D">
        <w:trPr>
          <w:trHeight w:hRule="exact" w:val="230"/>
        </w:trPr>
        <w:tc>
          <w:tcPr>
            <w:tcW w:w="1389"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DIČ :</w:t>
            </w:r>
          </w:p>
        </w:tc>
        <w:tc>
          <w:tcPr>
            <w:tcW w:w="3561" w:type="dxa"/>
            <w:shd w:val="clear" w:color="auto" w:fill="FFFFFF"/>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CZ18224555</w:t>
            </w:r>
          </w:p>
        </w:tc>
      </w:tr>
      <w:tr w:rsidR="003B490C" w:rsidTr="00BC783D">
        <w:trPr>
          <w:trHeight w:hRule="exact" w:val="240"/>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Zastoupený:</w:t>
            </w:r>
          </w:p>
        </w:tc>
        <w:tc>
          <w:tcPr>
            <w:tcW w:w="3561"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left="340" w:firstLine="0"/>
            </w:pPr>
            <w:proofErr w:type="spellStart"/>
            <w:r>
              <w:rPr>
                <w:rStyle w:val="Bodytext21"/>
              </w:rPr>
              <w:t>Ing.Jiřím</w:t>
            </w:r>
            <w:proofErr w:type="spellEnd"/>
            <w:r>
              <w:rPr>
                <w:rStyle w:val="Bodytext21"/>
              </w:rPr>
              <w:t xml:space="preserve"> Pýchou - jednatelem</w:t>
            </w:r>
          </w:p>
        </w:tc>
      </w:tr>
      <w:tr w:rsidR="003B490C" w:rsidTr="00BC783D">
        <w:trPr>
          <w:trHeight w:hRule="exact" w:val="218"/>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Bankovní spojení:</w:t>
            </w:r>
          </w:p>
        </w:tc>
        <w:tc>
          <w:tcPr>
            <w:tcW w:w="3561"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 xml:space="preserve">AIR BANK </w:t>
            </w:r>
            <w:proofErr w:type="spellStart"/>
            <w:r>
              <w:rPr>
                <w:rStyle w:val="Bodytext21"/>
              </w:rPr>
              <w:t>č.ú</w:t>
            </w:r>
            <w:proofErr w:type="spellEnd"/>
            <w:r>
              <w:rPr>
                <w:rStyle w:val="Bodytext21"/>
              </w:rPr>
              <w:t>.: 1311039038/3030</w:t>
            </w:r>
          </w:p>
        </w:tc>
      </w:tr>
      <w:tr w:rsidR="003B490C" w:rsidTr="00BC783D">
        <w:trPr>
          <w:trHeight w:hRule="exact" w:val="225"/>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Tel.,fax :</w:t>
            </w:r>
          </w:p>
        </w:tc>
        <w:tc>
          <w:tcPr>
            <w:tcW w:w="3561"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left="340" w:firstLine="0"/>
            </w:pPr>
            <w:r>
              <w:rPr>
                <w:rStyle w:val="Bodytext21"/>
              </w:rPr>
              <w:t>602314378</w:t>
            </w:r>
          </w:p>
        </w:tc>
      </w:tr>
      <w:tr w:rsidR="003B490C" w:rsidTr="00BC783D">
        <w:trPr>
          <w:trHeight w:hRule="exact" w:val="225"/>
        </w:trPr>
        <w:tc>
          <w:tcPr>
            <w:tcW w:w="1389" w:type="dxa"/>
            <w:shd w:val="clear" w:color="auto" w:fill="FFFFFF"/>
            <w:vAlign w:val="bottom"/>
          </w:tcPr>
          <w:p w:rsidR="003B490C" w:rsidRDefault="006E7334" w:rsidP="005D14D8">
            <w:pPr>
              <w:pStyle w:val="Bodytext20"/>
              <w:framePr w:w="5770" w:h="4330" w:wrap="none" w:vAnchor="page" w:hAnchor="page" w:x="1456" w:y="2731"/>
              <w:shd w:val="clear" w:color="auto" w:fill="auto"/>
              <w:spacing w:line="240" w:lineRule="auto"/>
              <w:ind w:firstLine="0"/>
            </w:pPr>
            <w:r>
              <w:rPr>
                <w:rStyle w:val="Bodytext21"/>
              </w:rPr>
              <w:t>E-mail:</w:t>
            </w:r>
          </w:p>
        </w:tc>
        <w:tc>
          <w:tcPr>
            <w:tcW w:w="3561" w:type="dxa"/>
            <w:shd w:val="clear" w:color="auto" w:fill="FFFFFF"/>
            <w:vAlign w:val="bottom"/>
          </w:tcPr>
          <w:p w:rsidR="003B490C" w:rsidRPr="00DE615D" w:rsidRDefault="00A910F0" w:rsidP="005D14D8">
            <w:pPr>
              <w:pStyle w:val="Bodytext20"/>
              <w:framePr w:w="5770" w:h="4330" w:wrap="none" w:vAnchor="page" w:hAnchor="page" w:x="1456" w:y="2731"/>
              <w:shd w:val="clear" w:color="auto" w:fill="auto"/>
              <w:spacing w:line="240" w:lineRule="auto"/>
              <w:ind w:left="340" w:firstLine="0"/>
              <w:rPr>
                <w:color w:val="auto"/>
              </w:rPr>
            </w:pPr>
            <w:hyperlink r:id="rId7" w:history="1">
              <w:r w:rsidR="00BC783D" w:rsidRPr="00DE615D">
                <w:rPr>
                  <w:rStyle w:val="Hypertextovodkaz"/>
                  <w:color w:val="auto"/>
                  <w:u w:val="none"/>
                  <w:lang w:val="en-US" w:eastAsia="en-US" w:bidi="en-US"/>
                </w:rPr>
                <w:t>mso.praha@gmail.com</w:t>
              </w:r>
            </w:hyperlink>
          </w:p>
        </w:tc>
      </w:tr>
    </w:tbl>
    <w:p w:rsidR="003B490C" w:rsidRDefault="006E7334">
      <w:pPr>
        <w:pStyle w:val="Heading50"/>
        <w:framePr w:w="9485" w:h="8063" w:hRule="exact" w:wrap="none" w:vAnchor="page" w:hAnchor="page" w:x="1230" w:y="6900"/>
        <w:numPr>
          <w:ilvl w:val="0"/>
          <w:numId w:val="1"/>
        </w:numPr>
        <w:shd w:val="clear" w:color="auto" w:fill="auto"/>
        <w:tabs>
          <w:tab w:val="left" w:pos="707"/>
        </w:tabs>
        <w:spacing w:line="254" w:lineRule="exact"/>
        <w:ind w:left="380"/>
      </w:pPr>
      <w:bookmarkStart w:id="2" w:name="bookmark2"/>
      <w:r>
        <w:t>VÝZNAM A ÚČEL SMLOUVY:</w:t>
      </w:r>
      <w:bookmarkEnd w:id="2"/>
    </w:p>
    <w:p w:rsidR="003B490C" w:rsidRDefault="006E7334">
      <w:pPr>
        <w:pStyle w:val="Bodytext20"/>
        <w:framePr w:w="9485" w:h="8063" w:hRule="exact" w:wrap="none" w:vAnchor="page" w:hAnchor="page" w:x="1230" w:y="6900"/>
        <w:shd w:val="clear" w:color="auto" w:fill="auto"/>
        <w:ind w:left="600" w:hanging="80"/>
      </w:pPr>
      <w:r>
        <w:t>Smlouva v následujících článcích po podpisu statutárních zástupců objednatele a zhotovitele stanovuje regule součinnosti pro zhotovení díla dále specifikovaného.</w:t>
      </w:r>
    </w:p>
    <w:p w:rsidR="003B490C" w:rsidRDefault="006E7334">
      <w:pPr>
        <w:pStyle w:val="Bodytext20"/>
        <w:framePr w:w="9485" w:h="8063" w:hRule="exact" w:wrap="none" w:vAnchor="page" w:hAnchor="page" w:x="1230" w:y="6900"/>
        <w:shd w:val="clear" w:color="auto" w:fill="auto"/>
        <w:spacing w:after="335" w:line="197" w:lineRule="exact"/>
        <w:ind w:left="600" w:hanging="80"/>
      </w:pPr>
      <w:r>
        <w:t>Za bezvadné plnění smlouvy se považuje předání díla bez jakýchkoliv vad a nedodělků podle §560 a dalších Obchodního zákoníku, dále OZ.</w:t>
      </w:r>
    </w:p>
    <w:p w:rsidR="003B490C" w:rsidRDefault="006E7334">
      <w:pPr>
        <w:pStyle w:val="Heading50"/>
        <w:framePr w:w="9485" w:h="8063" w:hRule="exact" w:wrap="none" w:vAnchor="page" w:hAnchor="page" w:x="1230" w:y="6900"/>
        <w:numPr>
          <w:ilvl w:val="0"/>
          <w:numId w:val="1"/>
        </w:numPr>
        <w:shd w:val="clear" w:color="auto" w:fill="auto"/>
        <w:tabs>
          <w:tab w:val="left" w:pos="707"/>
        </w:tabs>
        <w:spacing w:after="90" w:line="178" w:lineRule="exact"/>
        <w:ind w:left="380"/>
      </w:pPr>
      <w:bookmarkStart w:id="3" w:name="bookmark3"/>
      <w:r>
        <w:t>PŘEDMĚT DÍLA :</w:t>
      </w:r>
      <w:bookmarkEnd w:id="3"/>
    </w:p>
    <w:p w:rsidR="003B490C" w:rsidRDefault="006E7334">
      <w:pPr>
        <w:pStyle w:val="Bodytext20"/>
        <w:framePr w:w="9485" w:h="8063" w:hRule="exact" w:wrap="none" w:vAnchor="page" w:hAnchor="page" w:x="1230" w:y="6900"/>
        <w:numPr>
          <w:ilvl w:val="0"/>
          <w:numId w:val="2"/>
        </w:numPr>
        <w:shd w:val="clear" w:color="auto" w:fill="auto"/>
        <w:spacing w:after="95" w:line="190" w:lineRule="exact"/>
        <w:ind w:left="380" w:hanging="380"/>
        <w:jc w:val="both"/>
      </w:pPr>
      <w:r>
        <w:t xml:space="preserve"> Zhotovitel se zavazuje provést dílo v rozsahu cenové nabídky zhotovitele ze dne 22.8.2016</w:t>
      </w:r>
    </w:p>
    <w:p w:rsidR="003B490C" w:rsidRDefault="006E7334">
      <w:pPr>
        <w:pStyle w:val="Bodytext20"/>
        <w:framePr w:w="9485" w:h="8063" w:hRule="exact" w:wrap="none" w:vAnchor="page" w:hAnchor="page" w:x="1230" w:y="6900"/>
        <w:numPr>
          <w:ilvl w:val="0"/>
          <w:numId w:val="2"/>
        </w:numPr>
        <w:shd w:val="clear" w:color="auto" w:fill="auto"/>
        <w:tabs>
          <w:tab w:val="left" w:pos="360"/>
        </w:tabs>
        <w:spacing w:after="251" w:line="197" w:lineRule="exact"/>
        <w:ind w:left="380" w:hanging="380"/>
        <w:jc w:val="both"/>
      </w:pPr>
      <w:r>
        <w:t>Zhotovitel prohlašuje, že k provedení díla dle této smlouvy má potřebné oprávnění k podnikání a zajistí jej osobami odborně způsobilými.</w:t>
      </w:r>
    </w:p>
    <w:p w:rsidR="003B490C" w:rsidRDefault="006E7334">
      <w:pPr>
        <w:pStyle w:val="Heading50"/>
        <w:framePr w:w="9485" w:h="8063" w:hRule="exact" w:wrap="none" w:vAnchor="page" w:hAnchor="page" w:x="1230" w:y="6900"/>
        <w:numPr>
          <w:ilvl w:val="0"/>
          <w:numId w:val="1"/>
        </w:numPr>
        <w:shd w:val="clear" w:color="auto" w:fill="auto"/>
        <w:tabs>
          <w:tab w:val="left" w:pos="707"/>
          <w:tab w:val="center" w:pos="3037"/>
        </w:tabs>
        <w:spacing w:line="283" w:lineRule="exact"/>
        <w:ind w:left="380"/>
      </w:pPr>
      <w:bookmarkStart w:id="4" w:name="bookmark4"/>
      <w:r>
        <w:t>TERMÍN ZHOTOVENÍ DÍLA</w:t>
      </w:r>
      <w:r>
        <w:tab/>
        <w:t>:</w:t>
      </w:r>
      <w:bookmarkEnd w:id="4"/>
    </w:p>
    <w:p w:rsidR="003B490C" w:rsidRDefault="006E7334">
      <w:pPr>
        <w:pStyle w:val="Bodytext20"/>
        <w:framePr w:w="9485" w:h="8063" w:hRule="exact" w:wrap="none" w:vAnchor="page" w:hAnchor="page" w:x="1230" w:y="6900"/>
        <w:numPr>
          <w:ilvl w:val="0"/>
          <w:numId w:val="3"/>
        </w:numPr>
        <w:shd w:val="clear" w:color="auto" w:fill="auto"/>
        <w:tabs>
          <w:tab w:val="left" w:pos="360"/>
        </w:tabs>
        <w:spacing w:line="283" w:lineRule="exact"/>
        <w:ind w:left="380" w:hanging="380"/>
        <w:jc w:val="both"/>
      </w:pPr>
      <w:r>
        <w:t>Zahájení prací:</w:t>
      </w:r>
      <w:r w:rsidR="003B1960">
        <w:t xml:space="preserve">                </w:t>
      </w:r>
      <w:proofErr w:type="gramStart"/>
      <w:r w:rsidR="003B1960">
        <w:t>29.08.2016</w:t>
      </w:r>
      <w:proofErr w:type="gramEnd"/>
    </w:p>
    <w:p w:rsidR="003B490C" w:rsidRDefault="006E7334">
      <w:pPr>
        <w:pStyle w:val="Bodytext20"/>
        <w:framePr w:w="9485" w:h="8063" w:hRule="exact" w:wrap="none" w:vAnchor="page" w:hAnchor="page" w:x="1230" w:y="6900"/>
        <w:numPr>
          <w:ilvl w:val="0"/>
          <w:numId w:val="3"/>
        </w:numPr>
        <w:shd w:val="clear" w:color="auto" w:fill="auto"/>
        <w:tabs>
          <w:tab w:val="left" w:pos="360"/>
        </w:tabs>
        <w:spacing w:line="283" w:lineRule="exact"/>
        <w:ind w:left="380" w:hanging="380"/>
        <w:jc w:val="both"/>
      </w:pPr>
      <w:r>
        <w:t>Ukončení prací:</w:t>
      </w:r>
      <w:r w:rsidR="003B1960">
        <w:t xml:space="preserve">              </w:t>
      </w:r>
      <w:proofErr w:type="gramStart"/>
      <w:r w:rsidR="003B1960">
        <w:t>09.09.2016</w:t>
      </w:r>
      <w:proofErr w:type="gramEnd"/>
    </w:p>
    <w:p w:rsidR="003B490C" w:rsidRDefault="006E7334">
      <w:pPr>
        <w:pStyle w:val="Bodytext20"/>
        <w:framePr w:w="9485" w:h="8063" w:hRule="exact" w:wrap="none" w:vAnchor="page" w:hAnchor="page" w:x="1230" w:y="6900"/>
        <w:numPr>
          <w:ilvl w:val="0"/>
          <w:numId w:val="3"/>
        </w:numPr>
        <w:shd w:val="clear" w:color="auto" w:fill="auto"/>
        <w:tabs>
          <w:tab w:val="left" w:pos="360"/>
        </w:tabs>
        <w:spacing w:after="377" w:line="283" w:lineRule="exact"/>
        <w:ind w:left="380" w:hanging="380"/>
        <w:jc w:val="both"/>
      </w:pPr>
      <w:r>
        <w:t>Předmět díla bude prováděn podle harmonogramu výstavby, který je nedílnou částí této smlouvy.</w:t>
      </w:r>
    </w:p>
    <w:p w:rsidR="003B490C" w:rsidRDefault="006E7334">
      <w:pPr>
        <w:pStyle w:val="Heading50"/>
        <w:framePr w:w="9485" w:h="8063" w:hRule="exact" w:wrap="none" w:vAnchor="page" w:hAnchor="page" w:x="1230" w:y="6900"/>
        <w:numPr>
          <w:ilvl w:val="0"/>
          <w:numId w:val="1"/>
        </w:numPr>
        <w:shd w:val="clear" w:color="auto" w:fill="auto"/>
        <w:tabs>
          <w:tab w:val="left" w:pos="707"/>
          <w:tab w:val="center" w:pos="3557"/>
        </w:tabs>
        <w:spacing w:line="212" w:lineRule="exact"/>
        <w:ind w:left="380"/>
      </w:pPr>
      <w:bookmarkStart w:id="5" w:name="bookmark5"/>
      <w:r>
        <w:t>CENA DÍLA: 270.592,-Kč</w:t>
      </w:r>
      <w:r>
        <w:tab/>
        <w:t>včetně 21% DPH</w:t>
      </w:r>
      <w:bookmarkEnd w:id="5"/>
    </w:p>
    <w:p w:rsidR="003B490C" w:rsidRDefault="006E7334">
      <w:pPr>
        <w:pStyle w:val="Bodytext20"/>
        <w:framePr w:w="9485" w:h="8063" w:hRule="exact" w:wrap="none" w:vAnchor="page" w:hAnchor="page" w:x="1230" w:y="6900"/>
        <w:numPr>
          <w:ilvl w:val="0"/>
          <w:numId w:val="4"/>
        </w:numPr>
        <w:shd w:val="clear" w:color="auto" w:fill="auto"/>
        <w:tabs>
          <w:tab w:val="left" w:pos="360"/>
        </w:tabs>
        <w:spacing w:after="100" w:line="197" w:lineRule="exact"/>
        <w:ind w:left="380" w:hanging="380"/>
        <w:jc w:val="both"/>
      </w:pPr>
      <w:r>
        <w:t>Cena zahrnuje veškeré náklady zhotovitele spojené s úplným a kvalitním provedením díla dle této smlouvy. Cena je stanovena jako nejvyšší přípustná.</w:t>
      </w:r>
    </w:p>
    <w:p w:rsidR="003B490C" w:rsidRDefault="006E7334">
      <w:pPr>
        <w:pStyle w:val="Bodytext20"/>
        <w:framePr w:w="9485" w:h="8063" w:hRule="exact" w:wrap="none" w:vAnchor="page" w:hAnchor="page" w:x="1230" w:y="6900"/>
        <w:numPr>
          <w:ilvl w:val="0"/>
          <w:numId w:val="4"/>
        </w:numPr>
        <w:shd w:val="clear" w:color="auto" w:fill="auto"/>
        <w:tabs>
          <w:tab w:val="left" w:pos="360"/>
        </w:tabs>
        <w:spacing w:after="104" w:line="197" w:lineRule="exact"/>
        <w:ind w:left="380" w:hanging="380"/>
        <w:jc w:val="both"/>
      </w:pPr>
      <w:r>
        <w:t>Bude-li nutné provádět vícepráce oproti projektu, které nebylo možno předvídat, upozorní se na ně ve stavebním deníku. Změní-li objednatel v průběhu stavby požadovaný rozsah prací (projekt), bude změna zapsána do stavebního deníku.</w:t>
      </w:r>
    </w:p>
    <w:p w:rsidR="003B490C" w:rsidRDefault="006E7334">
      <w:pPr>
        <w:pStyle w:val="Bodytext20"/>
        <w:framePr w:w="9485" w:h="8063" w:hRule="exact" w:wrap="none" w:vAnchor="page" w:hAnchor="page" w:x="1230" w:y="6900"/>
        <w:numPr>
          <w:ilvl w:val="0"/>
          <w:numId w:val="4"/>
        </w:numPr>
        <w:shd w:val="clear" w:color="auto" w:fill="auto"/>
        <w:tabs>
          <w:tab w:val="left" w:pos="360"/>
        </w:tabs>
        <w:spacing w:after="304" w:line="192" w:lineRule="exact"/>
        <w:ind w:left="380" w:hanging="380"/>
        <w:jc w:val="both"/>
      </w:pPr>
      <w:r>
        <w:t>V obou případech musí být zhotovitelem navržena nová cena na základě jednotkových cen, uvedených v nabídce zhotovitele, případně podle skutečných nákladů. Provedení těchto víceprací i jejich cena dle nabídky zhotovitele musí být odsouhlaseny stavebním dozorem objednatele uvedeným v čl. XIII odst. 2 smlouvy, i zhotovitele, a to ještě před zahájením víceprací. Jestliže takto stanovená nová cena díla převýší smluvní cenu díla o více jak 10% provedení těchto víceprací i jejich ocenění musí být odsouhlaseno statutárním zástupcem objednatele i zhotovitele, a to ještě před zahájením víceprací. Toto bude následně zakotveno v dodatku ke smlouvě.</w:t>
      </w:r>
    </w:p>
    <w:p w:rsidR="003B490C" w:rsidRDefault="006E7334">
      <w:pPr>
        <w:pStyle w:val="Heading50"/>
        <w:framePr w:w="9485" w:h="8063" w:hRule="exact" w:wrap="none" w:vAnchor="page" w:hAnchor="page" w:x="1230" w:y="6900"/>
        <w:numPr>
          <w:ilvl w:val="0"/>
          <w:numId w:val="1"/>
        </w:numPr>
        <w:shd w:val="clear" w:color="auto" w:fill="auto"/>
        <w:tabs>
          <w:tab w:val="left" w:pos="707"/>
        </w:tabs>
        <w:spacing w:line="212" w:lineRule="exact"/>
        <w:ind w:left="380"/>
      </w:pPr>
      <w:bookmarkStart w:id="6" w:name="bookmark6"/>
      <w:r>
        <w:t>FINANCOVÁNÍ A PLATEBNÍ PODMÍNKY :</w:t>
      </w:r>
      <w:bookmarkEnd w:id="6"/>
    </w:p>
    <w:p w:rsidR="003B490C" w:rsidRDefault="006E7334">
      <w:pPr>
        <w:pStyle w:val="Bodytext20"/>
        <w:framePr w:w="9485" w:h="8063" w:hRule="exact" w:wrap="none" w:vAnchor="page" w:hAnchor="page" w:x="1230" w:y="6900"/>
        <w:numPr>
          <w:ilvl w:val="0"/>
          <w:numId w:val="5"/>
        </w:numPr>
        <w:shd w:val="clear" w:color="auto" w:fill="auto"/>
        <w:tabs>
          <w:tab w:val="left" w:pos="360"/>
        </w:tabs>
        <w:spacing w:after="98" w:line="197" w:lineRule="exact"/>
        <w:ind w:left="380" w:hanging="380"/>
        <w:jc w:val="both"/>
      </w:pPr>
      <w:r>
        <w:t>Faktury budou vystavovány 1x měsíčně dle skutečně provedených prací. Každá dílčí faktura bude doložena rozpisem provedených prací a materiálů, vztahujících se k příslušné fakturaci.</w:t>
      </w:r>
    </w:p>
    <w:p w:rsidR="003B490C" w:rsidRDefault="006E7334">
      <w:pPr>
        <w:pStyle w:val="Bodytext20"/>
        <w:framePr w:w="9485" w:h="8063" w:hRule="exact" w:wrap="none" w:vAnchor="page" w:hAnchor="page" w:x="1230" w:y="6900"/>
        <w:numPr>
          <w:ilvl w:val="0"/>
          <w:numId w:val="5"/>
        </w:numPr>
        <w:shd w:val="clear" w:color="auto" w:fill="auto"/>
        <w:tabs>
          <w:tab w:val="left" w:pos="360"/>
        </w:tabs>
        <w:spacing w:line="200" w:lineRule="exact"/>
        <w:ind w:left="380" w:hanging="380"/>
        <w:jc w:val="both"/>
      </w:pPr>
      <w:r>
        <w:t>Splatnost faktur (daňových dokladů), doložených potvrzeným zápisem o provedení prací, je 14 dnů od doručení.</w:t>
      </w:r>
    </w:p>
    <w:p w:rsidR="003B490C" w:rsidRDefault="006E7334">
      <w:pPr>
        <w:pStyle w:val="Headerorfooter20"/>
        <w:framePr w:wrap="none" w:vAnchor="page" w:hAnchor="page" w:x="5900" w:y="15792"/>
        <w:shd w:val="clear" w:color="auto" w:fill="auto"/>
      </w:pPr>
      <w:r>
        <w:t>1</w:t>
      </w:r>
    </w:p>
    <w:p w:rsidR="003B490C" w:rsidRDefault="003B490C">
      <w:pPr>
        <w:rPr>
          <w:sz w:val="2"/>
          <w:szCs w:val="2"/>
        </w:rPr>
        <w:sectPr w:rsidR="003B490C">
          <w:pgSz w:w="11900" w:h="16840"/>
          <w:pgMar w:top="360" w:right="360" w:bottom="360" w:left="360" w:header="0" w:footer="3" w:gutter="0"/>
          <w:cols w:space="720"/>
          <w:noEndnote/>
          <w:docGrid w:linePitch="360"/>
        </w:sectPr>
      </w:pPr>
    </w:p>
    <w:p w:rsidR="003B490C" w:rsidRDefault="006E7334">
      <w:pPr>
        <w:pStyle w:val="Bodytext20"/>
        <w:framePr w:w="9504" w:h="1127" w:hRule="exact" w:wrap="none" w:vAnchor="page" w:hAnchor="page" w:x="1220" w:y="1066"/>
        <w:numPr>
          <w:ilvl w:val="0"/>
          <w:numId w:val="5"/>
        </w:numPr>
        <w:shd w:val="clear" w:color="auto" w:fill="auto"/>
        <w:tabs>
          <w:tab w:val="left" w:pos="361"/>
        </w:tabs>
        <w:spacing w:after="80" w:line="197" w:lineRule="exact"/>
        <w:ind w:left="380" w:hanging="380"/>
        <w:jc w:val="both"/>
      </w:pPr>
      <w:r>
        <w:lastRenderedPageBreak/>
        <w:t>Objednatel je oprávněn smluvní pokutu, případně náhradu škody, na které mu v důsledku porušení závazků zhotovitele vznikl nárok, započítat do kterékoliv úhrady, která náleží zhotoviteli dle příslušných ustanovení smlouvy.</w:t>
      </w:r>
    </w:p>
    <w:p w:rsidR="003B490C" w:rsidRDefault="006E7334">
      <w:pPr>
        <w:pStyle w:val="Bodytext20"/>
        <w:framePr w:w="9504" w:h="1127" w:hRule="exact" w:wrap="none" w:vAnchor="page" w:hAnchor="page" w:x="1220" w:y="1066"/>
        <w:numPr>
          <w:ilvl w:val="0"/>
          <w:numId w:val="5"/>
        </w:numPr>
        <w:shd w:val="clear" w:color="auto" w:fill="auto"/>
        <w:tabs>
          <w:tab w:val="left" w:pos="361"/>
        </w:tabs>
        <w:spacing w:line="197" w:lineRule="exact"/>
        <w:ind w:left="380" w:hanging="380"/>
        <w:jc w:val="both"/>
      </w:pPr>
      <w:r>
        <w:t xml:space="preserve">Po dokončení, předání díla, odstranění vad a nedodělků, likvidaci zařízení staveniště, uvedení staveniště do přiměřeného stavu, likvidaci odpadového materiálu, vystaví zhotovitel do 15 dnů konečnou fakturu se splatností 14 dnů, kterou vypořádá zbylou část ceny do výše celkové ceny </w:t>
      </w:r>
      <w:proofErr w:type="gramStart"/>
      <w:r>
        <w:t>díla .</w:t>
      </w:r>
      <w:proofErr w:type="gramEnd"/>
    </w:p>
    <w:p w:rsidR="003B490C" w:rsidRDefault="006E7334">
      <w:pPr>
        <w:pStyle w:val="Heading50"/>
        <w:framePr w:w="9504" w:h="6521" w:hRule="exact" w:wrap="none" w:vAnchor="page" w:hAnchor="page" w:x="1220" w:y="2474"/>
        <w:numPr>
          <w:ilvl w:val="0"/>
          <w:numId w:val="1"/>
        </w:numPr>
        <w:shd w:val="clear" w:color="auto" w:fill="auto"/>
        <w:tabs>
          <w:tab w:val="left" w:pos="690"/>
        </w:tabs>
        <w:spacing w:after="92" w:line="212" w:lineRule="exact"/>
        <w:ind w:left="380"/>
      </w:pPr>
      <w:bookmarkStart w:id="7" w:name="bookmark7"/>
      <w:r>
        <w:t xml:space="preserve">SOUČINNOST </w:t>
      </w:r>
      <w:proofErr w:type="gramStart"/>
      <w:r>
        <w:t>OBJEDNATELE :</w:t>
      </w:r>
      <w:bookmarkEnd w:id="7"/>
      <w:proofErr w:type="gramEnd"/>
    </w:p>
    <w:p w:rsidR="003B490C" w:rsidRDefault="006E7334">
      <w:pPr>
        <w:pStyle w:val="Bodytext20"/>
        <w:framePr w:w="9504" w:h="6521" w:hRule="exact" w:wrap="none" w:vAnchor="page" w:hAnchor="page" w:x="1220" w:y="2474"/>
        <w:numPr>
          <w:ilvl w:val="0"/>
          <w:numId w:val="6"/>
        </w:numPr>
        <w:shd w:val="clear" w:color="auto" w:fill="auto"/>
        <w:tabs>
          <w:tab w:val="left" w:pos="361"/>
        </w:tabs>
        <w:spacing w:after="86" w:line="197" w:lineRule="exact"/>
        <w:ind w:left="380" w:hanging="380"/>
        <w:jc w:val="both"/>
      </w:pPr>
      <w:r>
        <w:t>Objednatel předá zhotoviteli staveniště prosté všech praktických a právních vad a nároků třetích osob, a to 1 týden před zahájením prací. O předání staveniště strany provedou zápis, který bude součástí stavebního deníku.</w:t>
      </w:r>
    </w:p>
    <w:p w:rsidR="003B490C" w:rsidRDefault="006E7334">
      <w:pPr>
        <w:pStyle w:val="Bodytext20"/>
        <w:framePr w:w="9504" w:h="6521" w:hRule="exact" w:wrap="none" w:vAnchor="page" w:hAnchor="page" w:x="1220" w:y="2474"/>
        <w:numPr>
          <w:ilvl w:val="0"/>
          <w:numId w:val="6"/>
        </w:numPr>
        <w:shd w:val="clear" w:color="auto" w:fill="auto"/>
        <w:tabs>
          <w:tab w:val="left" w:pos="361"/>
        </w:tabs>
        <w:spacing w:after="80" w:line="190" w:lineRule="exact"/>
        <w:ind w:left="380" w:hanging="380"/>
        <w:jc w:val="both"/>
      </w:pPr>
      <w:r>
        <w:t>Při předání staveniště předá objednatel zhotoviteli:</w:t>
      </w:r>
    </w:p>
    <w:p w:rsidR="003B490C" w:rsidRDefault="006E7334">
      <w:pPr>
        <w:pStyle w:val="Bodytext20"/>
        <w:framePr w:w="9504" w:h="6521" w:hRule="exact" w:wrap="none" w:vAnchor="page" w:hAnchor="page" w:x="1220" w:y="2474"/>
        <w:shd w:val="clear" w:color="auto" w:fill="auto"/>
        <w:spacing w:after="75" w:line="190" w:lineRule="exact"/>
        <w:ind w:left="600" w:firstLine="0"/>
      </w:pPr>
      <w:r>
        <w:t xml:space="preserve">- funkční </w:t>
      </w:r>
      <w:proofErr w:type="spellStart"/>
      <w:r>
        <w:t>napojovací</w:t>
      </w:r>
      <w:proofErr w:type="spellEnd"/>
      <w:r>
        <w:t xml:space="preserve"> body el. </w:t>
      </w:r>
      <w:proofErr w:type="gramStart"/>
      <w:r>
        <w:t>energie</w:t>
      </w:r>
      <w:proofErr w:type="gramEnd"/>
      <w:r>
        <w:t xml:space="preserve"> a vody</w:t>
      </w:r>
    </w:p>
    <w:p w:rsidR="003B490C" w:rsidRDefault="006E7334">
      <w:pPr>
        <w:pStyle w:val="Bodytext20"/>
        <w:framePr w:w="9504" w:h="6521" w:hRule="exact" w:wrap="none" w:vAnchor="page" w:hAnchor="page" w:x="1220" w:y="2474"/>
        <w:shd w:val="clear" w:color="auto" w:fill="auto"/>
        <w:spacing w:after="84" w:line="197" w:lineRule="exact"/>
        <w:ind w:left="460" w:firstLine="0"/>
        <w:jc w:val="both"/>
      </w:pPr>
      <w:r>
        <w:t>Zhotovitel si smluvně zajistí s objednatelem odběr vody a odběr elektrické energie s rozvodnými závody, pokud tak požaduje objednatel.</w:t>
      </w:r>
    </w:p>
    <w:p w:rsidR="003B490C" w:rsidRDefault="006E7334">
      <w:pPr>
        <w:pStyle w:val="Bodytext20"/>
        <w:framePr w:w="9504" w:h="6521" w:hRule="exact" w:wrap="none" w:vAnchor="page" w:hAnchor="page" w:x="1220" w:y="2474"/>
        <w:numPr>
          <w:ilvl w:val="0"/>
          <w:numId w:val="6"/>
        </w:numPr>
        <w:shd w:val="clear" w:color="auto" w:fill="auto"/>
        <w:tabs>
          <w:tab w:val="left" w:pos="361"/>
        </w:tabs>
        <w:spacing w:after="324" w:line="192" w:lineRule="exact"/>
        <w:ind w:left="380" w:hanging="380"/>
        <w:jc w:val="both"/>
      </w:pPr>
      <w:r>
        <w:t xml:space="preserve">Objednatel předá zhotoviteli veškeré </w:t>
      </w:r>
      <w:proofErr w:type="gramStart"/>
      <w:r>
        <w:t>informace které</w:t>
      </w:r>
      <w:proofErr w:type="gramEnd"/>
      <w:r>
        <w:t xml:space="preserve"> jsou mu známy o podzemních a nadzemních rozvodech, zařízeních a sítích, případně jiných překážkách.</w:t>
      </w:r>
    </w:p>
    <w:p w:rsidR="003B490C" w:rsidRDefault="006E7334">
      <w:pPr>
        <w:pStyle w:val="Heading50"/>
        <w:framePr w:w="9504" w:h="6521" w:hRule="exact" w:wrap="none" w:vAnchor="page" w:hAnchor="page" w:x="1220" w:y="2474"/>
        <w:shd w:val="clear" w:color="auto" w:fill="auto"/>
        <w:tabs>
          <w:tab w:val="left" w:pos="690"/>
        </w:tabs>
        <w:spacing w:after="92" w:line="212" w:lineRule="exact"/>
        <w:ind w:left="380"/>
      </w:pPr>
      <w:bookmarkStart w:id="8" w:name="bookmark8"/>
      <w:r>
        <w:rPr>
          <w:rStyle w:val="Heading595pt"/>
          <w:b/>
          <w:bCs/>
        </w:rPr>
        <w:t>Vl</w:t>
      </w:r>
      <w:r w:rsidR="00E65BB9">
        <w:rPr>
          <w:rStyle w:val="Heading595pt"/>
          <w:b/>
          <w:bCs/>
        </w:rPr>
        <w:t>I</w:t>
      </w:r>
      <w:r>
        <w:rPr>
          <w:rStyle w:val="Heading595pt"/>
          <w:b/>
          <w:bCs/>
        </w:rPr>
        <w:t>l.</w:t>
      </w:r>
      <w:r>
        <w:rPr>
          <w:rStyle w:val="Heading595pt"/>
          <w:b/>
          <w:bCs/>
        </w:rPr>
        <w:tab/>
      </w:r>
      <w:r>
        <w:t xml:space="preserve">POVINNOSTI </w:t>
      </w:r>
      <w:proofErr w:type="gramStart"/>
      <w:r>
        <w:t>ZHOTOVITELE :</w:t>
      </w:r>
      <w:bookmarkEnd w:id="8"/>
      <w:proofErr w:type="gramEnd"/>
    </w:p>
    <w:p w:rsidR="003B490C" w:rsidRDefault="006E7334">
      <w:pPr>
        <w:pStyle w:val="Bodytext20"/>
        <w:framePr w:w="9504" w:h="6521" w:hRule="exact" w:wrap="none" w:vAnchor="page" w:hAnchor="page" w:x="1220" w:y="2474"/>
        <w:numPr>
          <w:ilvl w:val="0"/>
          <w:numId w:val="7"/>
        </w:numPr>
        <w:shd w:val="clear" w:color="auto" w:fill="auto"/>
        <w:tabs>
          <w:tab w:val="left" w:pos="361"/>
        </w:tabs>
        <w:spacing w:after="80" w:line="197" w:lineRule="exact"/>
        <w:ind w:left="380" w:hanging="380"/>
        <w:jc w:val="both"/>
      </w:pPr>
      <w:r>
        <w:t>Zhotovitel prověří informace objednatele o podzemních a nadzemních rozvodech a budou-li zjištěny překážky, zajistí zhotovitel za úhradu jejich polohové a výškové vyznačení.</w:t>
      </w:r>
    </w:p>
    <w:p w:rsidR="003B490C" w:rsidRDefault="006E7334">
      <w:pPr>
        <w:pStyle w:val="Bodytext20"/>
        <w:framePr w:w="9504" w:h="6521" w:hRule="exact" w:wrap="none" w:vAnchor="page" w:hAnchor="page" w:x="1220" w:y="2474"/>
        <w:numPr>
          <w:ilvl w:val="0"/>
          <w:numId w:val="7"/>
        </w:numPr>
        <w:shd w:val="clear" w:color="auto" w:fill="auto"/>
        <w:tabs>
          <w:tab w:val="left" w:pos="361"/>
        </w:tabs>
        <w:spacing w:after="80" w:line="197" w:lineRule="exact"/>
        <w:ind w:left="380" w:hanging="380"/>
        <w:jc w:val="both"/>
      </w:pPr>
      <w:r>
        <w:t>Zhotovitel prostřednictvím stavbyvedoucího povede od data zahájení stavební deník, který bude uložen na stavbě. Pokyny pro vedení stavebního deníku jsou přílohou této smlouvy. Do stavebního deníku bude stavbyvedoucí zapisovat údaje důležité pro provádění díla.</w:t>
      </w:r>
    </w:p>
    <w:p w:rsidR="003B490C" w:rsidRDefault="006E7334">
      <w:pPr>
        <w:pStyle w:val="Bodytext20"/>
        <w:framePr w:w="9504" w:h="6521" w:hRule="exact" w:wrap="none" w:vAnchor="page" w:hAnchor="page" w:x="1220" w:y="2474"/>
        <w:numPr>
          <w:ilvl w:val="0"/>
          <w:numId w:val="7"/>
        </w:numPr>
        <w:shd w:val="clear" w:color="auto" w:fill="auto"/>
        <w:tabs>
          <w:tab w:val="left" w:pos="361"/>
        </w:tabs>
        <w:spacing w:after="86" w:line="197" w:lineRule="exact"/>
        <w:ind w:left="380" w:hanging="380"/>
        <w:jc w:val="both"/>
      </w:pPr>
      <w:r>
        <w:t>Zhotovitel dnem předání staveniště přebírá v plném rozsahu odpovědnost za vlastní řízení prací, dodržování předpisů BOZ, PO, čistotu a pořádek na staveništi a za zabránění vstupu na staveniště nepovolaným osobám.</w:t>
      </w:r>
    </w:p>
    <w:p w:rsidR="003B490C" w:rsidRDefault="006E7334">
      <w:pPr>
        <w:pStyle w:val="Bodytext20"/>
        <w:framePr w:w="9504" w:h="6521" w:hRule="exact" w:wrap="none" w:vAnchor="page" w:hAnchor="page" w:x="1220" w:y="2474"/>
        <w:numPr>
          <w:ilvl w:val="0"/>
          <w:numId w:val="7"/>
        </w:numPr>
        <w:shd w:val="clear" w:color="auto" w:fill="auto"/>
        <w:tabs>
          <w:tab w:val="left" w:pos="361"/>
        </w:tabs>
        <w:spacing w:after="80" w:line="190" w:lineRule="exact"/>
        <w:ind w:left="380" w:hanging="380"/>
        <w:jc w:val="both"/>
      </w:pPr>
      <w:r>
        <w:t>Zhotovitel zajistí plnění podmínek vyjádřených veřejnoprávními orgány a institucemi.</w:t>
      </w:r>
    </w:p>
    <w:p w:rsidR="003B490C" w:rsidRDefault="006E7334">
      <w:pPr>
        <w:pStyle w:val="Bodytext20"/>
        <w:framePr w:w="9504" w:h="6521" w:hRule="exact" w:wrap="none" w:vAnchor="page" w:hAnchor="page" w:x="1220" w:y="2474"/>
        <w:numPr>
          <w:ilvl w:val="0"/>
          <w:numId w:val="7"/>
        </w:numPr>
        <w:shd w:val="clear" w:color="auto" w:fill="auto"/>
        <w:tabs>
          <w:tab w:val="left" w:pos="361"/>
        </w:tabs>
        <w:spacing w:after="78" w:line="190" w:lineRule="exact"/>
        <w:ind w:left="380" w:hanging="380"/>
        <w:jc w:val="both"/>
      </w:pPr>
      <w:r>
        <w:t>Zhotovitel si zajistí místo trvalé skládky odpadového materiálu.</w:t>
      </w:r>
    </w:p>
    <w:p w:rsidR="003B490C" w:rsidRDefault="006E7334">
      <w:pPr>
        <w:pStyle w:val="Bodytext20"/>
        <w:framePr w:w="9504" w:h="6521" w:hRule="exact" w:wrap="none" w:vAnchor="page" w:hAnchor="page" w:x="1220" w:y="2474"/>
        <w:numPr>
          <w:ilvl w:val="0"/>
          <w:numId w:val="7"/>
        </w:numPr>
        <w:shd w:val="clear" w:color="auto" w:fill="auto"/>
        <w:tabs>
          <w:tab w:val="left" w:pos="361"/>
        </w:tabs>
        <w:spacing w:after="76" w:line="192" w:lineRule="exact"/>
        <w:ind w:left="380" w:hanging="380"/>
        <w:jc w:val="both"/>
      </w:pPr>
      <w:r>
        <w:t>Zhotovitel provede do 10 dnů po převzetí díla objednatelem likvidaci zařízení staveniště. Po ukončení stavby uvede zhotovitel celý prostor staveniště do přiměřeného stavu, dohodnutého s objednatelem zápisem ve stavebním deníku, včetně likvidace odpadového materiálu.</w:t>
      </w:r>
    </w:p>
    <w:p w:rsidR="003B490C" w:rsidRDefault="006E7334">
      <w:pPr>
        <w:pStyle w:val="Bodytext20"/>
        <w:framePr w:w="9504" w:h="6521" w:hRule="exact" w:wrap="none" w:vAnchor="page" w:hAnchor="page" w:x="1220" w:y="2474"/>
        <w:numPr>
          <w:ilvl w:val="0"/>
          <w:numId w:val="7"/>
        </w:numPr>
        <w:shd w:val="clear" w:color="auto" w:fill="auto"/>
        <w:tabs>
          <w:tab w:val="left" w:pos="361"/>
        </w:tabs>
        <w:spacing w:line="197" w:lineRule="exact"/>
        <w:ind w:left="380" w:hanging="380"/>
        <w:jc w:val="both"/>
      </w:pPr>
      <w:r>
        <w:t>Zhotovitel provede práce dle této smlouvy kompletně, ve vysoké kvalitě a v dohodnutém termínu. Kvalita prováděných prací bude odpovídat systému jakosti daného ČSN. Veškeré materiály a dodávky ke zhotovení díla zajistí zhotovitel tak, aby odpovídaly platným technickým normám, které se pro zhotovení díla stanou závaznými a dále, aby odpovídaly dohodnutým podmínkám a projektové dokumentaci.</w:t>
      </w:r>
    </w:p>
    <w:p w:rsidR="003B490C" w:rsidRDefault="006E7334">
      <w:pPr>
        <w:pStyle w:val="Heading50"/>
        <w:framePr w:w="9504" w:h="4807" w:hRule="exact" w:wrap="none" w:vAnchor="page" w:hAnchor="page" w:x="1220" w:y="9276"/>
        <w:numPr>
          <w:ilvl w:val="0"/>
          <w:numId w:val="8"/>
        </w:numPr>
        <w:shd w:val="clear" w:color="auto" w:fill="auto"/>
        <w:tabs>
          <w:tab w:val="left" w:pos="690"/>
        </w:tabs>
        <w:spacing w:after="92" w:line="212" w:lineRule="exact"/>
        <w:ind w:left="380"/>
      </w:pPr>
      <w:bookmarkStart w:id="9" w:name="bookmark9"/>
      <w:r>
        <w:t xml:space="preserve">ODPOVĚDNOST ZA VADY, ZÁRUKA ZA </w:t>
      </w:r>
      <w:proofErr w:type="gramStart"/>
      <w:r>
        <w:t>JAKOST :</w:t>
      </w:r>
      <w:bookmarkEnd w:id="9"/>
      <w:proofErr w:type="gramEnd"/>
    </w:p>
    <w:p w:rsidR="003B490C" w:rsidRDefault="006E7334">
      <w:pPr>
        <w:pStyle w:val="Bodytext20"/>
        <w:framePr w:w="9504" w:h="4807" w:hRule="exact" w:wrap="none" w:vAnchor="page" w:hAnchor="page" w:x="1220" w:y="9276"/>
        <w:numPr>
          <w:ilvl w:val="0"/>
          <w:numId w:val="9"/>
        </w:numPr>
        <w:shd w:val="clear" w:color="auto" w:fill="auto"/>
        <w:tabs>
          <w:tab w:val="left" w:pos="361"/>
        </w:tabs>
        <w:spacing w:after="80" w:line="197" w:lineRule="exact"/>
        <w:ind w:left="380" w:hanging="380"/>
        <w:jc w:val="both"/>
      </w:pPr>
      <w:r>
        <w:t>Zhotovitel odpovídá za to, že dílo bude provedeno v termínu sjednaném ve smlouvě podle podmínek této smlouvy a v souladu s obecně závaznými právními předpisy, technickými normami, a bez jakýchkoli vad a nedodělků.</w:t>
      </w:r>
    </w:p>
    <w:p w:rsidR="003B490C" w:rsidRDefault="006E7334">
      <w:pPr>
        <w:pStyle w:val="Bodytext20"/>
        <w:framePr w:w="9504" w:h="4807" w:hRule="exact" w:wrap="none" w:vAnchor="page" w:hAnchor="page" w:x="1220" w:y="9276"/>
        <w:numPr>
          <w:ilvl w:val="0"/>
          <w:numId w:val="9"/>
        </w:numPr>
        <w:shd w:val="clear" w:color="auto" w:fill="auto"/>
        <w:tabs>
          <w:tab w:val="left" w:pos="361"/>
        </w:tabs>
        <w:spacing w:after="80" w:line="197" w:lineRule="exact"/>
        <w:ind w:left="380" w:hanging="380"/>
        <w:jc w:val="both"/>
      </w:pPr>
      <w:r>
        <w:t>Zjistí-li zhotovitel, že pro řádné provedení díla existují prokazatelné objektivní překážky, které není schopen při běžném provozu řešit a odstranit, musí to neprodleně písemně oznámit objednateli, jinak nemůže takové okolnosti uplatnit jako námitku proti svému prodlení s dokončením díla či odstraněním vad a nedodělků.</w:t>
      </w:r>
    </w:p>
    <w:p w:rsidR="003B490C" w:rsidRDefault="006E7334">
      <w:pPr>
        <w:pStyle w:val="Bodytext20"/>
        <w:framePr w:w="9504" w:h="4807" w:hRule="exact" w:wrap="none" w:vAnchor="page" w:hAnchor="page" w:x="1220" w:y="9276"/>
        <w:numPr>
          <w:ilvl w:val="0"/>
          <w:numId w:val="9"/>
        </w:numPr>
        <w:shd w:val="clear" w:color="auto" w:fill="auto"/>
        <w:tabs>
          <w:tab w:val="left" w:pos="361"/>
        </w:tabs>
        <w:spacing w:after="84" w:line="197" w:lineRule="exact"/>
        <w:ind w:left="380" w:hanging="380"/>
        <w:jc w:val="both"/>
      </w:pPr>
      <w:r>
        <w:t>Objednatel je povinen oznámit zhotoviteli zjevné vady při převzetí stavby, ostatní vady bez zbytečného odkladu poté, kdy je zjistí či kdy je bylo při zachování běžné péče možné zjistit. Za zjevné vady se považují takové vady, které jsou patrné již při zjevné prohlídce díla, aniž by bylo třeba k jejich rozpoznání odborných znalostí, zkušeností či jiných obdobných předpokladů.</w:t>
      </w:r>
    </w:p>
    <w:p w:rsidR="003B490C" w:rsidRDefault="006E7334">
      <w:pPr>
        <w:pStyle w:val="Bodytext20"/>
        <w:framePr w:w="9504" w:h="4807" w:hRule="exact" w:wrap="none" w:vAnchor="page" w:hAnchor="page" w:x="1220" w:y="9276"/>
        <w:numPr>
          <w:ilvl w:val="0"/>
          <w:numId w:val="9"/>
        </w:numPr>
        <w:shd w:val="clear" w:color="auto" w:fill="auto"/>
        <w:tabs>
          <w:tab w:val="left" w:pos="361"/>
        </w:tabs>
        <w:spacing w:after="76" w:line="192" w:lineRule="exact"/>
        <w:ind w:left="380" w:hanging="380"/>
        <w:jc w:val="both"/>
      </w:pPr>
      <w:r>
        <w:t>Zhotovitel přebírá záruku za dodané dílo po dobu 36 měsíců od převzetí díla s výjimkou technologických výrobků, kdy je poskytnuta záruka udávaná výrobcem, nejméně však 24 měsíců.</w:t>
      </w:r>
    </w:p>
    <w:p w:rsidR="003B490C" w:rsidRDefault="006E7334">
      <w:pPr>
        <w:pStyle w:val="Bodytext20"/>
        <w:framePr w:w="9504" w:h="4807" w:hRule="exact" w:wrap="none" w:vAnchor="page" w:hAnchor="page" w:x="1220" w:y="9276"/>
        <w:numPr>
          <w:ilvl w:val="0"/>
          <w:numId w:val="9"/>
        </w:numPr>
        <w:shd w:val="clear" w:color="auto" w:fill="auto"/>
        <w:tabs>
          <w:tab w:val="left" w:pos="361"/>
        </w:tabs>
        <w:spacing w:after="80" w:line="197" w:lineRule="exact"/>
        <w:ind w:left="380" w:hanging="380"/>
        <w:jc w:val="both"/>
      </w:pPr>
      <w:r>
        <w:t>Poskytnutá záruční doba běží ode dne následujícího po předání díla nebo po odstranění předchozí vady či nedodělku té části díla, jíž se záruka posléze týká.</w:t>
      </w:r>
    </w:p>
    <w:p w:rsidR="003B490C" w:rsidRDefault="006E7334">
      <w:pPr>
        <w:pStyle w:val="Bodytext20"/>
        <w:framePr w:w="9504" w:h="4807" w:hRule="exact" w:wrap="none" w:vAnchor="page" w:hAnchor="page" w:x="1220" w:y="9276"/>
        <w:numPr>
          <w:ilvl w:val="0"/>
          <w:numId w:val="9"/>
        </w:numPr>
        <w:shd w:val="clear" w:color="auto" w:fill="auto"/>
        <w:tabs>
          <w:tab w:val="left" w:pos="361"/>
        </w:tabs>
        <w:spacing w:after="80" w:line="197" w:lineRule="exact"/>
        <w:ind w:left="380" w:hanging="380"/>
        <w:jc w:val="both"/>
      </w:pPr>
      <w:r>
        <w:t>Zhotovitel je povinen zahájit odstraňování vad a nedodělků nejpozději do 3 dnů od jejich oznámení ze strany objednatele. Zhotovitel je povinen odstranit vady a nedodělky ve lhůtě sjednané s objednatelem, jinak ve lhůtě odpovídající obvyklé době potřebné k odstranění vad a nedodělků při vynaložení maximální odborné péče a potřebného nasazení.</w:t>
      </w:r>
    </w:p>
    <w:p w:rsidR="003B490C" w:rsidRDefault="006E7334">
      <w:pPr>
        <w:pStyle w:val="Bodytext20"/>
        <w:framePr w:w="9504" w:h="4807" w:hRule="exact" w:wrap="none" w:vAnchor="page" w:hAnchor="page" w:x="1220" w:y="9276"/>
        <w:numPr>
          <w:ilvl w:val="0"/>
          <w:numId w:val="9"/>
        </w:numPr>
        <w:shd w:val="clear" w:color="auto" w:fill="auto"/>
        <w:tabs>
          <w:tab w:val="left" w:pos="361"/>
        </w:tabs>
        <w:spacing w:line="197" w:lineRule="exact"/>
        <w:ind w:left="380" w:hanging="380"/>
        <w:jc w:val="both"/>
      </w:pPr>
      <w:r>
        <w:t>Pro případ, že zhotovitel přes opakované oznámení neodstraní uplatněné vady nebo nedodělky, zadavatel je oprávněn zadat práce související s odstraněním vad nebo nedodělků jinému subjektu a takto vzniklé náklady zpětně fakturovat zhotoviteli.</w:t>
      </w:r>
    </w:p>
    <w:p w:rsidR="003B490C" w:rsidRDefault="006E7334">
      <w:pPr>
        <w:pStyle w:val="Headerorfooter20"/>
        <w:framePr w:wrap="none" w:vAnchor="page" w:hAnchor="page" w:x="5871" w:y="15792"/>
        <w:shd w:val="clear" w:color="auto" w:fill="auto"/>
      </w:pPr>
      <w:r>
        <w:t>2</w:t>
      </w:r>
    </w:p>
    <w:p w:rsidR="003B490C" w:rsidRDefault="003B490C">
      <w:pPr>
        <w:rPr>
          <w:sz w:val="2"/>
          <w:szCs w:val="2"/>
        </w:rPr>
        <w:sectPr w:rsidR="003B490C">
          <w:pgSz w:w="11900" w:h="16840"/>
          <w:pgMar w:top="360" w:right="360" w:bottom="360" w:left="360" w:header="0" w:footer="3" w:gutter="0"/>
          <w:cols w:space="720"/>
          <w:noEndnote/>
          <w:docGrid w:linePitch="360"/>
        </w:sectPr>
      </w:pPr>
    </w:p>
    <w:p w:rsidR="003B490C" w:rsidRDefault="006E7334">
      <w:pPr>
        <w:pStyle w:val="Heading50"/>
        <w:framePr w:w="9490" w:h="9281" w:hRule="exact" w:wrap="none" w:vAnchor="page" w:hAnchor="page" w:x="1227" w:y="1073"/>
        <w:numPr>
          <w:ilvl w:val="0"/>
          <w:numId w:val="8"/>
        </w:numPr>
        <w:shd w:val="clear" w:color="auto" w:fill="auto"/>
        <w:tabs>
          <w:tab w:val="left" w:pos="688"/>
        </w:tabs>
        <w:spacing w:after="92" w:line="212" w:lineRule="exact"/>
        <w:ind w:left="360" w:hanging="360"/>
      </w:pPr>
      <w:bookmarkStart w:id="10" w:name="bookmark10"/>
      <w:r>
        <w:lastRenderedPageBreak/>
        <w:t xml:space="preserve">PODMÍNKY PROVEDENÍ </w:t>
      </w:r>
      <w:proofErr w:type="gramStart"/>
      <w:r>
        <w:t>DÍLA :</w:t>
      </w:r>
      <w:bookmarkEnd w:id="10"/>
      <w:proofErr w:type="gramEnd"/>
    </w:p>
    <w:p w:rsidR="003B490C" w:rsidRDefault="006E7334">
      <w:pPr>
        <w:pStyle w:val="Bodytext20"/>
        <w:framePr w:w="9490" w:h="9281" w:hRule="exact" w:wrap="none" w:vAnchor="page" w:hAnchor="page" w:x="1227" w:y="1073"/>
        <w:numPr>
          <w:ilvl w:val="0"/>
          <w:numId w:val="10"/>
        </w:numPr>
        <w:shd w:val="clear" w:color="auto" w:fill="auto"/>
        <w:tabs>
          <w:tab w:val="left" w:pos="360"/>
        </w:tabs>
        <w:spacing w:after="80" w:line="197" w:lineRule="exact"/>
        <w:ind w:left="360" w:hanging="360"/>
        <w:jc w:val="both"/>
      </w:pPr>
      <w:r>
        <w:t>Ode dne převzetí staveniště do dne odstranění vad a nedodělků oznámených v zápisu o odevzdání a převzetí stavby odpovídá zhotovitel za všechny škody a ztráty, způsobené na stavebních materiálech, dílech, na celé stavbě, nebo způsobené třetím osobám.</w:t>
      </w:r>
    </w:p>
    <w:p w:rsidR="003B490C" w:rsidRDefault="006E7334">
      <w:pPr>
        <w:pStyle w:val="Bodytext20"/>
        <w:framePr w:w="9490" w:h="9281" w:hRule="exact" w:wrap="none" w:vAnchor="page" w:hAnchor="page" w:x="1227" w:y="1073"/>
        <w:numPr>
          <w:ilvl w:val="0"/>
          <w:numId w:val="10"/>
        </w:numPr>
        <w:shd w:val="clear" w:color="auto" w:fill="auto"/>
        <w:tabs>
          <w:tab w:val="left" w:pos="360"/>
        </w:tabs>
        <w:spacing w:after="80" w:line="197" w:lineRule="exact"/>
        <w:ind w:left="360" w:hanging="360"/>
        <w:jc w:val="both"/>
      </w:pPr>
      <w:r>
        <w:t>Objednatel je oprávněn provádět průběžnou kontrolu díla (investorský dozor). Vykazují-li práce nebo dodávky nedostatky již v průběhu stavby, má investorský dozor / ITD / právo zápisem do stavebního deníku tyto práce a dodávky zastavit do doby, než budou nahrazeny bezvadným plněním.</w:t>
      </w:r>
    </w:p>
    <w:p w:rsidR="003B490C" w:rsidRDefault="006E7334">
      <w:pPr>
        <w:pStyle w:val="Bodytext20"/>
        <w:framePr w:w="9490" w:h="9281" w:hRule="exact" w:wrap="none" w:vAnchor="page" w:hAnchor="page" w:x="1227" w:y="1073"/>
        <w:numPr>
          <w:ilvl w:val="0"/>
          <w:numId w:val="10"/>
        </w:numPr>
        <w:shd w:val="clear" w:color="auto" w:fill="auto"/>
        <w:tabs>
          <w:tab w:val="left" w:pos="360"/>
        </w:tabs>
        <w:spacing w:after="86" w:line="197" w:lineRule="exact"/>
        <w:ind w:left="360" w:hanging="360"/>
        <w:jc w:val="both"/>
      </w:pPr>
      <w:r>
        <w:t>Zhotovitel vyzve před zakrytím prací a konstrukcí ITD 2 dny předem zápisem do stavebního deníku k převzetí těchto prací. Nevyzve-li zhotovitel ITD ke kontrole a převzetí prací před jejich zakrytím, je povinen na jeho žádost práce odkrýt na vlastní náklad.</w:t>
      </w:r>
    </w:p>
    <w:p w:rsidR="003B490C" w:rsidRDefault="006E7334">
      <w:pPr>
        <w:pStyle w:val="Bodytext20"/>
        <w:framePr w:w="9490" w:h="9281" w:hRule="exact" w:wrap="none" w:vAnchor="page" w:hAnchor="page" w:x="1227" w:y="1073"/>
        <w:numPr>
          <w:ilvl w:val="0"/>
          <w:numId w:val="10"/>
        </w:numPr>
        <w:shd w:val="clear" w:color="auto" w:fill="auto"/>
        <w:tabs>
          <w:tab w:val="left" w:pos="360"/>
        </w:tabs>
        <w:spacing w:after="80" w:line="190" w:lineRule="exact"/>
        <w:ind w:left="360" w:hanging="360"/>
        <w:jc w:val="both"/>
      </w:pPr>
      <w:r>
        <w:t xml:space="preserve">Termíny plnění stanovené časovým HMG výstavby mohou být bez postihu zhotovitele </w:t>
      </w:r>
      <w:proofErr w:type="gramStart"/>
      <w:r>
        <w:t>prodlouženy :</w:t>
      </w:r>
      <w:proofErr w:type="gramEnd"/>
    </w:p>
    <w:p w:rsidR="003B490C" w:rsidRDefault="006E7334">
      <w:pPr>
        <w:pStyle w:val="Bodytext20"/>
        <w:framePr w:w="9490" w:h="9281" w:hRule="exact" w:wrap="none" w:vAnchor="page" w:hAnchor="page" w:x="1227" w:y="1073"/>
        <w:numPr>
          <w:ilvl w:val="0"/>
          <w:numId w:val="11"/>
        </w:numPr>
        <w:shd w:val="clear" w:color="auto" w:fill="auto"/>
        <w:tabs>
          <w:tab w:val="left" w:pos="688"/>
        </w:tabs>
        <w:spacing w:after="75" w:line="190" w:lineRule="exact"/>
        <w:ind w:left="360" w:firstLine="0"/>
      </w:pPr>
      <w:r>
        <w:t>jestliže se zhotovitel dostane do prodlení z důvodu, že objednatel nesplní povinnosti vyplývající z této smlouvy</w:t>
      </w:r>
    </w:p>
    <w:p w:rsidR="003B490C" w:rsidRDefault="006E7334">
      <w:pPr>
        <w:pStyle w:val="Bodytext20"/>
        <w:framePr w:w="9490" w:h="9281" w:hRule="exact" w:wrap="none" w:vAnchor="page" w:hAnchor="page" w:x="1227" w:y="1073"/>
        <w:numPr>
          <w:ilvl w:val="0"/>
          <w:numId w:val="11"/>
        </w:numPr>
        <w:shd w:val="clear" w:color="auto" w:fill="auto"/>
        <w:tabs>
          <w:tab w:val="left" w:pos="688"/>
        </w:tabs>
        <w:spacing w:after="80" w:line="197" w:lineRule="exact"/>
        <w:ind w:left="600" w:hanging="240"/>
      </w:pPr>
      <w:r>
        <w:t>jestliže bylo prodlení zaviněno zásahem vyšší moci, nepřízní počasí nebo jinými objektivními překážkami, které nebylo v době uzavření smlouvy možné rozumně předpokládat.</w:t>
      </w:r>
    </w:p>
    <w:p w:rsidR="003B490C" w:rsidRDefault="006E7334">
      <w:pPr>
        <w:pStyle w:val="Bodytext20"/>
        <w:framePr w:w="9490" w:h="9281" w:hRule="exact" w:wrap="none" w:vAnchor="page" w:hAnchor="page" w:x="1227" w:y="1073"/>
        <w:numPr>
          <w:ilvl w:val="0"/>
          <w:numId w:val="10"/>
        </w:numPr>
        <w:shd w:val="clear" w:color="auto" w:fill="auto"/>
        <w:tabs>
          <w:tab w:val="left" w:pos="360"/>
        </w:tabs>
        <w:spacing w:after="76" w:line="197" w:lineRule="exact"/>
        <w:ind w:left="360" w:hanging="360"/>
        <w:jc w:val="both"/>
      </w:pPr>
      <w:r>
        <w:t>Na základě výzvy zhotovitele k zahájení přejímacího řízení bude zahájeno přejímací řízení. Obě strany vyhotoví zápis o předání a převzetí prací ve formě zápisu o odevzdání a převzetí stavby, ve kterém dohodnou termín odstranění případných drobných vad a nedodělků, které samy o sobě ani ve spojení s jinými nebrání plynulému a bezpečnému užívání díla a nejsou tedy důvodem k odmítnutí převzetí díla. Vadou se rozumí odchylka v kvalitě, rozsahu a parametrech díla, stanovených příslušnými normami ČSN nebo touto smlouvou. Nedodělkem se rozumí nedokončená práce oproti rozsahu dle předané dokumentace.</w:t>
      </w:r>
    </w:p>
    <w:p w:rsidR="003B490C" w:rsidRDefault="006E7334">
      <w:pPr>
        <w:pStyle w:val="Bodytext20"/>
        <w:framePr w:w="9490" w:h="9281" w:hRule="exact" w:wrap="none" w:vAnchor="page" w:hAnchor="page" w:x="1227" w:y="1073"/>
        <w:numPr>
          <w:ilvl w:val="0"/>
          <w:numId w:val="10"/>
        </w:numPr>
        <w:shd w:val="clear" w:color="auto" w:fill="auto"/>
        <w:tabs>
          <w:tab w:val="left" w:pos="360"/>
        </w:tabs>
        <w:spacing w:after="332" w:line="202" w:lineRule="exact"/>
        <w:ind w:left="360" w:hanging="360"/>
        <w:jc w:val="both"/>
      </w:pPr>
      <w:r>
        <w:t>Jestliže objednatel odmítne převzetí díla, sepíše o tom zápis, v němž smluvní strany uvedou svá stanoviska a jejich zdůvodnění.</w:t>
      </w:r>
    </w:p>
    <w:p w:rsidR="003B490C" w:rsidRDefault="006E7334">
      <w:pPr>
        <w:pStyle w:val="Heading50"/>
        <w:framePr w:w="9490" w:h="9281" w:hRule="exact" w:wrap="none" w:vAnchor="page" w:hAnchor="page" w:x="1227" w:y="1073"/>
        <w:numPr>
          <w:ilvl w:val="0"/>
          <w:numId w:val="8"/>
        </w:numPr>
        <w:shd w:val="clear" w:color="auto" w:fill="auto"/>
        <w:tabs>
          <w:tab w:val="left" w:pos="688"/>
        </w:tabs>
        <w:spacing w:after="88" w:line="212" w:lineRule="exact"/>
        <w:ind w:left="360" w:hanging="360"/>
      </w:pPr>
      <w:bookmarkStart w:id="11" w:name="bookmark11"/>
      <w:r>
        <w:t xml:space="preserve">ODSTOUPENÍ OD </w:t>
      </w:r>
      <w:proofErr w:type="gramStart"/>
      <w:r>
        <w:t>SMLOUVY :</w:t>
      </w:r>
      <w:bookmarkEnd w:id="11"/>
      <w:proofErr w:type="gramEnd"/>
    </w:p>
    <w:p w:rsidR="003B490C" w:rsidRDefault="006E7334">
      <w:pPr>
        <w:pStyle w:val="Bodytext20"/>
        <w:framePr w:w="9490" w:h="9281" w:hRule="exact" w:wrap="none" w:vAnchor="page" w:hAnchor="page" w:x="1227" w:y="1073"/>
        <w:numPr>
          <w:ilvl w:val="0"/>
          <w:numId w:val="12"/>
        </w:numPr>
        <w:shd w:val="clear" w:color="auto" w:fill="auto"/>
        <w:tabs>
          <w:tab w:val="left" w:pos="360"/>
        </w:tabs>
        <w:spacing w:after="84" w:line="202" w:lineRule="exact"/>
        <w:ind w:left="360" w:hanging="360"/>
        <w:jc w:val="both"/>
      </w:pPr>
      <w:r>
        <w:t xml:space="preserve">Smluvní strany se pro případ odstoupení od smlouvy dohodly, že ve smyslu §345 odst. 2 obch. </w:t>
      </w:r>
      <w:proofErr w:type="gramStart"/>
      <w:r>
        <w:t>zák.</w:t>
      </w:r>
      <w:proofErr w:type="gramEnd"/>
      <w:r>
        <w:t xml:space="preserve"> pokládají za podstatné porušení smlouvy :</w:t>
      </w:r>
    </w:p>
    <w:p w:rsidR="003B490C" w:rsidRDefault="006E7334">
      <w:pPr>
        <w:pStyle w:val="Bodytext20"/>
        <w:framePr w:w="9490" w:h="9281" w:hRule="exact" w:wrap="none" w:vAnchor="page" w:hAnchor="page" w:x="1227" w:y="1073"/>
        <w:numPr>
          <w:ilvl w:val="0"/>
          <w:numId w:val="13"/>
        </w:numPr>
        <w:shd w:val="clear" w:color="auto" w:fill="auto"/>
        <w:tabs>
          <w:tab w:val="left" w:pos="688"/>
        </w:tabs>
        <w:spacing w:after="76" w:line="197" w:lineRule="exact"/>
        <w:ind w:left="600" w:hanging="240"/>
      </w:pPr>
      <w:r>
        <w:t>prodlení zhotovitele s dodáním díla ve smluvených termínech o více než 30 dní, pokud toto prodlení nebylo zcela ani zčásti způsobeno zaviněním objednatele či zásahem vyšší moci</w:t>
      </w:r>
    </w:p>
    <w:p w:rsidR="003B490C" w:rsidRDefault="006E7334">
      <w:pPr>
        <w:pStyle w:val="Bodytext20"/>
        <w:framePr w:w="9490" w:h="9281" w:hRule="exact" w:wrap="none" w:vAnchor="page" w:hAnchor="page" w:x="1227" w:y="1073"/>
        <w:numPr>
          <w:ilvl w:val="0"/>
          <w:numId w:val="13"/>
        </w:numPr>
        <w:shd w:val="clear" w:color="auto" w:fill="auto"/>
        <w:tabs>
          <w:tab w:val="left" w:pos="688"/>
        </w:tabs>
        <w:spacing w:after="81" w:line="202" w:lineRule="exact"/>
        <w:ind w:left="600" w:hanging="240"/>
      </w:pPr>
      <w:r>
        <w:t>závažné porušení povinností zhotovitele vyplývajících z této smlouvy nebo obecně závazných právních předpisů, norem, apod.</w:t>
      </w:r>
    </w:p>
    <w:p w:rsidR="003B490C" w:rsidRDefault="006E7334">
      <w:pPr>
        <w:pStyle w:val="Bodytext40"/>
        <w:framePr w:w="9490" w:h="9281" w:hRule="exact" w:wrap="none" w:vAnchor="page" w:hAnchor="page" w:x="1227" w:y="1073"/>
        <w:numPr>
          <w:ilvl w:val="0"/>
          <w:numId w:val="13"/>
        </w:numPr>
        <w:shd w:val="clear" w:color="auto" w:fill="auto"/>
        <w:tabs>
          <w:tab w:val="left" w:pos="688"/>
        </w:tabs>
        <w:spacing w:before="0" w:after="83"/>
        <w:ind w:left="360"/>
      </w:pPr>
      <w:r>
        <w:t>vyhlášení konkursu na majetek zhotovitele</w:t>
      </w:r>
    </w:p>
    <w:p w:rsidR="003B490C" w:rsidRDefault="006E7334">
      <w:pPr>
        <w:pStyle w:val="Bodytext20"/>
        <w:framePr w:w="9490" w:h="9281" w:hRule="exact" w:wrap="none" w:vAnchor="page" w:hAnchor="page" w:x="1227" w:y="1073"/>
        <w:numPr>
          <w:ilvl w:val="0"/>
          <w:numId w:val="13"/>
        </w:numPr>
        <w:shd w:val="clear" w:color="auto" w:fill="auto"/>
        <w:tabs>
          <w:tab w:val="left" w:pos="688"/>
        </w:tabs>
        <w:spacing w:after="86" w:line="197" w:lineRule="exact"/>
        <w:ind w:left="600" w:hanging="240"/>
      </w:pPr>
      <w:r>
        <w:t>prodlení objednatele s úhradou dílčí faktury o více než 30 dnů. Při prodlení objednatele s úhradou dílčích faktur se automaticky prodlužuje termín dokončení díla o každý den prodlení úhrady objednatele.</w:t>
      </w:r>
    </w:p>
    <w:p w:rsidR="003B490C" w:rsidRDefault="006E7334">
      <w:pPr>
        <w:pStyle w:val="Bodytext20"/>
        <w:framePr w:w="9490" w:h="9281" w:hRule="exact" w:wrap="none" w:vAnchor="page" w:hAnchor="page" w:x="1227" w:y="1073"/>
        <w:numPr>
          <w:ilvl w:val="0"/>
          <w:numId w:val="13"/>
        </w:numPr>
        <w:shd w:val="clear" w:color="auto" w:fill="auto"/>
        <w:tabs>
          <w:tab w:val="left" w:pos="688"/>
        </w:tabs>
        <w:spacing w:after="71" w:line="190" w:lineRule="exact"/>
        <w:ind w:left="360" w:firstLine="0"/>
      </w:pPr>
      <w:r>
        <w:t>zmaření účelu smlouvy</w:t>
      </w:r>
    </w:p>
    <w:p w:rsidR="003B490C" w:rsidRDefault="006E7334">
      <w:pPr>
        <w:pStyle w:val="Bodytext20"/>
        <w:framePr w:w="9490" w:h="9281" w:hRule="exact" w:wrap="none" w:vAnchor="page" w:hAnchor="page" w:x="1227" w:y="1073"/>
        <w:numPr>
          <w:ilvl w:val="0"/>
          <w:numId w:val="12"/>
        </w:numPr>
        <w:shd w:val="clear" w:color="auto" w:fill="auto"/>
        <w:tabs>
          <w:tab w:val="left" w:pos="360"/>
        </w:tabs>
        <w:spacing w:after="84" w:line="202" w:lineRule="exact"/>
        <w:ind w:left="360" w:hanging="360"/>
        <w:jc w:val="both"/>
      </w:pPr>
      <w:r>
        <w:t>V případě odstoupení od smlouvy uhradí objednatel zhotoviteli veškeré náklady spojené s realizací, a to dle skutečně provedených prací.</w:t>
      </w:r>
    </w:p>
    <w:p w:rsidR="003B490C" w:rsidRDefault="006E7334">
      <w:pPr>
        <w:pStyle w:val="Bodytext20"/>
        <w:framePr w:w="9490" w:h="9281" w:hRule="exact" w:wrap="none" w:vAnchor="page" w:hAnchor="page" w:x="1227" w:y="1073"/>
        <w:numPr>
          <w:ilvl w:val="0"/>
          <w:numId w:val="12"/>
        </w:numPr>
        <w:shd w:val="clear" w:color="auto" w:fill="auto"/>
        <w:tabs>
          <w:tab w:val="left" w:pos="360"/>
        </w:tabs>
        <w:spacing w:line="197" w:lineRule="exact"/>
        <w:ind w:left="360" w:hanging="360"/>
        <w:jc w:val="both"/>
      </w:pPr>
      <w:r>
        <w:t xml:space="preserve">V případě odstoupení od smlouvy ze strany objednatele je zhotovitel povinen dílo okamžitě zastavit a nejpozději do 14 dnů opustit místo provádění </w:t>
      </w:r>
      <w:proofErr w:type="gramStart"/>
      <w:r>
        <w:t>díla,včetně</w:t>
      </w:r>
      <w:proofErr w:type="gramEnd"/>
      <w:r>
        <w:t xml:space="preserve"> svého zařízení, náčiní, pracovníků, uvedení staveniště do přiměřeného stavu, likvidaci odpadového materiálu a úklidu chodníku.</w:t>
      </w:r>
    </w:p>
    <w:p w:rsidR="003B490C" w:rsidRDefault="006E7334">
      <w:pPr>
        <w:pStyle w:val="Heading50"/>
        <w:framePr w:w="9490" w:h="3956" w:hRule="exact" w:wrap="none" w:vAnchor="page" w:hAnchor="page" w:x="1227" w:y="10905"/>
        <w:numPr>
          <w:ilvl w:val="0"/>
          <w:numId w:val="8"/>
        </w:numPr>
        <w:shd w:val="clear" w:color="auto" w:fill="auto"/>
        <w:tabs>
          <w:tab w:val="left" w:pos="688"/>
        </w:tabs>
        <w:spacing w:after="61" w:line="178" w:lineRule="exact"/>
        <w:ind w:left="360" w:hanging="360"/>
      </w:pPr>
      <w:bookmarkStart w:id="12" w:name="bookmark12"/>
      <w:r>
        <w:t xml:space="preserve">SMLUVNÍ </w:t>
      </w:r>
      <w:proofErr w:type="gramStart"/>
      <w:r>
        <w:t>POKUTY :</w:t>
      </w:r>
      <w:bookmarkEnd w:id="12"/>
      <w:proofErr w:type="gramEnd"/>
    </w:p>
    <w:p w:rsidR="003B490C" w:rsidRDefault="006E7334">
      <w:pPr>
        <w:pStyle w:val="Bodytext20"/>
        <w:framePr w:w="9490" w:h="3956" w:hRule="exact" w:wrap="none" w:vAnchor="page" w:hAnchor="page" w:x="1227" w:y="10905"/>
        <w:numPr>
          <w:ilvl w:val="0"/>
          <w:numId w:val="14"/>
        </w:numPr>
        <w:shd w:val="clear" w:color="auto" w:fill="auto"/>
        <w:tabs>
          <w:tab w:val="left" w:pos="360"/>
        </w:tabs>
        <w:spacing w:after="84" w:line="202" w:lineRule="exact"/>
        <w:ind w:left="360" w:hanging="360"/>
        <w:jc w:val="both"/>
      </w:pPr>
      <w:r>
        <w:t>Zhotovitel při nedodržení termínu plnění uhradí objednateli smluvní pokutu ve výši 0,05% z celkové ceny díla za každý den prodlení.</w:t>
      </w:r>
    </w:p>
    <w:p w:rsidR="003B490C" w:rsidRDefault="006E7334">
      <w:pPr>
        <w:pStyle w:val="Bodytext20"/>
        <w:framePr w:w="9490" w:h="3956" w:hRule="exact" w:wrap="none" w:vAnchor="page" w:hAnchor="page" w:x="1227" w:y="10905"/>
        <w:numPr>
          <w:ilvl w:val="0"/>
          <w:numId w:val="14"/>
        </w:numPr>
        <w:shd w:val="clear" w:color="auto" w:fill="auto"/>
        <w:tabs>
          <w:tab w:val="left" w:pos="360"/>
        </w:tabs>
        <w:spacing w:after="86" w:line="197" w:lineRule="exact"/>
        <w:ind w:left="360" w:hanging="360"/>
        <w:jc w:val="both"/>
      </w:pPr>
      <w:r>
        <w:t>Zhotovitel, v případě nedodržení dohodnutých termínů k odstranění vad a nedodělků, kolaudačních závad a vad, reklamovaných v záruční době, uhradí objednateli pokutu ve výši 500,- Kč za každou vadu a každý den prodlení.</w:t>
      </w:r>
    </w:p>
    <w:p w:rsidR="003B490C" w:rsidRDefault="006E7334">
      <w:pPr>
        <w:pStyle w:val="Bodytext20"/>
        <w:framePr w:w="9490" w:h="3956" w:hRule="exact" w:wrap="none" w:vAnchor="page" w:hAnchor="page" w:x="1227" w:y="10905"/>
        <w:numPr>
          <w:ilvl w:val="0"/>
          <w:numId w:val="14"/>
        </w:numPr>
        <w:shd w:val="clear" w:color="auto" w:fill="auto"/>
        <w:tabs>
          <w:tab w:val="left" w:pos="360"/>
        </w:tabs>
        <w:spacing w:after="72" w:line="190" w:lineRule="exact"/>
        <w:ind w:left="360" w:hanging="360"/>
        <w:jc w:val="both"/>
      </w:pPr>
      <w:r>
        <w:t>Zhotovitel, v případě nedodržení dohodnutých termínů:</w:t>
      </w:r>
    </w:p>
    <w:p w:rsidR="003B490C" w:rsidRDefault="006E7334">
      <w:pPr>
        <w:pStyle w:val="Bodytext20"/>
        <w:framePr w:w="9490" w:h="3956" w:hRule="exact" w:wrap="none" w:vAnchor="page" w:hAnchor="page" w:x="1227" w:y="10905"/>
        <w:numPr>
          <w:ilvl w:val="0"/>
          <w:numId w:val="15"/>
        </w:numPr>
        <w:shd w:val="clear" w:color="auto" w:fill="auto"/>
        <w:tabs>
          <w:tab w:val="left" w:pos="688"/>
        </w:tabs>
        <w:spacing w:after="33" w:line="200" w:lineRule="exact"/>
        <w:ind w:left="360" w:firstLine="0"/>
      </w:pPr>
      <w:r>
        <w:t>k likvidaci zařízení staveniště, uvedení stanoviště do přiměřeného stavu a likvidaci odpadového materiálu</w:t>
      </w:r>
    </w:p>
    <w:p w:rsidR="003B490C" w:rsidRDefault="006E7334">
      <w:pPr>
        <w:pStyle w:val="Bodytext20"/>
        <w:framePr w:w="9490" w:h="3956" w:hRule="exact" w:wrap="none" w:vAnchor="page" w:hAnchor="page" w:x="1227" w:y="10905"/>
        <w:numPr>
          <w:ilvl w:val="0"/>
          <w:numId w:val="15"/>
        </w:numPr>
        <w:shd w:val="clear" w:color="auto" w:fill="auto"/>
        <w:tabs>
          <w:tab w:val="left" w:pos="688"/>
        </w:tabs>
        <w:spacing w:after="130" w:line="259" w:lineRule="exact"/>
        <w:ind w:left="360" w:firstLine="0"/>
      </w:pPr>
      <w:r>
        <w:t>k opuštění místa provádění díla po odstoupení od smlouvy uhradí objednateli pokutu ve výši 500,- Kč za každý den prodlení.</w:t>
      </w:r>
    </w:p>
    <w:p w:rsidR="003B490C" w:rsidRDefault="006E7334">
      <w:pPr>
        <w:pStyle w:val="Bodytext20"/>
        <w:framePr w:w="9490" w:h="3956" w:hRule="exact" w:wrap="none" w:vAnchor="page" w:hAnchor="page" w:x="1227" w:y="10905"/>
        <w:numPr>
          <w:ilvl w:val="0"/>
          <w:numId w:val="14"/>
        </w:numPr>
        <w:shd w:val="clear" w:color="auto" w:fill="auto"/>
        <w:tabs>
          <w:tab w:val="left" w:pos="360"/>
        </w:tabs>
        <w:spacing w:after="76" w:line="197" w:lineRule="exact"/>
        <w:ind w:left="360" w:hanging="360"/>
        <w:jc w:val="both"/>
      </w:pPr>
      <w:r>
        <w:t>V případě odstoupení od smlouvy z důvodů uvedených v čl. XI odst. 1 písm. a), b), d) zhotovitel (objednatel) uhradí objednateli (zhotoviteli) smluvní pokutu ve výši 10% smluvní ceny díla.</w:t>
      </w:r>
    </w:p>
    <w:p w:rsidR="003B490C" w:rsidRDefault="006E7334">
      <w:pPr>
        <w:pStyle w:val="Bodytext20"/>
        <w:framePr w:w="9490" w:h="3956" w:hRule="exact" w:wrap="none" w:vAnchor="page" w:hAnchor="page" w:x="1227" w:y="10905"/>
        <w:numPr>
          <w:ilvl w:val="0"/>
          <w:numId w:val="14"/>
        </w:numPr>
        <w:shd w:val="clear" w:color="auto" w:fill="auto"/>
        <w:tabs>
          <w:tab w:val="left" w:pos="360"/>
        </w:tabs>
        <w:spacing w:after="84" w:line="202" w:lineRule="exact"/>
        <w:ind w:left="360" w:hanging="360"/>
        <w:jc w:val="both"/>
      </w:pPr>
      <w:r>
        <w:t>Smluvní pokuta nemá vliv na právo na náhradu škody vzniklé nesplněním smluvních povinností a náhrada škody je v plné výši nárokovatelná vedle smluvní pokuty. Odstoupení od smlouvy nemá vliv na povinnost k úhradě smluvní pokuty.</w:t>
      </w:r>
    </w:p>
    <w:p w:rsidR="003B490C" w:rsidRDefault="006E7334">
      <w:pPr>
        <w:pStyle w:val="Bodytext20"/>
        <w:framePr w:w="9490" w:h="3956" w:hRule="exact" w:wrap="none" w:vAnchor="page" w:hAnchor="page" w:x="1227" w:y="10905"/>
        <w:numPr>
          <w:ilvl w:val="0"/>
          <w:numId w:val="14"/>
        </w:numPr>
        <w:shd w:val="clear" w:color="auto" w:fill="auto"/>
        <w:tabs>
          <w:tab w:val="left" w:pos="360"/>
        </w:tabs>
        <w:spacing w:line="197" w:lineRule="exact"/>
        <w:ind w:left="360" w:hanging="360"/>
        <w:jc w:val="both"/>
      </w:pPr>
      <w:r>
        <w:t>Objednatel se zavazuje při prodlení se zaplacením dohodnutých dílčích faktur a konečné faktury zaplatit zhotoviteli smluvní pokutu ve výši 0,05% z účtované částky za každý den prodlení.</w:t>
      </w:r>
    </w:p>
    <w:p w:rsidR="003B490C" w:rsidRDefault="006E7334">
      <w:pPr>
        <w:pStyle w:val="Headerorfooter20"/>
        <w:framePr w:wrap="none" w:vAnchor="page" w:hAnchor="page" w:x="5883" w:y="15797"/>
        <w:shd w:val="clear" w:color="auto" w:fill="auto"/>
      </w:pPr>
      <w:r>
        <w:t>3</w:t>
      </w:r>
    </w:p>
    <w:p w:rsidR="003B490C" w:rsidRDefault="003B490C">
      <w:pPr>
        <w:rPr>
          <w:sz w:val="2"/>
          <w:szCs w:val="2"/>
        </w:rPr>
        <w:sectPr w:rsidR="003B490C">
          <w:pgSz w:w="11900" w:h="16840"/>
          <w:pgMar w:top="360" w:right="360" w:bottom="360" w:left="360" w:header="0" w:footer="3" w:gutter="0"/>
          <w:cols w:space="720"/>
          <w:noEndnote/>
          <w:docGrid w:linePitch="360"/>
        </w:sectPr>
      </w:pPr>
    </w:p>
    <w:p w:rsidR="003B490C" w:rsidRDefault="006E7334">
      <w:pPr>
        <w:pStyle w:val="Bodytext20"/>
        <w:framePr w:w="9494" w:h="3698" w:hRule="exact" w:wrap="none" w:vAnchor="page" w:hAnchor="page" w:x="1225" w:y="1091"/>
        <w:numPr>
          <w:ilvl w:val="0"/>
          <w:numId w:val="14"/>
        </w:numPr>
        <w:shd w:val="clear" w:color="auto" w:fill="auto"/>
        <w:tabs>
          <w:tab w:val="left" w:pos="364"/>
        </w:tabs>
        <w:spacing w:after="60" w:line="190" w:lineRule="exact"/>
        <w:ind w:firstLine="0"/>
      </w:pPr>
      <w:r>
        <w:lastRenderedPageBreak/>
        <w:t>Splatnost penalizačních faktur je 14 dní od doručení faktury.</w:t>
      </w:r>
    </w:p>
    <w:p w:rsidR="003B490C" w:rsidRDefault="006E7334">
      <w:pPr>
        <w:pStyle w:val="Bodytext20"/>
        <w:framePr w:w="9494" w:h="3698" w:hRule="exact" w:wrap="none" w:vAnchor="page" w:hAnchor="page" w:x="1225" w:y="1091"/>
        <w:numPr>
          <w:ilvl w:val="0"/>
          <w:numId w:val="14"/>
        </w:numPr>
        <w:shd w:val="clear" w:color="auto" w:fill="auto"/>
        <w:tabs>
          <w:tab w:val="left" w:pos="364"/>
        </w:tabs>
        <w:spacing w:after="342" w:line="190" w:lineRule="exact"/>
        <w:ind w:firstLine="0"/>
      </w:pPr>
      <w:r>
        <w:t>V pochybnostech se má za to, že faktura byla doručena třetího dne po datu odeslání.</w:t>
      </w:r>
    </w:p>
    <w:p w:rsidR="003B490C" w:rsidRDefault="006E7334">
      <w:pPr>
        <w:pStyle w:val="Heading50"/>
        <w:framePr w:w="9494" w:h="3698" w:hRule="exact" w:wrap="none" w:vAnchor="page" w:hAnchor="page" w:x="1225" w:y="1091"/>
        <w:numPr>
          <w:ilvl w:val="0"/>
          <w:numId w:val="8"/>
        </w:numPr>
        <w:shd w:val="clear" w:color="auto" w:fill="auto"/>
        <w:tabs>
          <w:tab w:val="left" w:pos="734"/>
        </w:tabs>
        <w:spacing w:after="72" w:line="212" w:lineRule="exact"/>
        <w:ind w:firstLine="0"/>
        <w:jc w:val="left"/>
      </w:pPr>
      <w:bookmarkStart w:id="13" w:name="bookmark13"/>
      <w:r>
        <w:t>OSTATNÍ UJEDNÁNÍ:</w:t>
      </w:r>
      <w:bookmarkEnd w:id="13"/>
    </w:p>
    <w:p w:rsidR="003B490C" w:rsidRDefault="006E7334">
      <w:pPr>
        <w:pStyle w:val="Bodytext20"/>
        <w:framePr w:w="9494" w:h="3698" w:hRule="exact" w:wrap="none" w:vAnchor="page" w:hAnchor="page" w:x="1225" w:y="1091"/>
        <w:numPr>
          <w:ilvl w:val="0"/>
          <w:numId w:val="16"/>
        </w:numPr>
        <w:shd w:val="clear" w:color="auto" w:fill="auto"/>
        <w:tabs>
          <w:tab w:val="left" w:pos="364"/>
        </w:tabs>
        <w:spacing w:after="14" w:line="197" w:lineRule="exact"/>
        <w:ind w:left="380" w:hanging="380"/>
      </w:pPr>
      <w:r>
        <w:t>Zhotovitel bude informovat objednatele o stavu rozpracovaného díla na pravidelných kontrolních dnech, které bude organizovat 1x týdně - termín bude stanoven zápisem ve stavebním deníku při převzetí staveniště.</w:t>
      </w:r>
    </w:p>
    <w:p w:rsidR="003B490C" w:rsidRDefault="006E7334">
      <w:pPr>
        <w:pStyle w:val="Bodytext20"/>
        <w:framePr w:w="9494" w:h="3698" w:hRule="exact" w:wrap="none" w:vAnchor="page" w:hAnchor="page" w:x="1225" w:y="1091"/>
        <w:numPr>
          <w:ilvl w:val="0"/>
          <w:numId w:val="16"/>
        </w:numPr>
        <w:shd w:val="clear" w:color="auto" w:fill="auto"/>
        <w:tabs>
          <w:tab w:val="left" w:pos="364"/>
        </w:tabs>
        <w:spacing w:after="110"/>
        <w:ind w:left="460"/>
      </w:pPr>
      <w:r>
        <w:t xml:space="preserve">Za objednatele je oprávněn deník kontrolovat a do něj zapisovat investorský dozor </w:t>
      </w:r>
      <w:proofErr w:type="gramStart"/>
      <w:r>
        <w:t>objednatele : případně</w:t>
      </w:r>
      <w:proofErr w:type="gramEnd"/>
      <w:r>
        <w:t xml:space="preserve"> další investorem pověřený zástupce. Za zhotovitele je oprávněn deník vést </w:t>
      </w:r>
      <w:proofErr w:type="gramStart"/>
      <w:r>
        <w:t>stavbyvedoucí :</w:t>
      </w:r>
      <w:proofErr w:type="gramEnd"/>
    </w:p>
    <w:p w:rsidR="003B490C" w:rsidRDefault="006E7334">
      <w:pPr>
        <w:pStyle w:val="Bodytext20"/>
        <w:framePr w:w="9494" w:h="3698" w:hRule="exact" w:wrap="none" w:vAnchor="page" w:hAnchor="page" w:x="1225" w:y="1091"/>
        <w:numPr>
          <w:ilvl w:val="0"/>
          <w:numId w:val="16"/>
        </w:numPr>
        <w:shd w:val="clear" w:color="auto" w:fill="auto"/>
        <w:tabs>
          <w:tab w:val="left" w:pos="364"/>
        </w:tabs>
        <w:spacing w:after="62" w:line="192" w:lineRule="exact"/>
        <w:ind w:left="380" w:hanging="380"/>
      </w:pPr>
      <w:r>
        <w:t>Na zápisy provedené jednou smluvní stranou musí druhá strana reagovat do 7 dnů, jinak se má za to, že se zápisem souhlasí. Případné rozpory budou řešit osoby oprávněné jednat za smluvní strany ve věcech této smlouvy.</w:t>
      </w:r>
    </w:p>
    <w:p w:rsidR="003B490C" w:rsidRDefault="006E7334">
      <w:pPr>
        <w:pStyle w:val="Bodytext20"/>
        <w:framePr w:w="9494" w:h="3698" w:hRule="exact" w:wrap="none" w:vAnchor="page" w:hAnchor="page" w:x="1225" w:y="1091"/>
        <w:numPr>
          <w:ilvl w:val="0"/>
          <w:numId w:val="16"/>
        </w:numPr>
        <w:shd w:val="clear" w:color="auto" w:fill="auto"/>
        <w:tabs>
          <w:tab w:val="left" w:pos="364"/>
        </w:tabs>
        <w:spacing w:after="60" w:line="190" w:lineRule="exact"/>
        <w:ind w:firstLine="0"/>
      </w:pPr>
      <w:r>
        <w:t>Tuto smlouvu lze měnit a doplňovat jen formou písemného dodatku, stvrzeného statutárními zástupci obou stran.</w:t>
      </w:r>
    </w:p>
    <w:p w:rsidR="003B490C" w:rsidRDefault="006E7334">
      <w:pPr>
        <w:pStyle w:val="Bodytext20"/>
        <w:framePr w:w="9494" w:h="3698" w:hRule="exact" w:wrap="none" w:vAnchor="page" w:hAnchor="page" w:x="1225" w:y="1091"/>
        <w:numPr>
          <w:ilvl w:val="0"/>
          <w:numId w:val="16"/>
        </w:numPr>
        <w:shd w:val="clear" w:color="auto" w:fill="auto"/>
        <w:tabs>
          <w:tab w:val="left" w:pos="364"/>
        </w:tabs>
        <w:spacing w:after="5" w:line="190" w:lineRule="exact"/>
        <w:ind w:firstLine="0"/>
      </w:pPr>
      <w:r>
        <w:t>Tato smlouva je vyhotovena ve 4 exemplářích, z nichž každá smluvní strana obdrží po 2 stejnopisech.</w:t>
      </w:r>
    </w:p>
    <w:p w:rsidR="003B490C" w:rsidRDefault="006E7334">
      <w:pPr>
        <w:pStyle w:val="Bodytext20"/>
        <w:framePr w:w="9494" w:h="3698" w:hRule="exact" w:wrap="none" w:vAnchor="page" w:hAnchor="page" w:x="1225" w:y="1091"/>
        <w:numPr>
          <w:ilvl w:val="0"/>
          <w:numId w:val="16"/>
        </w:numPr>
        <w:shd w:val="clear" w:color="auto" w:fill="auto"/>
        <w:tabs>
          <w:tab w:val="left" w:pos="364"/>
        </w:tabs>
        <w:spacing w:line="259" w:lineRule="exact"/>
        <w:ind w:left="460"/>
      </w:pPr>
      <w:r>
        <w:t xml:space="preserve">Součástí této smlouvy jsou následující </w:t>
      </w:r>
      <w:proofErr w:type="gramStart"/>
      <w:r>
        <w:t>přílohy : a) nabídka</w:t>
      </w:r>
      <w:proofErr w:type="gramEnd"/>
      <w:r>
        <w:t xml:space="preserve"> zhotovitele pro výběrové řízení</w:t>
      </w:r>
    </w:p>
    <w:p w:rsidR="003B490C" w:rsidRDefault="006E7334">
      <w:pPr>
        <w:pStyle w:val="Bodytext20"/>
        <w:framePr w:wrap="none" w:vAnchor="page" w:hAnchor="page" w:x="1225" w:y="5041"/>
        <w:shd w:val="clear" w:color="auto" w:fill="auto"/>
        <w:spacing w:line="190" w:lineRule="exact"/>
        <w:ind w:firstLine="0"/>
      </w:pPr>
      <w:r>
        <w:t>V Praze dne</w:t>
      </w:r>
    </w:p>
    <w:p w:rsidR="003B490C" w:rsidRDefault="003B490C">
      <w:pPr>
        <w:framePr w:wrap="none" w:vAnchor="page" w:hAnchor="page" w:x="2550" w:y="4831"/>
      </w:pPr>
    </w:p>
    <w:p w:rsidR="003B490C" w:rsidRDefault="006E7334">
      <w:pPr>
        <w:pStyle w:val="Bodytext20"/>
        <w:framePr w:wrap="none" w:vAnchor="page" w:hAnchor="page" w:x="1796" w:y="6068"/>
        <w:shd w:val="clear" w:color="auto" w:fill="auto"/>
        <w:spacing w:line="190" w:lineRule="exact"/>
        <w:ind w:firstLine="0"/>
      </w:pPr>
      <w:proofErr w:type="gramStart"/>
      <w:r>
        <w:t xml:space="preserve">Za </w:t>
      </w:r>
      <w:r w:rsidR="00001BE3">
        <w:t xml:space="preserve"> objednatele</w:t>
      </w:r>
      <w:proofErr w:type="gramEnd"/>
      <w:r w:rsidR="00001BE3">
        <w:t>:</w:t>
      </w:r>
    </w:p>
    <w:p w:rsidR="003B490C" w:rsidRDefault="006E7334">
      <w:pPr>
        <w:pStyle w:val="Bodytext20"/>
        <w:framePr w:wrap="none" w:vAnchor="page" w:hAnchor="page" w:x="1225" w:y="6068"/>
        <w:shd w:val="clear" w:color="auto" w:fill="auto"/>
        <w:spacing w:line="190" w:lineRule="exact"/>
        <w:ind w:left="5108" w:firstLine="0"/>
      </w:pPr>
      <w:r>
        <w:t xml:space="preserve">Za </w:t>
      </w:r>
      <w:proofErr w:type="gramStart"/>
      <w:r>
        <w:t>zhotovitele :</w:t>
      </w:r>
      <w:proofErr w:type="gramEnd"/>
    </w:p>
    <w:p w:rsidR="003B490C" w:rsidRDefault="003B490C">
      <w:pPr>
        <w:pStyle w:val="Bodytext20"/>
        <w:framePr w:w="2616" w:h="455" w:hRule="exact" w:wrap="none" w:vAnchor="page" w:hAnchor="page" w:x="1614" w:y="8108"/>
        <w:shd w:val="clear" w:color="auto" w:fill="auto"/>
        <w:spacing w:line="197" w:lineRule="exact"/>
        <w:ind w:firstLine="0"/>
      </w:pPr>
    </w:p>
    <w:p w:rsidR="003B490C" w:rsidRDefault="006E7334">
      <w:pPr>
        <w:pStyle w:val="Headerorfooter20"/>
        <w:framePr w:wrap="none" w:vAnchor="page" w:hAnchor="page" w:x="5871" w:y="15806"/>
        <w:shd w:val="clear" w:color="auto" w:fill="auto"/>
      </w:pPr>
      <w:r>
        <w:t>4</w:t>
      </w:r>
    </w:p>
    <w:p w:rsidR="003B490C" w:rsidRDefault="003B490C">
      <w:pPr>
        <w:rPr>
          <w:sz w:val="2"/>
          <w:szCs w:val="2"/>
        </w:rPr>
        <w:sectPr w:rsidR="003B490C">
          <w:pgSz w:w="11900" w:h="16840"/>
          <w:pgMar w:top="360" w:right="360" w:bottom="360" w:left="360" w:header="0" w:footer="3" w:gutter="0"/>
          <w:cols w:space="720"/>
          <w:noEndnote/>
          <w:docGrid w:linePitch="360"/>
        </w:sectPr>
      </w:pPr>
    </w:p>
    <w:p w:rsidR="003B490C" w:rsidRPr="00D40F46" w:rsidRDefault="00D40F46">
      <w:pPr>
        <w:pStyle w:val="Heading20"/>
        <w:framePr w:wrap="none" w:vAnchor="page" w:hAnchor="page" w:x="873" w:y="811"/>
        <w:shd w:val="clear" w:color="auto" w:fill="auto"/>
        <w:tabs>
          <w:tab w:val="left" w:pos="1406"/>
        </w:tabs>
        <w:rPr>
          <w:rFonts w:ascii="Arial" w:hAnsi="Arial" w:cs="Arial"/>
          <w:sz w:val="18"/>
          <w:szCs w:val="18"/>
        </w:rPr>
      </w:pPr>
      <w:r w:rsidRPr="00D40F46">
        <w:rPr>
          <w:rFonts w:ascii="Arial" w:hAnsi="Arial" w:cs="Arial"/>
          <w:sz w:val="18"/>
          <w:szCs w:val="18"/>
        </w:rPr>
        <w:lastRenderedPageBreak/>
        <w:t xml:space="preserve">Příloha </w:t>
      </w:r>
      <w:proofErr w:type="gramStart"/>
      <w:r w:rsidRPr="00D40F46">
        <w:rPr>
          <w:rFonts w:ascii="Arial" w:hAnsi="Arial" w:cs="Arial"/>
          <w:sz w:val="18"/>
          <w:szCs w:val="18"/>
        </w:rPr>
        <w:t>č.1</w:t>
      </w:r>
      <w:proofErr w:type="gramEnd"/>
    </w:p>
    <w:p w:rsidR="003B490C" w:rsidRDefault="006E7334">
      <w:pPr>
        <w:pStyle w:val="Heading30"/>
        <w:framePr w:w="10190" w:h="661" w:hRule="exact" w:wrap="none" w:vAnchor="page" w:hAnchor="page" w:x="825" w:y="1504"/>
        <w:shd w:val="clear" w:color="auto" w:fill="auto"/>
        <w:spacing w:after="105"/>
        <w:ind w:right="20"/>
      </w:pPr>
      <w:bookmarkStart w:id="14" w:name="bookmark16"/>
      <w:r>
        <w:t>POPTÁVKA</w:t>
      </w:r>
      <w:bookmarkEnd w:id="14"/>
    </w:p>
    <w:p w:rsidR="003B490C" w:rsidRDefault="006E7334">
      <w:pPr>
        <w:pStyle w:val="Bodytext60"/>
        <w:framePr w:w="10190" w:h="661" w:hRule="exact" w:wrap="none" w:vAnchor="page" w:hAnchor="page" w:x="825" w:y="1504"/>
        <w:shd w:val="clear" w:color="auto" w:fill="auto"/>
        <w:spacing w:before="0" w:after="0"/>
        <w:ind w:right="20"/>
      </w:pPr>
      <w:r>
        <w:t xml:space="preserve">no </w:t>
      </w:r>
      <w:proofErr w:type="spellStart"/>
      <w:r>
        <w:t>podlah</w:t>
      </w:r>
      <w:r w:rsidR="00B15D23">
        <w:t>á</w:t>
      </w:r>
      <w:r>
        <w:t>řské</w:t>
      </w:r>
      <w:proofErr w:type="spellEnd"/>
      <w:r>
        <w:t xml:space="preserve"> práce dle specifikace</w:t>
      </w:r>
    </w:p>
    <w:p w:rsidR="00B15D23" w:rsidRDefault="006E7334">
      <w:pPr>
        <w:pStyle w:val="Bodytext40"/>
        <w:framePr w:w="1474" w:h="1868" w:hRule="exact" w:wrap="none" w:vAnchor="page" w:hAnchor="page" w:x="863" w:y="2481"/>
        <w:shd w:val="clear" w:color="auto" w:fill="auto"/>
        <w:spacing w:before="0" w:after="0" w:line="360" w:lineRule="exact"/>
      </w:pPr>
      <w:r>
        <w:t>Zadavatel:</w:t>
      </w:r>
    </w:p>
    <w:p w:rsidR="003B490C" w:rsidRDefault="006E7334">
      <w:pPr>
        <w:pStyle w:val="Bodytext40"/>
        <w:framePr w:w="1474" w:h="1868" w:hRule="exact" w:wrap="none" w:vAnchor="page" w:hAnchor="page" w:x="863" w:y="2481"/>
        <w:shd w:val="clear" w:color="auto" w:fill="auto"/>
        <w:spacing w:before="0" w:after="0" w:line="360" w:lineRule="exact"/>
      </w:pPr>
      <w:r>
        <w:t xml:space="preserve"> </w:t>
      </w:r>
      <w:r w:rsidR="00B15D23">
        <w:t xml:space="preserve">Adresa </w:t>
      </w:r>
      <w:r>
        <w:t>realizace: Fakturační údaje: Kontakt:</w:t>
      </w:r>
    </w:p>
    <w:p w:rsidR="003B490C" w:rsidRDefault="006E7334">
      <w:pPr>
        <w:pStyle w:val="Bodytext40"/>
        <w:framePr w:w="1474" w:h="1868" w:hRule="exact" w:wrap="none" w:vAnchor="page" w:hAnchor="page" w:x="863" w:y="2481"/>
        <w:shd w:val="clear" w:color="auto" w:fill="auto"/>
        <w:spacing w:before="0" w:after="0" w:line="360" w:lineRule="exact"/>
      </w:pPr>
      <w:r>
        <w:t>V Praze dne:</w:t>
      </w:r>
    </w:p>
    <w:p w:rsidR="003B490C" w:rsidRDefault="006E7334">
      <w:pPr>
        <w:pStyle w:val="Bodytext40"/>
        <w:framePr w:w="10190" w:h="1738" w:hRule="exact" w:wrap="none" w:vAnchor="page" w:hAnchor="page" w:x="825" w:y="2614"/>
        <w:shd w:val="clear" w:color="auto" w:fill="auto"/>
        <w:spacing w:before="0" w:after="160"/>
        <w:ind w:left="1651"/>
      </w:pPr>
      <w:r>
        <w:t xml:space="preserve">Hudební divadlo v Karlině, </w:t>
      </w:r>
      <w:proofErr w:type="spellStart"/>
      <w:proofErr w:type="gramStart"/>
      <w:r>
        <w:t>p.o</w:t>
      </w:r>
      <w:proofErr w:type="spellEnd"/>
      <w:r>
        <w:t>.</w:t>
      </w:r>
      <w:proofErr w:type="gramEnd"/>
    </w:p>
    <w:p w:rsidR="003B490C" w:rsidRDefault="006E7334">
      <w:pPr>
        <w:pStyle w:val="Bodytext40"/>
        <w:framePr w:w="10190" w:h="1738" w:hRule="exact" w:wrap="none" w:vAnchor="page" w:hAnchor="page" w:x="825" w:y="2614"/>
        <w:shd w:val="clear" w:color="auto" w:fill="auto"/>
        <w:spacing w:before="0" w:after="36"/>
        <w:ind w:left="1651"/>
      </w:pPr>
      <w:r>
        <w:t>Křižíkova 283/10, Praha 8</w:t>
      </w:r>
    </w:p>
    <w:p w:rsidR="003B490C" w:rsidRDefault="006E7334">
      <w:pPr>
        <w:pStyle w:val="Bodytext40"/>
        <w:framePr w:w="10190" w:h="1738" w:hRule="exact" w:wrap="none" w:vAnchor="page" w:hAnchor="page" w:x="825" w:y="2614"/>
        <w:shd w:val="clear" w:color="auto" w:fill="auto"/>
        <w:spacing w:before="0" w:after="0" w:line="355" w:lineRule="exact"/>
        <w:ind w:left="1651" w:right="1920"/>
      </w:pPr>
      <w:r>
        <w:t xml:space="preserve">Křižíkova 10, </w:t>
      </w:r>
      <w:proofErr w:type="spellStart"/>
      <w:proofErr w:type="gramStart"/>
      <w:r>
        <w:rPr>
          <w:lang w:val="en-US" w:eastAsia="en-US" w:bidi="en-US"/>
        </w:rPr>
        <w:t>P.O.</w:t>
      </w:r>
      <w:proofErr w:type="gramEnd"/>
      <w:r>
        <w:rPr>
          <w:lang w:val="en-US" w:eastAsia="en-US" w:bidi="en-US"/>
        </w:rPr>
        <w:t>Box</w:t>
      </w:r>
      <w:proofErr w:type="spellEnd"/>
      <w:r>
        <w:rPr>
          <w:lang w:val="en-US" w:eastAsia="en-US" w:bidi="en-US"/>
        </w:rPr>
        <w:t xml:space="preserve"> </w:t>
      </w:r>
      <w:r>
        <w:t>53, 186 00 Praha 8, IČ: 00064335, DIČ: CZ 00064335</w:t>
      </w:r>
      <w:r>
        <w:br/>
        <w:t xml:space="preserve">Jiří Blažek, technický ředitel HDK; mobil: 736 621 224, e-mail: </w:t>
      </w:r>
      <w:hyperlink r:id="rId8" w:history="1">
        <w:r>
          <w:rPr>
            <w:lang w:val="en-US" w:eastAsia="en-US" w:bidi="en-US"/>
          </w:rPr>
          <w:t>jiri.blazek@hdk.cz</w:t>
        </w:r>
      </w:hyperlink>
      <w:r>
        <w:rPr>
          <w:lang w:val="en-US" w:eastAsia="en-US" w:bidi="en-US"/>
        </w:rPr>
        <w:br/>
      </w:r>
      <w:proofErr w:type="gramStart"/>
      <w:r>
        <w:t>22.8.2016</w:t>
      </w:r>
      <w:proofErr w:type="gramEnd"/>
    </w:p>
    <w:tbl>
      <w:tblPr>
        <w:tblOverlap w:val="never"/>
        <w:tblW w:w="0" w:type="auto"/>
        <w:tblLayout w:type="fixed"/>
        <w:tblCellMar>
          <w:left w:w="10" w:type="dxa"/>
          <w:right w:w="10" w:type="dxa"/>
        </w:tblCellMar>
        <w:tblLook w:val="0000"/>
      </w:tblPr>
      <w:tblGrid>
        <w:gridCol w:w="1622"/>
        <w:gridCol w:w="3754"/>
        <w:gridCol w:w="686"/>
        <w:gridCol w:w="1094"/>
        <w:gridCol w:w="1296"/>
        <w:gridCol w:w="1738"/>
      </w:tblGrid>
      <w:tr w:rsidR="003B490C">
        <w:trPr>
          <w:trHeight w:hRule="exact" w:val="552"/>
        </w:trPr>
        <w:tc>
          <w:tcPr>
            <w:tcW w:w="1622"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Prostor</w:t>
            </w:r>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firstLine="0"/>
              <w:jc w:val="center"/>
            </w:pPr>
            <w:r>
              <w:rPr>
                <w:rStyle w:val="Bodytext295ptBold"/>
              </w:rPr>
              <w:t>Popis práce</w:t>
            </w:r>
          </w:p>
        </w:tc>
        <w:tc>
          <w:tcPr>
            <w:tcW w:w="68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MJ</w:t>
            </w:r>
          </w:p>
        </w:tc>
        <w:tc>
          <w:tcPr>
            <w:tcW w:w="109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00" w:firstLine="0"/>
            </w:pPr>
            <w:r>
              <w:rPr>
                <w:rStyle w:val="Bodytext29pt0"/>
              </w:rPr>
              <w:t>množství</w:t>
            </w:r>
          </w:p>
        </w:tc>
        <w:tc>
          <w:tcPr>
            <w:tcW w:w="129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cena za MJ</w:t>
            </w:r>
          </w:p>
        </w:tc>
        <w:tc>
          <w:tcPr>
            <w:tcW w:w="1738" w:type="dxa"/>
            <w:tcBorders>
              <w:top w:val="single" w:sz="4" w:space="0" w:color="auto"/>
              <w:left w:val="single" w:sz="4" w:space="0" w:color="auto"/>
              <w:righ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226" w:lineRule="exact"/>
              <w:ind w:firstLine="0"/>
              <w:jc w:val="center"/>
            </w:pPr>
            <w:r>
              <w:rPr>
                <w:rStyle w:val="Bodytext295ptBold"/>
              </w:rPr>
              <w:t>Cena celkem bez DPH (v Kč)</w:t>
            </w:r>
          </w:p>
        </w:tc>
      </w:tr>
      <w:tr w:rsidR="003B490C">
        <w:trPr>
          <w:trHeight w:hRule="exact" w:val="749"/>
        </w:trPr>
        <w:tc>
          <w:tcPr>
            <w:tcW w:w="1622"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20" w:firstLine="0"/>
            </w:pPr>
            <w:r>
              <w:rPr>
                <w:rStyle w:val="Bodytext29pt0"/>
              </w:rPr>
              <w:t>Prostor v -1 PP</w:t>
            </w:r>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26" w:lineRule="exact"/>
              <w:ind w:firstLine="0"/>
              <w:jc w:val="both"/>
            </w:pPr>
            <w:r>
              <w:rPr>
                <w:rStyle w:val="Bodytext29pt0"/>
              </w:rPr>
              <w:t xml:space="preserve">Velká renovace broušením, tmelením a PÚ dle zadání Olej </w:t>
            </w:r>
            <w:r>
              <w:rPr>
                <w:rStyle w:val="Bodytext29pt0"/>
                <w:lang w:val="en-US" w:eastAsia="en-US" w:bidi="en-US"/>
              </w:rPr>
              <w:t xml:space="preserve">Hard Wax </w:t>
            </w:r>
            <w:r>
              <w:rPr>
                <w:rStyle w:val="Bodytext29pt0"/>
              </w:rPr>
              <w:t>ve dvou vrstvách</w:t>
            </w:r>
          </w:p>
        </w:tc>
        <w:tc>
          <w:tcPr>
            <w:tcW w:w="68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m2</w:t>
            </w:r>
          </w:p>
        </w:tc>
        <w:tc>
          <w:tcPr>
            <w:tcW w:w="109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148,0</w:t>
            </w:r>
          </w:p>
        </w:tc>
        <w:tc>
          <w:tcPr>
            <w:tcW w:w="129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580,00 Kč</w:t>
            </w: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85 840,00 Kč</w:t>
            </w:r>
          </w:p>
        </w:tc>
      </w:tr>
      <w:tr w:rsidR="003B490C">
        <w:trPr>
          <w:trHeight w:hRule="exact" w:val="350"/>
        </w:trPr>
        <w:tc>
          <w:tcPr>
            <w:tcW w:w="1622"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20" w:firstLine="0"/>
            </w:pPr>
            <w:r>
              <w:rPr>
                <w:rStyle w:val="Bodytext29pt0"/>
              </w:rPr>
              <w:t xml:space="preserve">Prostor v </w:t>
            </w:r>
            <w:proofErr w:type="gramStart"/>
            <w:r>
              <w:rPr>
                <w:rStyle w:val="Bodytext29pt0"/>
              </w:rPr>
              <w:t>-1.PP</w:t>
            </w:r>
            <w:proofErr w:type="gramEnd"/>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both"/>
            </w:pPr>
            <w:r>
              <w:rPr>
                <w:rStyle w:val="Bodytext29pt0"/>
              </w:rPr>
              <w:t>Renovace schodů broušením</w:t>
            </w:r>
          </w:p>
        </w:tc>
        <w:tc>
          <w:tcPr>
            <w:tcW w:w="68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proofErr w:type="spellStart"/>
            <w:r>
              <w:rPr>
                <w:rStyle w:val="Bodytext29pt0"/>
              </w:rPr>
              <w:t>bm</w:t>
            </w:r>
            <w:proofErr w:type="spellEnd"/>
          </w:p>
        </w:tc>
        <w:tc>
          <w:tcPr>
            <w:tcW w:w="109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17,0</w:t>
            </w:r>
          </w:p>
        </w:tc>
        <w:tc>
          <w:tcPr>
            <w:tcW w:w="129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880,00 Kč</w:t>
            </w: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14 960,00 Kč</w:t>
            </w:r>
          </w:p>
        </w:tc>
      </w:tr>
      <w:tr w:rsidR="003B490C">
        <w:trPr>
          <w:trHeight w:hRule="exact" w:val="691"/>
        </w:trPr>
        <w:tc>
          <w:tcPr>
            <w:tcW w:w="1622"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20" w:firstLine="0"/>
            </w:pPr>
            <w:r>
              <w:rPr>
                <w:rStyle w:val="Bodytext29pt0"/>
              </w:rPr>
              <w:t>Prostor v 1 NP</w:t>
            </w:r>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30" w:lineRule="exact"/>
              <w:ind w:firstLine="0"/>
              <w:jc w:val="both"/>
            </w:pPr>
            <w:r>
              <w:rPr>
                <w:rStyle w:val="Bodytext29pt0"/>
              </w:rPr>
              <w:t xml:space="preserve">Velká renovace broušením, tmelením a PÚ dle zadání Olej </w:t>
            </w:r>
            <w:r>
              <w:rPr>
                <w:rStyle w:val="Bodytext29pt0"/>
                <w:lang w:val="en-US" w:eastAsia="en-US" w:bidi="en-US"/>
              </w:rPr>
              <w:t xml:space="preserve">Hard Wax </w:t>
            </w:r>
            <w:r>
              <w:rPr>
                <w:rStyle w:val="Bodytext29pt0"/>
              </w:rPr>
              <w:t>ve dvou vrstvách</w:t>
            </w:r>
          </w:p>
        </w:tc>
        <w:tc>
          <w:tcPr>
            <w:tcW w:w="68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m2</w:t>
            </w:r>
          </w:p>
        </w:tc>
        <w:tc>
          <w:tcPr>
            <w:tcW w:w="109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24,5</w:t>
            </w:r>
          </w:p>
        </w:tc>
        <w:tc>
          <w:tcPr>
            <w:tcW w:w="129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580,00 Kč</w:t>
            </w: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14 210,00 Kč</w:t>
            </w:r>
          </w:p>
        </w:tc>
      </w:tr>
      <w:tr w:rsidR="003B490C">
        <w:trPr>
          <w:trHeight w:hRule="exact" w:val="739"/>
        </w:trPr>
        <w:tc>
          <w:tcPr>
            <w:tcW w:w="1622"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20" w:firstLine="0"/>
            </w:pPr>
            <w:r>
              <w:rPr>
                <w:rStyle w:val="Bodytext29pt0"/>
              </w:rPr>
              <w:t>Prostor v 2.NP</w:t>
            </w:r>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30" w:lineRule="exact"/>
              <w:ind w:firstLine="0"/>
              <w:jc w:val="both"/>
            </w:pPr>
            <w:r>
              <w:rPr>
                <w:rStyle w:val="Bodytext29pt0"/>
              </w:rPr>
              <w:t xml:space="preserve">Velká renovace broušením, tmelením a PÚ dle zadání Olej </w:t>
            </w:r>
            <w:r>
              <w:rPr>
                <w:rStyle w:val="Bodytext29pt0"/>
                <w:lang w:val="en-US" w:eastAsia="en-US" w:bidi="en-US"/>
              </w:rPr>
              <w:t xml:space="preserve">Hard Wax </w:t>
            </w:r>
            <w:r>
              <w:rPr>
                <w:rStyle w:val="Bodytext29pt0"/>
              </w:rPr>
              <w:t>ve dvou vrstvách</w:t>
            </w:r>
          </w:p>
        </w:tc>
        <w:tc>
          <w:tcPr>
            <w:tcW w:w="68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m2</w:t>
            </w:r>
          </w:p>
        </w:tc>
        <w:tc>
          <w:tcPr>
            <w:tcW w:w="109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150,0</w:t>
            </w:r>
          </w:p>
        </w:tc>
        <w:tc>
          <w:tcPr>
            <w:tcW w:w="1296"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580,00 Kč</w:t>
            </w: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87 000,00 Kč</w:t>
            </w:r>
          </w:p>
        </w:tc>
      </w:tr>
      <w:tr w:rsidR="003B490C">
        <w:trPr>
          <w:trHeight w:hRule="exact" w:val="158"/>
        </w:trPr>
        <w:tc>
          <w:tcPr>
            <w:tcW w:w="1622" w:type="dxa"/>
            <w:tcBorders>
              <w:top w:val="single" w:sz="4" w:space="0" w:color="auto"/>
            </w:tcBorders>
            <w:shd w:val="clear" w:color="auto" w:fill="FFFFFF"/>
          </w:tcPr>
          <w:p w:rsidR="003B490C" w:rsidRDefault="003B490C">
            <w:pPr>
              <w:framePr w:w="10190" w:h="6883" w:wrap="none" w:vAnchor="page" w:hAnchor="page" w:x="825" w:y="4699"/>
              <w:rPr>
                <w:sz w:val="10"/>
                <w:szCs w:val="10"/>
              </w:rPr>
            </w:pPr>
          </w:p>
        </w:tc>
        <w:tc>
          <w:tcPr>
            <w:tcW w:w="3754" w:type="dxa"/>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686" w:type="dxa"/>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1094" w:type="dxa"/>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1296" w:type="dxa"/>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1738" w:type="dxa"/>
            <w:tcBorders>
              <w:top w:val="single" w:sz="4" w:space="0" w:color="auto"/>
              <w:left w:val="single" w:sz="4" w:space="0" w:color="auto"/>
              <w:right w:val="single" w:sz="4" w:space="0" w:color="auto"/>
            </w:tcBorders>
            <w:shd w:val="clear" w:color="auto" w:fill="FBA16E"/>
          </w:tcPr>
          <w:p w:rsidR="003B490C" w:rsidRDefault="003B490C">
            <w:pPr>
              <w:framePr w:w="10190" w:h="6883" w:wrap="none" w:vAnchor="page" w:hAnchor="page" w:x="825" w:y="4699"/>
              <w:rPr>
                <w:sz w:val="10"/>
                <w:szCs w:val="10"/>
              </w:rPr>
            </w:pPr>
          </w:p>
        </w:tc>
      </w:tr>
      <w:tr w:rsidR="003B490C">
        <w:trPr>
          <w:trHeight w:hRule="exact" w:val="341"/>
        </w:trPr>
        <w:tc>
          <w:tcPr>
            <w:tcW w:w="1622" w:type="dxa"/>
            <w:shd w:val="clear" w:color="auto" w:fill="FFFFFF"/>
          </w:tcPr>
          <w:p w:rsidR="003B490C" w:rsidRDefault="003B490C">
            <w:pPr>
              <w:framePr w:w="10190" w:h="6883" w:wrap="none" w:vAnchor="page" w:hAnchor="page" w:x="825" w:y="4699"/>
              <w:rPr>
                <w:sz w:val="10"/>
                <w:szCs w:val="10"/>
              </w:rPr>
            </w:pPr>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firstLine="0"/>
              <w:jc w:val="center"/>
            </w:pPr>
            <w:r>
              <w:rPr>
                <w:rStyle w:val="Bodytext295ptBold"/>
              </w:rPr>
              <w:t>Materiál</w:t>
            </w:r>
          </w:p>
        </w:tc>
        <w:tc>
          <w:tcPr>
            <w:tcW w:w="686" w:type="dxa"/>
            <w:tcBorders>
              <w:top w:val="single" w:sz="4" w:space="0" w:color="auto"/>
              <w:lef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100" w:lineRule="exact"/>
              <w:ind w:firstLine="0"/>
              <w:jc w:val="center"/>
            </w:pPr>
            <w:r>
              <w:rPr>
                <w:rStyle w:val="Bodytext2MoolBoran75pt"/>
              </w:rPr>
              <w:t>I</w:t>
            </w:r>
          </w:p>
        </w:tc>
        <w:tc>
          <w:tcPr>
            <w:tcW w:w="1094" w:type="dxa"/>
            <w:vMerge w:val="restart"/>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20,0</w:t>
            </w:r>
          </w:p>
        </w:tc>
        <w:tc>
          <w:tcPr>
            <w:tcW w:w="1296" w:type="dxa"/>
            <w:vMerge w:val="restart"/>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950,00 Kč</w:t>
            </w:r>
          </w:p>
        </w:tc>
        <w:tc>
          <w:tcPr>
            <w:tcW w:w="1738" w:type="dxa"/>
            <w:vMerge w:val="restart"/>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19 000,00 Kč</w:t>
            </w:r>
          </w:p>
        </w:tc>
      </w:tr>
      <w:tr w:rsidR="003B490C">
        <w:trPr>
          <w:trHeight w:hRule="exact" w:val="355"/>
        </w:trPr>
        <w:tc>
          <w:tcPr>
            <w:tcW w:w="1622" w:type="dxa"/>
            <w:shd w:val="clear" w:color="auto" w:fill="FFFFFF"/>
          </w:tcPr>
          <w:p w:rsidR="003B490C" w:rsidRDefault="003B490C">
            <w:pPr>
              <w:framePr w:w="10190" w:h="6883" w:wrap="none" w:vAnchor="page" w:hAnchor="page" w:x="825" w:y="4699"/>
              <w:rPr>
                <w:sz w:val="10"/>
                <w:szCs w:val="10"/>
              </w:rPr>
            </w:pPr>
          </w:p>
        </w:tc>
        <w:tc>
          <w:tcPr>
            <w:tcW w:w="3754" w:type="dxa"/>
            <w:tcBorders>
              <w:top w:val="single" w:sz="4" w:space="0" w:color="auto"/>
              <w:lef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200" w:lineRule="exact"/>
              <w:ind w:firstLine="0"/>
              <w:jc w:val="both"/>
            </w:pPr>
            <w:r>
              <w:rPr>
                <w:rStyle w:val="Bodytext29pt0"/>
              </w:rPr>
              <w:t xml:space="preserve">olej </w:t>
            </w:r>
            <w:r>
              <w:rPr>
                <w:rStyle w:val="Bodytext29pt0"/>
                <w:lang w:val="en-US" w:eastAsia="en-US" w:bidi="en-US"/>
              </w:rPr>
              <w:t xml:space="preserve">Hard Wax </w:t>
            </w:r>
            <w:r>
              <w:rPr>
                <w:rStyle w:val="Bodytext29pt0"/>
              </w:rPr>
              <w:t xml:space="preserve">Bona </w:t>
            </w:r>
            <w:proofErr w:type="spellStart"/>
            <w:r>
              <w:rPr>
                <w:rStyle w:val="Bodytext29pt0"/>
              </w:rPr>
              <w:t>polomat</w:t>
            </w:r>
            <w:proofErr w:type="spellEnd"/>
            <w:r>
              <w:rPr>
                <w:rStyle w:val="Bodytext29pt0"/>
              </w:rPr>
              <w:t>/mat</w:t>
            </w:r>
          </w:p>
        </w:tc>
        <w:tc>
          <w:tcPr>
            <w:tcW w:w="686" w:type="dxa"/>
            <w:tcBorders>
              <w:left w:val="single" w:sz="4" w:space="0" w:color="auto"/>
            </w:tcBorders>
            <w:shd w:val="clear" w:color="auto" w:fill="FFFFFF"/>
          </w:tcPr>
          <w:p w:rsidR="003B490C" w:rsidRDefault="003B490C">
            <w:pPr>
              <w:framePr w:w="10190" w:h="6883" w:wrap="none" w:vAnchor="page" w:hAnchor="page" w:x="825" w:y="4699"/>
              <w:rPr>
                <w:sz w:val="10"/>
                <w:szCs w:val="10"/>
              </w:rPr>
            </w:pPr>
          </w:p>
        </w:tc>
        <w:tc>
          <w:tcPr>
            <w:tcW w:w="1094" w:type="dxa"/>
            <w:vMerge/>
            <w:tcBorders>
              <w:left w:val="single" w:sz="4" w:space="0" w:color="auto"/>
            </w:tcBorders>
            <w:shd w:val="clear" w:color="auto" w:fill="FFFFFF"/>
            <w:vAlign w:val="center"/>
          </w:tcPr>
          <w:p w:rsidR="003B490C" w:rsidRDefault="003B490C">
            <w:pPr>
              <w:framePr w:w="10190" w:h="6883" w:wrap="none" w:vAnchor="page" w:hAnchor="page" w:x="825" w:y="4699"/>
            </w:pPr>
          </w:p>
        </w:tc>
        <w:tc>
          <w:tcPr>
            <w:tcW w:w="1296" w:type="dxa"/>
            <w:vMerge/>
            <w:tcBorders>
              <w:left w:val="single" w:sz="4" w:space="0" w:color="auto"/>
            </w:tcBorders>
            <w:shd w:val="clear" w:color="auto" w:fill="FFFFFF"/>
            <w:vAlign w:val="center"/>
          </w:tcPr>
          <w:p w:rsidR="003B490C" w:rsidRDefault="003B490C">
            <w:pPr>
              <w:framePr w:w="10190" w:h="6883" w:wrap="none" w:vAnchor="page" w:hAnchor="page" w:x="825" w:y="4699"/>
            </w:pPr>
          </w:p>
        </w:tc>
        <w:tc>
          <w:tcPr>
            <w:tcW w:w="1738" w:type="dxa"/>
            <w:vMerge/>
            <w:tcBorders>
              <w:left w:val="single" w:sz="4" w:space="0" w:color="auto"/>
              <w:right w:val="single" w:sz="4" w:space="0" w:color="auto"/>
            </w:tcBorders>
            <w:shd w:val="clear" w:color="auto" w:fill="FFFFFF"/>
            <w:vAlign w:val="center"/>
          </w:tcPr>
          <w:p w:rsidR="003B490C" w:rsidRDefault="003B490C">
            <w:pPr>
              <w:framePr w:w="10190" w:h="6883" w:wrap="none" w:vAnchor="page" w:hAnchor="page" w:x="825" w:y="4699"/>
            </w:pPr>
          </w:p>
        </w:tc>
      </w:tr>
      <w:tr w:rsidR="003B490C">
        <w:trPr>
          <w:trHeight w:hRule="exact" w:val="106"/>
        </w:trPr>
        <w:tc>
          <w:tcPr>
            <w:tcW w:w="1622" w:type="dxa"/>
            <w:shd w:val="clear" w:color="auto" w:fill="FFFFFF"/>
          </w:tcPr>
          <w:p w:rsidR="003B490C" w:rsidRDefault="003B490C">
            <w:pPr>
              <w:framePr w:w="10190" w:h="6883" w:wrap="none" w:vAnchor="page" w:hAnchor="page" w:x="825" w:y="4699"/>
              <w:rPr>
                <w:sz w:val="10"/>
                <w:szCs w:val="10"/>
              </w:rPr>
            </w:pPr>
          </w:p>
        </w:tc>
        <w:tc>
          <w:tcPr>
            <w:tcW w:w="3754" w:type="dxa"/>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686" w:type="dxa"/>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2390" w:type="dxa"/>
            <w:gridSpan w:val="2"/>
            <w:tcBorders>
              <w:top w:val="single" w:sz="4" w:space="0" w:color="auto"/>
              <w:left w:val="single" w:sz="4" w:space="0" w:color="auto"/>
            </w:tcBorders>
            <w:shd w:val="clear" w:color="auto" w:fill="FBA16E"/>
          </w:tcPr>
          <w:p w:rsidR="003B490C" w:rsidRDefault="003B490C">
            <w:pPr>
              <w:framePr w:w="10190" w:h="6883" w:wrap="none" w:vAnchor="page" w:hAnchor="page" w:x="825" w:y="4699"/>
              <w:rPr>
                <w:sz w:val="10"/>
                <w:szCs w:val="10"/>
              </w:rPr>
            </w:pPr>
          </w:p>
        </w:tc>
        <w:tc>
          <w:tcPr>
            <w:tcW w:w="1738" w:type="dxa"/>
            <w:tcBorders>
              <w:top w:val="single" w:sz="4" w:space="0" w:color="auto"/>
              <w:left w:val="single" w:sz="4" w:space="0" w:color="auto"/>
              <w:right w:val="single" w:sz="4" w:space="0" w:color="auto"/>
            </w:tcBorders>
            <w:shd w:val="clear" w:color="auto" w:fill="FBA16E"/>
          </w:tcPr>
          <w:p w:rsidR="003B490C" w:rsidRDefault="003B490C">
            <w:pPr>
              <w:framePr w:w="10190" w:h="6883" w:wrap="none" w:vAnchor="page" w:hAnchor="page" w:x="825" w:y="4699"/>
              <w:rPr>
                <w:sz w:val="10"/>
                <w:szCs w:val="10"/>
              </w:rPr>
            </w:pPr>
          </w:p>
        </w:tc>
      </w:tr>
      <w:tr w:rsidR="003B490C">
        <w:trPr>
          <w:trHeight w:hRule="exact" w:val="346"/>
        </w:trPr>
        <w:tc>
          <w:tcPr>
            <w:tcW w:w="1622" w:type="dxa"/>
            <w:shd w:val="clear" w:color="auto" w:fill="FFFFFF"/>
          </w:tcPr>
          <w:p w:rsidR="003B490C" w:rsidRDefault="003B490C">
            <w:pPr>
              <w:framePr w:w="10190" w:h="6883" w:wrap="none" w:vAnchor="page" w:hAnchor="page" w:x="825" w:y="4699"/>
              <w:rPr>
                <w:sz w:val="10"/>
                <w:szCs w:val="10"/>
              </w:rPr>
            </w:pPr>
          </w:p>
        </w:tc>
        <w:tc>
          <w:tcPr>
            <w:tcW w:w="6830" w:type="dxa"/>
            <w:gridSpan w:val="4"/>
            <w:tcBorders>
              <w:top w:val="single" w:sz="4" w:space="0" w:color="auto"/>
              <w:lef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212" w:lineRule="exact"/>
              <w:ind w:firstLine="0"/>
            </w:pPr>
            <w:r>
              <w:rPr>
                <w:rStyle w:val="Bodytext295ptBold"/>
              </w:rPr>
              <w:t>Doprava</w:t>
            </w:r>
          </w:p>
        </w:tc>
        <w:tc>
          <w:tcPr>
            <w:tcW w:w="1738" w:type="dxa"/>
            <w:tcBorders>
              <w:top w:val="single" w:sz="4" w:space="0" w:color="auto"/>
              <w:left w:val="single" w:sz="4" w:space="0" w:color="auto"/>
              <w:righ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2 620,00 Kč</w:t>
            </w:r>
          </w:p>
        </w:tc>
      </w:tr>
      <w:tr w:rsidR="003B490C">
        <w:trPr>
          <w:trHeight w:hRule="exact" w:val="346"/>
        </w:trPr>
        <w:tc>
          <w:tcPr>
            <w:tcW w:w="1622" w:type="dxa"/>
            <w:shd w:val="clear" w:color="auto" w:fill="FFFFFF"/>
          </w:tcPr>
          <w:p w:rsidR="003B490C" w:rsidRDefault="003B490C">
            <w:pPr>
              <w:framePr w:w="10190" w:h="6883" w:wrap="none" w:vAnchor="page" w:hAnchor="page" w:x="825" w:y="4699"/>
              <w:rPr>
                <w:sz w:val="10"/>
                <w:szCs w:val="10"/>
              </w:rPr>
            </w:pPr>
          </w:p>
        </w:tc>
        <w:tc>
          <w:tcPr>
            <w:tcW w:w="6830" w:type="dxa"/>
            <w:gridSpan w:val="4"/>
            <w:tcBorders>
              <w:top w:val="single" w:sz="4" w:space="0" w:color="auto"/>
              <w:lef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212" w:lineRule="exact"/>
              <w:ind w:firstLine="0"/>
            </w:pPr>
            <w:r>
              <w:rPr>
                <w:rStyle w:val="Bodytext295ptBold"/>
              </w:rPr>
              <w:t>Přesun hmot</w:t>
            </w:r>
          </w:p>
        </w:tc>
        <w:tc>
          <w:tcPr>
            <w:tcW w:w="1738" w:type="dxa"/>
            <w:tcBorders>
              <w:top w:val="single" w:sz="4" w:space="0" w:color="auto"/>
              <w:left w:val="single" w:sz="4" w:space="0" w:color="auto"/>
              <w:right w:val="single" w:sz="4" w:space="0" w:color="auto"/>
            </w:tcBorders>
            <w:shd w:val="clear" w:color="auto" w:fill="FFFFFF"/>
            <w:vAlign w:val="bottom"/>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v ceně prací</w:t>
            </w:r>
          </w:p>
        </w:tc>
      </w:tr>
      <w:tr w:rsidR="003B490C">
        <w:trPr>
          <w:trHeight w:hRule="exact" w:val="398"/>
        </w:trPr>
        <w:tc>
          <w:tcPr>
            <w:tcW w:w="1622" w:type="dxa"/>
            <w:shd w:val="clear" w:color="auto" w:fill="FFFFFF"/>
          </w:tcPr>
          <w:p w:rsidR="003B490C" w:rsidRDefault="003B490C">
            <w:pPr>
              <w:framePr w:w="10190" w:h="6883" w:wrap="none" w:vAnchor="page" w:hAnchor="page" w:x="825" w:y="4699"/>
              <w:rPr>
                <w:sz w:val="10"/>
                <w:szCs w:val="10"/>
              </w:rPr>
            </w:pPr>
          </w:p>
        </w:tc>
        <w:tc>
          <w:tcPr>
            <w:tcW w:w="6830" w:type="dxa"/>
            <w:gridSpan w:val="4"/>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firstLine="0"/>
            </w:pPr>
            <w:r>
              <w:rPr>
                <w:rStyle w:val="Bodytext295ptBold"/>
              </w:rPr>
              <w:t>Ekologická likvidace obalů a další náklady zhotovitele</w:t>
            </w: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center"/>
            </w:pPr>
            <w:r>
              <w:rPr>
                <w:rStyle w:val="Bodytext29pt0"/>
              </w:rPr>
              <w:t>v ceně prací</w:t>
            </w:r>
          </w:p>
        </w:tc>
      </w:tr>
      <w:tr w:rsidR="003B490C">
        <w:trPr>
          <w:trHeight w:hRule="exact" w:val="562"/>
        </w:trPr>
        <w:tc>
          <w:tcPr>
            <w:tcW w:w="1622" w:type="dxa"/>
            <w:shd w:val="clear" w:color="auto" w:fill="FFFFFF"/>
          </w:tcPr>
          <w:p w:rsidR="003B490C" w:rsidRDefault="003B490C">
            <w:pPr>
              <w:framePr w:w="10190" w:h="6883" w:wrap="none" w:vAnchor="page" w:hAnchor="page" w:x="825" w:y="4699"/>
              <w:rPr>
                <w:sz w:val="10"/>
                <w:szCs w:val="10"/>
              </w:rPr>
            </w:pPr>
          </w:p>
        </w:tc>
        <w:tc>
          <w:tcPr>
            <w:tcW w:w="4440" w:type="dxa"/>
            <w:gridSpan w:val="2"/>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left="1100" w:firstLine="0"/>
            </w:pPr>
            <w:r>
              <w:rPr>
                <w:rStyle w:val="Bodytext295ptBold"/>
              </w:rPr>
              <w:t>CELKEM bez DPH</w:t>
            </w:r>
          </w:p>
        </w:tc>
        <w:tc>
          <w:tcPr>
            <w:tcW w:w="2390" w:type="dxa"/>
            <w:gridSpan w:val="2"/>
            <w:tcBorders>
              <w:top w:val="single" w:sz="4" w:space="0" w:color="auto"/>
            </w:tcBorders>
            <w:shd w:val="clear" w:color="auto" w:fill="FFFFFF"/>
          </w:tcPr>
          <w:p w:rsidR="003B490C" w:rsidRDefault="003B490C">
            <w:pPr>
              <w:framePr w:w="10190" w:h="6883" w:wrap="none" w:vAnchor="page" w:hAnchor="page" w:x="825" w:y="4699"/>
              <w:rPr>
                <w:sz w:val="10"/>
                <w:szCs w:val="10"/>
              </w:rPr>
            </w:pP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firstLine="0"/>
              <w:jc w:val="right"/>
            </w:pPr>
            <w:r>
              <w:rPr>
                <w:rStyle w:val="Bodytext295ptBold"/>
              </w:rPr>
              <w:t>223 630,00 Kč</w:t>
            </w:r>
          </w:p>
        </w:tc>
      </w:tr>
      <w:tr w:rsidR="003B490C">
        <w:trPr>
          <w:trHeight w:hRule="exact" w:val="566"/>
        </w:trPr>
        <w:tc>
          <w:tcPr>
            <w:tcW w:w="1622" w:type="dxa"/>
            <w:shd w:val="clear" w:color="auto" w:fill="FFFFFF"/>
          </w:tcPr>
          <w:p w:rsidR="003B490C" w:rsidRDefault="003B490C">
            <w:pPr>
              <w:framePr w:w="10190" w:h="6883" w:wrap="none" w:vAnchor="page" w:hAnchor="page" w:x="825" w:y="4699"/>
              <w:rPr>
                <w:sz w:val="10"/>
                <w:szCs w:val="10"/>
              </w:rPr>
            </w:pPr>
          </w:p>
        </w:tc>
        <w:tc>
          <w:tcPr>
            <w:tcW w:w="3754" w:type="dxa"/>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left="400" w:firstLine="0"/>
            </w:pPr>
            <w:r>
              <w:rPr>
                <w:rStyle w:val="Bodytext295ptBold"/>
              </w:rPr>
              <w:t>plus DPH</w:t>
            </w:r>
          </w:p>
        </w:tc>
        <w:tc>
          <w:tcPr>
            <w:tcW w:w="686" w:type="dxa"/>
            <w:tcBorders>
              <w:top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240" w:firstLine="0"/>
            </w:pPr>
            <w:r>
              <w:rPr>
                <w:rStyle w:val="Bodytext29pt0"/>
              </w:rPr>
              <w:t>%</w:t>
            </w:r>
          </w:p>
        </w:tc>
        <w:tc>
          <w:tcPr>
            <w:tcW w:w="2390" w:type="dxa"/>
            <w:gridSpan w:val="2"/>
            <w:tcBorders>
              <w:top w:val="single" w:sz="4" w:space="0" w:color="auto"/>
              <w:lef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left="460" w:firstLine="0"/>
            </w:pPr>
            <w:r>
              <w:rPr>
                <w:rStyle w:val="Bodytext29pt0"/>
              </w:rPr>
              <w:t>21</w:t>
            </w:r>
          </w:p>
        </w:tc>
        <w:tc>
          <w:tcPr>
            <w:tcW w:w="1738" w:type="dxa"/>
            <w:tcBorders>
              <w:top w:val="single" w:sz="4" w:space="0" w:color="auto"/>
              <w:left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00" w:lineRule="exact"/>
              <w:ind w:firstLine="0"/>
              <w:jc w:val="right"/>
            </w:pPr>
            <w:r>
              <w:rPr>
                <w:rStyle w:val="Bodytext29pt0"/>
              </w:rPr>
              <w:t>46 962,30 Kč</w:t>
            </w:r>
          </w:p>
        </w:tc>
      </w:tr>
      <w:tr w:rsidR="003B490C">
        <w:trPr>
          <w:trHeight w:hRule="exact" w:val="624"/>
        </w:trPr>
        <w:tc>
          <w:tcPr>
            <w:tcW w:w="1622" w:type="dxa"/>
            <w:shd w:val="clear" w:color="auto" w:fill="FFFFFF"/>
          </w:tcPr>
          <w:p w:rsidR="003B490C" w:rsidRDefault="003B490C">
            <w:pPr>
              <w:framePr w:w="10190" w:h="6883" w:wrap="none" w:vAnchor="page" w:hAnchor="page" w:x="825" w:y="4699"/>
              <w:rPr>
                <w:sz w:val="10"/>
                <w:szCs w:val="10"/>
              </w:rPr>
            </w:pPr>
          </w:p>
        </w:tc>
        <w:tc>
          <w:tcPr>
            <w:tcW w:w="4440" w:type="dxa"/>
            <w:gridSpan w:val="2"/>
            <w:tcBorders>
              <w:top w:val="single" w:sz="4" w:space="0" w:color="auto"/>
              <w:left w:val="single" w:sz="4" w:space="0" w:color="auto"/>
              <w:bottom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left="960" w:firstLine="0"/>
            </w:pPr>
            <w:r>
              <w:rPr>
                <w:rStyle w:val="Bodytext295ptBold"/>
              </w:rPr>
              <w:t>CELKEM včetně DPH</w:t>
            </w:r>
          </w:p>
        </w:tc>
        <w:tc>
          <w:tcPr>
            <w:tcW w:w="2390" w:type="dxa"/>
            <w:gridSpan w:val="2"/>
            <w:tcBorders>
              <w:top w:val="single" w:sz="4" w:space="0" w:color="auto"/>
              <w:bottom w:val="single" w:sz="4" w:space="0" w:color="auto"/>
            </w:tcBorders>
            <w:shd w:val="clear" w:color="auto" w:fill="FFFFFF"/>
          </w:tcPr>
          <w:p w:rsidR="003B490C" w:rsidRDefault="003B490C">
            <w:pPr>
              <w:framePr w:w="10190" w:h="6883" w:wrap="none" w:vAnchor="page" w:hAnchor="page" w:x="825" w:y="4699"/>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3B490C" w:rsidRDefault="006E7334">
            <w:pPr>
              <w:pStyle w:val="Bodytext20"/>
              <w:framePr w:w="10190" w:h="6883" w:wrap="none" w:vAnchor="page" w:hAnchor="page" w:x="825" w:y="4699"/>
              <w:shd w:val="clear" w:color="auto" w:fill="auto"/>
              <w:spacing w:line="212" w:lineRule="exact"/>
              <w:ind w:firstLine="0"/>
              <w:jc w:val="right"/>
            </w:pPr>
            <w:r>
              <w:rPr>
                <w:rStyle w:val="Bodytext295ptBold"/>
              </w:rPr>
              <w:t>270 592,30 Kč</w:t>
            </w:r>
          </w:p>
        </w:tc>
      </w:tr>
    </w:tbl>
    <w:tbl>
      <w:tblPr>
        <w:tblOverlap w:val="never"/>
        <w:tblW w:w="0" w:type="auto"/>
        <w:tblLayout w:type="fixed"/>
        <w:tblCellMar>
          <w:left w:w="10" w:type="dxa"/>
          <w:right w:w="10" w:type="dxa"/>
        </w:tblCellMar>
        <w:tblLook w:val="0000"/>
      </w:tblPr>
      <w:tblGrid>
        <w:gridCol w:w="1982"/>
        <w:gridCol w:w="2698"/>
        <w:gridCol w:w="2938"/>
      </w:tblGrid>
      <w:tr w:rsidR="003B490C">
        <w:trPr>
          <w:trHeight w:hRule="exact" w:val="211"/>
        </w:trPr>
        <w:tc>
          <w:tcPr>
            <w:tcW w:w="1982" w:type="dxa"/>
            <w:tcBorders>
              <w:top w:val="single" w:sz="4" w:space="0" w:color="auto"/>
              <w:left w:val="single" w:sz="4" w:space="0" w:color="auto"/>
            </w:tcBorders>
            <w:shd w:val="clear" w:color="auto" w:fill="FFFFFF"/>
            <w:vAlign w:val="bottom"/>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DODAVATEL:</w:t>
            </w:r>
          </w:p>
        </w:tc>
        <w:tc>
          <w:tcPr>
            <w:tcW w:w="2698" w:type="dxa"/>
            <w:tcBorders>
              <w:top w:val="single" w:sz="4" w:space="0" w:color="auto"/>
            </w:tcBorders>
            <w:shd w:val="clear" w:color="auto" w:fill="FFFFFF"/>
          </w:tcPr>
          <w:p w:rsidR="003B490C" w:rsidRDefault="003B490C">
            <w:pPr>
              <w:framePr w:w="7618" w:h="2870" w:wrap="none" w:vAnchor="page" w:hAnchor="page" w:x="2452" w:y="12043"/>
              <w:rPr>
                <w:sz w:val="10"/>
                <w:szCs w:val="10"/>
              </w:rPr>
            </w:pPr>
          </w:p>
        </w:tc>
        <w:tc>
          <w:tcPr>
            <w:tcW w:w="2938" w:type="dxa"/>
            <w:tcBorders>
              <w:top w:val="single" w:sz="4" w:space="0" w:color="auto"/>
            </w:tcBorders>
            <w:shd w:val="clear" w:color="auto" w:fill="FFFFFF"/>
          </w:tcPr>
          <w:p w:rsidR="003B490C" w:rsidRDefault="003B490C">
            <w:pPr>
              <w:framePr w:w="7618" w:h="2870" w:wrap="none" w:vAnchor="page" w:hAnchor="page" w:x="2452" w:y="12043"/>
              <w:rPr>
                <w:sz w:val="10"/>
                <w:szCs w:val="10"/>
              </w:rPr>
            </w:pPr>
          </w:p>
        </w:tc>
      </w:tr>
      <w:tr w:rsidR="003B490C">
        <w:trPr>
          <w:trHeight w:hRule="exact" w:val="317"/>
        </w:trPr>
        <w:tc>
          <w:tcPr>
            <w:tcW w:w="1982" w:type="dxa"/>
            <w:tcBorders>
              <w:top w:val="single" w:sz="4" w:space="0" w:color="auto"/>
              <w:left w:val="single" w:sz="4" w:space="0" w:color="auto"/>
            </w:tcBorders>
            <w:shd w:val="clear" w:color="auto" w:fill="FFFFFF"/>
            <w:vAlign w:val="bottom"/>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Název společnosti:</w:t>
            </w:r>
          </w:p>
        </w:tc>
        <w:tc>
          <w:tcPr>
            <w:tcW w:w="2698" w:type="dxa"/>
            <w:shd w:val="clear" w:color="auto" w:fill="FFFFFF"/>
          </w:tcPr>
          <w:p w:rsidR="003B490C" w:rsidRDefault="003B490C">
            <w:pPr>
              <w:framePr w:w="7618" w:h="2870" w:wrap="none" w:vAnchor="page" w:hAnchor="page" w:x="2452" w:y="12043"/>
              <w:rPr>
                <w:sz w:val="10"/>
                <w:szCs w:val="10"/>
              </w:rPr>
            </w:pPr>
          </w:p>
        </w:tc>
        <w:tc>
          <w:tcPr>
            <w:tcW w:w="2938" w:type="dxa"/>
            <w:shd w:val="clear" w:color="auto" w:fill="FFFFFF"/>
            <w:vAlign w:val="bottom"/>
          </w:tcPr>
          <w:p w:rsidR="003B490C" w:rsidRDefault="006E7334">
            <w:pPr>
              <w:pStyle w:val="Bodytext20"/>
              <w:framePr w:w="7618" w:h="2870" w:wrap="none" w:vAnchor="page" w:hAnchor="page" w:x="2452" w:y="12043"/>
              <w:shd w:val="clear" w:color="auto" w:fill="auto"/>
              <w:spacing w:line="200" w:lineRule="exact"/>
              <w:ind w:firstLine="0"/>
              <w:jc w:val="center"/>
            </w:pPr>
            <w:r>
              <w:rPr>
                <w:rStyle w:val="Bodytext29pt0"/>
              </w:rPr>
              <w:t xml:space="preserve">MSO </w:t>
            </w:r>
            <w:proofErr w:type="spellStart"/>
            <w:proofErr w:type="gramStart"/>
            <w:r>
              <w:rPr>
                <w:rStyle w:val="Bodytext29pt0"/>
              </w:rPr>
              <w:t>spol.s</w:t>
            </w:r>
            <w:proofErr w:type="spellEnd"/>
            <w:r>
              <w:rPr>
                <w:rStyle w:val="Bodytext29pt0"/>
              </w:rPr>
              <w:t xml:space="preserve"> r.</w:t>
            </w:r>
            <w:proofErr w:type="gramEnd"/>
            <w:r>
              <w:rPr>
                <w:rStyle w:val="Bodytext29pt0"/>
              </w:rPr>
              <w:t>o.</w:t>
            </w:r>
          </w:p>
        </w:tc>
      </w:tr>
      <w:tr w:rsidR="003B490C">
        <w:trPr>
          <w:trHeight w:hRule="exact" w:val="254"/>
        </w:trPr>
        <w:tc>
          <w:tcPr>
            <w:tcW w:w="1982" w:type="dxa"/>
            <w:tcBorders>
              <w:left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Sídlo:</w:t>
            </w:r>
          </w:p>
        </w:tc>
        <w:tc>
          <w:tcPr>
            <w:tcW w:w="2698" w:type="dxa"/>
            <w:shd w:val="clear" w:color="auto" w:fill="FFFFFF"/>
          </w:tcPr>
          <w:p w:rsidR="003B490C" w:rsidRDefault="003B490C">
            <w:pPr>
              <w:framePr w:w="7618" w:h="2870" w:wrap="none" w:vAnchor="page" w:hAnchor="page" w:x="2452" w:y="12043"/>
              <w:rPr>
                <w:sz w:val="10"/>
                <w:szCs w:val="10"/>
              </w:rPr>
            </w:pPr>
          </w:p>
        </w:tc>
        <w:tc>
          <w:tcPr>
            <w:tcW w:w="2938" w:type="dxa"/>
            <w:shd w:val="clear" w:color="auto" w:fill="FFFFFF"/>
          </w:tcPr>
          <w:p w:rsidR="003B490C" w:rsidRDefault="006E7334">
            <w:pPr>
              <w:pStyle w:val="Bodytext20"/>
              <w:framePr w:w="7618" w:h="2870" w:wrap="none" w:vAnchor="page" w:hAnchor="page" w:x="2452" w:y="12043"/>
              <w:shd w:val="clear" w:color="auto" w:fill="auto"/>
              <w:spacing w:line="200" w:lineRule="exact"/>
              <w:ind w:firstLine="0"/>
            </w:pPr>
            <w:proofErr w:type="spellStart"/>
            <w:r>
              <w:rPr>
                <w:rStyle w:val="Bodytext29pt0"/>
              </w:rPr>
              <w:t>Skřivanská</w:t>
            </w:r>
            <w:proofErr w:type="spellEnd"/>
            <w:r>
              <w:rPr>
                <w:rStyle w:val="Bodytext29pt0"/>
              </w:rPr>
              <w:t xml:space="preserve"> 486/2,108 00 Praha 10</w:t>
            </w:r>
          </w:p>
        </w:tc>
      </w:tr>
      <w:tr w:rsidR="003B490C">
        <w:trPr>
          <w:trHeight w:hRule="exact" w:val="264"/>
        </w:trPr>
        <w:tc>
          <w:tcPr>
            <w:tcW w:w="1982" w:type="dxa"/>
            <w:tcBorders>
              <w:left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IČ:</w:t>
            </w:r>
          </w:p>
        </w:tc>
        <w:tc>
          <w:tcPr>
            <w:tcW w:w="2698" w:type="dxa"/>
            <w:shd w:val="clear" w:color="auto" w:fill="FFFFFF"/>
          </w:tcPr>
          <w:p w:rsidR="003B490C" w:rsidRDefault="003B490C">
            <w:pPr>
              <w:framePr w:w="7618" w:h="2870" w:wrap="none" w:vAnchor="page" w:hAnchor="page" w:x="2452" w:y="12043"/>
              <w:rPr>
                <w:sz w:val="10"/>
                <w:szCs w:val="10"/>
              </w:rPr>
            </w:pPr>
          </w:p>
        </w:tc>
        <w:tc>
          <w:tcPr>
            <w:tcW w:w="2938" w:type="dxa"/>
            <w:shd w:val="clear" w:color="auto" w:fill="FFFFFF"/>
          </w:tcPr>
          <w:p w:rsidR="003B490C" w:rsidRDefault="006E7334">
            <w:pPr>
              <w:pStyle w:val="Bodytext20"/>
              <w:framePr w:w="7618" w:h="2870" w:wrap="none" w:vAnchor="page" w:hAnchor="page" w:x="2452" w:y="12043"/>
              <w:shd w:val="clear" w:color="auto" w:fill="auto"/>
              <w:spacing w:line="200" w:lineRule="exact"/>
              <w:ind w:firstLine="0"/>
              <w:jc w:val="center"/>
            </w:pPr>
            <w:r>
              <w:rPr>
                <w:rStyle w:val="Bodytext29pt0"/>
              </w:rPr>
              <w:t>18224555</w:t>
            </w:r>
          </w:p>
        </w:tc>
      </w:tr>
      <w:tr w:rsidR="003B490C">
        <w:trPr>
          <w:trHeight w:hRule="exact" w:val="264"/>
        </w:trPr>
        <w:tc>
          <w:tcPr>
            <w:tcW w:w="1982" w:type="dxa"/>
            <w:tcBorders>
              <w:left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DIČ:</w:t>
            </w:r>
          </w:p>
        </w:tc>
        <w:tc>
          <w:tcPr>
            <w:tcW w:w="2698" w:type="dxa"/>
            <w:shd w:val="clear" w:color="auto" w:fill="FFFFFF"/>
          </w:tcPr>
          <w:p w:rsidR="003B490C" w:rsidRDefault="003B490C">
            <w:pPr>
              <w:framePr w:w="7618" w:h="2870" w:wrap="none" w:vAnchor="page" w:hAnchor="page" w:x="2452" w:y="12043"/>
              <w:rPr>
                <w:sz w:val="10"/>
                <w:szCs w:val="10"/>
              </w:rPr>
            </w:pPr>
          </w:p>
        </w:tc>
        <w:tc>
          <w:tcPr>
            <w:tcW w:w="2938" w:type="dxa"/>
            <w:shd w:val="clear" w:color="auto" w:fill="FFFFFF"/>
          </w:tcPr>
          <w:p w:rsidR="003B490C" w:rsidRDefault="006E7334">
            <w:pPr>
              <w:pStyle w:val="Bodytext20"/>
              <w:framePr w:w="7618" w:h="2870" w:wrap="none" w:vAnchor="page" w:hAnchor="page" w:x="2452" w:y="12043"/>
              <w:shd w:val="clear" w:color="auto" w:fill="auto"/>
              <w:spacing w:line="200" w:lineRule="exact"/>
              <w:ind w:firstLine="0"/>
              <w:jc w:val="center"/>
            </w:pPr>
            <w:r>
              <w:rPr>
                <w:rStyle w:val="Bodytext29pt0"/>
              </w:rPr>
              <w:t>CZ18224555</w:t>
            </w:r>
          </w:p>
        </w:tc>
      </w:tr>
      <w:tr w:rsidR="003B490C">
        <w:trPr>
          <w:trHeight w:hRule="exact" w:val="283"/>
        </w:trPr>
        <w:tc>
          <w:tcPr>
            <w:tcW w:w="1982" w:type="dxa"/>
            <w:tcBorders>
              <w:left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Kontaktní osoba:</w:t>
            </w:r>
          </w:p>
        </w:tc>
        <w:tc>
          <w:tcPr>
            <w:tcW w:w="2698" w:type="dxa"/>
            <w:shd w:val="clear" w:color="auto" w:fill="FFFFFF"/>
          </w:tcPr>
          <w:p w:rsidR="003B490C" w:rsidRDefault="003B490C">
            <w:pPr>
              <w:pStyle w:val="Bodytext20"/>
              <w:framePr w:w="7618" w:h="2870" w:wrap="none" w:vAnchor="page" w:hAnchor="page" w:x="2452" w:y="12043"/>
              <w:shd w:val="clear" w:color="auto" w:fill="auto"/>
              <w:spacing w:line="446" w:lineRule="exact"/>
              <w:ind w:firstLine="0"/>
              <w:jc w:val="center"/>
            </w:pPr>
          </w:p>
        </w:tc>
        <w:tc>
          <w:tcPr>
            <w:tcW w:w="2938" w:type="dxa"/>
            <w:shd w:val="clear" w:color="auto" w:fill="FFFFFF"/>
          </w:tcPr>
          <w:p w:rsidR="003B490C" w:rsidRDefault="006E7334">
            <w:pPr>
              <w:pStyle w:val="Bodytext20"/>
              <w:framePr w:w="7618" w:h="2870" w:wrap="none" w:vAnchor="page" w:hAnchor="page" w:x="2452" w:y="12043"/>
              <w:shd w:val="clear" w:color="auto" w:fill="auto"/>
              <w:spacing w:line="200" w:lineRule="exact"/>
              <w:ind w:firstLine="0"/>
              <w:jc w:val="center"/>
            </w:pPr>
            <w:r>
              <w:rPr>
                <w:rStyle w:val="Bodytext29pt0"/>
              </w:rPr>
              <w:t>Ing. Jiří Pýcha - jednatel</w:t>
            </w:r>
          </w:p>
        </w:tc>
      </w:tr>
      <w:tr w:rsidR="003B490C">
        <w:trPr>
          <w:trHeight w:hRule="exact" w:val="269"/>
        </w:trPr>
        <w:tc>
          <w:tcPr>
            <w:tcW w:w="1982" w:type="dxa"/>
            <w:tcBorders>
              <w:left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e-mail:</w:t>
            </w:r>
          </w:p>
        </w:tc>
        <w:tc>
          <w:tcPr>
            <w:tcW w:w="2698" w:type="dxa"/>
            <w:shd w:val="clear" w:color="auto" w:fill="FFFFFF"/>
          </w:tcPr>
          <w:p w:rsidR="003B490C" w:rsidRDefault="003B490C">
            <w:pPr>
              <w:framePr w:w="7618" w:h="2870" w:wrap="none" w:vAnchor="page" w:hAnchor="page" w:x="2452" w:y="12043"/>
              <w:rPr>
                <w:sz w:val="10"/>
                <w:szCs w:val="10"/>
              </w:rPr>
            </w:pPr>
          </w:p>
        </w:tc>
        <w:tc>
          <w:tcPr>
            <w:tcW w:w="2938" w:type="dxa"/>
            <w:shd w:val="clear" w:color="auto" w:fill="FFFFFF"/>
          </w:tcPr>
          <w:p w:rsidR="003B490C" w:rsidRDefault="00A910F0" w:rsidP="00B15D23">
            <w:pPr>
              <w:pStyle w:val="Bodytext20"/>
              <w:framePr w:w="7618" w:h="2870" w:wrap="none" w:vAnchor="page" w:hAnchor="page" w:x="2452" w:y="12043"/>
              <w:shd w:val="clear" w:color="auto" w:fill="auto"/>
              <w:spacing w:line="168" w:lineRule="exact"/>
              <w:ind w:firstLine="0"/>
              <w:jc w:val="center"/>
            </w:pPr>
            <w:hyperlink r:id="rId9" w:history="1">
              <w:r w:rsidR="00B15D23" w:rsidRPr="00A54229">
                <w:rPr>
                  <w:rStyle w:val="Hypertextovodkaz"/>
                  <w:sz w:val="15"/>
                  <w:szCs w:val="15"/>
                  <w:lang w:val="en-US" w:eastAsia="en-US" w:bidi="en-US"/>
                </w:rPr>
                <w:t>mso.praha@gmail.com</w:t>
              </w:r>
            </w:hyperlink>
          </w:p>
        </w:tc>
      </w:tr>
      <w:tr w:rsidR="003B490C">
        <w:trPr>
          <w:trHeight w:hRule="exact" w:val="230"/>
        </w:trPr>
        <w:tc>
          <w:tcPr>
            <w:tcW w:w="1982" w:type="dxa"/>
            <w:tcBorders>
              <w:left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12" w:lineRule="exact"/>
              <w:ind w:firstLine="0"/>
            </w:pPr>
            <w:r>
              <w:rPr>
                <w:rStyle w:val="Bodytext295ptBold"/>
              </w:rPr>
              <w:t>mobil:</w:t>
            </w:r>
          </w:p>
        </w:tc>
        <w:tc>
          <w:tcPr>
            <w:tcW w:w="2698" w:type="dxa"/>
            <w:tcBorders>
              <w:top w:val="single" w:sz="4" w:space="0" w:color="auto"/>
            </w:tcBorders>
            <w:shd w:val="clear" w:color="auto" w:fill="FFFFFF"/>
            <w:vAlign w:val="bottom"/>
          </w:tcPr>
          <w:p w:rsidR="003B490C" w:rsidRDefault="003B490C">
            <w:pPr>
              <w:pStyle w:val="Bodytext20"/>
              <w:framePr w:w="7618" w:h="2870" w:wrap="none" w:vAnchor="page" w:hAnchor="page" w:x="2452" w:y="12043"/>
              <w:shd w:val="clear" w:color="auto" w:fill="auto"/>
              <w:spacing w:line="268" w:lineRule="exact"/>
              <w:ind w:firstLine="0"/>
              <w:jc w:val="center"/>
            </w:pPr>
          </w:p>
        </w:tc>
        <w:tc>
          <w:tcPr>
            <w:tcW w:w="2938" w:type="dxa"/>
            <w:tcBorders>
              <w:top w:val="single" w:sz="4" w:space="0" w:color="auto"/>
            </w:tcBorders>
            <w:shd w:val="clear" w:color="auto" w:fill="FFFFFF"/>
          </w:tcPr>
          <w:p w:rsidR="003B490C" w:rsidRDefault="006E7334">
            <w:pPr>
              <w:pStyle w:val="Bodytext20"/>
              <w:framePr w:w="7618" w:h="2870" w:wrap="none" w:vAnchor="page" w:hAnchor="page" w:x="2452" w:y="12043"/>
              <w:shd w:val="clear" w:color="auto" w:fill="auto"/>
              <w:spacing w:line="200" w:lineRule="exact"/>
              <w:ind w:firstLine="0"/>
              <w:jc w:val="center"/>
            </w:pPr>
            <w:r>
              <w:rPr>
                <w:rStyle w:val="Bodytext29pt0"/>
              </w:rPr>
              <w:t>602314378</w:t>
            </w:r>
          </w:p>
        </w:tc>
      </w:tr>
      <w:tr w:rsidR="003B490C">
        <w:trPr>
          <w:trHeight w:hRule="exact" w:val="552"/>
        </w:trPr>
        <w:tc>
          <w:tcPr>
            <w:tcW w:w="7618" w:type="dxa"/>
            <w:gridSpan w:val="3"/>
            <w:tcBorders>
              <w:left w:val="single" w:sz="4" w:space="0" w:color="auto"/>
            </w:tcBorders>
            <w:shd w:val="clear" w:color="auto" w:fill="FFFFFF"/>
          </w:tcPr>
          <w:p w:rsidR="003B490C" w:rsidRDefault="003B490C">
            <w:pPr>
              <w:pStyle w:val="Bodytext20"/>
              <w:framePr w:w="7618" w:h="2870" w:wrap="none" w:vAnchor="page" w:hAnchor="page" w:x="2452" w:y="12043"/>
              <w:shd w:val="clear" w:color="auto" w:fill="auto"/>
              <w:spacing w:line="268" w:lineRule="exact"/>
              <w:ind w:left="1840" w:firstLine="0"/>
            </w:pPr>
          </w:p>
        </w:tc>
      </w:tr>
      <w:tr w:rsidR="003B490C">
        <w:trPr>
          <w:trHeight w:hRule="exact" w:val="226"/>
        </w:trPr>
        <w:tc>
          <w:tcPr>
            <w:tcW w:w="7618" w:type="dxa"/>
            <w:gridSpan w:val="3"/>
            <w:tcBorders>
              <w:top w:val="single" w:sz="4" w:space="0" w:color="auto"/>
            </w:tcBorders>
            <w:shd w:val="clear" w:color="auto" w:fill="FFFFFF"/>
            <w:vAlign w:val="bottom"/>
          </w:tcPr>
          <w:p w:rsidR="003B490C" w:rsidRDefault="003B490C" w:rsidP="00B15D23">
            <w:pPr>
              <w:pStyle w:val="Bodytext20"/>
              <w:framePr w:w="7618" w:h="2870" w:wrap="none" w:vAnchor="page" w:hAnchor="page" w:x="2452" w:y="12043"/>
              <w:shd w:val="clear" w:color="auto" w:fill="auto"/>
              <w:spacing w:line="168" w:lineRule="exact"/>
              <w:ind w:firstLine="0"/>
            </w:pPr>
          </w:p>
        </w:tc>
      </w:tr>
    </w:tbl>
    <w:p w:rsidR="003B490C" w:rsidRDefault="003B490C">
      <w:pPr>
        <w:rPr>
          <w:sz w:val="2"/>
          <w:szCs w:val="2"/>
        </w:rPr>
        <w:sectPr w:rsidR="003B490C">
          <w:pgSz w:w="11900" w:h="16840"/>
          <w:pgMar w:top="360" w:right="360" w:bottom="360" w:left="360" w:header="0" w:footer="3" w:gutter="0"/>
          <w:cols w:space="720"/>
          <w:noEndnote/>
          <w:docGrid w:linePitch="360"/>
        </w:sectPr>
      </w:pPr>
    </w:p>
    <w:p w:rsidR="003B490C" w:rsidRDefault="006E7334">
      <w:pPr>
        <w:pStyle w:val="Headerorfooter0"/>
        <w:framePr w:wrap="none" w:vAnchor="page" w:hAnchor="page" w:x="1324" w:y="488"/>
        <w:shd w:val="clear" w:color="auto" w:fill="auto"/>
      </w:pPr>
      <w:r>
        <w:lastRenderedPageBreak/>
        <w:t>Příloha č. 2</w:t>
      </w:r>
    </w:p>
    <w:p w:rsidR="003B490C" w:rsidRDefault="006E7334">
      <w:pPr>
        <w:pStyle w:val="Bodytext70"/>
        <w:framePr w:w="10190" w:h="749" w:hRule="exact" w:wrap="none" w:vAnchor="page" w:hAnchor="page" w:x="825" w:y="1981"/>
        <w:shd w:val="clear" w:color="auto" w:fill="auto"/>
        <w:ind w:right="20"/>
      </w:pPr>
      <w:r>
        <w:t>Předloha čestného prohlášení uchazeče</w:t>
      </w:r>
    </w:p>
    <w:p w:rsidR="003B490C" w:rsidRDefault="006E7334">
      <w:pPr>
        <w:pStyle w:val="Bodytext60"/>
        <w:framePr w:w="10190" w:h="749" w:hRule="exact" w:wrap="none" w:vAnchor="page" w:hAnchor="page" w:x="825" w:y="1981"/>
        <w:shd w:val="clear" w:color="auto" w:fill="auto"/>
        <w:spacing w:before="0" w:after="0" w:line="230" w:lineRule="exact"/>
        <w:ind w:right="20"/>
      </w:pPr>
      <w:r>
        <w:t>o splnění základních kvalifikačních předpokladů dodavatele podle § 53 odst. 1 písm. a) až k) zákona</w:t>
      </w:r>
      <w:r>
        <w:br/>
        <w:t>č. 137/2006 Sb., o veřejných zakázkách, ve znění pozdějších předpisů</w:t>
      </w:r>
    </w:p>
    <w:p w:rsidR="003B490C" w:rsidRDefault="006E7334">
      <w:pPr>
        <w:pStyle w:val="Bodytext40"/>
        <w:framePr w:w="10190" w:h="518" w:hRule="exact" w:wrap="none" w:vAnchor="page" w:hAnchor="page" w:x="825" w:y="3133"/>
        <w:shd w:val="clear" w:color="auto" w:fill="auto"/>
        <w:spacing w:before="0" w:after="0" w:line="230" w:lineRule="exact"/>
        <w:ind w:left="520"/>
        <w:jc w:val="both"/>
      </w:pPr>
      <w:r>
        <w:t xml:space="preserve">Já, níže podepsaný uchazeč o veřejnou zakázku malého rozsahu na </w:t>
      </w:r>
      <w:proofErr w:type="spellStart"/>
      <w:r>
        <w:rPr>
          <w:rStyle w:val="Bodytext495ptBold"/>
        </w:rPr>
        <w:t>Podlahářské</w:t>
      </w:r>
      <w:proofErr w:type="spellEnd"/>
      <w:r>
        <w:rPr>
          <w:rStyle w:val="Bodytext495ptBold"/>
        </w:rPr>
        <w:t xml:space="preserve"> práce v objektu HDK Karlín, </w:t>
      </w:r>
      <w:r>
        <w:t>na základě výzvy k podání nabídky a k prokázání splnění kvalifikace činím tímto</w:t>
      </w:r>
    </w:p>
    <w:p w:rsidR="003B490C" w:rsidRDefault="006E7334">
      <w:pPr>
        <w:pStyle w:val="Bodytext40"/>
        <w:framePr w:wrap="none" w:vAnchor="page" w:hAnchor="page" w:x="825" w:y="4324"/>
        <w:shd w:val="clear" w:color="auto" w:fill="auto"/>
        <w:spacing w:before="0" w:after="0" w:line="230" w:lineRule="exact"/>
        <w:ind w:left="520"/>
        <w:jc w:val="both"/>
      </w:pPr>
      <w:r>
        <w:rPr>
          <w:rStyle w:val="Bodytext29pt0"/>
        </w:rPr>
        <w:t xml:space="preserve">písemné prohlášení veřejnému zadavateli, že uchazeč </w:t>
      </w:r>
      <w:r>
        <w:rPr>
          <w:rStyle w:val="Bodytext2105ptBold"/>
        </w:rPr>
        <w:t xml:space="preserve">MSO </w:t>
      </w:r>
      <w:proofErr w:type="spellStart"/>
      <w:r>
        <w:rPr>
          <w:rStyle w:val="Bodytext2105ptBold"/>
        </w:rPr>
        <w:t>spol</w:t>
      </w:r>
      <w:proofErr w:type="spellEnd"/>
      <w:r>
        <w:rPr>
          <w:rStyle w:val="Bodytext2105ptBold"/>
        </w:rPr>
        <w:t xml:space="preserve"> </w:t>
      </w:r>
      <w:r>
        <w:rPr>
          <w:rStyle w:val="Bodytext29pt0"/>
        </w:rPr>
        <w:t xml:space="preserve">S </w:t>
      </w:r>
      <w:proofErr w:type="spellStart"/>
      <w:r>
        <w:rPr>
          <w:rStyle w:val="Bodytext2105ptBold"/>
        </w:rPr>
        <w:t>r.o</w:t>
      </w:r>
      <w:proofErr w:type="spellEnd"/>
    </w:p>
    <w:p w:rsidR="003B490C" w:rsidRDefault="006E7334">
      <w:pPr>
        <w:pStyle w:val="Bodytext60"/>
        <w:framePr w:w="10190" w:h="274" w:hRule="exact" w:wrap="none" w:vAnchor="page" w:hAnchor="page" w:x="825" w:y="5259"/>
        <w:shd w:val="clear" w:color="auto" w:fill="auto"/>
        <w:spacing w:before="0" w:after="0"/>
        <w:ind w:left="490" w:right="6202"/>
      </w:pPr>
      <w:r>
        <w:rPr>
          <w:rStyle w:val="Bodytext69ptNotBold"/>
        </w:rPr>
        <w:t xml:space="preserve">se sídlem </w:t>
      </w:r>
      <w:proofErr w:type="spellStart"/>
      <w:r>
        <w:t>Skřivanská</w:t>
      </w:r>
      <w:proofErr w:type="spellEnd"/>
      <w:r>
        <w:t xml:space="preserve"> 486/2, Praha 10</w:t>
      </w:r>
    </w:p>
    <w:p w:rsidR="003B490C" w:rsidRDefault="006E7334">
      <w:pPr>
        <w:pStyle w:val="Bodytext40"/>
        <w:framePr w:wrap="none" w:vAnchor="page" w:hAnchor="page" w:x="8154" w:y="5251"/>
        <w:shd w:val="clear" w:color="auto" w:fill="auto"/>
        <w:spacing w:before="0" w:after="0"/>
      </w:pPr>
      <w:r>
        <w:t>IČ: 18224555::</w:t>
      </w:r>
    </w:p>
    <w:p w:rsidR="003B490C" w:rsidRDefault="006E7334">
      <w:pPr>
        <w:pStyle w:val="Bodytext40"/>
        <w:framePr w:w="10190" w:h="9014" w:hRule="exact" w:wrap="none" w:vAnchor="page" w:hAnchor="page" w:x="825" w:y="6175"/>
        <w:numPr>
          <w:ilvl w:val="0"/>
          <w:numId w:val="17"/>
        </w:numPr>
        <w:shd w:val="clear" w:color="auto" w:fill="auto"/>
        <w:tabs>
          <w:tab w:val="left" w:pos="1930"/>
        </w:tabs>
        <w:spacing w:before="0" w:after="0" w:line="226" w:lineRule="exact"/>
        <w:ind w:left="1220"/>
      </w:pPr>
      <w:r>
        <w:t>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3B490C" w:rsidRDefault="006E7334">
      <w:pPr>
        <w:pStyle w:val="Bodytext40"/>
        <w:framePr w:w="10190" w:h="9014" w:hRule="exact" w:wrap="none" w:vAnchor="page" w:hAnchor="page" w:x="825" w:y="6175"/>
        <w:numPr>
          <w:ilvl w:val="0"/>
          <w:numId w:val="17"/>
        </w:numPr>
        <w:shd w:val="clear" w:color="auto" w:fill="auto"/>
        <w:tabs>
          <w:tab w:val="left" w:pos="1533"/>
        </w:tabs>
        <w:spacing w:before="0" w:after="0" w:line="226" w:lineRule="exact"/>
        <w:ind w:left="1220"/>
      </w:pPr>
      <w: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3B490C" w:rsidRDefault="006E7334">
      <w:pPr>
        <w:pStyle w:val="Bodytext40"/>
        <w:framePr w:w="10190" w:h="9014" w:hRule="exact" w:wrap="none" w:vAnchor="page" w:hAnchor="page" w:x="825" w:y="6175"/>
        <w:numPr>
          <w:ilvl w:val="0"/>
          <w:numId w:val="17"/>
        </w:numPr>
        <w:shd w:val="clear" w:color="auto" w:fill="auto"/>
        <w:tabs>
          <w:tab w:val="left" w:pos="1523"/>
        </w:tabs>
        <w:spacing w:before="0" w:after="0" w:line="226" w:lineRule="exact"/>
        <w:ind w:left="1220"/>
      </w:pPr>
      <w:r>
        <w:t xml:space="preserve">který v posledních 3 letech nenaplnil skutkovou podstatu jednání </w:t>
      </w:r>
      <w:proofErr w:type="spellStart"/>
      <w:r>
        <w:t>nekalé</w:t>
      </w:r>
      <w:proofErr w:type="spellEnd"/>
      <w:r>
        <w:t xml:space="preserve"> soutěže formou podplácení podle zvláštního právního předpisu,</w:t>
      </w:r>
    </w:p>
    <w:p w:rsidR="003B490C" w:rsidRDefault="006E7334">
      <w:pPr>
        <w:pStyle w:val="Bodytext40"/>
        <w:framePr w:w="10190" w:h="9014" w:hRule="exact" w:wrap="none" w:vAnchor="page" w:hAnchor="page" w:x="825" w:y="6175"/>
        <w:numPr>
          <w:ilvl w:val="0"/>
          <w:numId w:val="17"/>
        </w:numPr>
        <w:shd w:val="clear" w:color="auto" w:fill="auto"/>
        <w:tabs>
          <w:tab w:val="left" w:pos="1523"/>
        </w:tabs>
        <w:spacing w:before="0" w:after="0" w:line="226" w:lineRule="exact"/>
        <w:ind w:left="1220"/>
      </w:pPr>
      <w:r>
        <w:t xml:space="preserve">vůči jehož majetku neprobíhá nebo v posledních 3 letech neproběhlo </w:t>
      </w:r>
      <w:proofErr w:type="spellStart"/>
      <w:r>
        <w:t>insolvenční</w:t>
      </w:r>
      <w:proofErr w:type="spellEnd"/>
      <w:r>
        <w:t xml:space="preserve"> řízení, v němž bylo vydáno rozhodnutí o úpadku nebo </w:t>
      </w:r>
      <w:proofErr w:type="spellStart"/>
      <w:r>
        <w:t>insolvenční</w:t>
      </w:r>
      <w:proofErr w:type="spellEnd"/>
      <w:r>
        <w:t xml:space="preserve"> návrh nebyl zamítnut proto, že majetek nepostačuje k úhradě nákladů </w:t>
      </w:r>
      <w:proofErr w:type="spellStart"/>
      <w:r>
        <w:t>insolvenčního</w:t>
      </w:r>
      <w:proofErr w:type="spellEnd"/>
      <w:r>
        <w:t xml:space="preserve"> řízení, nebo nebyl konkurs zrušen proto, že majetek byl zcela nepostačující nebo zavedena nucená správa podle zvláštních právních předpisů,</w:t>
      </w:r>
    </w:p>
    <w:p w:rsidR="003B490C" w:rsidRDefault="006E7334">
      <w:pPr>
        <w:pStyle w:val="Bodytext40"/>
        <w:framePr w:w="10190" w:h="9014" w:hRule="exact" w:wrap="none" w:vAnchor="page" w:hAnchor="page" w:x="825" w:y="6175"/>
        <w:numPr>
          <w:ilvl w:val="0"/>
          <w:numId w:val="17"/>
        </w:numPr>
        <w:shd w:val="clear" w:color="auto" w:fill="auto"/>
        <w:tabs>
          <w:tab w:val="left" w:pos="1523"/>
        </w:tabs>
        <w:spacing w:before="0" w:after="0" w:line="226" w:lineRule="exact"/>
        <w:ind w:left="1220"/>
      </w:pPr>
      <w:r>
        <w:t>který není v likvidaci,</w:t>
      </w:r>
    </w:p>
    <w:p w:rsidR="003B490C" w:rsidRDefault="006E7334">
      <w:pPr>
        <w:pStyle w:val="Bodytext40"/>
        <w:framePr w:w="10190" w:h="9014" w:hRule="exact" w:wrap="none" w:vAnchor="page" w:hAnchor="page" w:x="825" w:y="6175"/>
        <w:numPr>
          <w:ilvl w:val="0"/>
          <w:numId w:val="17"/>
        </w:numPr>
        <w:shd w:val="clear" w:color="auto" w:fill="auto"/>
        <w:tabs>
          <w:tab w:val="left" w:pos="1523"/>
        </w:tabs>
        <w:spacing w:before="0" w:after="0" w:line="226" w:lineRule="exact"/>
        <w:ind w:left="1220"/>
      </w:pPr>
      <w:r>
        <w:t>nemá v evidenci daní u orgánů Finanční správy České republiky ani orgánů Celní správy České republiky ani v evidenci daní, pojistného na sociální zabezpečení a pojistného na veřejné zdravotní pojištění nebo obdobných peněžitých plnění u příslušných orgánů státu, ve kterém má dodavatel sídlo, místo podnikání či bydliště, evidovány nedoplatky,</w:t>
      </w:r>
    </w:p>
    <w:p w:rsidR="003B490C" w:rsidRDefault="006E7334">
      <w:pPr>
        <w:pStyle w:val="Bodytext40"/>
        <w:framePr w:w="10190" w:h="9014" w:hRule="exact" w:wrap="none" w:vAnchor="page" w:hAnchor="page" w:x="825" w:y="6175"/>
        <w:numPr>
          <w:ilvl w:val="0"/>
          <w:numId w:val="17"/>
        </w:numPr>
        <w:shd w:val="clear" w:color="auto" w:fill="auto"/>
        <w:tabs>
          <w:tab w:val="left" w:pos="1523"/>
        </w:tabs>
        <w:spacing w:before="0" w:after="0" w:line="226" w:lineRule="exact"/>
        <w:ind w:left="1220"/>
      </w:pPr>
      <w:r>
        <w:t>který nemá nedoplatek na pojistném a na penále na veřejné zdravotní pojištění, a to jak v České republice, tak v zemi sídla, místa podnikání či bydliště dodavatele,</w:t>
      </w:r>
    </w:p>
    <w:p w:rsidR="003B490C" w:rsidRDefault="006E7334">
      <w:pPr>
        <w:pStyle w:val="Bodytext40"/>
        <w:framePr w:w="10190" w:h="9014" w:hRule="exact" w:wrap="none" w:vAnchor="page" w:hAnchor="page" w:x="825" w:y="6175"/>
        <w:numPr>
          <w:ilvl w:val="0"/>
          <w:numId w:val="17"/>
        </w:numPr>
        <w:shd w:val="clear" w:color="auto" w:fill="auto"/>
        <w:tabs>
          <w:tab w:val="left" w:pos="1528"/>
        </w:tabs>
        <w:spacing w:before="0" w:after="0" w:line="226" w:lineRule="exact"/>
        <w:ind w:left="1220"/>
      </w:pPr>
      <w:r>
        <w:t>který nemá nedoplatek na pojistném a na penále na sociální zabezpečení a příspěvku na státní politiku zaměstnanosti, a to jak v České republice, tak v zemi sídla, místa podnikání či bydliště dodavatele,</w:t>
      </w:r>
    </w:p>
    <w:p w:rsidR="003B490C" w:rsidRDefault="006E7334">
      <w:pPr>
        <w:pStyle w:val="Headerorfooter30"/>
        <w:framePr w:wrap="none" w:vAnchor="page" w:hAnchor="page" w:x="10871" w:y="15680"/>
        <w:shd w:val="clear" w:color="auto" w:fill="auto"/>
      </w:pPr>
      <w:r>
        <w:t>1</w:t>
      </w:r>
    </w:p>
    <w:p w:rsidR="003B490C" w:rsidRDefault="003B490C">
      <w:pPr>
        <w:rPr>
          <w:sz w:val="2"/>
          <w:szCs w:val="2"/>
        </w:rPr>
        <w:sectPr w:rsidR="003B490C">
          <w:pgSz w:w="11900" w:h="16840"/>
          <w:pgMar w:top="360" w:right="360" w:bottom="360" w:left="360" w:header="0" w:footer="3" w:gutter="0"/>
          <w:cols w:space="720"/>
          <w:noEndnote/>
          <w:docGrid w:linePitch="360"/>
        </w:sectPr>
      </w:pPr>
    </w:p>
    <w:p w:rsidR="003B490C" w:rsidRDefault="00A910F0">
      <w:pPr>
        <w:rPr>
          <w:sz w:val="2"/>
          <w:szCs w:val="2"/>
        </w:rPr>
      </w:pPr>
      <w:r w:rsidRPr="00A910F0">
        <w:lastRenderedPageBreak/>
        <w:pict>
          <v:shapetype id="_x0000_t32" coordsize="21600,21600" o:spt="32" o:oned="t" path="m,l21600,21600e" filled="f">
            <v:path arrowok="t" fillok="f" o:connecttype="none"/>
            <o:lock v:ext="edit" shapetype="t"/>
          </v:shapetype>
          <v:shape id="_x0000_s1028" type="#_x0000_t32" style="position:absolute;margin-left:311.9pt;margin-top:337.65pt;width:219.6pt;height:0;z-index:-251658752;mso-position-horizontal-relative:page;mso-position-vertical-relative:page" filled="t" strokeweight=".95pt">
            <v:stroke dashstyle="1 1" endcap="round"/>
            <v:path arrowok="f" fillok="t" o:connecttype="segments"/>
            <o:lock v:ext="edit" shapetype="f"/>
            <w10:wrap anchorx="page" anchory="page"/>
          </v:shape>
        </w:pict>
      </w:r>
    </w:p>
    <w:p w:rsidR="003B490C" w:rsidRDefault="006E7334">
      <w:pPr>
        <w:pStyle w:val="Headerorfooter0"/>
        <w:framePr w:wrap="none" w:vAnchor="page" w:hAnchor="page" w:x="1338" w:y="480"/>
        <w:shd w:val="clear" w:color="auto" w:fill="auto"/>
        <w:spacing w:line="234" w:lineRule="exact"/>
      </w:pPr>
      <w:r>
        <w:t xml:space="preserve">Příloha </w:t>
      </w:r>
      <w:r>
        <w:rPr>
          <w:rStyle w:val="Headerorfooter105ptNotBold"/>
        </w:rPr>
        <w:t xml:space="preserve">č. </w:t>
      </w:r>
      <w:r>
        <w:t>2</w:t>
      </w:r>
    </w:p>
    <w:p w:rsidR="003B490C" w:rsidRDefault="006E7334">
      <w:pPr>
        <w:pStyle w:val="Bodytext40"/>
        <w:framePr w:w="10190" w:h="1905" w:hRule="exact" w:wrap="none" w:vAnchor="page" w:hAnchor="page" w:x="825" w:y="1477"/>
        <w:numPr>
          <w:ilvl w:val="0"/>
          <w:numId w:val="17"/>
        </w:numPr>
        <w:shd w:val="clear" w:color="auto" w:fill="auto"/>
        <w:tabs>
          <w:tab w:val="left" w:pos="1518"/>
        </w:tabs>
        <w:spacing w:before="0" w:after="0" w:line="230" w:lineRule="exact"/>
        <w:ind w:left="1260"/>
      </w:pPr>
      <w:r>
        <w:t xml:space="preserve">nebyl v posledních 3 letech pravomocně disciplinárně potrestán či mu nebylo pravomocně uloženo kárné opatření podle zvláštních právních předpisů, je-li podle </w:t>
      </w:r>
      <w:r>
        <w:rPr>
          <w:rStyle w:val="Bodytext41"/>
        </w:rPr>
        <w:t>§ 54</w:t>
      </w:r>
      <w:r>
        <w:t xml:space="preserve">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3B490C" w:rsidRDefault="006E7334">
      <w:pPr>
        <w:pStyle w:val="Bodytext40"/>
        <w:framePr w:w="10190" w:h="1905" w:hRule="exact" w:wrap="none" w:vAnchor="page" w:hAnchor="page" w:x="825" w:y="1477"/>
        <w:numPr>
          <w:ilvl w:val="0"/>
          <w:numId w:val="17"/>
        </w:numPr>
        <w:shd w:val="clear" w:color="auto" w:fill="auto"/>
        <w:tabs>
          <w:tab w:val="left" w:pos="1518"/>
        </w:tabs>
        <w:spacing w:before="0" w:after="0" w:line="230" w:lineRule="exact"/>
        <w:ind w:left="1260"/>
      </w:pPr>
      <w:r>
        <w:t>není veden v rejstříku osob se zákazem plnění veřejných zakázek,</w:t>
      </w:r>
    </w:p>
    <w:p w:rsidR="003B490C" w:rsidRDefault="006E7334">
      <w:pPr>
        <w:pStyle w:val="Bodytext40"/>
        <w:framePr w:w="10190" w:h="1905" w:hRule="exact" w:wrap="none" w:vAnchor="page" w:hAnchor="page" w:x="825" w:y="1477"/>
        <w:numPr>
          <w:ilvl w:val="0"/>
          <w:numId w:val="17"/>
        </w:numPr>
        <w:shd w:val="clear" w:color="auto" w:fill="auto"/>
        <w:tabs>
          <w:tab w:val="left" w:pos="1544"/>
        </w:tabs>
        <w:spacing w:before="0" w:after="0" w:line="230" w:lineRule="exact"/>
        <w:ind w:left="1260"/>
      </w:pPr>
      <w:r>
        <w:t>nebyla v posledních 3 letech pravomocně uložena pokuta za umožnění výkonu nelegální práce podle zvláštního právního předpisu</w:t>
      </w:r>
    </w:p>
    <w:p w:rsidR="003B490C" w:rsidRDefault="006E7334">
      <w:pPr>
        <w:pStyle w:val="Picturecaption20"/>
        <w:framePr w:wrap="none" w:vAnchor="page" w:hAnchor="page" w:x="1329" w:y="5187"/>
        <w:shd w:val="clear" w:color="auto" w:fill="auto"/>
      </w:pPr>
      <w:r>
        <w:t>V Praze dne</w:t>
      </w:r>
    </w:p>
    <w:p w:rsidR="003B490C" w:rsidRDefault="006E7334">
      <w:pPr>
        <w:pStyle w:val="Picturecaption20"/>
        <w:framePr w:wrap="none" w:vAnchor="page" w:hAnchor="page" w:x="3796" w:y="5183"/>
        <w:shd w:val="clear" w:color="auto" w:fill="auto"/>
      </w:pPr>
      <w:r>
        <w:t>2016</w:t>
      </w:r>
    </w:p>
    <w:p w:rsidR="003B490C" w:rsidRDefault="003B490C">
      <w:pPr>
        <w:pStyle w:val="Bodytext20"/>
        <w:framePr w:w="3216" w:h="604" w:hRule="exact" w:wrap="none" w:vAnchor="page" w:hAnchor="page" w:x="6681" w:y="5773"/>
        <w:shd w:val="clear" w:color="auto" w:fill="auto"/>
        <w:spacing w:line="182" w:lineRule="exact"/>
        <w:ind w:firstLine="0"/>
        <w:jc w:val="center"/>
      </w:pPr>
    </w:p>
    <w:p w:rsidR="003B490C" w:rsidRDefault="006E7334">
      <w:pPr>
        <w:pStyle w:val="Bodytext30"/>
        <w:framePr w:w="8962" w:h="421" w:hRule="exact" w:wrap="none" w:vAnchor="page" w:hAnchor="page" w:x="2034" w:y="6785"/>
        <w:shd w:val="clear" w:color="auto" w:fill="auto"/>
        <w:spacing w:line="182" w:lineRule="exact"/>
        <w:ind w:right="1360"/>
        <w:jc w:val="center"/>
      </w:pPr>
      <w:r>
        <w:t>podpis osoby oprávněné jednat</w:t>
      </w:r>
      <w:r>
        <w:br/>
        <w:t>jménem či za uchazeče</w:t>
      </w:r>
    </w:p>
    <w:p w:rsidR="003B490C" w:rsidRDefault="006E7334">
      <w:pPr>
        <w:pStyle w:val="Headerorfooter30"/>
        <w:framePr w:wrap="none" w:vAnchor="page" w:hAnchor="page" w:x="10890" w:y="15675"/>
        <w:shd w:val="clear" w:color="auto" w:fill="auto"/>
      </w:pPr>
      <w:r>
        <w:t>2</w:t>
      </w:r>
    </w:p>
    <w:p w:rsidR="003B490C" w:rsidRDefault="003B490C">
      <w:pPr>
        <w:rPr>
          <w:sz w:val="2"/>
          <w:szCs w:val="2"/>
        </w:rPr>
      </w:pPr>
    </w:p>
    <w:sectPr w:rsidR="003B490C" w:rsidSect="003B490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53" w:rsidRDefault="00AD6D53" w:rsidP="003B490C">
      <w:r>
        <w:separator/>
      </w:r>
    </w:p>
  </w:endnote>
  <w:endnote w:type="continuationSeparator" w:id="0">
    <w:p w:rsidR="00AD6D53" w:rsidRDefault="00AD6D53" w:rsidP="003B49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Levenim MT">
    <w:panose1 w:val="02010502060101010101"/>
    <w:charset w:val="B1"/>
    <w:family w:val="auto"/>
    <w:pitch w:val="variable"/>
    <w:sig w:usb0="00000801" w:usb1="00000000" w:usb2="00000000" w:usb3="00000000" w:csb0="00000020" w:csb1="00000000"/>
  </w:font>
  <w:font w:name="MingLiU_HKSCS">
    <w:panose1 w:val="02020500000000000000"/>
    <w:charset w:val="88"/>
    <w:family w:val="roman"/>
    <w:pitch w:val="variable"/>
    <w:sig w:usb0="A00002FF" w:usb1="38CFFCFA" w:usb2="00000016" w:usb3="00000000" w:csb0="00100001" w:csb1="00000000"/>
  </w:font>
  <w:font w:name="Gulim">
    <w:altName w:val="Arial Unicode MS"/>
    <w:panose1 w:val="020B0600000101010101"/>
    <w:charset w:val="81"/>
    <w:family w:val="roman"/>
    <w:notTrueType/>
    <w:pitch w:val="fixed"/>
    <w:sig w:usb0="00000000" w:usb1="09060000" w:usb2="00000010" w:usb3="00000000" w:csb0="00080000" w:csb1="00000000"/>
  </w:font>
  <w:font w:name="MoolBoran">
    <w:altName w:val="Leelawadee UI"/>
    <w:panose1 w:val="020B0100010101010101"/>
    <w:charset w:val="00"/>
    <w:family w:val="swiss"/>
    <w:pitch w:val="variable"/>
    <w:sig w:usb0="00000003" w:usb1="0000204A" w:usb2="00010000" w:usb3="00000000" w:csb0="00000001" w:csb1="00000000"/>
  </w:font>
  <w:font w:name="Urdu Typesetting">
    <w:altName w:val="Times New Roman"/>
    <w:panose1 w:val="00000000000000000000"/>
    <w:charset w:val="00"/>
    <w:family w:val="roman"/>
    <w:notTrueType/>
    <w:pitch w:val="default"/>
    <w:sig w:usb0="00000000" w:usb1="00000000" w:usb2="00000000" w:usb3="00000000" w:csb0="00000000" w:csb1="00000000"/>
  </w:font>
  <w:font w:name="Segoe Print">
    <w:panose1 w:val="02000600000000000000"/>
    <w:charset w:val="EE"/>
    <w:family w:val="auto"/>
    <w:pitch w:val="variable"/>
    <w:sig w:usb0="0000028F" w:usb1="00000000" w:usb2="00000000" w:usb3="00000000" w:csb0="0000009F" w:csb1="00000000"/>
  </w:font>
  <w:font w:name="Miriam Fixed">
    <w:altName w:val="Courier New"/>
    <w:panose1 w:val="020B0509050101010101"/>
    <w:charset w:val="B1"/>
    <w:family w:val="modern"/>
    <w:pitch w:val="fixed"/>
    <w:sig w:usb0="00000800"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53" w:rsidRDefault="00AD6D53"/>
  </w:footnote>
  <w:footnote w:type="continuationSeparator" w:id="0">
    <w:p w:rsidR="00AD6D53" w:rsidRDefault="00AD6D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0481"/>
    <w:multiLevelType w:val="multilevel"/>
    <w:tmpl w:val="13BC67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6304C"/>
    <w:multiLevelType w:val="multilevel"/>
    <w:tmpl w:val="3F2E56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358BF"/>
    <w:multiLevelType w:val="multilevel"/>
    <w:tmpl w:val="DC4E5334"/>
    <w:lvl w:ilvl="0">
      <w:start w:val="9"/>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D34AB"/>
    <w:multiLevelType w:val="multilevel"/>
    <w:tmpl w:val="99C0D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62CC9"/>
    <w:multiLevelType w:val="multilevel"/>
    <w:tmpl w:val="9A1A70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97C89"/>
    <w:multiLevelType w:val="multilevel"/>
    <w:tmpl w:val="E94A6040"/>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660CC0"/>
    <w:multiLevelType w:val="multilevel"/>
    <w:tmpl w:val="BE928B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D67BC"/>
    <w:multiLevelType w:val="multilevel"/>
    <w:tmpl w:val="BEB4AF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A011B"/>
    <w:multiLevelType w:val="multilevel"/>
    <w:tmpl w:val="10B442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737D6"/>
    <w:multiLevelType w:val="multilevel"/>
    <w:tmpl w:val="87DC73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3623B"/>
    <w:multiLevelType w:val="multilevel"/>
    <w:tmpl w:val="871E0A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F83A8D"/>
    <w:multiLevelType w:val="multilevel"/>
    <w:tmpl w:val="DDDCBB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9077CB"/>
    <w:multiLevelType w:val="multilevel"/>
    <w:tmpl w:val="CC78A9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8B75C2"/>
    <w:multiLevelType w:val="multilevel"/>
    <w:tmpl w:val="D12033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D5261"/>
    <w:multiLevelType w:val="multilevel"/>
    <w:tmpl w:val="2744E5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965105"/>
    <w:multiLevelType w:val="multilevel"/>
    <w:tmpl w:val="C3F8A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E1252"/>
    <w:multiLevelType w:val="multilevel"/>
    <w:tmpl w:val="347E1F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0"/>
  </w:num>
  <w:num w:numId="4">
    <w:abstractNumId w:val="8"/>
  </w:num>
  <w:num w:numId="5">
    <w:abstractNumId w:val="13"/>
  </w:num>
  <w:num w:numId="6">
    <w:abstractNumId w:val="12"/>
  </w:num>
  <w:num w:numId="7">
    <w:abstractNumId w:val="9"/>
  </w:num>
  <w:num w:numId="8">
    <w:abstractNumId w:val="2"/>
  </w:num>
  <w:num w:numId="9">
    <w:abstractNumId w:val="4"/>
  </w:num>
  <w:num w:numId="10">
    <w:abstractNumId w:val="3"/>
  </w:num>
  <w:num w:numId="11">
    <w:abstractNumId w:val="14"/>
  </w:num>
  <w:num w:numId="12">
    <w:abstractNumId w:val="1"/>
  </w:num>
  <w:num w:numId="13">
    <w:abstractNumId w:val="7"/>
  </w:num>
  <w:num w:numId="14">
    <w:abstractNumId w:val="6"/>
  </w:num>
  <w:num w:numId="15">
    <w:abstractNumId w:val="16"/>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B490C"/>
    <w:rsid w:val="00001BE3"/>
    <w:rsid w:val="000726DD"/>
    <w:rsid w:val="000B3654"/>
    <w:rsid w:val="002B6F12"/>
    <w:rsid w:val="002D4EE9"/>
    <w:rsid w:val="003B1960"/>
    <w:rsid w:val="003B490C"/>
    <w:rsid w:val="005D14D8"/>
    <w:rsid w:val="006E7334"/>
    <w:rsid w:val="00796C38"/>
    <w:rsid w:val="00815523"/>
    <w:rsid w:val="00A04188"/>
    <w:rsid w:val="00A57C88"/>
    <w:rsid w:val="00A910F0"/>
    <w:rsid w:val="00AD6D53"/>
    <w:rsid w:val="00B15D23"/>
    <w:rsid w:val="00BC783D"/>
    <w:rsid w:val="00BD4DBE"/>
    <w:rsid w:val="00D40F46"/>
    <w:rsid w:val="00DE615D"/>
    <w:rsid w:val="00E1251D"/>
    <w:rsid w:val="00E65BB9"/>
    <w:rsid w:val="00EB68E6"/>
    <w:rsid w:val="00F90B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B490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3B490C"/>
    <w:rPr>
      <w:rFonts w:ascii="Arial" w:eastAsia="Arial" w:hAnsi="Arial" w:cs="Arial"/>
      <w:b/>
      <w:bCs/>
      <w:i w:val="0"/>
      <w:iCs w:val="0"/>
      <w:smallCaps w:val="0"/>
      <w:strike w:val="0"/>
      <w:sz w:val="32"/>
      <w:szCs w:val="32"/>
      <w:u w:val="none"/>
    </w:rPr>
  </w:style>
  <w:style w:type="character" w:customStyle="1" w:styleId="Bodytext3">
    <w:name w:val="Body text (3)_"/>
    <w:basedOn w:val="Standardnpsmoodstavce"/>
    <w:link w:val="Bodytext30"/>
    <w:rsid w:val="003B490C"/>
    <w:rPr>
      <w:rFonts w:ascii="Arial" w:eastAsia="Arial" w:hAnsi="Arial" w:cs="Arial"/>
      <w:b/>
      <w:bCs/>
      <w:i w:val="0"/>
      <w:iCs w:val="0"/>
      <w:smallCaps w:val="0"/>
      <w:strike w:val="0"/>
      <w:sz w:val="16"/>
      <w:szCs w:val="16"/>
      <w:u w:val="none"/>
    </w:rPr>
  </w:style>
  <w:style w:type="character" w:customStyle="1" w:styleId="Heading5">
    <w:name w:val="Heading #5_"/>
    <w:basedOn w:val="Standardnpsmoodstavce"/>
    <w:link w:val="Heading50"/>
    <w:rsid w:val="003B490C"/>
    <w:rPr>
      <w:rFonts w:ascii="Arial" w:eastAsia="Arial" w:hAnsi="Arial" w:cs="Arial"/>
      <w:b/>
      <w:bCs/>
      <w:i w:val="0"/>
      <w:iCs w:val="0"/>
      <w:smallCaps w:val="0"/>
      <w:strike w:val="0"/>
      <w:sz w:val="16"/>
      <w:szCs w:val="16"/>
      <w:u w:val="none"/>
    </w:rPr>
  </w:style>
  <w:style w:type="character" w:customStyle="1" w:styleId="Bodytext2">
    <w:name w:val="Body text (2)_"/>
    <w:basedOn w:val="Standardnpsmoodstavce"/>
    <w:link w:val="Bodytext20"/>
    <w:rsid w:val="003B490C"/>
    <w:rPr>
      <w:rFonts w:ascii="Arial" w:eastAsia="Arial" w:hAnsi="Arial" w:cs="Arial"/>
      <w:b w:val="0"/>
      <w:bCs w:val="0"/>
      <w:i w:val="0"/>
      <w:iCs w:val="0"/>
      <w:smallCaps w:val="0"/>
      <w:strike w:val="0"/>
      <w:sz w:val="17"/>
      <w:szCs w:val="17"/>
      <w:u w:val="none"/>
    </w:rPr>
  </w:style>
  <w:style w:type="character" w:customStyle="1" w:styleId="Bodytext28ptBold">
    <w:name w:val="Body text (2) + 8 pt;Bold"/>
    <w:basedOn w:val="Bodytext2"/>
    <w:rsid w:val="003B490C"/>
    <w:rPr>
      <w:b/>
      <w:bCs/>
      <w:color w:val="000000"/>
      <w:spacing w:val="0"/>
      <w:w w:val="100"/>
      <w:position w:val="0"/>
      <w:sz w:val="16"/>
      <w:szCs w:val="16"/>
      <w:lang w:val="cs-CZ" w:eastAsia="cs-CZ" w:bidi="cs-CZ"/>
    </w:rPr>
  </w:style>
  <w:style w:type="character" w:customStyle="1" w:styleId="Bodytext21">
    <w:name w:val="Body text (2)"/>
    <w:basedOn w:val="Bodytext2"/>
    <w:rsid w:val="003B490C"/>
    <w:rPr>
      <w:color w:val="000000"/>
      <w:spacing w:val="0"/>
      <w:w w:val="100"/>
      <w:position w:val="0"/>
      <w:lang w:val="cs-CZ" w:eastAsia="cs-CZ" w:bidi="cs-CZ"/>
    </w:rPr>
  </w:style>
  <w:style w:type="character" w:customStyle="1" w:styleId="Heading595pt">
    <w:name w:val="Heading #5 + 9.5 pt"/>
    <w:basedOn w:val="Heading5"/>
    <w:rsid w:val="003B490C"/>
    <w:rPr>
      <w:color w:val="000000"/>
      <w:spacing w:val="0"/>
      <w:w w:val="100"/>
      <w:position w:val="0"/>
      <w:sz w:val="19"/>
      <w:szCs w:val="19"/>
      <w:lang w:val="cs-CZ" w:eastAsia="cs-CZ" w:bidi="cs-CZ"/>
    </w:rPr>
  </w:style>
  <w:style w:type="character" w:customStyle="1" w:styleId="Bodytext29pt">
    <w:name w:val="Body text (2) + 9 pt"/>
    <w:basedOn w:val="Bodytext2"/>
    <w:rsid w:val="003B490C"/>
    <w:rPr>
      <w:color w:val="000000"/>
      <w:spacing w:val="0"/>
      <w:w w:val="100"/>
      <w:position w:val="0"/>
      <w:sz w:val="18"/>
      <w:szCs w:val="18"/>
      <w:lang w:val="cs-CZ" w:eastAsia="cs-CZ" w:bidi="cs-CZ"/>
    </w:rPr>
  </w:style>
  <w:style w:type="character" w:customStyle="1" w:styleId="Headerorfooter2">
    <w:name w:val="Header or footer (2)_"/>
    <w:basedOn w:val="Standardnpsmoodstavce"/>
    <w:link w:val="Headerorfooter20"/>
    <w:rsid w:val="003B490C"/>
    <w:rPr>
      <w:rFonts w:ascii="Arial" w:eastAsia="Arial" w:hAnsi="Arial" w:cs="Arial"/>
      <w:b w:val="0"/>
      <w:bCs w:val="0"/>
      <w:i w:val="0"/>
      <w:iCs w:val="0"/>
      <w:smallCaps w:val="0"/>
      <w:strike w:val="0"/>
      <w:sz w:val="21"/>
      <w:szCs w:val="21"/>
      <w:u w:val="none"/>
    </w:rPr>
  </w:style>
  <w:style w:type="character" w:customStyle="1" w:styleId="Bodytext4">
    <w:name w:val="Body text (4)_"/>
    <w:basedOn w:val="Standardnpsmoodstavce"/>
    <w:link w:val="Bodytext40"/>
    <w:rsid w:val="003B490C"/>
    <w:rPr>
      <w:rFonts w:ascii="Arial" w:eastAsia="Arial" w:hAnsi="Arial" w:cs="Arial"/>
      <w:b w:val="0"/>
      <w:bCs w:val="0"/>
      <w:i w:val="0"/>
      <w:iCs w:val="0"/>
      <w:smallCaps w:val="0"/>
      <w:strike w:val="0"/>
      <w:sz w:val="18"/>
      <w:szCs w:val="18"/>
      <w:u w:val="none"/>
    </w:rPr>
  </w:style>
  <w:style w:type="character" w:customStyle="1" w:styleId="Other">
    <w:name w:val="Other_"/>
    <w:basedOn w:val="Standardnpsmoodstavce"/>
    <w:link w:val="Other0"/>
    <w:rsid w:val="003B490C"/>
    <w:rPr>
      <w:b w:val="0"/>
      <w:bCs w:val="0"/>
      <w:i w:val="0"/>
      <w:iCs w:val="0"/>
      <w:smallCaps w:val="0"/>
      <w:strike w:val="0"/>
      <w:sz w:val="20"/>
      <w:szCs w:val="20"/>
      <w:u w:val="none"/>
    </w:rPr>
  </w:style>
  <w:style w:type="character" w:customStyle="1" w:styleId="Bodytext2Spacing2pt">
    <w:name w:val="Body text (2) + Spacing 2 pt"/>
    <w:basedOn w:val="Bodytext2"/>
    <w:rsid w:val="003B490C"/>
    <w:rPr>
      <w:color w:val="000000"/>
      <w:spacing w:val="50"/>
      <w:w w:val="100"/>
      <w:position w:val="0"/>
      <w:lang w:val="cs-CZ" w:eastAsia="cs-CZ" w:bidi="cs-CZ"/>
    </w:rPr>
  </w:style>
  <w:style w:type="character" w:customStyle="1" w:styleId="Picturecaption">
    <w:name w:val="Picture caption_"/>
    <w:basedOn w:val="Standardnpsmoodstavce"/>
    <w:link w:val="Picturecaption0"/>
    <w:rsid w:val="003B490C"/>
    <w:rPr>
      <w:rFonts w:ascii="Arial" w:eastAsia="Arial" w:hAnsi="Arial" w:cs="Arial"/>
      <w:b w:val="0"/>
      <w:bCs w:val="0"/>
      <w:i w:val="0"/>
      <w:iCs w:val="0"/>
      <w:smallCaps w:val="0"/>
      <w:strike w:val="0"/>
      <w:sz w:val="17"/>
      <w:szCs w:val="17"/>
      <w:u w:val="none"/>
    </w:rPr>
  </w:style>
  <w:style w:type="character" w:customStyle="1" w:styleId="Heading4">
    <w:name w:val="Heading #4_"/>
    <w:basedOn w:val="Standardnpsmoodstavce"/>
    <w:link w:val="Heading40"/>
    <w:rsid w:val="003B490C"/>
    <w:rPr>
      <w:b/>
      <w:bCs/>
      <w:i w:val="0"/>
      <w:iCs w:val="0"/>
      <w:smallCaps w:val="0"/>
      <w:strike w:val="0"/>
      <w:u w:val="none"/>
    </w:rPr>
  </w:style>
  <w:style w:type="character" w:customStyle="1" w:styleId="Bodytext5">
    <w:name w:val="Body text (5)_"/>
    <w:basedOn w:val="Standardnpsmoodstavce"/>
    <w:link w:val="Bodytext50"/>
    <w:rsid w:val="003B490C"/>
    <w:rPr>
      <w:b w:val="0"/>
      <w:bCs w:val="0"/>
      <w:i w:val="0"/>
      <w:iCs w:val="0"/>
      <w:smallCaps w:val="0"/>
      <w:strike w:val="0"/>
      <w:sz w:val="18"/>
      <w:szCs w:val="18"/>
      <w:u w:val="none"/>
    </w:rPr>
  </w:style>
  <w:style w:type="character" w:customStyle="1" w:styleId="Bodytext512ptBold">
    <w:name w:val="Body text (5) + 12 pt;Bold"/>
    <w:basedOn w:val="Bodytext5"/>
    <w:rsid w:val="003B490C"/>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Bodytext5Arial85pt">
    <w:name w:val="Body text (5) + Arial;8.5 pt"/>
    <w:basedOn w:val="Bodytext5"/>
    <w:rsid w:val="003B490C"/>
    <w:rPr>
      <w:rFonts w:ascii="Arial" w:eastAsia="Arial" w:hAnsi="Arial" w:cs="Arial"/>
      <w:color w:val="000000"/>
      <w:spacing w:val="0"/>
      <w:w w:val="100"/>
      <w:position w:val="0"/>
      <w:sz w:val="17"/>
      <w:szCs w:val="17"/>
      <w:lang w:val="cs-CZ" w:eastAsia="cs-CZ" w:bidi="cs-CZ"/>
    </w:rPr>
  </w:style>
  <w:style w:type="character" w:customStyle="1" w:styleId="Bodytext22">
    <w:name w:val="Body text (2)"/>
    <w:basedOn w:val="Bodytext2"/>
    <w:rsid w:val="003B490C"/>
    <w:rPr>
      <w:color w:val="000000"/>
      <w:spacing w:val="0"/>
      <w:w w:val="100"/>
      <w:position w:val="0"/>
      <w:u w:val="single"/>
      <w:lang w:val="cs-CZ" w:eastAsia="cs-CZ" w:bidi="cs-CZ"/>
    </w:rPr>
  </w:style>
  <w:style w:type="character" w:customStyle="1" w:styleId="Heading2">
    <w:name w:val="Heading #2_"/>
    <w:basedOn w:val="Standardnpsmoodstavce"/>
    <w:link w:val="Heading20"/>
    <w:rsid w:val="003B490C"/>
    <w:rPr>
      <w:b/>
      <w:bCs/>
      <w:i w:val="0"/>
      <w:iCs w:val="0"/>
      <w:smallCaps w:val="0"/>
      <w:strike w:val="0"/>
      <w:sz w:val="34"/>
      <w:szCs w:val="34"/>
      <w:u w:val="none"/>
    </w:rPr>
  </w:style>
  <w:style w:type="character" w:customStyle="1" w:styleId="Heading21">
    <w:name w:val="Heading #2"/>
    <w:basedOn w:val="Heading2"/>
    <w:rsid w:val="003B490C"/>
    <w:rPr>
      <w:rFonts w:ascii="Times New Roman" w:eastAsia="Times New Roman" w:hAnsi="Times New Roman" w:cs="Times New Roman"/>
      <w:color w:val="8987C6"/>
      <w:spacing w:val="0"/>
      <w:w w:val="100"/>
      <w:position w:val="0"/>
      <w:lang w:val="cs-CZ" w:eastAsia="cs-CZ" w:bidi="cs-CZ"/>
    </w:rPr>
  </w:style>
  <w:style w:type="character" w:customStyle="1" w:styleId="Heading2LevenimMT8ptItalic">
    <w:name w:val="Heading #2 + Levenim MT;8 pt;Italic"/>
    <w:basedOn w:val="Heading2"/>
    <w:rsid w:val="003B490C"/>
    <w:rPr>
      <w:rFonts w:ascii="Levenim MT" w:eastAsia="Levenim MT" w:hAnsi="Levenim MT" w:cs="Levenim MT"/>
      <w:i/>
      <w:iCs/>
      <w:color w:val="8987C6"/>
      <w:spacing w:val="0"/>
      <w:w w:val="100"/>
      <w:position w:val="0"/>
      <w:sz w:val="16"/>
      <w:szCs w:val="16"/>
      <w:lang w:val="cs-CZ" w:eastAsia="cs-CZ" w:bidi="cs-CZ"/>
    </w:rPr>
  </w:style>
  <w:style w:type="character" w:customStyle="1" w:styleId="Heading2MingLiUHKSCS12ptNotBoldSmallCaps">
    <w:name w:val="Heading #2 + MingLiU_HKSCS;12 pt;Not Bold;Small Caps"/>
    <w:basedOn w:val="Heading2"/>
    <w:rsid w:val="003B490C"/>
    <w:rPr>
      <w:rFonts w:ascii="MingLiU_HKSCS" w:eastAsia="MingLiU_HKSCS" w:hAnsi="MingLiU_HKSCS" w:cs="MingLiU_HKSCS"/>
      <w:b/>
      <w:bCs/>
      <w:smallCaps/>
      <w:color w:val="8987C6"/>
      <w:spacing w:val="0"/>
      <w:w w:val="100"/>
      <w:position w:val="0"/>
      <w:sz w:val="24"/>
      <w:szCs w:val="24"/>
      <w:lang w:val="cs-CZ" w:eastAsia="cs-CZ" w:bidi="cs-CZ"/>
    </w:rPr>
  </w:style>
  <w:style w:type="character" w:customStyle="1" w:styleId="Heading2Arial6ptNotBold">
    <w:name w:val="Heading #2 + Arial;6 pt;Not Bold"/>
    <w:basedOn w:val="Heading2"/>
    <w:rsid w:val="003B490C"/>
    <w:rPr>
      <w:rFonts w:ascii="Arial" w:eastAsia="Arial" w:hAnsi="Arial" w:cs="Arial"/>
      <w:b/>
      <w:bCs/>
      <w:color w:val="8987C6"/>
      <w:spacing w:val="0"/>
      <w:w w:val="100"/>
      <w:position w:val="0"/>
      <w:sz w:val="12"/>
      <w:szCs w:val="12"/>
      <w:lang w:val="cs-CZ" w:eastAsia="cs-CZ" w:bidi="cs-CZ"/>
    </w:rPr>
  </w:style>
  <w:style w:type="character" w:customStyle="1" w:styleId="Heading3">
    <w:name w:val="Heading #3_"/>
    <w:basedOn w:val="Standardnpsmoodstavce"/>
    <w:link w:val="Heading30"/>
    <w:rsid w:val="003B490C"/>
    <w:rPr>
      <w:rFonts w:ascii="Gulim" w:eastAsia="Gulim" w:hAnsi="Gulim" w:cs="Gulim"/>
      <w:b w:val="0"/>
      <w:bCs w:val="0"/>
      <w:i w:val="0"/>
      <w:iCs w:val="0"/>
      <w:smallCaps w:val="0"/>
      <w:strike w:val="0"/>
      <w:u w:val="none"/>
    </w:rPr>
  </w:style>
  <w:style w:type="character" w:customStyle="1" w:styleId="Bodytext6">
    <w:name w:val="Body text (6)_"/>
    <w:basedOn w:val="Standardnpsmoodstavce"/>
    <w:link w:val="Bodytext60"/>
    <w:rsid w:val="003B490C"/>
    <w:rPr>
      <w:rFonts w:ascii="Arial" w:eastAsia="Arial" w:hAnsi="Arial" w:cs="Arial"/>
      <w:b/>
      <w:bCs/>
      <w:i w:val="0"/>
      <w:iCs w:val="0"/>
      <w:smallCaps w:val="0"/>
      <w:strike w:val="0"/>
      <w:sz w:val="19"/>
      <w:szCs w:val="19"/>
      <w:u w:val="none"/>
    </w:rPr>
  </w:style>
  <w:style w:type="character" w:customStyle="1" w:styleId="Bodytext29pt0">
    <w:name w:val="Body text (2) + 9 pt"/>
    <w:basedOn w:val="Bodytext2"/>
    <w:rsid w:val="003B490C"/>
    <w:rPr>
      <w:color w:val="000000"/>
      <w:spacing w:val="0"/>
      <w:w w:val="100"/>
      <w:position w:val="0"/>
      <w:sz w:val="18"/>
      <w:szCs w:val="18"/>
      <w:lang w:val="cs-CZ" w:eastAsia="cs-CZ" w:bidi="cs-CZ"/>
    </w:rPr>
  </w:style>
  <w:style w:type="character" w:customStyle="1" w:styleId="Bodytext295ptBold">
    <w:name w:val="Body text (2) + 9.5 pt;Bold"/>
    <w:basedOn w:val="Bodytext2"/>
    <w:rsid w:val="003B490C"/>
    <w:rPr>
      <w:b/>
      <w:bCs/>
      <w:color w:val="000000"/>
      <w:spacing w:val="0"/>
      <w:w w:val="100"/>
      <w:position w:val="0"/>
      <w:sz w:val="19"/>
      <w:szCs w:val="19"/>
      <w:lang w:val="cs-CZ" w:eastAsia="cs-CZ" w:bidi="cs-CZ"/>
    </w:rPr>
  </w:style>
  <w:style w:type="character" w:customStyle="1" w:styleId="Bodytext2MoolBoran75pt">
    <w:name w:val="Body text (2) + MoolBoran;7.5 pt"/>
    <w:basedOn w:val="Bodytext2"/>
    <w:rsid w:val="003B490C"/>
    <w:rPr>
      <w:rFonts w:ascii="MoolBoran" w:eastAsia="MoolBoran" w:hAnsi="MoolBoran" w:cs="MoolBoran"/>
      <w:color w:val="000000"/>
      <w:spacing w:val="0"/>
      <w:w w:val="100"/>
      <w:position w:val="0"/>
      <w:sz w:val="15"/>
      <w:szCs w:val="15"/>
      <w:lang w:val="cs-CZ" w:eastAsia="cs-CZ" w:bidi="cs-CZ"/>
    </w:rPr>
  </w:style>
  <w:style w:type="character" w:customStyle="1" w:styleId="Bodytext2UrduTypesetting23pt">
    <w:name w:val="Body text (2) + Urdu Typesetting;23 pt"/>
    <w:basedOn w:val="Bodytext2"/>
    <w:rsid w:val="003B490C"/>
    <w:rPr>
      <w:rFonts w:ascii="Urdu Typesetting" w:eastAsia="Urdu Typesetting" w:hAnsi="Urdu Typesetting" w:cs="Urdu Typesetting"/>
      <w:color w:val="8987C6"/>
      <w:spacing w:val="0"/>
      <w:w w:val="100"/>
      <w:position w:val="0"/>
      <w:sz w:val="46"/>
      <w:szCs w:val="46"/>
      <w:lang w:val="cs-CZ" w:eastAsia="cs-CZ" w:bidi="cs-CZ"/>
    </w:rPr>
  </w:style>
  <w:style w:type="character" w:customStyle="1" w:styleId="Bodytext275ptBold">
    <w:name w:val="Body text (2) + 7.5 pt;Bold"/>
    <w:basedOn w:val="Bodytext2"/>
    <w:rsid w:val="003B490C"/>
    <w:rPr>
      <w:b/>
      <w:bCs/>
      <w:color w:val="3C7FAF"/>
      <w:spacing w:val="0"/>
      <w:w w:val="100"/>
      <w:position w:val="0"/>
      <w:sz w:val="15"/>
      <w:szCs w:val="15"/>
      <w:lang w:val="en-US" w:eastAsia="en-US" w:bidi="en-US"/>
    </w:rPr>
  </w:style>
  <w:style w:type="character" w:customStyle="1" w:styleId="Bodytext2Gulim12ptItalic">
    <w:name w:val="Body text (2) + Gulim;12 pt;Italic"/>
    <w:basedOn w:val="Bodytext2"/>
    <w:rsid w:val="003B490C"/>
    <w:rPr>
      <w:rFonts w:ascii="Gulim" w:eastAsia="Gulim" w:hAnsi="Gulim" w:cs="Gulim"/>
      <w:i/>
      <w:iCs/>
      <w:color w:val="A9C4E8"/>
      <w:spacing w:val="0"/>
      <w:w w:val="100"/>
      <w:position w:val="0"/>
      <w:sz w:val="24"/>
      <w:szCs w:val="24"/>
      <w:lang w:val="cs-CZ" w:eastAsia="cs-CZ" w:bidi="cs-CZ"/>
    </w:rPr>
  </w:style>
  <w:style w:type="character" w:customStyle="1" w:styleId="Bodytext2SegoePrint10ptItalic">
    <w:name w:val="Body text (2) + Segoe Print;10 pt;Italic"/>
    <w:basedOn w:val="Bodytext2"/>
    <w:rsid w:val="003B490C"/>
    <w:rPr>
      <w:rFonts w:ascii="Segoe Print" w:eastAsia="Segoe Print" w:hAnsi="Segoe Print" w:cs="Segoe Print"/>
      <w:i/>
      <w:iCs/>
      <w:color w:val="8987C6"/>
      <w:spacing w:val="0"/>
      <w:w w:val="100"/>
      <w:position w:val="0"/>
      <w:sz w:val="20"/>
      <w:szCs w:val="20"/>
      <w:lang w:val="cs-CZ" w:eastAsia="cs-CZ" w:bidi="cs-CZ"/>
    </w:rPr>
  </w:style>
  <w:style w:type="character" w:customStyle="1" w:styleId="Bodytext2TimesNewRoman12ptBold">
    <w:name w:val="Body text (2) + Times New Roman;12 pt;Bold"/>
    <w:basedOn w:val="Bodytext2"/>
    <w:rsid w:val="003B490C"/>
    <w:rPr>
      <w:rFonts w:ascii="Times New Roman" w:eastAsia="Times New Roman" w:hAnsi="Times New Roman" w:cs="Times New Roman"/>
      <w:b/>
      <w:bCs/>
      <w:color w:val="000000"/>
      <w:spacing w:val="0"/>
      <w:w w:val="100"/>
      <w:position w:val="0"/>
      <w:sz w:val="24"/>
      <w:szCs w:val="24"/>
      <w:lang w:val="cs-CZ" w:eastAsia="cs-CZ" w:bidi="cs-CZ"/>
    </w:rPr>
  </w:style>
  <w:style w:type="character" w:customStyle="1" w:styleId="Bodytext2TimesNewRoman9pt">
    <w:name w:val="Body text (2) + Times New Roman;9 pt"/>
    <w:basedOn w:val="Bodytext2"/>
    <w:rsid w:val="003B490C"/>
    <w:rPr>
      <w:rFonts w:ascii="Times New Roman" w:eastAsia="Times New Roman" w:hAnsi="Times New Roman" w:cs="Times New Roman"/>
      <w:color w:val="000000"/>
      <w:spacing w:val="0"/>
      <w:w w:val="100"/>
      <w:position w:val="0"/>
      <w:sz w:val="18"/>
      <w:szCs w:val="18"/>
      <w:lang w:val="cs-CZ" w:eastAsia="cs-CZ" w:bidi="cs-CZ"/>
    </w:rPr>
  </w:style>
  <w:style w:type="character" w:customStyle="1" w:styleId="Bodytext275ptBold0">
    <w:name w:val="Body text (2) + 7.5 pt;Bold"/>
    <w:basedOn w:val="Bodytext2"/>
    <w:rsid w:val="003B490C"/>
    <w:rPr>
      <w:b/>
      <w:bCs/>
      <w:color w:val="000000"/>
      <w:spacing w:val="0"/>
      <w:w w:val="100"/>
      <w:position w:val="0"/>
      <w:sz w:val="15"/>
      <w:szCs w:val="15"/>
      <w:lang w:val="cs-CZ" w:eastAsia="cs-CZ" w:bidi="cs-CZ"/>
    </w:rPr>
  </w:style>
  <w:style w:type="character" w:customStyle="1" w:styleId="Headerorfooter">
    <w:name w:val="Header or footer_"/>
    <w:basedOn w:val="Standardnpsmoodstavce"/>
    <w:link w:val="Headerorfooter0"/>
    <w:rsid w:val="003B490C"/>
    <w:rPr>
      <w:rFonts w:ascii="Arial" w:eastAsia="Arial" w:hAnsi="Arial" w:cs="Arial"/>
      <w:b/>
      <w:bCs/>
      <w:i w:val="0"/>
      <w:iCs w:val="0"/>
      <w:smallCaps w:val="0"/>
      <w:strike w:val="0"/>
      <w:sz w:val="20"/>
      <w:szCs w:val="20"/>
      <w:u w:val="none"/>
    </w:rPr>
  </w:style>
  <w:style w:type="character" w:customStyle="1" w:styleId="Bodytext7">
    <w:name w:val="Body text (7)_"/>
    <w:basedOn w:val="Standardnpsmoodstavce"/>
    <w:link w:val="Bodytext70"/>
    <w:rsid w:val="003B490C"/>
    <w:rPr>
      <w:rFonts w:ascii="Arial" w:eastAsia="Arial" w:hAnsi="Arial" w:cs="Arial"/>
      <w:b/>
      <w:bCs/>
      <w:i w:val="0"/>
      <w:iCs w:val="0"/>
      <w:smallCaps w:val="0"/>
      <w:strike w:val="0"/>
      <w:sz w:val="21"/>
      <w:szCs w:val="21"/>
      <w:u w:val="none"/>
    </w:rPr>
  </w:style>
  <w:style w:type="character" w:customStyle="1" w:styleId="Bodytext495ptBold">
    <w:name w:val="Body text (4) + 9.5 pt;Bold"/>
    <w:basedOn w:val="Bodytext4"/>
    <w:rsid w:val="003B490C"/>
    <w:rPr>
      <w:b/>
      <w:bCs/>
      <w:color w:val="000000"/>
      <w:spacing w:val="0"/>
      <w:w w:val="100"/>
      <w:position w:val="0"/>
      <w:sz w:val="19"/>
      <w:szCs w:val="19"/>
      <w:lang w:val="cs-CZ" w:eastAsia="cs-CZ" w:bidi="cs-CZ"/>
    </w:rPr>
  </w:style>
  <w:style w:type="character" w:customStyle="1" w:styleId="Bodytext2105ptBold">
    <w:name w:val="Body text (2) + 10.5 pt;Bold"/>
    <w:basedOn w:val="Bodytext2"/>
    <w:rsid w:val="003B490C"/>
    <w:rPr>
      <w:b/>
      <w:bCs/>
      <w:color w:val="000000"/>
      <w:spacing w:val="0"/>
      <w:w w:val="100"/>
      <w:position w:val="0"/>
      <w:sz w:val="21"/>
      <w:szCs w:val="21"/>
      <w:lang w:val="cs-CZ" w:eastAsia="cs-CZ" w:bidi="cs-CZ"/>
    </w:rPr>
  </w:style>
  <w:style w:type="character" w:customStyle="1" w:styleId="Bodytext69ptNotBold">
    <w:name w:val="Body text (6) + 9 pt;Not Bold"/>
    <w:basedOn w:val="Bodytext6"/>
    <w:rsid w:val="003B490C"/>
    <w:rPr>
      <w:b/>
      <w:bCs/>
      <w:color w:val="000000"/>
      <w:spacing w:val="0"/>
      <w:w w:val="100"/>
      <w:position w:val="0"/>
      <w:sz w:val="18"/>
      <w:szCs w:val="18"/>
      <w:lang w:val="cs-CZ" w:eastAsia="cs-CZ" w:bidi="cs-CZ"/>
    </w:rPr>
  </w:style>
  <w:style w:type="character" w:customStyle="1" w:styleId="Headerorfooter3">
    <w:name w:val="Header or footer (3)_"/>
    <w:basedOn w:val="Standardnpsmoodstavce"/>
    <w:link w:val="Headerorfooter30"/>
    <w:rsid w:val="003B490C"/>
    <w:rPr>
      <w:rFonts w:ascii="Miriam Fixed" w:eastAsia="Miriam Fixed" w:hAnsi="Miriam Fixed" w:cs="Miriam Fixed"/>
      <w:b w:val="0"/>
      <w:bCs w:val="0"/>
      <w:i w:val="0"/>
      <w:iCs w:val="0"/>
      <w:smallCaps w:val="0"/>
      <w:strike w:val="0"/>
      <w:sz w:val="19"/>
      <w:szCs w:val="19"/>
      <w:u w:val="none"/>
    </w:rPr>
  </w:style>
  <w:style w:type="character" w:customStyle="1" w:styleId="Headerorfooter105ptNotBold">
    <w:name w:val="Header or footer + 10.5 pt;Not Bold"/>
    <w:basedOn w:val="Headerorfooter"/>
    <w:rsid w:val="003B490C"/>
    <w:rPr>
      <w:b/>
      <w:bCs/>
      <w:color w:val="000000"/>
      <w:spacing w:val="0"/>
      <w:w w:val="100"/>
      <w:position w:val="0"/>
      <w:sz w:val="21"/>
      <w:szCs w:val="21"/>
      <w:lang w:val="cs-CZ" w:eastAsia="cs-CZ" w:bidi="cs-CZ"/>
    </w:rPr>
  </w:style>
  <w:style w:type="character" w:customStyle="1" w:styleId="Bodytext41">
    <w:name w:val="Body text (4)"/>
    <w:basedOn w:val="Bodytext4"/>
    <w:rsid w:val="003B490C"/>
    <w:rPr>
      <w:color w:val="000000"/>
      <w:spacing w:val="0"/>
      <w:w w:val="100"/>
      <w:position w:val="0"/>
      <w:u w:val="single"/>
      <w:lang w:val="cs-CZ" w:eastAsia="cs-CZ" w:bidi="cs-CZ"/>
    </w:rPr>
  </w:style>
  <w:style w:type="character" w:customStyle="1" w:styleId="Picturecaption2">
    <w:name w:val="Picture caption (2)_"/>
    <w:basedOn w:val="Standardnpsmoodstavce"/>
    <w:link w:val="Picturecaption20"/>
    <w:rsid w:val="003B490C"/>
    <w:rPr>
      <w:rFonts w:ascii="Arial" w:eastAsia="Arial" w:hAnsi="Arial" w:cs="Arial"/>
      <w:b w:val="0"/>
      <w:bCs w:val="0"/>
      <w:i w:val="0"/>
      <w:iCs w:val="0"/>
      <w:smallCaps w:val="0"/>
      <w:strike w:val="0"/>
      <w:sz w:val="18"/>
      <w:szCs w:val="18"/>
      <w:u w:val="none"/>
    </w:rPr>
  </w:style>
  <w:style w:type="character" w:customStyle="1" w:styleId="Bodytext5Arial8ptBold">
    <w:name w:val="Body text (5) + Arial;8 pt;Bold"/>
    <w:basedOn w:val="Bodytext5"/>
    <w:rsid w:val="003B490C"/>
    <w:rPr>
      <w:rFonts w:ascii="Arial" w:eastAsia="Arial" w:hAnsi="Arial" w:cs="Arial"/>
      <w:b/>
      <w:bCs/>
      <w:color w:val="000000"/>
      <w:spacing w:val="0"/>
      <w:w w:val="100"/>
      <w:position w:val="0"/>
      <w:sz w:val="16"/>
      <w:szCs w:val="16"/>
      <w:lang w:val="cs-CZ" w:eastAsia="cs-CZ" w:bidi="cs-CZ"/>
    </w:rPr>
  </w:style>
  <w:style w:type="paragraph" w:customStyle="1" w:styleId="Heading10">
    <w:name w:val="Heading #1"/>
    <w:basedOn w:val="Normln"/>
    <w:link w:val="Heading1"/>
    <w:rsid w:val="003B490C"/>
    <w:pPr>
      <w:shd w:val="clear" w:color="auto" w:fill="FFFFFF"/>
      <w:spacing w:line="358" w:lineRule="exact"/>
      <w:jc w:val="center"/>
      <w:outlineLvl w:val="0"/>
    </w:pPr>
    <w:rPr>
      <w:rFonts w:ascii="Arial" w:eastAsia="Arial" w:hAnsi="Arial" w:cs="Arial"/>
      <w:b/>
      <w:bCs/>
      <w:sz w:val="32"/>
      <w:szCs w:val="32"/>
    </w:rPr>
  </w:style>
  <w:style w:type="paragraph" w:customStyle="1" w:styleId="Bodytext30">
    <w:name w:val="Body text (3)"/>
    <w:basedOn w:val="Normln"/>
    <w:link w:val="Bodytext3"/>
    <w:rsid w:val="003B490C"/>
    <w:pPr>
      <w:shd w:val="clear" w:color="auto" w:fill="FFFFFF"/>
      <w:spacing w:line="547" w:lineRule="exact"/>
      <w:jc w:val="both"/>
    </w:pPr>
    <w:rPr>
      <w:rFonts w:ascii="Arial" w:eastAsia="Arial" w:hAnsi="Arial" w:cs="Arial"/>
      <w:b/>
      <w:bCs/>
      <w:sz w:val="16"/>
      <w:szCs w:val="16"/>
    </w:rPr>
  </w:style>
  <w:style w:type="paragraph" w:customStyle="1" w:styleId="Heading50">
    <w:name w:val="Heading #5"/>
    <w:basedOn w:val="Normln"/>
    <w:link w:val="Heading5"/>
    <w:rsid w:val="003B490C"/>
    <w:pPr>
      <w:shd w:val="clear" w:color="auto" w:fill="FFFFFF"/>
      <w:spacing w:line="547" w:lineRule="exact"/>
      <w:ind w:hanging="380"/>
      <w:jc w:val="both"/>
      <w:outlineLvl w:val="4"/>
    </w:pPr>
    <w:rPr>
      <w:rFonts w:ascii="Arial" w:eastAsia="Arial" w:hAnsi="Arial" w:cs="Arial"/>
      <w:b/>
      <w:bCs/>
      <w:sz w:val="16"/>
      <w:szCs w:val="16"/>
    </w:rPr>
  </w:style>
  <w:style w:type="paragraph" w:customStyle="1" w:styleId="Bodytext20">
    <w:name w:val="Body text (2)"/>
    <w:basedOn w:val="Normln"/>
    <w:link w:val="Bodytext2"/>
    <w:rsid w:val="003B490C"/>
    <w:pPr>
      <w:shd w:val="clear" w:color="auto" w:fill="FFFFFF"/>
      <w:spacing w:line="254" w:lineRule="exact"/>
      <w:ind w:hanging="460"/>
    </w:pPr>
    <w:rPr>
      <w:rFonts w:ascii="Arial" w:eastAsia="Arial" w:hAnsi="Arial" w:cs="Arial"/>
      <w:sz w:val="17"/>
      <w:szCs w:val="17"/>
    </w:rPr>
  </w:style>
  <w:style w:type="paragraph" w:customStyle="1" w:styleId="Headerorfooter20">
    <w:name w:val="Header or footer (2)"/>
    <w:basedOn w:val="Normln"/>
    <w:link w:val="Headerorfooter2"/>
    <w:rsid w:val="003B490C"/>
    <w:pPr>
      <w:shd w:val="clear" w:color="auto" w:fill="FFFFFF"/>
      <w:spacing w:line="234" w:lineRule="exact"/>
    </w:pPr>
    <w:rPr>
      <w:rFonts w:ascii="Arial" w:eastAsia="Arial" w:hAnsi="Arial" w:cs="Arial"/>
      <w:sz w:val="21"/>
      <w:szCs w:val="21"/>
    </w:rPr>
  </w:style>
  <w:style w:type="paragraph" w:customStyle="1" w:styleId="Bodytext40">
    <w:name w:val="Body text (4)"/>
    <w:basedOn w:val="Normln"/>
    <w:link w:val="Bodytext4"/>
    <w:rsid w:val="003B490C"/>
    <w:pPr>
      <w:shd w:val="clear" w:color="auto" w:fill="FFFFFF"/>
      <w:spacing w:before="80" w:after="80" w:line="200" w:lineRule="exact"/>
    </w:pPr>
    <w:rPr>
      <w:rFonts w:ascii="Arial" w:eastAsia="Arial" w:hAnsi="Arial" w:cs="Arial"/>
      <w:sz w:val="18"/>
      <w:szCs w:val="18"/>
    </w:rPr>
  </w:style>
  <w:style w:type="paragraph" w:customStyle="1" w:styleId="Other0">
    <w:name w:val="Other"/>
    <w:basedOn w:val="Normln"/>
    <w:link w:val="Other"/>
    <w:rsid w:val="003B490C"/>
    <w:pPr>
      <w:shd w:val="clear" w:color="auto" w:fill="FFFFFF"/>
    </w:pPr>
    <w:rPr>
      <w:sz w:val="20"/>
      <w:szCs w:val="20"/>
    </w:rPr>
  </w:style>
  <w:style w:type="paragraph" w:customStyle="1" w:styleId="Picturecaption0">
    <w:name w:val="Picture caption"/>
    <w:basedOn w:val="Normln"/>
    <w:link w:val="Picturecaption"/>
    <w:rsid w:val="003B490C"/>
    <w:pPr>
      <w:shd w:val="clear" w:color="auto" w:fill="FFFFFF"/>
      <w:spacing w:line="197" w:lineRule="exact"/>
    </w:pPr>
    <w:rPr>
      <w:rFonts w:ascii="Arial" w:eastAsia="Arial" w:hAnsi="Arial" w:cs="Arial"/>
      <w:sz w:val="17"/>
      <w:szCs w:val="17"/>
    </w:rPr>
  </w:style>
  <w:style w:type="paragraph" w:customStyle="1" w:styleId="Heading40">
    <w:name w:val="Heading #4"/>
    <w:basedOn w:val="Normln"/>
    <w:link w:val="Heading4"/>
    <w:rsid w:val="003B490C"/>
    <w:pPr>
      <w:shd w:val="clear" w:color="auto" w:fill="FFFFFF"/>
      <w:spacing w:before="700" w:after="60" w:line="178" w:lineRule="exact"/>
      <w:outlineLvl w:val="3"/>
    </w:pPr>
    <w:rPr>
      <w:b/>
      <w:bCs/>
    </w:rPr>
  </w:style>
  <w:style w:type="paragraph" w:customStyle="1" w:styleId="Bodytext50">
    <w:name w:val="Body text (5)"/>
    <w:basedOn w:val="Normln"/>
    <w:link w:val="Bodytext5"/>
    <w:rsid w:val="003B490C"/>
    <w:pPr>
      <w:shd w:val="clear" w:color="auto" w:fill="FFFFFF"/>
      <w:spacing w:before="60" w:line="178" w:lineRule="exact"/>
    </w:pPr>
    <w:rPr>
      <w:sz w:val="18"/>
      <w:szCs w:val="18"/>
    </w:rPr>
  </w:style>
  <w:style w:type="paragraph" w:customStyle="1" w:styleId="Heading20">
    <w:name w:val="Heading #2"/>
    <w:basedOn w:val="Normln"/>
    <w:link w:val="Heading2"/>
    <w:rsid w:val="003B490C"/>
    <w:pPr>
      <w:shd w:val="clear" w:color="auto" w:fill="FFFFFF"/>
      <w:spacing w:line="358" w:lineRule="exact"/>
      <w:jc w:val="both"/>
      <w:outlineLvl w:val="1"/>
    </w:pPr>
    <w:rPr>
      <w:b/>
      <w:bCs/>
      <w:sz w:val="34"/>
      <w:szCs w:val="34"/>
    </w:rPr>
  </w:style>
  <w:style w:type="paragraph" w:customStyle="1" w:styleId="Heading30">
    <w:name w:val="Heading #3"/>
    <w:basedOn w:val="Normln"/>
    <w:link w:val="Heading3"/>
    <w:rsid w:val="003B490C"/>
    <w:pPr>
      <w:shd w:val="clear" w:color="auto" w:fill="FFFFFF"/>
      <w:spacing w:after="60" w:line="268" w:lineRule="exact"/>
      <w:jc w:val="center"/>
      <w:outlineLvl w:val="2"/>
    </w:pPr>
    <w:rPr>
      <w:rFonts w:ascii="Gulim" w:eastAsia="Gulim" w:hAnsi="Gulim" w:cs="Gulim"/>
    </w:rPr>
  </w:style>
  <w:style w:type="paragraph" w:customStyle="1" w:styleId="Bodytext60">
    <w:name w:val="Body text (6)"/>
    <w:basedOn w:val="Normln"/>
    <w:link w:val="Bodytext6"/>
    <w:rsid w:val="003B490C"/>
    <w:pPr>
      <w:shd w:val="clear" w:color="auto" w:fill="FFFFFF"/>
      <w:spacing w:before="60" w:after="460" w:line="212" w:lineRule="exact"/>
      <w:jc w:val="center"/>
    </w:pPr>
    <w:rPr>
      <w:rFonts w:ascii="Arial" w:eastAsia="Arial" w:hAnsi="Arial" w:cs="Arial"/>
      <w:b/>
      <w:bCs/>
      <w:sz w:val="19"/>
      <w:szCs w:val="19"/>
    </w:rPr>
  </w:style>
  <w:style w:type="paragraph" w:customStyle="1" w:styleId="Headerorfooter0">
    <w:name w:val="Header or footer"/>
    <w:basedOn w:val="Normln"/>
    <w:link w:val="Headerorfooter"/>
    <w:rsid w:val="003B490C"/>
    <w:pPr>
      <w:shd w:val="clear" w:color="auto" w:fill="FFFFFF"/>
      <w:spacing w:line="224" w:lineRule="exact"/>
    </w:pPr>
    <w:rPr>
      <w:rFonts w:ascii="Arial" w:eastAsia="Arial" w:hAnsi="Arial" w:cs="Arial"/>
      <w:b/>
      <w:bCs/>
      <w:sz w:val="20"/>
      <w:szCs w:val="20"/>
    </w:rPr>
  </w:style>
  <w:style w:type="paragraph" w:customStyle="1" w:styleId="Bodytext70">
    <w:name w:val="Body text (7)"/>
    <w:basedOn w:val="Normln"/>
    <w:link w:val="Bodytext7"/>
    <w:rsid w:val="003B490C"/>
    <w:pPr>
      <w:shd w:val="clear" w:color="auto" w:fill="FFFFFF"/>
      <w:spacing w:line="230" w:lineRule="exact"/>
      <w:jc w:val="center"/>
    </w:pPr>
    <w:rPr>
      <w:rFonts w:ascii="Arial" w:eastAsia="Arial" w:hAnsi="Arial" w:cs="Arial"/>
      <w:b/>
      <w:bCs/>
      <w:sz w:val="21"/>
      <w:szCs w:val="21"/>
    </w:rPr>
  </w:style>
  <w:style w:type="paragraph" w:customStyle="1" w:styleId="Headerorfooter30">
    <w:name w:val="Header or footer (3)"/>
    <w:basedOn w:val="Normln"/>
    <w:link w:val="Headerorfooter3"/>
    <w:rsid w:val="003B490C"/>
    <w:pPr>
      <w:shd w:val="clear" w:color="auto" w:fill="FFFFFF"/>
      <w:spacing w:line="212" w:lineRule="exact"/>
    </w:pPr>
    <w:rPr>
      <w:rFonts w:ascii="Miriam Fixed" w:eastAsia="Miriam Fixed" w:hAnsi="Miriam Fixed" w:cs="Miriam Fixed"/>
      <w:sz w:val="19"/>
      <w:szCs w:val="19"/>
    </w:rPr>
  </w:style>
  <w:style w:type="paragraph" w:customStyle="1" w:styleId="Picturecaption20">
    <w:name w:val="Picture caption (2)"/>
    <w:basedOn w:val="Normln"/>
    <w:link w:val="Picturecaption2"/>
    <w:rsid w:val="003B490C"/>
    <w:pPr>
      <w:shd w:val="clear" w:color="auto" w:fill="FFFFFF"/>
      <w:spacing w:line="200" w:lineRule="exact"/>
    </w:pPr>
    <w:rPr>
      <w:rFonts w:ascii="Arial" w:eastAsia="Arial" w:hAnsi="Arial" w:cs="Arial"/>
      <w:sz w:val="18"/>
      <w:szCs w:val="18"/>
    </w:rPr>
  </w:style>
  <w:style w:type="character" w:styleId="Hypertextovodkaz">
    <w:name w:val="Hyperlink"/>
    <w:basedOn w:val="Standardnpsmoodstavce"/>
    <w:uiPriority w:val="99"/>
    <w:unhideWhenUsed/>
    <w:rsid w:val="00B15D2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lazek@hdk.cz" TargetMode="External"/><Relationship Id="rId3" Type="http://schemas.openxmlformats.org/officeDocument/2006/relationships/settings" Target="settings.xml"/><Relationship Id="rId7" Type="http://schemas.openxmlformats.org/officeDocument/2006/relationships/hyperlink" Target="mailto:mso.pra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o.praha@gmail.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16155</Characters>
  <Application>Microsoft Office Word</Application>
  <DocSecurity>0</DocSecurity>
  <Lines>134</Lines>
  <Paragraphs>37</Paragraphs>
  <ScaleCrop>false</ScaleCrop>
  <Company>Hudební divadlo Karlín</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vyrazeni</dc:creator>
  <cp:lastModifiedBy>vyrazeni</cp:lastModifiedBy>
  <cp:revision>2</cp:revision>
  <cp:lastPrinted>2016-08-31T11:17:00Z</cp:lastPrinted>
  <dcterms:created xsi:type="dcterms:W3CDTF">2016-09-05T11:42:00Z</dcterms:created>
  <dcterms:modified xsi:type="dcterms:W3CDTF">2016-09-05T11:42:00Z</dcterms:modified>
</cp:coreProperties>
</file>