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kladntext1"/>
        <w:spacing w:lineRule="auto" w:line="240" w:before="0" w:after="0"/>
        <w:jc w:val="right"/>
        <w:rPr/>
      </w:pPr>
      <w:r>
        <w:rPr>
          <w:rFonts w:ascii="Times New Roman" w:hAnsi="Times New Roman"/>
          <w:b/>
          <w:i/>
          <w:sz w:val="24"/>
          <w:szCs w:val="24"/>
        </w:rPr>
        <w:t>POINT.X Mobility s.r.o.</w:t>
      </w:r>
    </w:p>
    <w:p>
      <w:pPr>
        <w:pStyle w:val="Zkladntext1"/>
        <w:spacing w:lineRule="auto" w:line="240" w:before="0" w:after="0"/>
        <w:jc w:val="right"/>
        <w:rPr/>
      </w:pPr>
      <w:r>
        <w:rPr>
          <w:rFonts w:ascii="Times New Roman" w:hAnsi="Times New Roman"/>
          <w:b/>
          <w:i/>
          <w:sz w:val="24"/>
          <w:szCs w:val="24"/>
        </w:rPr>
        <w:t>Malátova 12</w:t>
      </w:r>
    </w:p>
    <w:p>
      <w:pPr>
        <w:pStyle w:val="Zkladntext1"/>
        <w:spacing w:lineRule="auto" w:line="240" w:before="0" w:after="0"/>
        <w:jc w:val="right"/>
        <w:rPr/>
      </w:pPr>
      <w:r>
        <w:rPr>
          <w:rFonts w:ascii="Times New Roman" w:hAnsi="Times New Roman"/>
          <w:b/>
          <w:i/>
          <w:sz w:val="24"/>
          <w:szCs w:val="24"/>
        </w:rPr>
        <w:t>150 00  Praha 5</w:t>
      </w:r>
    </w:p>
    <w:p>
      <w:pPr>
        <w:pStyle w:val="Zkladntext1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kladntext1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kladntext1"/>
        <w:spacing w:lineRule="auto" w:line="240" w:before="0" w:after="0"/>
        <w:rPr/>
      </w:pPr>
      <w:r>
        <w:rPr>
          <w:rFonts w:ascii="Times New Roman" w:hAnsi="Times New Roman"/>
          <w:b/>
          <w:bCs/>
          <w:sz w:val="24"/>
          <w:szCs w:val="24"/>
        </w:rPr>
        <w:t>OBJEDNÁVKA: OBJ/URC/2022/086</w:t>
      </w:r>
    </w:p>
    <w:p>
      <w:pPr>
        <w:pStyle w:val="Vchozstyl"/>
        <w:suppressAutoHyphens w:val="false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Vchozstyl"/>
        <w:suppressAutoHyphens w:val="false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Objednáváme u Vás následující dodávku zboží:</w:t>
      </w:r>
    </w:p>
    <w:p>
      <w:pPr>
        <w:pStyle w:val="Vchozstyl"/>
        <w:suppressAutoHyphens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Vchozstyl"/>
        <w:suppressAutoHyphens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Mobilní terminál Newland Mobile Computer, obj. č. N7</w:t>
        <w:tab/>
        <w:tab/>
        <w:tab/>
        <w:tab/>
        <w:t>2x</w:t>
      </w:r>
    </w:p>
    <w:p>
      <w:pPr>
        <w:pStyle w:val="Vchozstyl"/>
        <w:suppressAutoHyphens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Nabíjecí stanice Newland N7 Cachalot Pro Crandle, obj. č. CDN7-C</w:t>
        <w:tab/>
        <w:tab/>
        <w:t xml:space="preserve">2x </w:t>
      </w:r>
    </w:p>
    <w:p>
      <w:pPr>
        <w:pStyle w:val="Vchozstyl"/>
        <w:suppressAutoHyphens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Potvrzením objednávky je uzavřena kupní smlouva ve smyslu ust. § 2079 a násl. Zákona č. 89/2012 Sb., občanského zákoníku v platném znění. </w:t>
      </w:r>
    </w:p>
    <w:p>
      <w:pPr>
        <w:pStyle w:val="Vchozsty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souhlasí s poskytnutím informací o smlouvě v rozsahu zákona o svobodném přístupu k informacím. </w:t>
      </w:r>
    </w:p>
    <w:p>
      <w:pPr>
        <w:pStyle w:val="Vchozstyl"/>
        <w:suppressAutoHyphens w:val="false"/>
        <w:jc w:val="both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cs-CZ" w:eastAsia="cs-CZ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cs-CZ" w:eastAsia="cs-CZ" w:bidi="ar-SA"/>
        </w:rPr>
        <w:t xml:space="preserve">Tato objednávka bude uveřejněna prostřednictvím registru smluv postupem dle zákona č. 340/2015 Sb., o zvláštních podmínkách účinnosti některých smluv, uveřejňování těchto smluv a o registru smluv (zákonu o registru smluv), v platném znění objednatelem. </w:t>
      </w:r>
    </w:p>
    <w:p>
      <w:pPr>
        <w:pStyle w:val="Zkladntext1"/>
        <w:spacing w:before="28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dodání: do 14 dnů</w:t>
      </w:r>
    </w:p>
    <w:p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 hlavní sklad MTZ Nemocnice Kyjov</w:t>
      </w:r>
    </w:p>
    <w:p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>
      <w:pPr>
        <w:pStyle w:val="Vchozsty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Vchozsty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– kupující : </w:t>
        <w:tab/>
        <w:tab/>
        <w:tab/>
        <w:tab/>
        <w:t>prodávající :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4"/>
          <w:szCs w:val="24"/>
        </w:rPr>
      </w:pPr>
      <w:r>
        <w:rPr/>
      </w:r>
    </w:p>
    <w:p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  <w:tab/>
        <w:tab/>
        <w:tab/>
        <w:tab/>
        <w:tab/>
        <w:t>razítko, podpis</w:t>
      </w:r>
    </w:p>
    <w:p>
      <w:pPr>
        <w:pStyle w:val="Vchozsty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Vchozsty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..………………………………</w:t>
        <w:tab/>
        <w:tab/>
        <w:tab/>
        <w:t>……..………………………………</w:t>
      </w:r>
    </w:p>
    <w:p>
      <w:pPr>
        <w:pStyle w:val="Vchozstyl"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>
      <w:pPr>
        <w:pStyle w:val="Vchozstyl"/>
        <w:ind w:left="5245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Vchozsty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517" w:type="dxa"/>
        <w:jc w:val="left"/>
        <w:tblInd w:w="-23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17"/>
      </w:tblGrid>
      <w:tr>
        <w:trPr>
          <w:trHeight w:val="645" w:hRule="atLeast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Vchozstyl"/>
              <w:widowControl w:val="false"/>
              <w:spacing w:lineRule="auto" w:line="276"/>
              <w:ind w:right="-108"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>
            <w:pPr>
              <w:pStyle w:val="Vchozsty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Vchozsty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     Kyjově             dne 11.04.2022          podpis příkazce operace ……………………………</w:t>
            </w:r>
          </w:p>
        </w:tc>
      </w:tr>
      <w:tr>
        <w:trPr>
          <w:trHeight w:val="555" w:hRule="atLeast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Vchozsty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(§ 13 odst. 4, 5 a 6)</w:t>
            </w:r>
          </w:p>
          <w:p>
            <w:pPr>
              <w:pStyle w:val="Vchozsty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Vchozsty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11.04.2022           podpis správce rozpočtu ……………………………</w:t>
            </w:r>
          </w:p>
        </w:tc>
      </w:tr>
    </w:tbl>
    <w:p>
      <w:pPr>
        <w:pStyle w:val="Zkladntext1"/>
        <w:widowControl w:val="false"/>
        <w:suppressAutoHyphens w:val="false"/>
        <w:spacing w:lineRule="auto" w:line="240" w:before="0" w:after="0"/>
        <w:jc w:val="right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swiss"/>
    <w:pitch w:val="variable"/>
  </w:font>
  <w:font w:name="Times New Roman">
    <w:charset w:val="ee"/>
    <w:family w:val="swiss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AT*Bahamas Light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cs="Arial" w:ascii="Arial" w:hAnsi="Arial"/>
        <w:color w:val="999999"/>
        <w:sz w:val="18"/>
        <w:szCs w:val="18"/>
      </w:rPr>
      <w:t>Tel:  518 601 111</w:t>
      <w:tab/>
      <w:t>Bank. spojení: KB Hodonín</w:t>
      <w:tab/>
      <w:t>IČO: 00226912</w:t>
    </w:r>
  </w:p>
  <w:p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cs="Arial" w:ascii="Arial" w:hAnsi="Arial"/>
        <w:color w:val="999999"/>
        <w:sz w:val="18"/>
        <w:szCs w:val="18"/>
      </w:rPr>
      <w:t>Fax: 518 614 176</w:t>
      <w:tab/>
      <w:t xml:space="preserve">č. účtu: </w:t>
      <w:tab/>
      <w:t>DIČ: CZ00226912</w:t>
    </w:r>
  </w:p>
  <w:p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cs="Arial" w:ascii="Arial" w:hAnsi="Arial"/>
        <w:color w:val="999999"/>
        <w:sz w:val="18"/>
        <w:szCs w:val="18"/>
      </w:rPr>
      <w:t>E-mail: sekretariat@nemkyj.cz</w:t>
      <w:tab/>
      <w:t xml:space="preserve">ID DS: </w:t>
      <w:tab/>
      <w:t>www.nemkyj.cz</w:t>
    </w:r>
  </w:p>
  <w:p>
    <w:pPr>
      <w:pStyle w:val="Zpat"/>
      <w:rPr>
        <w:rFonts w:ascii="Arial" w:hAnsi="Arial" w:cs="Arial"/>
        <w:color w:val="999999"/>
        <w:sz w:val="18"/>
        <w:szCs w:val="18"/>
      </w:rPr>
    </w:pPr>
    <w:r>
      <w:rPr>
        <w:rFonts w:cs="Arial" w:ascii="Arial" w:hAnsi="Arial"/>
        <w:color w:val="999999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>
    <w:pPr>
      <w:pStyle w:val="Zpat"/>
      <w:rPr/>
    </w:pPr>
    <w:r>
      <w:rPr>
        <w:rFonts w:cs="Arial" w:ascii="Arial" w:hAnsi="Arial"/>
        <w:color w:val="999999"/>
        <w:sz w:val="18"/>
        <w:szCs w:val="18"/>
      </w:rPr>
      <w:t>Zapsaná v obchodním rejstříku u Krajského soudu v Brně, oddíl Pr, vložka 1230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zev"/>
      <w:ind w:left="708" w:firstLine="708"/>
      <w:jc w:val="left"/>
      <w:rPr/>
    </w:pPr>
    <w:r>
      <w:rPr/>
      <w:drawing>
        <wp:inline distT="0" distB="0" distL="0" distR="0">
          <wp:extent cx="3702685" cy="46101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zev"/>
      <w:ind w:left="708" w:firstLine="708"/>
      <w:jc w:val="left"/>
      <w:rPr/>
    </w:pPr>
    <w:r>
      <w:rPr>
        <w:rFonts w:cs="Arial" w:ascii="Arial" w:hAnsi="Arial"/>
        <w:color w:val="008080"/>
        <w:sz w:val="17"/>
      </w:rPr>
      <w:t>Nemocnice Kyjov, příspěvková organizace, Strážovská 1247/22, 697 01 Kyjov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1b6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Nadpis1">
    <w:name w:val="Heading 1"/>
    <w:basedOn w:val="Vchozstyl"/>
    <w:next w:val="Zkladntext1"/>
    <w:qFormat/>
    <w:rsid w:val="004b7ea3"/>
    <w:pPr>
      <w:keepNext w:val="true"/>
      <w:keepLines/>
      <w:spacing w:before="480" w:after="12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Vchozstyl"/>
    <w:next w:val="Zkladntext1"/>
    <w:qFormat/>
    <w:rsid w:val="004b7ea3"/>
    <w:pPr>
      <w:numPr>
        <w:ilvl w:val="1"/>
        <w:numId w:val="1"/>
      </w:numPr>
      <w:suppressAutoHyphens w:val="false"/>
      <w:spacing w:before="28" w:after="28"/>
      <w:outlineLvl w:val="1"/>
    </w:pPr>
    <w:rPr>
      <w:rFonts w:ascii="Times New Roman" w:hAnsi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4b7ea3"/>
    <w:rPr>
      <w:rFonts w:ascii="Symbol" w:hAnsi="Symbol" w:cs="OpenSymbol;Arial Unicode MS"/>
    </w:rPr>
  </w:style>
  <w:style w:type="character" w:styleId="WW8Num2z1" w:customStyle="1">
    <w:name w:val="WW8Num2z1"/>
    <w:qFormat/>
    <w:rsid w:val="004b7ea3"/>
    <w:rPr>
      <w:rFonts w:ascii="OpenSymbol;Arial Unicode MS" w:hAnsi="OpenSymbol;Arial Unicode MS" w:cs="OpenSymbol;Arial Unicode MS"/>
    </w:rPr>
  </w:style>
  <w:style w:type="character" w:styleId="WW8Num3z0" w:customStyle="1">
    <w:name w:val="WW8Num3z0"/>
    <w:qFormat/>
    <w:rsid w:val="004b7ea3"/>
    <w:rPr>
      <w:rFonts w:ascii="Symbol" w:hAnsi="Symbol" w:cs="OpenSymbol;Arial Unicode MS"/>
    </w:rPr>
  </w:style>
  <w:style w:type="character" w:styleId="WW8Num3z1" w:customStyle="1">
    <w:name w:val="WW8Num3z1"/>
    <w:qFormat/>
    <w:rsid w:val="004b7ea3"/>
    <w:rPr>
      <w:rFonts w:ascii="OpenSymbol;Arial Unicode MS" w:hAnsi="OpenSymbol;Arial Unicode MS" w:cs="OpenSymbol;Arial Unicode MS"/>
    </w:rPr>
  </w:style>
  <w:style w:type="character" w:styleId="WW8Num4z0" w:customStyle="1">
    <w:name w:val="WW8Num4z0"/>
    <w:qFormat/>
    <w:rsid w:val="004b7ea3"/>
    <w:rPr>
      <w:rFonts w:ascii="Symbol" w:hAnsi="Symbol" w:cs="OpenSymbol;Arial Unicode MS"/>
    </w:rPr>
  </w:style>
  <w:style w:type="character" w:styleId="WW8Num4z1" w:customStyle="1">
    <w:name w:val="WW8Num4z1"/>
    <w:qFormat/>
    <w:rsid w:val="004b7ea3"/>
    <w:rPr>
      <w:rFonts w:ascii="OpenSymbol;Arial Unicode MS" w:hAnsi="OpenSymbol;Arial Unicode MS" w:cs="OpenSymbol;Arial Unicode MS"/>
    </w:rPr>
  </w:style>
  <w:style w:type="character" w:styleId="WW8Num5z0" w:customStyle="1">
    <w:name w:val="WW8Num5z0"/>
    <w:qFormat/>
    <w:rsid w:val="004b7ea3"/>
    <w:rPr>
      <w:rFonts w:ascii="Symbol" w:hAnsi="Symbol" w:cs="OpenSymbol;Arial Unicode MS"/>
    </w:rPr>
  </w:style>
  <w:style w:type="character" w:styleId="WW8Num5z1" w:customStyle="1">
    <w:name w:val="WW8Num5z1"/>
    <w:qFormat/>
    <w:rsid w:val="004b7ea3"/>
    <w:rPr>
      <w:rFonts w:ascii="OpenSymbol;Arial Unicode MS" w:hAnsi="OpenSymbol;Arial Unicode MS" w:cs="OpenSymbol;Arial Unicode MS"/>
    </w:rPr>
  </w:style>
  <w:style w:type="character" w:styleId="FormtovanvHTMLChar" w:customStyle="1">
    <w:name w:val="Formátovaný v HTML Char"/>
    <w:basedOn w:val="DefaultParagraphFont"/>
    <w:uiPriority w:val="99"/>
    <w:qFormat/>
    <w:rsid w:val="004b7ea3"/>
    <w:rPr>
      <w:rFonts w:ascii="Courier New" w:hAnsi="Courier New" w:eastAsia="Times New Roman" w:cs="Courier New"/>
      <w:color w:val="000000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uiPriority w:val="99"/>
    <w:qFormat/>
    <w:rsid w:val="004b7ea3"/>
    <w:rPr>
      <w:rFonts w:ascii="AT*Bahamas Light" w:hAnsi="AT*Bahamas Light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basedOn w:val="DefaultParagraphFont"/>
    <w:qFormat/>
    <w:rsid w:val="004b7ea3"/>
    <w:rPr>
      <w:rFonts w:ascii="AT*Bahamas Light" w:hAnsi="AT*Bahamas Light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DefaultParagraphFont"/>
    <w:qFormat/>
    <w:rsid w:val="004b7ea3"/>
    <w:rPr>
      <w:rFonts w:ascii="AT*Bahamas Light" w:hAnsi="AT*Bahamas Light" w:eastAsia="Times New Roman" w:cs="Times New Roman"/>
      <w:sz w:val="20"/>
      <w:szCs w:val="20"/>
      <w:lang w:eastAsia="cs-CZ"/>
    </w:rPr>
  </w:style>
  <w:style w:type="character" w:styleId="TextbublinyChar" w:customStyle="1">
    <w:name w:val="Text bubliny Char"/>
    <w:basedOn w:val="DefaultParagraphFont"/>
    <w:qFormat/>
    <w:rsid w:val="004b7ea3"/>
    <w:rPr>
      <w:rFonts w:ascii="Tahoma" w:hAnsi="Tahoma" w:eastAsia="Times New Roman" w:cs="Tahoma"/>
      <w:sz w:val="16"/>
      <w:szCs w:val="16"/>
      <w:lang w:eastAsia="cs-CZ"/>
    </w:rPr>
  </w:style>
  <w:style w:type="character" w:styleId="NzevChar" w:customStyle="1">
    <w:name w:val="Název Char"/>
    <w:basedOn w:val="DefaultParagraphFont"/>
    <w:qFormat/>
    <w:rsid w:val="004b7ea3"/>
    <w:rPr>
      <w:rFonts w:ascii="AT*Bahamas Light" w:hAnsi="AT*Bahamas Light" w:eastAsia="Times New Roman" w:cs="Times New Roman"/>
      <w:b/>
      <w:color w:val="800080"/>
      <w:sz w:val="44"/>
      <w:szCs w:val="20"/>
      <w:lang w:eastAsia="cs-CZ"/>
    </w:rPr>
  </w:style>
  <w:style w:type="character" w:styleId="PodtitulChar" w:customStyle="1">
    <w:name w:val="Podtitul Char"/>
    <w:basedOn w:val="DefaultParagraphFont"/>
    <w:qFormat/>
    <w:rsid w:val="004b7ea3"/>
    <w:rPr>
      <w:rFonts w:ascii="Cambria" w:hAnsi="Cambria"/>
      <w:i/>
      <w:iCs/>
      <w:color w:val="4F81BD"/>
      <w:spacing w:val="15"/>
      <w:sz w:val="24"/>
      <w:szCs w:val="24"/>
      <w:lang w:eastAsia="cs-CZ"/>
    </w:rPr>
  </w:style>
  <w:style w:type="character" w:styleId="Internetovodkaz" w:customStyle="1">
    <w:name w:val="Internetový odkaz"/>
    <w:basedOn w:val="DefaultParagraphFont"/>
    <w:uiPriority w:val="99"/>
    <w:semiHidden/>
    <w:unhideWhenUsed/>
    <w:rsid w:val="00d43532"/>
    <w:rPr>
      <w:color w:val="0000FF"/>
      <w:u w:val="single"/>
    </w:rPr>
  </w:style>
  <w:style w:type="character" w:styleId="Silnzdraznn" w:customStyle="1">
    <w:name w:val="Silné zdůraznění"/>
    <w:basedOn w:val="DefaultParagraphFont"/>
    <w:qFormat/>
    <w:rsid w:val="004b7ea3"/>
    <w:rPr>
      <w:b/>
      <w:bCs/>
    </w:rPr>
  </w:style>
  <w:style w:type="character" w:styleId="Nadpis2Char" w:customStyle="1">
    <w:name w:val="Nadpis 2 Char"/>
    <w:basedOn w:val="DefaultParagraphFont"/>
    <w:qFormat/>
    <w:rsid w:val="004b7ea3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Nadpis1Char" w:customStyle="1">
    <w:name w:val="Nadpis 1 Char"/>
    <w:basedOn w:val="DefaultParagraphFont"/>
    <w:qFormat/>
    <w:rsid w:val="004b7ea3"/>
    <w:rPr>
      <w:rFonts w:ascii="Cambria" w:hAnsi="Cambria"/>
      <w:b/>
      <w:bCs/>
      <w:color w:val="365F91"/>
      <w:sz w:val="28"/>
      <w:szCs w:val="28"/>
      <w:lang w:eastAsia="cs-CZ"/>
    </w:rPr>
  </w:style>
  <w:style w:type="character" w:styleId="Odrky" w:customStyle="1">
    <w:name w:val="Odrážky"/>
    <w:qFormat/>
    <w:rsid w:val="004b7ea3"/>
    <w:rPr>
      <w:rFonts w:ascii="OpenSymbol;Arial Unicode MS" w:hAnsi="OpenSymbol;Arial Unicode MS" w:eastAsia="OpenSymbol;Arial Unicode MS" w:cs="OpenSymbol;Arial Unicode MS"/>
    </w:rPr>
  </w:style>
  <w:style w:type="character" w:styleId="WW8Num1z0" w:customStyle="1">
    <w:name w:val="WW8Num1z0"/>
    <w:qFormat/>
    <w:rsid w:val="00974dad"/>
    <w:rPr>
      <w:rFonts w:ascii="Wingdings" w:hAnsi="Wingdings" w:cs="StarSymbol"/>
      <w:sz w:val="18"/>
      <w:szCs w:val="18"/>
    </w:rPr>
  </w:style>
  <w:style w:type="character" w:styleId="ZkladntextChar1" w:customStyle="1">
    <w:name w:val="Základní text Char1"/>
    <w:basedOn w:val="DefaultParagraphFont"/>
    <w:uiPriority w:val="99"/>
    <w:semiHidden/>
    <w:qFormat/>
    <w:rsid w:val="00ce6e1c"/>
    <w:rPr/>
  </w:style>
  <w:style w:type="character" w:styleId="Strong">
    <w:name w:val="Strong"/>
    <w:basedOn w:val="DefaultParagraphFont"/>
    <w:uiPriority w:val="22"/>
    <w:qFormat/>
    <w:rsid w:val="000f26a1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7f1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2d7f15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2d7f15"/>
    <w:rPr>
      <w:b/>
      <w:bCs/>
      <w:sz w:val="20"/>
      <w:szCs w:val="20"/>
    </w:rPr>
  </w:style>
  <w:style w:type="paragraph" w:styleId="Nadpis" w:customStyle="1">
    <w:name w:val="Nadpis"/>
    <w:basedOn w:val="Vchozstyl"/>
    <w:next w:val="Zkladntext1"/>
    <w:qFormat/>
    <w:rsid w:val="004b7ea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Zkladntext1"/>
    <w:rsid w:val="004b7ea3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Vchozstyl"/>
    <w:qFormat/>
    <w:rsid w:val="004b7ea3"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kladntext1" w:customStyle="1">
    <w:name w:val="Základní text1"/>
    <w:basedOn w:val="Normal"/>
    <w:qFormat/>
    <w:rsid w:val="008d1e84"/>
    <w:pPr>
      <w:spacing w:lineRule="atLeast" w:line="100" w:before="0" w:after="120"/>
    </w:pPr>
    <w:rPr>
      <w:rFonts w:ascii="AT*Bahamas Light" w:hAnsi="AT*Bahamas Light" w:eastAsia="Times New Roman" w:cs="Times New Roman"/>
      <w:sz w:val="20"/>
      <w:szCs w:val="20"/>
    </w:rPr>
  </w:style>
  <w:style w:type="paragraph" w:styleId="Titulek1" w:customStyle="1">
    <w:name w:val="Titulek1"/>
    <w:basedOn w:val="Vchozstyl"/>
    <w:qFormat/>
    <w:rsid w:val="004b7e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chozstyl" w:customStyle="1">
    <w:name w:val="Výchozí styl"/>
    <w:qFormat/>
    <w:rsid w:val="004b7ea3"/>
    <w:pPr>
      <w:widowControl/>
      <w:suppressAutoHyphens w:val="true"/>
      <w:bidi w:val="0"/>
      <w:spacing w:lineRule="atLeast" w:line="100" w:before="0" w:after="0"/>
      <w:jc w:val="left"/>
    </w:pPr>
    <w:rPr>
      <w:rFonts w:ascii="AT*Bahamas Light" w:hAnsi="AT*Bahamas Light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TMLPreformatted">
    <w:name w:val="HTML Preformatted"/>
    <w:basedOn w:val="Vchozstyl"/>
    <w:uiPriority w:val="99"/>
    <w:qFormat/>
    <w:rsid w:val="004b7ea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color w:val="00000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Vchozstyl"/>
    <w:rsid w:val="004b7e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Vchozstyl"/>
    <w:rsid w:val="004b7e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Vchozstyl"/>
    <w:qFormat/>
    <w:rsid w:val="004b7ea3"/>
    <w:pPr/>
    <w:rPr>
      <w:rFonts w:ascii="Tahoma" w:hAnsi="Tahoma" w:cs="Tahoma"/>
      <w:sz w:val="16"/>
      <w:szCs w:val="16"/>
    </w:rPr>
  </w:style>
  <w:style w:type="paragraph" w:styleId="Nzev">
    <w:name w:val="Title"/>
    <w:basedOn w:val="Vchozstyl"/>
    <w:next w:val="Podtitul"/>
    <w:qFormat/>
    <w:rsid w:val="004b7ea3"/>
    <w:pPr>
      <w:jc w:val="center"/>
      <w:textAlignment w:val="baseline"/>
    </w:pPr>
    <w:rPr>
      <w:b/>
      <w:color w:val="800080"/>
      <w:sz w:val="44"/>
    </w:rPr>
  </w:style>
  <w:style w:type="paragraph" w:styleId="Podtitul">
    <w:name w:val="Subtitle"/>
    <w:basedOn w:val="Vchozstyl"/>
    <w:next w:val="Zkladntext1"/>
    <w:qFormat/>
    <w:rsid w:val="004b7ea3"/>
    <w:pPr/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Vchozstyl"/>
    <w:uiPriority w:val="34"/>
    <w:qFormat/>
    <w:rsid w:val="004b7ea3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Vchozstyl"/>
    <w:uiPriority w:val="99"/>
    <w:qFormat/>
    <w:rsid w:val="004b7ea3"/>
    <w:pPr>
      <w:suppressAutoHyphens w:val="false"/>
      <w:spacing w:before="28" w:after="28"/>
    </w:pPr>
    <w:rPr>
      <w:rFonts w:ascii="Times New Roman" w:hAnsi="Times New Roman"/>
      <w:sz w:val="24"/>
      <w:szCs w:val="24"/>
    </w:rPr>
  </w:style>
  <w:style w:type="paragraph" w:styleId="Obsahtabulky" w:customStyle="1">
    <w:name w:val="Obsah tabulky"/>
    <w:basedOn w:val="Vchozstyl"/>
    <w:qFormat/>
    <w:rsid w:val="004b7ea3"/>
    <w:pPr>
      <w:suppressLineNumbers/>
    </w:pPr>
    <w:rPr/>
  </w:style>
  <w:style w:type="paragraph" w:styleId="Nadpistabulky" w:customStyle="1">
    <w:name w:val="Nadpis tabulky"/>
    <w:basedOn w:val="Obsahtabulky"/>
    <w:qFormat/>
    <w:rsid w:val="004b7ea3"/>
    <w:pPr>
      <w:jc w:val="center"/>
    </w:pPr>
    <w:rPr>
      <w:b/>
      <w:bCs/>
    </w:rPr>
  </w:style>
  <w:style w:type="paragraph" w:styleId="Lineheight130" w:customStyle="1">
    <w:name w:val="line-height-130"/>
    <w:basedOn w:val="Normal"/>
    <w:qFormat/>
    <w:rsid w:val="000f26a1"/>
    <w:pPr>
      <w:spacing w:lineRule="auto" w:line="312" w:before="0" w:after="0"/>
    </w:pPr>
    <w:rPr>
      <w:rFonts w:ascii="Segoe UI" w:hAnsi="Segoe UI" w:eastAsia="Times New Roman" w:cs="Segoe UI"/>
      <w:color w:val="333333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d7f1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d7f1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d6e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402DC-5319-4DC2-B359-29448E4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Application>LibreOffice/7.2.4.1$Windows_X86_64 LibreOffice_project/27d75539669ac387bb498e35313b970b7fe9c4f9</Application>
  <AppVersion>15.0000</AppVersion>
  <Pages>1</Pages>
  <Words>275</Words>
  <Characters>1692</Characters>
  <CharactersWithSpaces>2017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2022-03-24T08:11:00Z</dcterms:created>
  <dc:creator>Pavla Vandíková</dc:creator>
  <dc:description/>
  <dc:language>cs-CZ</dc:language>
  <cp:lastModifiedBy/>
  <cp:lastPrinted>2022-03-29T06:26:00Z</cp:lastPrinted>
  <dcterms:modified xsi:type="dcterms:W3CDTF">2022-04-22T13:17:29Z</dcterms:modified>
  <cp:revision>735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