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AD" w:rsidRDefault="0017060F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1210100070</w:t>
      </w:r>
    </w:p>
    <w:p w:rsidR="00627AAD" w:rsidRDefault="0017060F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27AAD" w:rsidRDefault="0017060F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27AAD" w:rsidRDefault="00627AAD">
      <w:pPr>
        <w:pStyle w:val="Zkladntext"/>
        <w:spacing w:before="11"/>
        <w:ind w:left="0"/>
        <w:jc w:val="left"/>
        <w:rPr>
          <w:sz w:val="59"/>
        </w:rPr>
      </w:pPr>
    </w:p>
    <w:p w:rsidR="00627AAD" w:rsidRDefault="0017060F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17060F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27AAD" w:rsidRDefault="0017060F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627AAD" w:rsidRDefault="0017060F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27AAD" w:rsidRDefault="0017060F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627AAD" w:rsidRDefault="0017060F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8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4"/>
          <w:w w:val="95"/>
        </w:rPr>
        <w:t xml:space="preserve"> </w:t>
      </w:r>
      <w:r>
        <w:rPr>
          <w:w w:val="95"/>
        </w:rPr>
        <w:t>ředitelem</w:t>
      </w:r>
    </w:p>
    <w:p w:rsidR="00627AAD" w:rsidRDefault="0017060F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27AAD" w:rsidRDefault="0017060F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27AAD" w:rsidRDefault="0017060F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627AAD" w:rsidRDefault="00627AAD">
      <w:pPr>
        <w:pStyle w:val="Zkladntext"/>
        <w:spacing w:before="12"/>
        <w:ind w:left="0"/>
        <w:jc w:val="left"/>
        <w:rPr>
          <w:sz w:val="19"/>
        </w:rPr>
      </w:pPr>
    </w:p>
    <w:p w:rsidR="00627AAD" w:rsidRDefault="0017060F">
      <w:pPr>
        <w:pStyle w:val="Zkladntext"/>
        <w:ind w:left="242"/>
        <w:jc w:val="left"/>
      </w:pPr>
      <w:r>
        <w:rPr>
          <w:w w:val="99"/>
        </w:rPr>
        <w:t>a</w:t>
      </w:r>
    </w:p>
    <w:p w:rsidR="00627AAD" w:rsidRDefault="00627AAD">
      <w:pPr>
        <w:pStyle w:val="Zkladntext"/>
        <w:spacing w:before="1"/>
        <w:ind w:left="0"/>
        <w:jc w:val="left"/>
      </w:pPr>
    </w:p>
    <w:p w:rsidR="00627AAD" w:rsidRDefault="0017060F">
      <w:pPr>
        <w:pStyle w:val="Nadpis2"/>
        <w:ind w:left="242"/>
        <w:jc w:val="left"/>
      </w:pPr>
      <w:r>
        <w:t>Česká</w:t>
      </w:r>
      <w:r>
        <w:rPr>
          <w:spacing w:val="-2"/>
        </w:rPr>
        <w:t xml:space="preserve"> </w:t>
      </w:r>
      <w:r>
        <w:t>společnost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ochranu</w:t>
      </w:r>
      <w:r>
        <w:rPr>
          <w:spacing w:val="-4"/>
        </w:rPr>
        <w:t xml:space="preserve"> </w:t>
      </w:r>
      <w:r>
        <w:t>netopýrů</w:t>
      </w:r>
    </w:p>
    <w:p w:rsidR="00627AAD" w:rsidRDefault="0017060F">
      <w:pPr>
        <w:pStyle w:val="Zkladntext"/>
        <w:ind w:left="242"/>
        <w:jc w:val="left"/>
      </w:pPr>
      <w:r>
        <w:t>spolek</w:t>
      </w:r>
    </w:p>
    <w:p w:rsidR="00627AAD" w:rsidRDefault="0017060F">
      <w:pPr>
        <w:pStyle w:val="Zkladntext"/>
        <w:tabs>
          <w:tab w:val="left" w:pos="3122"/>
        </w:tabs>
        <w:spacing w:before="1"/>
        <w:ind w:left="242" w:right="27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Viničná</w:t>
      </w:r>
      <w:r>
        <w:rPr>
          <w:spacing w:val="-3"/>
        </w:rPr>
        <w:t xml:space="preserve"> </w:t>
      </w:r>
      <w:r>
        <w:t>1594/7,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Město,</w:t>
      </w:r>
      <w:r>
        <w:rPr>
          <w:spacing w:val="-3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doručovací</w:t>
      </w:r>
      <w:r>
        <w:rPr>
          <w:spacing w:val="2"/>
        </w:rPr>
        <w:t xml:space="preserve"> </w:t>
      </w:r>
      <w:r>
        <w:t>číslo:</w:t>
      </w:r>
      <w:r>
        <w:rPr>
          <w:spacing w:val="-2"/>
        </w:rPr>
        <w:t xml:space="preserve"> </w:t>
      </w:r>
      <w:r>
        <w:t>12844</w:t>
      </w:r>
    </w:p>
    <w:p w:rsidR="00627AAD" w:rsidRDefault="0017060F">
      <w:pPr>
        <w:pStyle w:val="Zkladntext"/>
        <w:spacing w:line="264" w:lineRule="exact"/>
        <w:ind w:left="3122"/>
        <w:jc w:val="left"/>
      </w:pPr>
      <w:r>
        <w:t>Katedra</w:t>
      </w:r>
      <w:r>
        <w:rPr>
          <w:spacing w:val="-4"/>
        </w:rPr>
        <w:t xml:space="preserve"> </w:t>
      </w:r>
      <w:r>
        <w:t>zoologie</w:t>
      </w:r>
      <w:r>
        <w:rPr>
          <w:spacing w:val="-4"/>
        </w:rPr>
        <w:t xml:space="preserve"> </w:t>
      </w:r>
      <w:r>
        <w:t>PřF</w:t>
      </w:r>
      <w:r>
        <w:rPr>
          <w:spacing w:val="-1"/>
        </w:rPr>
        <w:t xml:space="preserve"> </w:t>
      </w:r>
      <w:r>
        <w:t>UK</w:t>
      </w:r>
    </w:p>
    <w:p w:rsidR="00627AAD" w:rsidRDefault="0017060F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rPr>
          <w:rFonts w:ascii="Times New Roman" w:hAnsi="Times New Roman"/>
        </w:rPr>
        <w:tab/>
      </w:r>
      <w:r>
        <w:t>49370731</w:t>
      </w:r>
    </w:p>
    <w:p w:rsidR="00627AAD" w:rsidRDefault="0017060F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  <w:t>Prof.</w:t>
      </w:r>
      <w:r>
        <w:rPr>
          <w:spacing w:val="-2"/>
        </w:rPr>
        <w:t xml:space="preserve"> </w:t>
      </w:r>
      <w:r>
        <w:t>RNDr.</w:t>
      </w:r>
      <w:r>
        <w:rPr>
          <w:spacing w:val="-1"/>
        </w:rPr>
        <w:t xml:space="preserve"> </w:t>
      </w:r>
      <w:r>
        <w:t>Ivanem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CSc.,</w:t>
      </w:r>
      <w:r>
        <w:rPr>
          <w:spacing w:val="-2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výboru</w:t>
      </w:r>
    </w:p>
    <w:p w:rsidR="00627AAD" w:rsidRDefault="0017060F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6"/>
        </w:rPr>
        <w:t xml:space="preserve"> </w:t>
      </w:r>
      <w:r>
        <w:t>a.s.</w:t>
      </w:r>
    </w:p>
    <w:p w:rsidR="00627AAD" w:rsidRDefault="0017060F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4413339/0800</w:t>
      </w:r>
    </w:p>
    <w:p w:rsidR="00627AAD" w:rsidRDefault="0017060F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spacing w:before="12"/>
        <w:ind w:left="0"/>
        <w:jc w:val="left"/>
        <w:rPr>
          <w:sz w:val="33"/>
        </w:rPr>
      </w:pPr>
    </w:p>
    <w:p w:rsidR="00627AAD" w:rsidRDefault="0017060F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27AAD" w:rsidRDefault="00627AAD">
      <w:pPr>
        <w:pStyle w:val="Zkladntext"/>
        <w:spacing w:before="2"/>
        <w:ind w:left="0"/>
        <w:jc w:val="left"/>
        <w:rPr>
          <w:sz w:val="36"/>
        </w:rPr>
      </w:pPr>
    </w:p>
    <w:p w:rsidR="00627AAD" w:rsidRDefault="0017060F">
      <w:pPr>
        <w:pStyle w:val="Nadpis1"/>
        <w:ind w:right="1027"/>
      </w:pPr>
      <w:r>
        <w:t>I.</w:t>
      </w:r>
    </w:p>
    <w:p w:rsidR="00627AAD" w:rsidRDefault="0017060F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27AAD" w:rsidRDefault="00627AAD">
      <w:pPr>
        <w:pStyle w:val="Zkladntext"/>
        <w:spacing w:before="13"/>
        <w:ind w:left="0"/>
        <w:jc w:val="left"/>
        <w:rPr>
          <w:b/>
          <w:sz w:val="17"/>
        </w:rPr>
      </w:pPr>
    </w:p>
    <w:p w:rsidR="00627AAD" w:rsidRDefault="0017060F">
      <w:pPr>
        <w:pStyle w:val="Odstavecseseznamem"/>
        <w:numPr>
          <w:ilvl w:val="0"/>
          <w:numId w:val="9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27AAD" w:rsidRDefault="0017060F">
      <w:pPr>
        <w:pStyle w:val="Zkladntext"/>
        <w:ind w:right="111"/>
      </w:pPr>
      <w:r>
        <w:t>„Smlouva“) se uzavírá na základě Rozhodnutí ministra životního prostředí č. 1210100070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8. 11. 2021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27AAD" w:rsidRDefault="0017060F">
      <w:pPr>
        <w:pStyle w:val="Zkladntext"/>
        <w:spacing w:before="2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27AAD" w:rsidRDefault="00627AAD">
      <w:pPr>
        <w:sectPr w:rsidR="00627AAD">
          <w:footerReference w:type="default" r:id="rId7"/>
          <w:type w:val="continuous"/>
          <w:pgSz w:w="12240" w:h="15840"/>
          <w:pgMar w:top="1480" w:right="1020" w:bottom="1700" w:left="1460" w:header="0" w:footer="1508" w:gutter="0"/>
          <w:pgNumType w:start="1"/>
          <w:cols w:space="708"/>
        </w:sectPr>
      </w:pPr>
    </w:p>
    <w:p w:rsidR="00627AAD" w:rsidRDefault="0017060F">
      <w:pPr>
        <w:pStyle w:val="Odstavecseseznamem"/>
        <w:numPr>
          <w:ilvl w:val="0"/>
          <w:numId w:val="9"/>
        </w:numPr>
        <w:tabs>
          <w:tab w:val="left" w:pos="526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27AAD" w:rsidRDefault="0017060F">
      <w:pPr>
        <w:pStyle w:val="Odstavecseseznamem"/>
        <w:numPr>
          <w:ilvl w:val="0"/>
          <w:numId w:val="9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27AAD" w:rsidRDefault="0017060F">
      <w:pPr>
        <w:pStyle w:val="Nadpis2"/>
        <w:spacing w:before="120"/>
        <w:ind w:left="1833"/>
        <w:jc w:val="both"/>
      </w:pPr>
      <w:r>
        <w:t>„Výpravy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světa</w:t>
      </w:r>
      <w:r>
        <w:rPr>
          <w:spacing w:val="-2"/>
        </w:rPr>
        <w:t xml:space="preserve"> </w:t>
      </w:r>
      <w:r>
        <w:t>netopýrů</w:t>
      </w:r>
      <w:r>
        <w:rPr>
          <w:spacing w:val="-4"/>
        </w:rPr>
        <w:t xml:space="preserve"> </w:t>
      </w:r>
      <w:r>
        <w:t>aneb</w:t>
      </w:r>
      <w:r>
        <w:rPr>
          <w:spacing w:val="-2"/>
        </w:rPr>
        <w:t xml:space="preserve"> </w:t>
      </w:r>
      <w:r>
        <w:t>poznejte</w:t>
      </w:r>
      <w:r>
        <w:rPr>
          <w:spacing w:val="-3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ohrožené</w:t>
      </w:r>
      <w:r>
        <w:rPr>
          <w:spacing w:val="-3"/>
        </w:rPr>
        <w:t xml:space="preserve"> </w:t>
      </w:r>
      <w:r>
        <w:t>sousedy“</w:t>
      </w:r>
    </w:p>
    <w:p w:rsidR="00627AAD" w:rsidRDefault="0017060F">
      <w:pPr>
        <w:pStyle w:val="Zkladntext"/>
        <w:spacing w:before="12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627AAD" w:rsidRDefault="00627AAD">
      <w:pPr>
        <w:pStyle w:val="Zkladntext"/>
        <w:spacing w:before="13"/>
        <w:ind w:left="0"/>
        <w:jc w:val="left"/>
        <w:rPr>
          <w:sz w:val="35"/>
        </w:rPr>
      </w:pPr>
    </w:p>
    <w:p w:rsidR="00627AAD" w:rsidRDefault="0017060F">
      <w:pPr>
        <w:pStyle w:val="Nadpis1"/>
        <w:ind w:right="1027"/>
      </w:pPr>
      <w:r>
        <w:t>II.</w:t>
      </w:r>
    </w:p>
    <w:p w:rsidR="00627AAD" w:rsidRDefault="0017060F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27AAD" w:rsidRDefault="00627AAD">
      <w:pPr>
        <w:pStyle w:val="Zkladntext"/>
        <w:spacing w:before="1"/>
        <w:ind w:left="0"/>
        <w:jc w:val="left"/>
        <w:rPr>
          <w:b/>
          <w:sz w:val="18"/>
        </w:rPr>
      </w:pP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773,59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627AAD" w:rsidRDefault="0017060F">
      <w:pPr>
        <w:pStyle w:val="Zkladntext"/>
        <w:spacing w:before="1"/>
      </w:pPr>
      <w:r>
        <w:t>dva</w:t>
      </w:r>
      <w:r>
        <w:rPr>
          <w:spacing w:val="-4"/>
        </w:rPr>
        <w:t xml:space="preserve"> </w:t>
      </w:r>
      <w:r>
        <w:t>milióny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tisíc</w:t>
      </w:r>
      <w:r>
        <w:rPr>
          <w:spacing w:val="-4"/>
        </w:rPr>
        <w:t xml:space="preserve"> </w:t>
      </w:r>
      <w:r>
        <w:t>sedm</w:t>
      </w:r>
      <w:r>
        <w:rPr>
          <w:spacing w:val="-1"/>
        </w:rPr>
        <w:t xml:space="preserve"> </w:t>
      </w:r>
      <w:r>
        <w:t>set sedmdesát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korun českých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haléřů).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398</w:t>
      </w:r>
      <w:r>
        <w:rPr>
          <w:spacing w:val="1"/>
          <w:sz w:val="20"/>
        </w:rPr>
        <w:t xml:space="preserve"> </w:t>
      </w:r>
      <w:r>
        <w:rPr>
          <w:sz w:val="20"/>
        </w:rPr>
        <w:t>248,00 Kč.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5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</w:t>
      </w:r>
      <w:r>
        <w:rPr>
          <w:sz w:val="20"/>
        </w:rPr>
        <w:t>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ukončením projektu), nejdříve v</w:t>
      </w:r>
      <w:r>
        <w:rPr>
          <w:sz w:val="20"/>
        </w:rPr>
        <w:t>šak po dni vyhlášení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7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10"/>
          <w:sz w:val="20"/>
        </w:rPr>
        <w:t xml:space="preserve"> </w:t>
      </w:r>
      <w:r>
        <w:rPr>
          <w:sz w:val="20"/>
        </w:rPr>
        <w:t>služby</w:t>
      </w:r>
    </w:p>
    <w:p w:rsidR="00627AAD" w:rsidRDefault="0017060F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627AAD" w:rsidRDefault="0017060F">
      <w:pPr>
        <w:pStyle w:val="Odstavecseseznamem"/>
        <w:numPr>
          <w:ilvl w:val="0"/>
          <w:numId w:val="8"/>
        </w:numPr>
        <w:tabs>
          <w:tab w:val="left" w:pos="526"/>
        </w:tabs>
        <w:spacing w:before="118"/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627AAD" w:rsidRDefault="00627AAD">
      <w:pPr>
        <w:pStyle w:val="Zkladntext"/>
        <w:spacing w:before="2"/>
        <w:ind w:left="0"/>
        <w:jc w:val="left"/>
        <w:rPr>
          <w:sz w:val="36"/>
        </w:rPr>
      </w:pPr>
    </w:p>
    <w:p w:rsidR="00627AAD" w:rsidRDefault="0017060F">
      <w:pPr>
        <w:pStyle w:val="Nadpis1"/>
        <w:ind w:right="1031"/>
      </w:pPr>
      <w:r>
        <w:t>III.</w:t>
      </w:r>
    </w:p>
    <w:p w:rsidR="00627AAD" w:rsidRDefault="0017060F">
      <w:pPr>
        <w:pStyle w:val="Nadpis2"/>
        <w:ind w:right="1031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627AAD" w:rsidRDefault="00627AAD">
      <w:pPr>
        <w:pStyle w:val="Zkladntext"/>
        <w:spacing w:before="1"/>
        <w:ind w:left="0"/>
        <w:jc w:val="left"/>
        <w:rPr>
          <w:b/>
          <w:sz w:val="18"/>
        </w:rPr>
      </w:pP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 nabytí účinnosti Smlouvy Fond poskytne příjemci zálohovou ex-ante platbu (to neplatí, pokud má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právní</w:t>
      </w:r>
      <w:r>
        <w:rPr>
          <w:spacing w:val="14"/>
          <w:sz w:val="20"/>
        </w:rPr>
        <w:t xml:space="preserve"> </w:t>
      </w:r>
      <w:r>
        <w:rPr>
          <w:sz w:val="20"/>
        </w:rPr>
        <w:t>formu</w:t>
      </w:r>
      <w:r>
        <w:rPr>
          <w:spacing w:val="14"/>
          <w:sz w:val="20"/>
        </w:rPr>
        <w:t xml:space="preserve"> </w:t>
      </w:r>
      <w:r>
        <w:rPr>
          <w:sz w:val="20"/>
        </w:rPr>
        <w:t>státní</w:t>
      </w:r>
      <w:r>
        <w:rPr>
          <w:spacing w:val="14"/>
          <w:sz w:val="20"/>
        </w:rPr>
        <w:t xml:space="preserve"> </w:t>
      </w:r>
      <w:r>
        <w:rPr>
          <w:sz w:val="20"/>
        </w:rPr>
        <w:t>příspěvkové</w:t>
      </w:r>
      <w:r>
        <w:rPr>
          <w:spacing w:val="12"/>
          <w:sz w:val="20"/>
        </w:rPr>
        <w:t xml:space="preserve"> </w:t>
      </w:r>
      <w:r>
        <w:rPr>
          <w:sz w:val="20"/>
        </w:rPr>
        <w:t>organizace),</w:t>
      </w:r>
      <w:r>
        <w:rPr>
          <w:spacing w:val="16"/>
          <w:sz w:val="20"/>
        </w:rPr>
        <w:t xml:space="preserve"> </w:t>
      </w:r>
      <w:r>
        <w:rPr>
          <w:sz w:val="20"/>
        </w:rPr>
        <w:t>její</w:t>
      </w:r>
      <w:r>
        <w:rPr>
          <w:spacing w:val="13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provádí</w:t>
      </w:r>
      <w:r>
        <w:rPr>
          <w:spacing w:val="14"/>
          <w:sz w:val="20"/>
        </w:rPr>
        <w:t xml:space="preserve"> </w:t>
      </w:r>
      <w:r>
        <w:rPr>
          <w:sz w:val="20"/>
        </w:rPr>
        <w:t>formou</w:t>
      </w:r>
      <w:r>
        <w:rPr>
          <w:spacing w:val="14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ex-post</w:t>
      </w:r>
      <w:r>
        <w:rPr>
          <w:spacing w:val="-6"/>
          <w:sz w:val="20"/>
        </w:rPr>
        <w:t xml:space="preserve"> </w:t>
      </w:r>
      <w:r>
        <w:rPr>
          <w:sz w:val="20"/>
        </w:rPr>
        <w:t>platbu.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zálohy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gendového</w:t>
      </w:r>
      <w:r>
        <w:rPr>
          <w:spacing w:val="-3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2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52"/>
          <w:sz w:val="20"/>
        </w:rPr>
        <w:t xml:space="preserve"> </w:t>
      </w:r>
      <w:r>
        <w:rPr>
          <w:sz w:val="20"/>
        </w:rPr>
        <w:t>jen „AIS SFŽP ČR“) příjemce předkládá další žádosti o platby ve formě ex-post plateb, tj. doložené</w:t>
      </w:r>
      <w:r>
        <w:rPr>
          <w:spacing w:val="1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2"/>
          <w:sz w:val="20"/>
        </w:rPr>
        <w:t xml:space="preserve"> </w:t>
      </w:r>
      <w:r>
        <w:rPr>
          <w:sz w:val="20"/>
        </w:rPr>
        <w:t>fakturami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2"/>
          <w:sz w:val="20"/>
        </w:rPr>
        <w:t xml:space="preserve"> </w:t>
      </w:r>
      <w:r>
        <w:rPr>
          <w:sz w:val="20"/>
        </w:rPr>
        <w:t>výpisy,</w:t>
      </w:r>
      <w:r>
        <w:rPr>
          <w:spacing w:val="-2"/>
          <w:sz w:val="20"/>
        </w:rPr>
        <w:t xml:space="preserve"> </w:t>
      </w:r>
      <w:r>
        <w:rPr>
          <w:sz w:val="20"/>
        </w:rPr>
        <w:t>popř.</w:t>
      </w:r>
      <w:r>
        <w:rPr>
          <w:spacing w:val="-1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 smyslu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-12"/>
          <w:sz w:val="20"/>
        </w:rPr>
        <w:t xml:space="preserve"> </w:t>
      </w:r>
      <w:r>
        <w:rPr>
          <w:sz w:val="20"/>
        </w:rPr>
        <w:t>(ex-ante)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poskytne</w:t>
      </w:r>
      <w:r>
        <w:rPr>
          <w:spacing w:val="-13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převodu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poměru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2"/>
          <w:sz w:val="20"/>
        </w:rPr>
        <w:t xml:space="preserve"> </w:t>
      </w:r>
      <w:r>
        <w:rPr>
          <w:sz w:val="20"/>
        </w:rPr>
        <w:t>dotace,</w:t>
      </w:r>
      <w:r>
        <w:rPr>
          <w:spacing w:val="-2"/>
          <w:sz w:val="20"/>
        </w:rPr>
        <w:t xml:space="preserve"> </w:t>
      </w:r>
      <w:r>
        <w:rPr>
          <w:sz w:val="20"/>
        </w:rPr>
        <w:t>uvedené 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II,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713</w:t>
      </w:r>
      <w:r>
        <w:rPr>
          <w:spacing w:val="1"/>
          <w:sz w:val="20"/>
        </w:rPr>
        <w:t xml:space="preserve"> </w:t>
      </w:r>
      <w:r>
        <w:rPr>
          <w:sz w:val="20"/>
        </w:rPr>
        <w:t>632,07Kč</w:t>
      </w:r>
      <w:r>
        <w:rPr>
          <w:spacing w:val="-3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celkové</w:t>
      </w:r>
      <w:r>
        <w:rPr>
          <w:spacing w:val="-1"/>
          <w:sz w:val="20"/>
        </w:rPr>
        <w:t xml:space="preserve"> </w:t>
      </w:r>
      <w:r>
        <w:rPr>
          <w:sz w:val="20"/>
        </w:rPr>
        <w:t>dotace).</w:t>
      </w:r>
    </w:p>
    <w:p w:rsidR="00627AAD" w:rsidRDefault="00627AAD">
      <w:pPr>
        <w:jc w:val="both"/>
        <w:rPr>
          <w:sz w:val="20"/>
        </w:r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Zálohová</w:t>
      </w:r>
      <w:r>
        <w:rPr>
          <w:spacing w:val="1"/>
          <w:sz w:val="20"/>
        </w:rPr>
        <w:t xml:space="preserve"> </w:t>
      </w:r>
      <w:r>
        <w:rPr>
          <w:sz w:val="20"/>
        </w:rPr>
        <w:t>platba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v souladu</w:t>
      </w:r>
      <w:r>
        <w:rPr>
          <w:spacing w:val="55"/>
          <w:sz w:val="20"/>
        </w:rPr>
        <w:t xml:space="preserve"> </w:t>
      </w:r>
      <w:r>
        <w:rPr>
          <w:sz w:val="20"/>
        </w:rPr>
        <w:t>s vyhláškou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412/2021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55"/>
          <w:sz w:val="20"/>
        </w:rPr>
        <w:t xml:space="preserve"> </w:t>
      </w:r>
      <w:r>
        <w:rPr>
          <w:sz w:val="20"/>
        </w:rPr>
        <w:t>skladbě,</w:t>
      </w:r>
      <w:r>
        <w:rPr>
          <w:spacing w:val="55"/>
          <w:sz w:val="20"/>
        </w:rPr>
        <w:t xml:space="preserve"> </w:t>
      </w:r>
      <w:r>
        <w:rPr>
          <w:sz w:val="20"/>
        </w:rPr>
        <w:t>proplacena</w:t>
      </w:r>
      <w:r>
        <w:rPr>
          <w:spacing w:val="1"/>
          <w:sz w:val="20"/>
        </w:rPr>
        <w:t xml:space="preserve"> </w:t>
      </w:r>
      <w:r>
        <w:rPr>
          <w:sz w:val="20"/>
        </w:rPr>
        <w:t>dle převažujícího typu investičních nebo a neinvestičních způsobilých výdajů uvedených v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 v AIS SFŽP ČR. Vyúčtování poskytnuté zálohy bude odpovídat typu prostředků podle 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-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"/>
          <w:sz w:val="20"/>
        </w:rPr>
        <w:t xml:space="preserve"> </w:t>
      </w: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52"/>
          <w:sz w:val="20"/>
        </w:rPr>
        <w:t xml:space="preserve"> </w:t>
      </w:r>
      <w:r>
        <w:rPr>
          <w:sz w:val="20"/>
        </w:rPr>
        <w:t>porušením této Smlouvy.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Fond bude poskytovat finanční prostředky průběžně postupem podle této Smlouvy, aby byl 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 podpory a vlastních zdrojů vyplývající z níže uvedených částek.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-3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3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5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27AAD" w:rsidRDefault="00627AAD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907"/>
      </w:tblGrid>
      <w:tr w:rsidR="00627AAD">
        <w:trPr>
          <w:trHeight w:val="506"/>
        </w:trPr>
        <w:tc>
          <w:tcPr>
            <w:tcW w:w="4496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907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27AAD">
        <w:trPr>
          <w:trHeight w:val="505"/>
        </w:trPr>
        <w:tc>
          <w:tcPr>
            <w:tcW w:w="4496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907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839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759,20</w:t>
            </w:r>
          </w:p>
        </w:tc>
      </w:tr>
      <w:tr w:rsidR="00627AAD">
        <w:trPr>
          <w:trHeight w:val="506"/>
        </w:trPr>
        <w:tc>
          <w:tcPr>
            <w:tcW w:w="4496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907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937,20</w:t>
            </w:r>
          </w:p>
        </w:tc>
      </w:tr>
      <w:tr w:rsidR="00627AAD">
        <w:trPr>
          <w:trHeight w:val="505"/>
        </w:trPr>
        <w:tc>
          <w:tcPr>
            <w:tcW w:w="4496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907" w:type="dxa"/>
          </w:tcPr>
          <w:p w:rsidR="00627AAD" w:rsidRDefault="001706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077,20</w:t>
            </w:r>
          </w:p>
        </w:tc>
      </w:tr>
    </w:tbl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rozpočtem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4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 neinvestičních prostředků uvedených v AIS SFŽP ČR. Změnu rozložení investic a neinvestic je možné</w:t>
      </w:r>
      <w:r>
        <w:rPr>
          <w:spacing w:val="1"/>
          <w:sz w:val="20"/>
        </w:rPr>
        <w:t xml:space="preserve"> </w:t>
      </w:r>
      <w:r>
        <w:rPr>
          <w:sz w:val="20"/>
        </w:rPr>
        <w:t>provést</w:t>
      </w:r>
      <w:r>
        <w:rPr>
          <w:spacing w:val="1"/>
          <w:sz w:val="20"/>
        </w:rPr>
        <w:t xml:space="preserve"> </w:t>
      </w:r>
      <w:r>
        <w:rPr>
          <w:sz w:val="20"/>
        </w:rPr>
        <w:t>změnovým</w:t>
      </w:r>
      <w:r>
        <w:rPr>
          <w:spacing w:val="1"/>
          <w:sz w:val="20"/>
        </w:rPr>
        <w:t xml:space="preserve"> </w:t>
      </w:r>
      <w:r>
        <w:rPr>
          <w:sz w:val="20"/>
        </w:rPr>
        <w:t>řízením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nevyúčtovaných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627AAD" w:rsidRDefault="0017060F">
      <w:pPr>
        <w:pStyle w:val="Zkladntext"/>
        <w:spacing w:before="1"/>
        <w:ind w:right="11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21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převod akceptuje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ročního finančního vypořádání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dotace.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</w:t>
      </w:r>
      <w:r>
        <w:rPr>
          <w:sz w:val="20"/>
        </w:rPr>
        <w:t>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platí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nehradí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</w:t>
      </w:r>
      <w:r>
        <w:rPr>
          <w:spacing w:val="56"/>
          <w:sz w:val="20"/>
        </w:rPr>
        <w:t xml:space="preserve"> </w:t>
      </w:r>
      <w:r>
        <w:rPr>
          <w:sz w:val="20"/>
        </w:rPr>
        <w:t>Smlouvy.</w:t>
      </w:r>
      <w:r>
        <w:rPr>
          <w:spacing w:val="54"/>
          <w:sz w:val="20"/>
        </w:rPr>
        <w:t xml:space="preserve"> </w:t>
      </w:r>
      <w:r>
        <w:rPr>
          <w:sz w:val="20"/>
        </w:rPr>
        <w:t>Konkrétní   částky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budou</w:t>
      </w:r>
      <w:r>
        <w:rPr>
          <w:spacing w:val="55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54"/>
          <w:sz w:val="20"/>
        </w:rPr>
        <w:t xml:space="preserve"> </w:t>
      </w:r>
      <w:r>
        <w:rPr>
          <w:sz w:val="20"/>
        </w:rPr>
        <w:t>do   úhrnné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určené</w:t>
      </w:r>
      <w:r>
        <w:rPr>
          <w:spacing w:val="55"/>
          <w:sz w:val="20"/>
        </w:rPr>
        <w:t xml:space="preserve"> </w:t>
      </w:r>
      <w:r>
        <w:rPr>
          <w:sz w:val="20"/>
        </w:rPr>
        <w:t>Smlouvou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9"/>
          <w:sz w:val="20"/>
        </w:rPr>
        <w:t xml:space="preserve"> </w:t>
      </w:r>
      <w:r>
        <w:rPr>
          <w:sz w:val="20"/>
        </w:rPr>
        <w:t>podaných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ČR.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podávány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dané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akceptovaným</w:t>
      </w:r>
      <w:r>
        <w:rPr>
          <w:spacing w:val="1"/>
          <w:sz w:val="20"/>
        </w:rPr>
        <w:t xml:space="preserve"> </w:t>
      </w:r>
      <w:r>
        <w:rPr>
          <w:sz w:val="20"/>
        </w:rPr>
        <w:t>finančně</w:t>
      </w:r>
      <w:r>
        <w:rPr>
          <w:spacing w:val="1"/>
          <w:sz w:val="20"/>
        </w:rPr>
        <w:t xml:space="preserve"> </w:t>
      </w:r>
      <w:r>
        <w:rPr>
          <w:sz w:val="20"/>
        </w:rPr>
        <w:t>platebním</w:t>
      </w:r>
      <w:r>
        <w:rPr>
          <w:spacing w:val="-52"/>
          <w:sz w:val="20"/>
        </w:rPr>
        <w:t xml:space="preserve"> </w:t>
      </w:r>
      <w:r>
        <w:rPr>
          <w:sz w:val="20"/>
        </w:rPr>
        <w:t>kalendářem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23"/>
          <w:sz w:val="20"/>
        </w:rPr>
        <w:t xml:space="preserve"> </w:t>
      </w:r>
      <w:r>
        <w:rPr>
          <w:sz w:val="20"/>
        </w:rPr>
        <w:t>SFŽP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  <w:r>
        <w:rPr>
          <w:spacing w:val="26"/>
          <w:sz w:val="20"/>
        </w:rPr>
        <w:t xml:space="preserve"> </w:t>
      </w:r>
      <w:r>
        <w:rPr>
          <w:sz w:val="20"/>
        </w:rPr>
        <w:t>„FPK“).</w:t>
      </w:r>
      <w:r>
        <w:rPr>
          <w:spacing w:val="23"/>
          <w:sz w:val="20"/>
        </w:rPr>
        <w:t xml:space="preserve"> </w:t>
      </w:r>
      <w:r>
        <w:rPr>
          <w:sz w:val="20"/>
        </w:rPr>
        <w:t>Fond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oprávněn</w:t>
      </w:r>
      <w:r>
        <w:rPr>
          <w:spacing w:val="23"/>
          <w:sz w:val="20"/>
        </w:rPr>
        <w:t xml:space="preserve"> </w:t>
      </w:r>
      <w:r>
        <w:rPr>
          <w:sz w:val="20"/>
        </w:rPr>
        <w:t>nevyplatit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daném</w:t>
      </w:r>
      <w:r>
        <w:rPr>
          <w:spacing w:val="23"/>
          <w:sz w:val="20"/>
        </w:rPr>
        <w:t xml:space="preserve"> </w:t>
      </w:r>
      <w:r>
        <w:rPr>
          <w:sz w:val="20"/>
        </w:rPr>
        <w:t>období</w:t>
      </w:r>
      <w:r>
        <w:rPr>
          <w:spacing w:val="24"/>
          <w:sz w:val="20"/>
        </w:rPr>
        <w:t xml:space="preserve"> </w:t>
      </w:r>
      <w:r>
        <w:rPr>
          <w:sz w:val="20"/>
        </w:rPr>
        <w:t>prostředky</w:t>
      </w:r>
    </w:p>
    <w:p w:rsidR="00627AAD" w:rsidRDefault="00627AAD">
      <w:pPr>
        <w:jc w:val="both"/>
        <w:rPr>
          <w:sz w:val="20"/>
        </w:r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Zkladntext"/>
        <w:spacing w:before="73"/>
      </w:pPr>
      <w:r>
        <w:lastRenderedPageBreak/>
        <w:t>nad</w:t>
      </w:r>
      <w:r>
        <w:rPr>
          <w:spacing w:val="-3"/>
        </w:rPr>
        <w:t xml:space="preserve"> </w:t>
      </w:r>
      <w:r>
        <w:t>rámec</w:t>
      </w:r>
      <w:r>
        <w:rPr>
          <w:spacing w:val="-2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FPK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platbu</w:t>
      </w:r>
      <w:r>
        <w:rPr>
          <w:spacing w:val="-1"/>
        </w:rPr>
        <w:t xml:space="preserve"> </w:t>
      </w:r>
      <w:r>
        <w:t>vyplatit</w:t>
      </w:r>
      <w:r>
        <w:rPr>
          <w:spacing w:val="-3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plánovaném období.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627AAD" w:rsidRDefault="0017060F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 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1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zprávu</w:t>
      </w:r>
      <w:r>
        <w:rPr>
          <w:spacing w:val="-12"/>
          <w:sz w:val="20"/>
        </w:rPr>
        <w:t xml:space="preserve"> </w:t>
      </w:r>
      <w:r>
        <w:rPr>
          <w:sz w:val="20"/>
        </w:rPr>
        <w:t>vždy</w:t>
      </w:r>
      <w:r>
        <w:rPr>
          <w:spacing w:val="-12"/>
          <w:sz w:val="20"/>
        </w:rPr>
        <w:t xml:space="preserve"> </w:t>
      </w:r>
      <w:r>
        <w:rPr>
          <w:sz w:val="20"/>
        </w:rPr>
        <w:t>alespoň</w:t>
      </w:r>
      <w:r>
        <w:rPr>
          <w:spacing w:val="-13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12"/>
          <w:sz w:val="20"/>
        </w:rPr>
        <w:t xml:space="preserve"> </w:t>
      </w:r>
      <w:r>
        <w:rPr>
          <w:sz w:val="20"/>
        </w:rPr>
        <w:t>měsíců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uzavření</w:t>
      </w:r>
    </w:p>
    <w:p w:rsidR="00627AAD" w:rsidRDefault="0017060F">
      <w:pPr>
        <w:pStyle w:val="Zkladntext"/>
      </w:pPr>
      <w:r>
        <w:t>Smlouvy,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buď</w:t>
      </w:r>
      <w:r>
        <w:rPr>
          <w:spacing w:val="-3"/>
        </w:rPr>
        <w:t xml:space="preserve"> </w:t>
      </w:r>
      <w:r>
        <w:t>současně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</w:t>
      </w:r>
      <w:r>
        <w:rPr>
          <w:spacing w:val="-2"/>
        </w:rPr>
        <w:t xml:space="preserve"> </w:t>
      </w:r>
      <w:r>
        <w:t>nebo samostatně.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Fondu mohou být předloženy pouze uhrazené faktury, případně jiné účetní doklady, spolu s d</w:t>
      </w:r>
      <w:r>
        <w:rPr>
          <w:sz w:val="20"/>
        </w:rPr>
        <w:t>oklady o</w:t>
      </w:r>
      <w:r>
        <w:rPr>
          <w:spacing w:val="1"/>
          <w:sz w:val="20"/>
        </w:rPr>
        <w:t xml:space="preserve"> </w:t>
      </w:r>
      <w:r>
        <w:rPr>
          <w:sz w:val="20"/>
        </w:rPr>
        <w:t>úhradě. Fond akceptuje předložení faktur i z roku předcházejícího uvolnění podpory, pokud fakturace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Fondu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5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627AAD" w:rsidRDefault="0017060F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627AAD" w:rsidRDefault="00627AAD">
      <w:pPr>
        <w:pStyle w:val="Zkladntext"/>
        <w:spacing w:before="10"/>
        <w:ind w:left="0"/>
        <w:jc w:val="left"/>
        <w:rPr>
          <w:sz w:val="28"/>
        </w:rPr>
      </w:pPr>
    </w:p>
    <w:p w:rsidR="00627AAD" w:rsidRDefault="0017060F">
      <w:pPr>
        <w:pStyle w:val="Nadpis1"/>
        <w:spacing w:before="99"/>
      </w:pPr>
      <w:r>
        <w:t>IV.</w:t>
      </w:r>
    </w:p>
    <w:p w:rsidR="00627AAD" w:rsidRDefault="0017060F">
      <w:pPr>
        <w:pStyle w:val="Nadpis2"/>
        <w:spacing w:before="1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27AAD" w:rsidRDefault="00627AAD">
      <w:pPr>
        <w:pStyle w:val="Zkladntext"/>
        <w:spacing w:before="11"/>
        <w:ind w:left="0"/>
        <w:jc w:val="left"/>
        <w:rPr>
          <w:b/>
          <w:sz w:val="17"/>
        </w:rPr>
      </w:pPr>
    </w:p>
    <w:p w:rsidR="00627AAD" w:rsidRDefault="0017060F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20"/>
        <w:ind w:left="601" w:right="112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11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2"/>
          <w:sz w:val="20"/>
        </w:rPr>
        <w:t xml:space="preserve"> </w:t>
      </w:r>
      <w:r>
        <w:rPr>
          <w:sz w:val="20"/>
        </w:rPr>
        <w:t>23.</w:t>
      </w:r>
      <w:r>
        <w:rPr>
          <w:spacing w:val="-11"/>
          <w:sz w:val="20"/>
        </w:rPr>
        <w:t xml:space="preserve"> </w:t>
      </w:r>
      <w:r>
        <w:rPr>
          <w:sz w:val="20"/>
        </w:rPr>
        <w:t>8.</w:t>
      </w:r>
      <w:r>
        <w:rPr>
          <w:spacing w:val="-12"/>
          <w:sz w:val="20"/>
        </w:rPr>
        <w:t xml:space="preserve"> </w:t>
      </w:r>
      <w:r>
        <w:rPr>
          <w:sz w:val="20"/>
        </w:rPr>
        <w:t>2021,</w:t>
      </w:r>
      <w:r>
        <w:rPr>
          <w:spacing w:val="-14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je součástí žádosti o 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 ze dne 9. 8. 2021, včetně případných</w:t>
      </w:r>
      <w:r>
        <w:rPr>
          <w:sz w:val="20"/>
        </w:rPr>
        <w:t xml:space="preserve"> změn a doplňků těchto dokumentů, pokud je Fond</w:t>
      </w:r>
      <w:r>
        <w:rPr>
          <w:spacing w:val="1"/>
          <w:sz w:val="20"/>
        </w:rPr>
        <w:t xml:space="preserve"> </w:t>
      </w:r>
      <w:r>
        <w:rPr>
          <w:sz w:val="20"/>
        </w:rPr>
        <w:t>odsouhlasil,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19"/>
        <w:ind w:left="601" w:right="112"/>
        <w:rPr>
          <w:sz w:val="20"/>
        </w:rPr>
      </w:pPr>
      <w:r>
        <w:rPr>
          <w:sz w:val="20"/>
        </w:rPr>
        <w:t>v rámci realizace projektu bude Fondu dokládat výstupy projektu (při předložení monitorovací zprávy,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uvolnění finančních prostředků nebo k závěrečnému vyhodnocení akce (ZVA), a to zejmé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5"/>
          <w:sz w:val="20"/>
        </w:rPr>
        <w:t xml:space="preserve"> </w:t>
      </w:r>
      <w:r>
        <w:rPr>
          <w:sz w:val="20"/>
        </w:rPr>
        <w:t>pozvánek,</w:t>
      </w:r>
      <w:r>
        <w:rPr>
          <w:spacing w:val="-6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6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5"/>
          <w:sz w:val="20"/>
        </w:rPr>
        <w:t xml:space="preserve"> </w:t>
      </w:r>
      <w:r>
        <w:rPr>
          <w:sz w:val="20"/>
        </w:rPr>
        <w:t>listin,</w:t>
      </w:r>
      <w:r>
        <w:rPr>
          <w:spacing w:val="-6"/>
          <w:sz w:val="20"/>
        </w:rPr>
        <w:t xml:space="preserve"> </w:t>
      </w:r>
      <w:r>
        <w:rPr>
          <w:sz w:val="20"/>
        </w:rPr>
        <w:t>popř.</w:t>
      </w:r>
      <w:r>
        <w:rPr>
          <w:spacing w:val="-6"/>
          <w:sz w:val="20"/>
        </w:rPr>
        <w:t xml:space="preserve"> </w:t>
      </w:r>
      <w:r>
        <w:rPr>
          <w:sz w:val="20"/>
        </w:rPr>
        <w:t>jinými</w:t>
      </w:r>
      <w:r>
        <w:rPr>
          <w:spacing w:val="-6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7"/>
          <w:sz w:val="20"/>
        </w:rPr>
        <w:t xml:space="preserve"> </w:t>
      </w:r>
      <w:r>
        <w:rPr>
          <w:sz w:val="20"/>
        </w:rPr>
        <w:t>dokumenty)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627AAD" w:rsidRDefault="0017060F">
      <w:pPr>
        <w:pStyle w:val="Odstavecseseznamem"/>
        <w:numPr>
          <w:ilvl w:val="1"/>
          <w:numId w:val="5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celkem</w:t>
      </w:r>
      <w:r>
        <w:rPr>
          <w:spacing w:val="14"/>
          <w:sz w:val="20"/>
        </w:rPr>
        <w:t xml:space="preserve"> </w:t>
      </w:r>
      <w:r>
        <w:rPr>
          <w:sz w:val="20"/>
        </w:rPr>
        <w:t>zrealizuje</w:t>
      </w:r>
      <w:r>
        <w:rPr>
          <w:spacing w:val="13"/>
          <w:sz w:val="20"/>
        </w:rPr>
        <w:t xml:space="preserve"> </w:t>
      </w:r>
      <w:r>
        <w:rPr>
          <w:sz w:val="20"/>
        </w:rPr>
        <w:t>67</w:t>
      </w:r>
      <w:r>
        <w:rPr>
          <w:spacing w:val="15"/>
          <w:sz w:val="20"/>
        </w:rPr>
        <w:t xml:space="preserve"> </w:t>
      </w:r>
      <w:r>
        <w:rPr>
          <w:sz w:val="20"/>
        </w:rPr>
        <w:t>akcí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2"/>
          <w:sz w:val="20"/>
        </w:rPr>
        <w:t xml:space="preserve"> </w:t>
      </w:r>
      <w:r>
        <w:rPr>
          <w:sz w:val="20"/>
        </w:rPr>
        <w:t>formě</w:t>
      </w:r>
      <w:r>
        <w:rPr>
          <w:spacing w:val="13"/>
          <w:sz w:val="20"/>
        </w:rPr>
        <w:t xml:space="preserve"> </w:t>
      </w:r>
      <w:r>
        <w:rPr>
          <w:sz w:val="20"/>
        </w:rPr>
        <w:t>přednášek,</w:t>
      </w:r>
      <w:r>
        <w:rPr>
          <w:spacing w:val="15"/>
          <w:sz w:val="20"/>
        </w:rPr>
        <w:t xml:space="preserve"> </w:t>
      </w:r>
      <w:r>
        <w:rPr>
          <w:sz w:val="20"/>
        </w:rPr>
        <w:t>exkurzí,</w:t>
      </w:r>
      <w:r>
        <w:rPr>
          <w:spacing w:val="15"/>
          <w:sz w:val="20"/>
        </w:rPr>
        <w:t xml:space="preserve"> </w:t>
      </w:r>
      <w:r>
        <w:rPr>
          <w:sz w:val="20"/>
        </w:rPr>
        <w:t>výstav,</w:t>
      </w:r>
      <w:r>
        <w:rPr>
          <w:spacing w:val="16"/>
          <w:sz w:val="20"/>
        </w:rPr>
        <w:t xml:space="preserve"> </w:t>
      </w:r>
      <w:r>
        <w:rPr>
          <w:sz w:val="20"/>
        </w:rPr>
        <w:t>soutěží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seminářů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celkové</w:t>
      </w:r>
      <w:r>
        <w:rPr>
          <w:spacing w:val="14"/>
          <w:sz w:val="20"/>
        </w:rPr>
        <w:t xml:space="preserve"> </w:t>
      </w:r>
      <w:r>
        <w:rPr>
          <w:sz w:val="20"/>
        </w:rPr>
        <w:t>délce</w:t>
      </w:r>
    </w:p>
    <w:p w:rsidR="00627AAD" w:rsidRDefault="0017060F">
      <w:pPr>
        <w:pStyle w:val="Zkladntext"/>
        <w:spacing w:before="1"/>
        <w:ind w:left="923"/>
      </w:pPr>
      <w:r>
        <w:t>27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osobohodin,</w:t>
      </w:r>
    </w:p>
    <w:p w:rsidR="00627AAD" w:rsidRDefault="0017060F">
      <w:pPr>
        <w:pStyle w:val="Odstavecseseznamem"/>
        <w:numPr>
          <w:ilvl w:val="1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proškolí</w:t>
      </w:r>
      <w:r>
        <w:rPr>
          <w:spacing w:val="-5"/>
          <w:sz w:val="20"/>
        </w:rPr>
        <w:t xml:space="preserve"> </w:t>
      </w: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600</w:t>
      </w:r>
      <w:r>
        <w:rPr>
          <w:spacing w:val="-3"/>
          <w:sz w:val="20"/>
        </w:rPr>
        <w:t xml:space="preserve"> </w:t>
      </w:r>
      <w:r>
        <w:rPr>
          <w:sz w:val="20"/>
        </w:rPr>
        <w:t>účastníků,</w:t>
      </w:r>
    </w:p>
    <w:p w:rsidR="00627AAD" w:rsidRDefault="0017060F">
      <w:pPr>
        <w:pStyle w:val="Odstavecseseznamem"/>
        <w:numPr>
          <w:ilvl w:val="1"/>
          <w:numId w:val="5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vytvoří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evaluací,</w:t>
      </w:r>
    </w:p>
    <w:p w:rsidR="00627AAD" w:rsidRDefault="00627AAD">
      <w:pPr>
        <w:jc w:val="both"/>
        <w:rPr>
          <w:sz w:val="20"/>
        </w:r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Odstavecseseznamem"/>
        <w:numPr>
          <w:ilvl w:val="1"/>
          <w:numId w:val="5"/>
        </w:numPr>
        <w:tabs>
          <w:tab w:val="left" w:pos="923"/>
          <w:tab w:val="left" w:pos="924"/>
        </w:tabs>
        <w:spacing w:before="73"/>
        <w:jc w:val="left"/>
        <w:rPr>
          <w:sz w:val="20"/>
        </w:rPr>
      </w:pPr>
      <w:r>
        <w:rPr>
          <w:sz w:val="20"/>
        </w:rPr>
        <w:lastRenderedPageBreak/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3"/>
          <w:sz w:val="20"/>
        </w:rPr>
        <w:t xml:space="preserve"> </w:t>
      </w:r>
      <w:r>
        <w:rPr>
          <w:sz w:val="20"/>
        </w:rPr>
        <w:t>osob,</w:t>
      </w:r>
    </w:p>
    <w:p w:rsidR="00627AAD" w:rsidRDefault="0017060F">
      <w:pPr>
        <w:pStyle w:val="Odstavecseseznamem"/>
        <w:numPr>
          <w:ilvl w:val="1"/>
          <w:numId w:val="5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vyhotoví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materiály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pomůcky,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ind w:left="601" w:right="109"/>
        <w:rPr>
          <w:sz w:val="20"/>
        </w:rPr>
      </w:pPr>
      <w:r>
        <w:rPr>
          <w:sz w:val="20"/>
        </w:rPr>
        <w:t>předem</w:t>
      </w:r>
      <w:r>
        <w:rPr>
          <w:spacing w:val="-12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10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18"/>
        <w:ind w:left="601" w:right="11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22"/>
        <w:ind w:left="601" w:right="112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54"/>
          <w:sz w:val="20"/>
        </w:rPr>
        <w:t xml:space="preserve"> </w:t>
      </w:r>
      <w:r>
        <w:rPr>
          <w:sz w:val="20"/>
        </w:rPr>
        <w:t>podle této Smlouvy,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18"/>
        <w:ind w:left="601" w:right="113"/>
        <w:rPr>
          <w:sz w:val="20"/>
        </w:rPr>
      </w:pPr>
      <w:r>
        <w:rPr>
          <w:sz w:val="20"/>
        </w:rPr>
        <w:t>nejpozději 1 měsíc po ukončení akce (pokud Fond n</w:t>
      </w:r>
      <w:r>
        <w:rPr>
          <w:sz w:val="20"/>
        </w:rPr>
        <w:t>epovolí jiný termín) se stane, pokud jím již 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32"/>
          <w:sz w:val="20"/>
        </w:rPr>
        <w:t xml:space="preserve"> </w:t>
      </w:r>
      <w:r>
        <w:rPr>
          <w:sz w:val="20"/>
        </w:rPr>
        <w:t>věcí</w:t>
      </w:r>
      <w:r>
        <w:rPr>
          <w:spacing w:val="85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87"/>
          <w:sz w:val="20"/>
        </w:rPr>
        <w:t xml:space="preserve"> </w:t>
      </w:r>
      <w:r>
        <w:rPr>
          <w:sz w:val="20"/>
        </w:rPr>
        <w:t>rekonstruovaných</w:t>
      </w:r>
      <w:r>
        <w:rPr>
          <w:spacing w:val="85"/>
          <w:sz w:val="20"/>
        </w:rPr>
        <w:t xml:space="preserve"> </w:t>
      </w:r>
      <w:r>
        <w:rPr>
          <w:sz w:val="20"/>
        </w:rPr>
        <w:t>upravených</w:t>
      </w:r>
      <w:r>
        <w:rPr>
          <w:spacing w:val="85"/>
          <w:sz w:val="20"/>
        </w:rPr>
        <w:t xml:space="preserve"> </w:t>
      </w:r>
      <w:r>
        <w:rPr>
          <w:sz w:val="20"/>
        </w:rPr>
        <w:t>nebo</w:t>
      </w:r>
      <w:r>
        <w:rPr>
          <w:spacing w:val="86"/>
          <w:sz w:val="20"/>
        </w:rPr>
        <w:t xml:space="preserve"> </w:t>
      </w:r>
      <w:r>
        <w:rPr>
          <w:sz w:val="20"/>
        </w:rPr>
        <w:t>jinak</w:t>
      </w:r>
      <w:r>
        <w:rPr>
          <w:spacing w:val="84"/>
          <w:sz w:val="20"/>
        </w:rPr>
        <w:t xml:space="preserve"> </w:t>
      </w:r>
      <w:r>
        <w:rPr>
          <w:sz w:val="20"/>
        </w:rPr>
        <w:t>výrazně</w:t>
      </w:r>
      <w:r>
        <w:rPr>
          <w:spacing w:val="84"/>
          <w:sz w:val="20"/>
        </w:rPr>
        <w:t xml:space="preserve"> </w:t>
      </w:r>
      <w:r>
        <w:rPr>
          <w:sz w:val="20"/>
        </w:rPr>
        <w:t>zhodnocených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22"/>
        <w:ind w:left="601" w:right="112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2 let od dokončení akce.</w:t>
      </w:r>
      <w:r>
        <w:rPr>
          <w:sz w:val="20"/>
        </w:rPr>
        <w:t xml:space="preserve">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70"/>
          <w:sz w:val="20"/>
        </w:rPr>
        <w:t xml:space="preserve"> </w:t>
      </w:r>
      <w:r>
        <w:rPr>
          <w:sz w:val="20"/>
        </w:rPr>
        <w:t>výši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lhůtě.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tento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účel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se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předmětem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rozumí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věci  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20"/>
        <w:ind w:left="601" w:right="116"/>
        <w:rPr>
          <w:sz w:val="20"/>
        </w:rPr>
      </w:pP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alespoň</w:t>
      </w:r>
      <w:r>
        <w:rPr>
          <w:spacing w:val="-8"/>
          <w:sz w:val="20"/>
        </w:rPr>
        <w:t xml:space="preserve"> </w:t>
      </w:r>
      <w:r>
        <w:rPr>
          <w:sz w:val="20"/>
        </w:rPr>
        <w:t>jednou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měsíců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uzavření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9"/>
          <w:sz w:val="20"/>
        </w:rPr>
        <w:t xml:space="preserve"> </w:t>
      </w:r>
      <w:r>
        <w:rPr>
          <w:sz w:val="20"/>
        </w:rPr>
        <w:t>SFŽP</w:t>
      </w:r>
      <w:r>
        <w:rPr>
          <w:spacing w:val="-52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1"/>
          <w:sz w:val="20"/>
        </w:rPr>
        <w:t xml:space="preserve"> </w:t>
      </w:r>
      <w:r>
        <w:rPr>
          <w:sz w:val="20"/>
        </w:rPr>
        <w:t>zprávu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buď</w:t>
      </w:r>
      <w:r>
        <w:rPr>
          <w:spacing w:val="55"/>
          <w:sz w:val="20"/>
        </w:rPr>
        <w:t xml:space="preserve"> </w:t>
      </w:r>
      <w:r>
        <w:rPr>
          <w:sz w:val="20"/>
        </w:rPr>
        <w:t>současně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žádostí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platbu,</w:t>
      </w:r>
      <w:r>
        <w:rPr>
          <w:spacing w:val="1"/>
          <w:sz w:val="20"/>
        </w:rPr>
        <w:t xml:space="preserve"> </w:t>
      </w:r>
      <w:r>
        <w:rPr>
          <w:sz w:val="20"/>
        </w:rPr>
        <w:t>nebo samostatně,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spacing w:before="119"/>
        <w:ind w:left="601" w:right="11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9"/>
          <w:sz w:val="20"/>
        </w:rPr>
        <w:t xml:space="preserve"> </w:t>
      </w:r>
      <w:r>
        <w:rPr>
          <w:sz w:val="20"/>
        </w:rPr>
        <w:t>výdaje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vést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0"/>
          <w:sz w:val="20"/>
        </w:rPr>
        <w:t xml:space="preserve"> </w:t>
      </w:r>
      <w:r>
        <w:rPr>
          <w:sz w:val="20"/>
        </w:rPr>
        <w:t>daňové</w:t>
      </w:r>
      <w:r>
        <w:rPr>
          <w:spacing w:val="9"/>
          <w:sz w:val="20"/>
        </w:rPr>
        <w:t xml:space="preserve"> </w:t>
      </w:r>
      <w:r>
        <w:rPr>
          <w:sz w:val="20"/>
        </w:rPr>
        <w:t>evidenci</w:t>
      </w:r>
      <w:r>
        <w:rPr>
          <w:spacing w:val="9"/>
          <w:sz w:val="20"/>
        </w:rPr>
        <w:t xml:space="preserve"> </w:t>
      </w:r>
      <w:r>
        <w:rPr>
          <w:sz w:val="20"/>
        </w:rPr>
        <w:t>(zákon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563/1991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znění,</w:t>
      </w:r>
      <w:r>
        <w:rPr>
          <w:spacing w:val="54"/>
          <w:sz w:val="20"/>
        </w:rPr>
        <w:t xml:space="preserve"> </w:t>
      </w:r>
      <w:r>
        <w:rPr>
          <w:sz w:val="20"/>
        </w:rPr>
        <w:t>zákon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</w:t>
      </w:r>
      <w:r>
        <w:rPr>
          <w:spacing w:val="55"/>
          <w:sz w:val="20"/>
        </w:rPr>
        <w:t xml:space="preserve"> </w:t>
      </w:r>
      <w:r>
        <w:rPr>
          <w:sz w:val="20"/>
        </w:rPr>
        <w:t>znění).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se zavazuje všechny transakce související s akcí odděleně identifikovat od ostatních účetních transakcí,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ind w:left="601" w:right="114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</w:t>
      </w:r>
      <w:r>
        <w:rPr>
          <w:sz w:val="20"/>
        </w:rPr>
        <w:t>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  osobám   pověřeným   Fondem   případně   jiným   oprávněným   kontrolním   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627AAD" w:rsidRDefault="0017060F">
      <w:pPr>
        <w:pStyle w:val="Odstavecseseznamem"/>
        <w:numPr>
          <w:ilvl w:val="0"/>
          <w:numId w:val="5"/>
        </w:numPr>
        <w:tabs>
          <w:tab w:val="left" w:pos="602"/>
        </w:tabs>
        <w:ind w:left="601" w:right="121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konce</w:t>
      </w:r>
      <w:r>
        <w:rPr>
          <w:spacing w:val="10"/>
          <w:sz w:val="20"/>
        </w:rPr>
        <w:t xml:space="preserve"> </w:t>
      </w:r>
      <w:r>
        <w:rPr>
          <w:sz w:val="20"/>
        </w:rPr>
        <w:t>12/2024</w:t>
      </w:r>
      <w:r>
        <w:rPr>
          <w:spacing w:val="10"/>
          <w:sz w:val="20"/>
        </w:rPr>
        <w:t xml:space="preserve"> </w:t>
      </w:r>
      <w:r>
        <w:rPr>
          <w:sz w:val="20"/>
        </w:rPr>
        <w:t>(za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9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aktivit).</w:t>
      </w:r>
      <w:r>
        <w:rPr>
          <w:spacing w:val="-3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01/2022,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03/2025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627AAD" w:rsidRDefault="0017060F">
      <w:pPr>
        <w:pStyle w:val="Odstavecseseznamem"/>
        <w:numPr>
          <w:ilvl w:val="0"/>
          <w:numId w:val="4"/>
        </w:numPr>
        <w:tabs>
          <w:tab w:val="left" w:pos="961"/>
          <w:tab w:val="left" w:pos="962"/>
        </w:tabs>
        <w:ind w:hanging="361"/>
        <w:jc w:val="left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627AAD" w:rsidRDefault="0017060F">
      <w:pPr>
        <w:pStyle w:val="Odstavecseseznamem"/>
        <w:numPr>
          <w:ilvl w:val="0"/>
          <w:numId w:val="4"/>
        </w:numPr>
        <w:tabs>
          <w:tab w:val="left" w:pos="961"/>
          <w:tab w:val="left" w:pos="962"/>
        </w:tabs>
        <w:spacing w:before="118"/>
        <w:ind w:left="961" w:right="108"/>
        <w:jc w:val="left"/>
        <w:rPr>
          <w:sz w:val="20"/>
        </w:rPr>
      </w:pPr>
      <w:r>
        <w:rPr>
          <w:sz w:val="20"/>
        </w:rPr>
        <w:t>doklady</w:t>
      </w:r>
      <w:r>
        <w:rPr>
          <w:spacing w:val="37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35"/>
          <w:sz w:val="20"/>
        </w:rPr>
        <w:t xml:space="preserve"> </w:t>
      </w:r>
      <w:r>
        <w:rPr>
          <w:sz w:val="20"/>
        </w:rPr>
        <w:t>realizaci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a),</w:t>
      </w:r>
      <w:r>
        <w:rPr>
          <w:spacing w:val="35"/>
          <w:sz w:val="20"/>
        </w:rPr>
        <w:t xml:space="preserve"> </w:t>
      </w:r>
      <w:r>
        <w:rPr>
          <w:sz w:val="20"/>
        </w:rPr>
        <w:t>odrážky</w:t>
      </w:r>
      <w:r>
        <w:rPr>
          <w:spacing w:val="39"/>
          <w:sz w:val="20"/>
        </w:rPr>
        <w:t xml:space="preserve"> </w:t>
      </w:r>
      <w:r>
        <w:rPr>
          <w:sz w:val="20"/>
        </w:rPr>
        <w:t>druhé,</w:t>
      </w:r>
      <w:r>
        <w:rPr>
          <w:spacing w:val="38"/>
          <w:sz w:val="20"/>
        </w:rPr>
        <w:t xml:space="preserve"> </w:t>
      </w:r>
      <w:r>
        <w:rPr>
          <w:sz w:val="20"/>
        </w:rPr>
        <w:t>pokud</w:t>
      </w:r>
      <w:r>
        <w:rPr>
          <w:spacing w:val="39"/>
          <w:sz w:val="20"/>
        </w:rPr>
        <w:t xml:space="preserve"> </w:t>
      </w:r>
      <w:r>
        <w:rPr>
          <w:sz w:val="20"/>
        </w:rPr>
        <w:t>již</w:t>
      </w:r>
      <w:r>
        <w:rPr>
          <w:spacing w:val="36"/>
          <w:sz w:val="20"/>
        </w:rPr>
        <w:t xml:space="preserve"> </w:t>
      </w:r>
      <w:r>
        <w:rPr>
          <w:sz w:val="20"/>
        </w:rPr>
        <w:t>nebyly</w:t>
      </w:r>
      <w:r>
        <w:rPr>
          <w:spacing w:val="41"/>
          <w:sz w:val="20"/>
        </w:rPr>
        <w:t xml:space="preserve"> </w:t>
      </w:r>
      <w:r>
        <w:rPr>
          <w:sz w:val="20"/>
        </w:rPr>
        <w:t>doloženy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627AAD" w:rsidRDefault="00627AAD">
      <w:pPr>
        <w:rPr>
          <w:sz w:val="20"/>
        </w:r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Zkladntext"/>
        <w:spacing w:before="73"/>
        <w:ind w:left="601" w:right="106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</w:t>
      </w:r>
      <w:r>
        <w:t>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627AAD" w:rsidRDefault="0017060F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</w:t>
      </w:r>
      <w:r>
        <w:rPr>
          <w:sz w:val="20"/>
        </w:rPr>
        <w:t>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vrátit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"/>
          <w:sz w:val="20"/>
        </w:rPr>
        <w:t xml:space="preserve"> </w:t>
      </w:r>
      <w:r>
        <w:rPr>
          <w:sz w:val="20"/>
        </w:rPr>
        <w:t>že 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vznikne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legislativní nárok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odpočet</w:t>
      </w:r>
      <w:r>
        <w:rPr>
          <w:spacing w:val="-52"/>
          <w:sz w:val="20"/>
        </w:rPr>
        <w:t xml:space="preserve"> </w:t>
      </w:r>
      <w:r>
        <w:rPr>
          <w:sz w:val="20"/>
        </w:rPr>
        <w:t>DPH, a to bez ohledu na to, zda tento nárok u finančního úřadu uplatní; vrátit odpovídající část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5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30</w:t>
      </w:r>
      <w:r>
        <w:rPr>
          <w:spacing w:val="55"/>
          <w:sz w:val="20"/>
        </w:rPr>
        <w:t xml:space="preserve"> </w:t>
      </w:r>
      <w:r>
        <w:rPr>
          <w:sz w:val="20"/>
        </w:rPr>
        <w:t>dní</w:t>
      </w:r>
      <w:r>
        <w:rPr>
          <w:spacing w:val="54"/>
          <w:sz w:val="20"/>
        </w:rPr>
        <w:t xml:space="preserve"> </w:t>
      </w:r>
      <w:r>
        <w:rPr>
          <w:sz w:val="20"/>
        </w:rPr>
        <w:t>ode</w:t>
      </w:r>
      <w:r>
        <w:rPr>
          <w:spacing w:val="55"/>
          <w:sz w:val="20"/>
        </w:rPr>
        <w:t xml:space="preserve"> </w:t>
      </w:r>
      <w:r>
        <w:rPr>
          <w:sz w:val="20"/>
        </w:rPr>
        <w:t>dne,</w:t>
      </w:r>
      <w:r>
        <w:rPr>
          <w:spacing w:val="55"/>
          <w:sz w:val="20"/>
        </w:rPr>
        <w:t xml:space="preserve"> </w:t>
      </w:r>
      <w:r>
        <w:rPr>
          <w:sz w:val="20"/>
        </w:rPr>
        <w:t>kdy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54"/>
          <w:sz w:val="20"/>
        </w:rPr>
        <w:t xml:space="preserve"> </w:t>
      </w:r>
      <w:r>
        <w:rPr>
          <w:sz w:val="20"/>
        </w:rPr>
        <w:t>nárok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 vznikne,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při</w:t>
      </w:r>
      <w:r>
        <w:rPr>
          <w:spacing w:val="33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34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35"/>
          <w:sz w:val="20"/>
        </w:rPr>
        <w:t xml:space="preserve"> </w:t>
      </w:r>
      <w:r>
        <w:rPr>
          <w:sz w:val="20"/>
        </w:rPr>
        <w:t>podílu</w:t>
      </w:r>
      <w:r>
        <w:rPr>
          <w:spacing w:val="33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článku</w:t>
      </w:r>
      <w:r>
        <w:rPr>
          <w:spacing w:val="33"/>
          <w:sz w:val="20"/>
        </w:rPr>
        <w:t xml:space="preserve"> </w:t>
      </w:r>
      <w:r>
        <w:rPr>
          <w:sz w:val="20"/>
        </w:rPr>
        <w:t>II</w:t>
      </w:r>
      <w:r>
        <w:rPr>
          <w:spacing w:val="33"/>
          <w:sz w:val="20"/>
        </w:rPr>
        <w:t xml:space="preserve"> </w:t>
      </w:r>
      <w:r>
        <w:rPr>
          <w:sz w:val="20"/>
        </w:rPr>
        <w:t>bodů</w:t>
      </w:r>
      <w:r>
        <w:rPr>
          <w:spacing w:val="40"/>
          <w:sz w:val="20"/>
        </w:rPr>
        <w:t xml:space="preserve"> </w:t>
      </w:r>
      <w:r>
        <w:rPr>
          <w:sz w:val="20"/>
        </w:rPr>
        <w:t>2,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4</w:t>
      </w:r>
      <w:r>
        <w:rPr>
          <w:spacing w:val="33"/>
          <w:sz w:val="20"/>
        </w:rPr>
        <w:t xml:space="preserve"> </w:t>
      </w:r>
      <w:r>
        <w:rPr>
          <w:sz w:val="20"/>
        </w:rPr>
        <w:t>(jak</w:t>
      </w:r>
      <w:r>
        <w:rPr>
          <w:spacing w:val="33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34"/>
          <w:sz w:val="20"/>
        </w:rPr>
        <w:t xml:space="preserve"> </w:t>
      </w:r>
      <w:r>
        <w:rPr>
          <w:sz w:val="20"/>
        </w:rPr>
        <w:t>podílu</w:t>
      </w:r>
      <w:r>
        <w:rPr>
          <w:spacing w:val="33"/>
          <w:sz w:val="20"/>
        </w:rPr>
        <w:t xml:space="preserve"> </w:t>
      </w:r>
      <w:r>
        <w:rPr>
          <w:sz w:val="20"/>
        </w:rPr>
        <w:t>ze</w:t>
      </w:r>
      <w:r>
        <w:rPr>
          <w:spacing w:val="32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627AAD" w:rsidRDefault="0017060F">
      <w:pPr>
        <w:pStyle w:val="Odstavecseseznamem"/>
        <w:numPr>
          <w:ilvl w:val="1"/>
          <w:numId w:val="6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l)</w:t>
      </w:r>
      <w:r>
        <w:rPr>
          <w:spacing w:val="-2"/>
          <w:sz w:val="20"/>
        </w:rPr>
        <w:t xml:space="preserve"> </w:t>
      </w:r>
      <w:r>
        <w:rPr>
          <w:sz w:val="20"/>
        </w:rPr>
        <w:t>Výzvy</w:t>
      </w:r>
      <w:r>
        <w:rPr>
          <w:sz w:val="20"/>
        </w:rPr>
        <w:t>.</w:t>
      </w:r>
    </w:p>
    <w:p w:rsidR="00627AAD" w:rsidRDefault="00627AAD">
      <w:pPr>
        <w:jc w:val="both"/>
        <w:rPr>
          <w:sz w:val="20"/>
        </w:r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Nadpis1"/>
        <w:spacing w:before="73"/>
      </w:pPr>
      <w:r>
        <w:lastRenderedPageBreak/>
        <w:t>V.</w:t>
      </w:r>
    </w:p>
    <w:p w:rsidR="00627AAD" w:rsidRDefault="0017060F">
      <w:pPr>
        <w:pStyle w:val="Nadpis2"/>
        <w:ind w:right="102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 sankce</w:t>
      </w:r>
    </w:p>
    <w:p w:rsidR="00627AAD" w:rsidRDefault="00627AAD">
      <w:pPr>
        <w:pStyle w:val="Zkladntext"/>
        <w:spacing w:before="1"/>
        <w:ind w:left="0"/>
        <w:jc w:val="left"/>
        <w:rPr>
          <w:b/>
          <w:sz w:val="18"/>
        </w:rPr>
      </w:pP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4"/>
          <w:sz w:val="20"/>
        </w:rPr>
        <w:t xml:space="preserve"> </w:t>
      </w:r>
      <w:r>
        <w:rPr>
          <w:sz w:val="20"/>
        </w:rPr>
        <w:t>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2 písm. a), c), d) nebo e) nebo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li</w:t>
      </w:r>
      <w:r>
        <w:rPr>
          <w:spacing w:val="-12"/>
          <w:sz w:val="20"/>
        </w:rPr>
        <w:t xml:space="preserve"> </w:t>
      </w:r>
      <w:r>
        <w:rPr>
          <w:sz w:val="20"/>
        </w:rPr>
        <w:t>naplněn</w:t>
      </w:r>
      <w:r>
        <w:rPr>
          <w:spacing w:val="-11"/>
          <w:sz w:val="20"/>
        </w:rPr>
        <w:t xml:space="preserve"> </w:t>
      </w:r>
      <w:r>
        <w:rPr>
          <w:sz w:val="20"/>
        </w:rPr>
        <w:t>účel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 bodu 1 písm. a) za druhou odrážkou na méně než 50 %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9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50-99</w:t>
      </w:r>
    </w:p>
    <w:p w:rsidR="00627AAD" w:rsidRDefault="0017060F">
      <w:pPr>
        <w:pStyle w:val="Zkladntext"/>
        <w:spacing w:line="265" w:lineRule="exact"/>
      </w:pPr>
      <w:r>
        <w:t xml:space="preserve">%    </w:t>
      </w:r>
      <w:r>
        <w:rPr>
          <w:spacing w:val="22"/>
        </w:rPr>
        <w:t xml:space="preserve"> </w:t>
      </w:r>
      <w:r>
        <w:t xml:space="preserve">stanovených     </w:t>
      </w:r>
      <w:r>
        <w:rPr>
          <w:spacing w:val="20"/>
        </w:rPr>
        <w:t xml:space="preserve"> </w:t>
      </w:r>
      <w:r>
        <w:t xml:space="preserve">indikátorů     </w:t>
      </w:r>
      <w:r>
        <w:rPr>
          <w:spacing w:val="22"/>
        </w:rPr>
        <w:t xml:space="preserve"> </w:t>
      </w:r>
      <w:r>
        <w:t xml:space="preserve">bude     </w:t>
      </w:r>
      <w:r>
        <w:rPr>
          <w:spacing w:val="22"/>
        </w:rPr>
        <w:t xml:space="preserve"> </w:t>
      </w:r>
      <w:r>
        <w:t xml:space="preserve">toto     </w:t>
      </w:r>
      <w:r>
        <w:rPr>
          <w:spacing w:val="22"/>
        </w:rPr>
        <w:t xml:space="preserve"> </w:t>
      </w:r>
      <w:r>
        <w:t>p</w:t>
      </w:r>
      <w:r>
        <w:t xml:space="preserve">orušení     </w:t>
      </w:r>
      <w:r>
        <w:rPr>
          <w:spacing w:val="21"/>
        </w:rPr>
        <w:t xml:space="preserve"> </w:t>
      </w:r>
      <w:r>
        <w:t xml:space="preserve">postiženo     </w:t>
      </w:r>
      <w:r>
        <w:rPr>
          <w:spacing w:val="21"/>
        </w:rPr>
        <w:t xml:space="preserve"> </w:t>
      </w:r>
      <w:r>
        <w:t xml:space="preserve">odvodem     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rozmezí</w:t>
      </w:r>
    </w:p>
    <w:p w:rsidR="00627AAD" w:rsidRDefault="0017060F">
      <w:pPr>
        <w:pStyle w:val="Zkladntext"/>
        <w:spacing w:before="1"/>
      </w:pPr>
      <w:r>
        <w:t>0,1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závislosti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míře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2"/>
        </w:rPr>
        <w:t xml:space="preserve"> </w:t>
      </w:r>
      <w:r>
        <w:t>indikátorů</w:t>
      </w:r>
      <w:r>
        <w:rPr>
          <w:spacing w:val="-3"/>
        </w:rPr>
        <w:t xml:space="preserve"> </w:t>
      </w:r>
      <w:r>
        <w:t>účelu</w:t>
      </w:r>
      <w:r>
        <w:rPr>
          <w:spacing w:val="-2"/>
        </w:rPr>
        <w:t xml:space="preserve"> </w:t>
      </w:r>
      <w:r>
        <w:t>akce.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8"/>
          <w:sz w:val="20"/>
        </w:rPr>
        <w:t xml:space="preserve"> </w:t>
      </w:r>
      <w:r>
        <w:rPr>
          <w:sz w:val="20"/>
        </w:rPr>
        <w:t>že</w:t>
      </w:r>
      <w:r>
        <w:rPr>
          <w:spacing w:val="37"/>
          <w:sz w:val="20"/>
        </w:rPr>
        <w:t xml:space="preserve"> </w:t>
      </w:r>
      <w:r>
        <w:rPr>
          <w:sz w:val="20"/>
        </w:rPr>
        <w:t>dojde</w:t>
      </w:r>
      <w:r>
        <w:rPr>
          <w:spacing w:val="37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uvedených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9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8"/>
          <w:sz w:val="20"/>
        </w:rPr>
        <w:t xml:space="preserve"> </w:t>
      </w:r>
      <w:r>
        <w:rPr>
          <w:sz w:val="20"/>
        </w:rPr>
        <w:t>k),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stanovena</w:t>
      </w:r>
    </w:p>
    <w:p w:rsidR="00627AAD" w:rsidRDefault="0017060F">
      <w:pPr>
        <w:pStyle w:val="Zkladntext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ind w:right="122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1</w:t>
      </w:r>
      <w:r>
        <w:rPr>
          <w:spacing w:val="54"/>
          <w:sz w:val="20"/>
        </w:rPr>
        <w:t xml:space="preserve"> </w:t>
      </w:r>
      <w:r>
        <w:rPr>
          <w:sz w:val="20"/>
        </w:rPr>
        <w:t>písm. b)</w:t>
      </w:r>
      <w:r>
        <w:rPr>
          <w:spacing w:val="55"/>
          <w:sz w:val="20"/>
        </w:rPr>
        <w:t xml:space="preserve"> </w:t>
      </w:r>
      <w:r>
        <w:rPr>
          <w:sz w:val="20"/>
        </w:rPr>
        <w:t>za druhou odrážkou bude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</w:p>
    <w:p w:rsidR="00627AAD" w:rsidRDefault="0017060F">
      <w:pPr>
        <w:pStyle w:val="Zkladntext"/>
        <w:spacing w:before="1"/>
        <w:jc w:val="left"/>
      </w:pPr>
      <w:r>
        <w:t>podpory.</w:t>
      </w:r>
    </w:p>
    <w:p w:rsidR="00627AAD" w:rsidRDefault="00627AAD">
      <w:pPr>
        <w:pStyle w:val="Zkladntext"/>
        <w:spacing w:before="12"/>
        <w:ind w:left="0"/>
        <w:jc w:val="left"/>
        <w:rPr>
          <w:sz w:val="35"/>
        </w:rPr>
      </w:pPr>
    </w:p>
    <w:p w:rsidR="00627AAD" w:rsidRDefault="0017060F">
      <w:pPr>
        <w:pStyle w:val="Nadpis1"/>
        <w:spacing w:before="1"/>
      </w:pPr>
      <w:r>
        <w:t>VI.</w:t>
      </w:r>
    </w:p>
    <w:p w:rsidR="00627AAD" w:rsidRDefault="0017060F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27AAD" w:rsidRDefault="00627AAD">
      <w:pPr>
        <w:pStyle w:val="Zkladntext"/>
        <w:spacing w:before="1"/>
        <w:ind w:left="0"/>
        <w:jc w:val="left"/>
        <w:rPr>
          <w:b/>
          <w:sz w:val="18"/>
        </w:rPr>
      </w:pP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10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>docílen</w:t>
      </w:r>
      <w:r>
        <w:rPr>
          <w:sz w:val="20"/>
        </w:rPr>
        <w:t xml:space="preserve">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627AAD" w:rsidRDefault="0017060F">
      <w:pPr>
        <w:pStyle w:val="Zkladntext"/>
        <w:jc w:val="left"/>
      </w:pPr>
      <w:r>
        <w:t>Smlouvou.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627AAD" w:rsidRDefault="0017060F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627AAD" w:rsidRDefault="00627AAD">
      <w:p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5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27AAD" w:rsidRDefault="0017060F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17060F">
      <w:pPr>
        <w:pStyle w:val="Zkladntext"/>
        <w:tabs>
          <w:tab w:val="left" w:pos="6691"/>
        </w:tabs>
        <w:spacing w:before="189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627AAD" w:rsidRDefault="00627AAD">
      <w:pPr>
        <w:pStyle w:val="Zkladntext"/>
        <w:spacing w:before="1"/>
        <w:ind w:left="0"/>
        <w:jc w:val="left"/>
        <w:rPr>
          <w:sz w:val="18"/>
        </w:rPr>
      </w:pPr>
    </w:p>
    <w:p w:rsidR="00627AAD" w:rsidRDefault="0017060F">
      <w:pPr>
        <w:pStyle w:val="Zkladntext"/>
        <w:ind w:left="242"/>
        <w:jc w:val="left"/>
      </w:pPr>
      <w:r>
        <w:t>dne:</w:t>
      </w: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spacing w:before="3"/>
        <w:ind w:left="0"/>
        <w:jc w:val="left"/>
        <w:rPr>
          <w:sz w:val="29"/>
        </w:rPr>
      </w:pPr>
    </w:p>
    <w:p w:rsidR="00627AAD" w:rsidRDefault="0017060F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27AAD" w:rsidRDefault="0017060F">
      <w:pPr>
        <w:pStyle w:val="Zkladntext"/>
        <w:tabs>
          <w:tab w:val="left" w:pos="6722"/>
        </w:tabs>
        <w:spacing w:before="120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3"/>
        </w:rPr>
        <w:t xml:space="preserve"> </w:t>
      </w:r>
      <w:r>
        <w:t>Fondu</w:t>
      </w: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ind w:left="0"/>
        <w:jc w:val="left"/>
        <w:rPr>
          <w:sz w:val="26"/>
        </w:rPr>
      </w:pPr>
    </w:p>
    <w:p w:rsidR="00627AAD" w:rsidRDefault="00627AAD">
      <w:pPr>
        <w:pStyle w:val="Zkladntext"/>
        <w:spacing w:before="3"/>
        <w:ind w:left="0"/>
        <w:jc w:val="left"/>
        <w:rPr>
          <w:sz w:val="37"/>
        </w:rPr>
      </w:pPr>
    </w:p>
    <w:p w:rsidR="00627AAD" w:rsidRDefault="0017060F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27AAD" w:rsidRDefault="00627AAD">
      <w:pPr>
        <w:spacing w:line="264" w:lineRule="auto"/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p w:rsidR="00627AAD" w:rsidRDefault="0017060F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627AAD" w:rsidRDefault="00627AAD">
      <w:pPr>
        <w:pStyle w:val="Zkladntext"/>
        <w:spacing w:before="1"/>
        <w:ind w:left="0"/>
        <w:jc w:val="left"/>
        <w:rPr>
          <w:sz w:val="29"/>
        </w:rPr>
      </w:pPr>
    </w:p>
    <w:p w:rsidR="00627AAD" w:rsidRDefault="0017060F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627AAD" w:rsidRDefault="00627AAD">
      <w:pPr>
        <w:pStyle w:val="Zkladntext"/>
        <w:spacing w:before="1"/>
        <w:ind w:left="0"/>
        <w:jc w:val="left"/>
        <w:rPr>
          <w:b/>
          <w:sz w:val="27"/>
        </w:rPr>
      </w:pP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8"/>
          <w:sz w:val="20"/>
        </w:rPr>
        <w:t xml:space="preserve"> </w:t>
      </w:r>
      <w:r>
        <w:rPr>
          <w:sz w:val="20"/>
        </w:rPr>
        <w:t>kázně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49"/>
          <w:sz w:val="20"/>
        </w:rPr>
        <w:t xml:space="preserve"> </w:t>
      </w:r>
      <w:r>
        <w:rPr>
          <w:sz w:val="20"/>
        </w:rPr>
        <w:t>případě</w:t>
      </w:r>
      <w:r>
        <w:rPr>
          <w:spacing w:val="49"/>
          <w:sz w:val="20"/>
        </w:rPr>
        <w:t xml:space="preserve"> </w:t>
      </w:r>
      <w:r>
        <w:rPr>
          <w:sz w:val="20"/>
        </w:rPr>
        <w:t>pochybení,</w:t>
      </w:r>
      <w:r>
        <w:rPr>
          <w:spacing w:val="49"/>
          <w:sz w:val="20"/>
        </w:rPr>
        <w:t xml:space="preserve"> </w:t>
      </w:r>
      <w:r>
        <w:rPr>
          <w:sz w:val="20"/>
        </w:rPr>
        <w:t>které</w:t>
      </w:r>
      <w:r>
        <w:rPr>
          <w:spacing w:val="49"/>
          <w:sz w:val="20"/>
        </w:rPr>
        <w:t xml:space="preserve"> </w:t>
      </w:r>
      <w:r>
        <w:rPr>
          <w:sz w:val="20"/>
        </w:rPr>
        <w:t>spočívá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porušení</w:t>
      </w:r>
      <w:r>
        <w:rPr>
          <w:spacing w:val="4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IV bodu 2 písm. k) této Smlouvy při zadávání zakázek/veřejných zakázek (dále souhrnně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 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účinném</w:t>
      </w:r>
      <w:r>
        <w:rPr>
          <w:sz w:val="20"/>
        </w:rPr>
        <w:t xml:space="preserve"> 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zadávacího řízení,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„zákon“).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88"/>
          <w:sz w:val="20"/>
        </w:rPr>
        <w:t xml:space="preserve"> </w:t>
      </w:r>
      <w:r>
        <w:rPr>
          <w:sz w:val="20"/>
        </w:rPr>
        <w:t>že</w:t>
      </w:r>
      <w:r>
        <w:rPr>
          <w:spacing w:val="87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8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nemohlo</w:t>
      </w:r>
      <w:r>
        <w:rPr>
          <w:spacing w:val="89"/>
          <w:sz w:val="20"/>
        </w:rPr>
        <w:t xml:space="preserve"> </w:t>
      </w:r>
      <w:r>
        <w:rPr>
          <w:sz w:val="20"/>
        </w:rPr>
        <w:t>mít</w:t>
      </w:r>
      <w:r>
        <w:rPr>
          <w:spacing w:val="89"/>
          <w:sz w:val="20"/>
        </w:rPr>
        <w:t xml:space="preserve"> </w:t>
      </w:r>
      <w:r>
        <w:rPr>
          <w:sz w:val="20"/>
        </w:rPr>
        <w:t>ani</w:t>
      </w:r>
      <w:r>
        <w:rPr>
          <w:spacing w:val="8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9"/>
          <w:sz w:val="20"/>
        </w:rPr>
        <w:t xml:space="preserve"> </w:t>
      </w:r>
      <w:r>
        <w:rPr>
          <w:sz w:val="20"/>
        </w:rPr>
        <w:t>finanční</w:t>
      </w:r>
      <w:r>
        <w:rPr>
          <w:spacing w:val="88"/>
          <w:sz w:val="20"/>
        </w:rPr>
        <w:t xml:space="preserve"> </w:t>
      </w:r>
      <w:r>
        <w:rPr>
          <w:sz w:val="20"/>
        </w:rPr>
        <w:t>dopad,</w:t>
      </w:r>
      <w:r>
        <w:rPr>
          <w:spacing w:val="88"/>
          <w:sz w:val="20"/>
        </w:rPr>
        <w:t xml:space="preserve"> </w:t>
      </w:r>
      <w:r>
        <w:rPr>
          <w:sz w:val="20"/>
        </w:rPr>
        <w:t>nestanoví</w:t>
      </w:r>
    </w:p>
    <w:p w:rsidR="00627AAD" w:rsidRDefault="0017060F">
      <w:pPr>
        <w:pStyle w:val="Zkladntext"/>
        <w:spacing w:before="27"/>
      </w:pP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něj</w:t>
      </w:r>
      <w:r>
        <w:rPr>
          <w:spacing w:val="-2"/>
        </w:rPr>
        <w:t xml:space="preserve"> </w:t>
      </w:r>
      <w:r>
        <w:t>žádná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spacing w:before="148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</w:t>
      </w:r>
      <w:r>
        <w:rPr>
          <w:sz w:val="20"/>
        </w:rPr>
        <w:t xml:space="preserve">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</w:t>
      </w:r>
      <w:r>
        <w:rPr>
          <w:sz w:val="20"/>
        </w:rPr>
        <w:t>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27AAD" w:rsidRDefault="0017060F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27AAD" w:rsidRDefault="0017060F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627AAD" w:rsidRDefault="00627AAD">
      <w:pPr>
        <w:sectPr w:rsidR="00627AAD">
          <w:pgSz w:w="12240" w:h="15840"/>
          <w:pgMar w:top="1060" w:right="1020" w:bottom="17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64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7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27AAD" w:rsidRDefault="0017060F">
            <w:pPr>
              <w:pStyle w:val="TableParagraph"/>
              <w:spacing w:before="27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7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7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27AAD">
        <w:trPr>
          <w:trHeight w:val="180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27AAD" w:rsidRDefault="0017060F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27AAD" w:rsidRDefault="0017060F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627AAD" w:rsidRDefault="0017060F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27AAD">
        <w:trPr>
          <w:trHeight w:val="181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6"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27AAD" w:rsidRDefault="0017060F">
            <w:pPr>
              <w:pStyle w:val="TableParagraph"/>
              <w:spacing w:before="0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27AAD">
        <w:trPr>
          <w:trHeight w:val="122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27AAD" w:rsidRDefault="0017060F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627AAD" w:rsidRDefault="0017060F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27AAD">
        <w:trPr>
          <w:trHeight w:val="122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27AAD">
        <w:trPr>
          <w:trHeight w:val="122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627AAD">
        <w:trPr>
          <w:trHeight w:val="151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627AAD" w:rsidRDefault="0017060F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627AAD" w:rsidRDefault="0017060F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27AAD" w:rsidRDefault="0017060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27AAD" w:rsidRDefault="0017060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27AAD">
        <w:trPr>
          <w:trHeight w:val="151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627AAD" w:rsidRDefault="0017060F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627AAD" w:rsidRDefault="0017060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627AAD" w:rsidRDefault="00627AAD">
      <w:pPr>
        <w:rPr>
          <w:sz w:val="20"/>
        </w:rPr>
        <w:sectPr w:rsidR="00627AAD">
          <w:pgSz w:w="12240" w:h="15840"/>
          <w:pgMar w:top="1140" w:right="1020" w:bottom="2034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149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01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27AAD" w:rsidRDefault="0017060F">
            <w:pPr>
              <w:pStyle w:val="TableParagraph"/>
              <w:spacing w:before="0" w:line="264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27AAD" w:rsidRDefault="0017060F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27AAD" w:rsidRDefault="0017060F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7AAD" w:rsidRDefault="0017060F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627AAD" w:rsidRDefault="0017060F">
            <w:pPr>
              <w:pStyle w:val="TableParagraph"/>
              <w:spacing w:before="0" w:line="264" w:lineRule="auto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27AAD">
        <w:trPr>
          <w:trHeight w:val="175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627AAD" w:rsidRDefault="0017060F">
            <w:pPr>
              <w:pStyle w:val="TableParagraph"/>
              <w:spacing w:before="27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145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27AAD" w:rsidRDefault="0017060F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27AAD" w:rsidRDefault="0017060F">
            <w:pPr>
              <w:pStyle w:val="TableParagraph"/>
              <w:spacing w:before="27" w:line="264" w:lineRule="auto"/>
              <w:ind w:right="31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27AAD" w:rsidRDefault="0017060F">
            <w:pPr>
              <w:pStyle w:val="TableParagraph"/>
              <w:spacing w:before="0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180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6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27AAD" w:rsidRDefault="0017060F">
            <w:pPr>
              <w:pStyle w:val="TableParagraph"/>
              <w:spacing w:before="0" w:line="264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627AAD" w:rsidRDefault="0017060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27AAD" w:rsidRDefault="0017060F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627AAD" w:rsidRDefault="0017060F">
            <w:pPr>
              <w:pStyle w:val="TableParagraph"/>
              <w:spacing w:before="27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27AAD" w:rsidRDefault="0017060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27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627AAD" w:rsidRDefault="0017060F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</w:tbl>
    <w:p w:rsidR="00627AAD" w:rsidRDefault="00627AAD">
      <w:pPr>
        <w:spacing w:line="264" w:lineRule="auto"/>
        <w:rPr>
          <w:sz w:val="20"/>
        </w:rPr>
        <w:sectPr w:rsidR="00627AAD">
          <w:type w:val="continuous"/>
          <w:pgSz w:w="12240" w:h="15840"/>
          <w:pgMar w:top="1140" w:right="1020" w:bottom="17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666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627AAD" w:rsidRDefault="0017060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627AAD" w:rsidRDefault="0017060F">
            <w:pPr>
              <w:pStyle w:val="TableParagraph"/>
              <w:spacing w:before="27"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140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27AAD" w:rsidRDefault="0017060F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204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627AAD" w:rsidRDefault="0017060F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627AAD" w:rsidRDefault="0017060F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7AAD" w:rsidRDefault="0017060F">
            <w:pPr>
              <w:pStyle w:val="TableParagraph"/>
              <w:spacing w:before="0" w:line="264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 způsobem v rozporu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9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151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27AAD" w:rsidRDefault="0017060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27AAD">
        <w:trPr>
          <w:trHeight w:val="151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27AAD">
        <w:trPr>
          <w:trHeight w:val="151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27AAD">
        <w:trPr>
          <w:trHeight w:val="638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27AAD" w:rsidRDefault="00627AAD">
      <w:pPr>
        <w:rPr>
          <w:sz w:val="20"/>
        </w:rPr>
        <w:sectPr w:rsidR="00627AAD">
          <w:type w:val="continuous"/>
          <w:pgSz w:w="12240" w:h="15840"/>
          <w:pgMar w:top="1140" w:right="1020" w:bottom="170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61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27AAD" w:rsidRDefault="0017060F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627AAD" w:rsidRDefault="0017060F">
            <w:pPr>
              <w:pStyle w:val="TableParagraph"/>
              <w:spacing w:before="0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627AAD" w:rsidRDefault="0017060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27AAD" w:rsidRDefault="0017060F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27AAD" w:rsidRDefault="0017060F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6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6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27AAD" w:rsidRDefault="0017060F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627AAD" w:rsidRDefault="0017060F">
            <w:pPr>
              <w:pStyle w:val="TableParagraph"/>
              <w:spacing w:before="0" w:line="261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627AAD" w:rsidRDefault="0017060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6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27AAD" w:rsidRDefault="0017060F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27AAD" w:rsidRDefault="0017060F">
            <w:pPr>
              <w:pStyle w:val="TableParagraph"/>
              <w:spacing w:before="0" w:line="264" w:lineRule="auto"/>
              <w:ind w:right="186"/>
              <w:rPr>
                <w:sz w:val="20"/>
              </w:rPr>
            </w:pPr>
            <w:r>
              <w:rPr>
                <w:sz w:val="20"/>
              </w:rPr>
              <w:t>zákonem, jednal o nabídce, 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7AAD" w:rsidRDefault="001706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nezajistil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nezbytnou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</w:p>
          <w:p w:rsidR="00627AAD" w:rsidRDefault="0017060F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204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27AAD">
        <w:trPr>
          <w:trHeight w:val="180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27AAD" w:rsidRDefault="0017060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63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27AAD" w:rsidRDefault="0017060F">
            <w:pPr>
              <w:pStyle w:val="TableParagraph"/>
              <w:spacing w:before="27" w:line="264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627AAD" w:rsidRDefault="0017060F">
            <w:pPr>
              <w:pStyle w:val="TableParagraph"/>
              <w:spacing w:before="1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627AAD" w:rsidRDefault="001706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627AAD" w:rsidRDefault="0017060F">
            <w:pPr>
              <w:pStyle w:val="TableParagraph"/>
              <w:spacing w:before="27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627AAD" w:rsidRDefault="0017060F">
            <w:pPr>
              <w:pStyle w:val="TableParagraph"/>
              <w:spacing w:before="1" w:line="264" w:lineRule="auto"/>
              <w:ind w:right="141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321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27AAD" w:rsidRDefault="00627AAD">
      <w:pPr>
        <w:spacing w:line="264" w:lineRule="auto"/>
        <w:rPr>
          <w:sz w:val="20"/>
        </w:rPr>
        <w:sectPr w:rsidR="00627AAD">
          <w:type w:val="continuous"/>
          <w:pgSz w:w="12240" w:h="15840"/>
          <w:pgMar w:top="1140" w:right="1020" w:bottom="20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2663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627AAD" w:rsidRDefault="0017060F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627AAD" w:rsidRDefault="0017060F">
            <w:pPr>
              <w:pStyle w:val="TableParagraph"/>
              <w:spacing w:before="0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627AAD" w:rsidRDefault="0017060F">
            <w:pPr>
              <w:pStyle w:val="TableParagraph"/>
              <w:spacing w:before="1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27AAD">
        <w:trPr>
          <w:trHeight w:val="234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627AAD" w:rsidRDefault="0017060F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627AAD" w:rsidRDefault="0017060F">
            <w:pPr>
              <w:pStyle w:val="TableParagraph"/>
              <w:spacing w:before="2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27AAD" w:rsidRDefault="001706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7AAD" w:rsidRDefault="0017060F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27AAD" w:rsidRDefault="0017060F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27AAD" w:rsidRDefault="0017060F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27AAD">
        <w:trPr>
          <w:trHeight w:val="204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627AAD" w:rsidRDefault="0017060F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right="18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27AAD" w:rsidRDefault="0017060F">
            <w:pPr>
              <w:pStyle w:val="TableParagraph"/>
              <w:spacing w:before="1" w:line="264" w:lineRule="auto"/>
              <w:ind w:right="19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627AAD" w:rsidRDefault="0017060F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27AAD" w:rsidRDefault="0017060F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27AAD">
        <w:trPr>
          <w:trHeight w:val="122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8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8" w:line="261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27AAD" w:rsidRDefault="0017060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627AAD" w:rsidRDefault="0017060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28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27AAD" w:rsidRDefault="0017060F">
            <w:pPr>
              <w:pStyle w:val="TableParagraph"/>
              <w:spacing w:before="0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627AAD" w:rsidRDefault="0017060F">
            <w:pPr>
              <w:pStyle w:val="TableParagraph"/>
              <w:spacing w:before="0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27AAD" w:rsidRDefault="001706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zákona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8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627AAD">
        <w:trPr>
          <w:trHeight w:val="351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28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27AAD" w:rsidRDefault="0017060F">
            <w:pPr>
              <w:pStyle w:val="TableParagraph"/>
              <w:spacing w:before="24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627AAD" w:rsidRDefault="0017060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27AAD" w:rsidRDefault="0017060F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27AAD" w:rsidRDefault="0017060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</w:tbl>
    <w:p w:rsidR="00627AAD" w:rsidRDefault="00627AAD">
      <w:pPr>
        <w:rPr>
          <w:sz w:val="20"/>
        </w:rPr>
        <w:sectPr w:rsidR="00627AAD">
          <w:type w:val="continuous"/>
          <w:pgSz w:w="12240" w:h="15840"/>
          <w:pgMar w:top="1140" w:right="1020" w:bottom="1760" w:left="1460" w:header="0" w:footer="150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627AAD">
        <w:trPr>
          <w:trHeight w:val="640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627AAD" w:rsidRDefault="0017060F">
            <w:pPr>
              <w:pStyle w:val="TableParagraph"/>
              <w:spacing w:before="2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27AAD">
        <w:trPr>
          <w:trHeight w:val="601"/>
        </w:trPr>
        <w:tc>
          <w:tcPr>
            <w:tcW w:w="492" w:type="dxa"/>
            <w:vMerge w:val="restart"/>
            <w:tcBorders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27AAD" w:rsidRDefault="0017060F">
            <w:pPr>
              <w:pStyle w:val="TableParagraph"/>
              <w:spacing w:before="201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627AAD" w:rsidRDefault="0017060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627AAD" w:rsidRDefault="0017060F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627AAD" w:rsidRDefault="0017060F">
            <w:pPr>
              <w:pStyle w:val="TableParagraph"/>
              <w:spacing w:before="0" w:line="264" w:lineRule="auto"/>
              <w:ind w:right="25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nezajištění nezbytné 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627AAD" w:rsidRDefault="0017060F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27AAD">
        <w:trPr>
          <w:trHeight w:val="2617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27AAD" w:rsidRDefault="00627AA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627AAD" w:rsidRDefault="0017060F">
            <w:pPr>
              <w:pStyle w:val="TableParagraph"/>
              <w:spacing w:before="21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27AAD" w:rsidRDefault="0017060F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7060F" w:rsidRDefault="0017060F"/>
    <w:sectPr w:rsidR="0017060F">
      <w:type w:val="continuous"/>
      <w:pgSz w:w="12240" w:h="15840"/>
      <w:pgMar w:top="1140" w:right="1020" w:bottom="1760" w:left="1460" w:header="0" w:footer="1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0F" w:rsidRDefault="0017060F">
      <w:r>
        <w:separator/>
      </w:r>
    </w:p>
  </w:endnote>
  <w:endnote w:type="continuationSeparator" w:id="0">
    <w:p w:rsidR="0017060F" w:rsidRDefault="001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AD" w:rsidRDefault="009F64A3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8921115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AD" w:rsidRDefault="0017060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4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2.45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CC4vr14QAAAA0BAAAPAAAA&#10;AAAAAAAAAAAAAAMFAABkcnMvZG93bnJldi54bWxQSwUGAAAAAAQABADzAAAAEQYAAAAA&#10;" filled="f" stroked="f">
              <v:textbox inset="0,0,0,0">
                <w:txbxContent>
                  <w:p w:rsidR="00627AAD" w:rsidRDefault="0017060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64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0F" w:rsidRDefault="0017060F">
      <w:r>
        <w:separator/>
      </w:r>
    </w:p>
  </w:footnote>
  <w:footnote w:type="continuationSeparator" w:id="0">
    <w:p w:rsidR="0017060F" w:rsidRDefault="0017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1B5"/>
    <w:multiLevelType w:val="hybridMultilevel"/>
    <w:tmpl w:val="BC9C38A2"/>
    <w:lvl w:ilvl="0" w:tplc="263E5F8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71A649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B76728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F2C167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7165A5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1E5D8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F80F5B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BCA57E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B1891D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ABB1EF4"/>
    <w:multiLevelType w:val="hybridMultilevel"/>
    <w:tmpl w:val="3C82D18E"/>
    <w:lvl w:ilvl="0" w:tplc="BAA264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E09DA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7425A0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93C596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A1A4F1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C50D46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02261C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C34FBB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0C4212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B5A7CA9"/>
    <w:multiLevelType w:val="hybridMultilevel"/>
    <w:tmpl w:val="70D28412"/>
    <w:lvl w:ilvl="0" w:tplc="4A1ECAC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05CCD8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AEA7A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0F63C3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2DA331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4A86A7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C89F4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C9CC70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83E430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2350CAC"/>
    <w:multiLevelType w:val="hybridMultilevel"/>
    <w:tmpl w:val="A998B5F4"/>
    <w:lvl w:ilvl="0" w:tplc="EBCCA09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52EF4C8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1E724BCC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3A868016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6A269034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91CA7B0A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9C643FBA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2384D028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393AC376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4A0517B"/>
    <w:multiLevelType w:val="hybridMultilevel"/>
    <w:tmpl w:val="5480336E"/>
    <w:lvl w:ilvl="0" w:tplc="69429ACA">
      <w:numFmt w:val="bullet"/>
      <w:lvlText w:val="-"/>
      <w:lvlJc w:val="left"/>
      <w:pPr>
        <w:ind w:left="6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7C2343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916EC226">
      <w:numFmt w:val="bullet"/>
      <w:lvlText w:val="•"/>
      <w:lvlJc w:val="left"/>
      <w:pPr>
        <w:ind w:left="1200" w:hanging="286"/>
      </w:pPr>
      <w:rPr>
        <w:rFonts w:hint="default"/>
        <w:lang w:val="cs-CZ" w:eastAsia="en-US" w:bidi="ar-SA"/>
      </w:rPr>
    </w:lvl>
    <w:lvl w:ilvl="3" w:tplc="BC187D6E">
      <w:numFmt w:val="bullet"/>
      <w:lvlText w:val="•"/>
      <w:lvlJc w:val="left"/>
      <w:pPr>
        <w:ind w:left="2270" w:hanging="286"/>
      </w:pPr>
      <w:rPr>
        <w:rFonts w:hint="default"/>
        <w:lang w:val="cs-CZ" w:eastAsia="en-US" w:bidi="ar-SA"/>
      </w:rPr>
    </w:lvl>
    <w:lvl w:ilvl="4" w:tplc="4B5C9F72">
      <w:numFmt w:val="bullet"/>
      <w:lvlText w:val="•"/>
      <w:lvlJc w:val="left"/>
      <w:pPr>
        <w:ind w:left="3340" w:hanging="286"/>
      </w:pPr>
      <w:rPr>
        <w:rFonts w:hint="default"/>
        <w:lang w:val="cs-CZ" w:eastAsia="en-US" w:bidi="ar-SA"/>
      </w:rPr>
    </w:lvl>
    <w:lvl w:ilvl="5" w:tplc="6AEA0946">
      <w:numFmt w:val="bullet"/>
      <w:lvlText w:val="•"/>
      <w:lvlJc w:val="left"/>
      <w:pPr>
        <w:ind w:left="4410" w:hanging="286"/>
      </w:pPr>
      <w:rPr>
        <w:rFonts w:hint="default"/>
        <w:lang w:val="cs-CZ" w:eastAsia="en-US" w:bidi="ar-SA"/>
      </w:rPr>
    </w:lvl>
    <w:lvl w:ilvl="6" w:tplc="1AE2D230"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 w:tplc="042C533C">
      <w:numFmt w:val="bullet"/>
      <w:lvlText w:val="•"/>
      <w:lvlJc w:val="left"/>
      <w:pPr>
        <w:ind w:left="6550" w:hanging="286"/>
      </w:pPr>
      <w:rPr>
        <w:rFonts w:hint="default"/>
        <w:lang w:val="cs-CZ" w:eastAsia="en-US" w:bidi="ar-SA"/>
      </w:rPr>
    </w:lvl>
    <w:lvl w:ilvl="8" w:tplc="8138E5FE">
      <w:numFmt w:val="bullet"/>
      <w:lvlText w:val="•"/>
      <w:lvlJc w:val="left"/>
      <w:pPr>
        <w:ind w:left="7620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4EBF4A3B"/>
    <w:multiLevelType w:val="hybridMultilevel"/>
    <w:tmpl w:val="05DC1F70"/>
    <w:lvl w:ilvl="0" w:tplc="6258249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2ECF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8C4BE2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32CDAC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5484B2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B104D2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E4CA2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9C214E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1C81D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EB3D7A"/>
    <w:multiLevelType w:val="hybridMultilevel"/>
    <w:tmpl w:val="863052CE"/>
    <w:lvl w:ilvl="0" w:tplc="19B8109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5AB25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E1241F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6AA746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8B0DE7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6F8C5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9F8FFC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9DC1E8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164831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5426ADB"/>
    <w:multiLevelType w:val="hybridMultilevel"/>
    <w:tmpl w:val="5DA85144"/>
    <w:lvl w:ilvl="0" w:tplc="36BAEBC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0C3CA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5C6D23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311694B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5EC8EB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C8CA934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2BE69ED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1E00668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6FCAFF7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3EB51B7"/>
    <w:multiLevelType w:val="hybridMultilevel"/>
    <w:tmpl w:val="27AC3B9A"/>
    <w:lvl w:ilvl="0" w:tplc="E22A266E">
      <w:numFmt w:val="bullet"/>
      <w:lvlText w:val="-"/>
      <w:lvlJc w:val="left"/>
      <w:pPr>
        <w:ind w:left="9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F0A95A8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2" w:tplc="FB5E0C46">
      <w:numFmt w:val="bullet"/>
      <w:lvlText w:val="•"/>
      <w:lvlJc w:val="left"/>
      <w:pPr>
        <w:ind w:left="2720" w:hanging="360"/>
      </w:pPr>
      <w:rPr>
        <w:rFonts w:hint="default"/>
        <w:lang w:val="cs-CZ" w:eastAsia="en-US" w:bidi="ar-SA"/>
      </w:rPr>
    </w:lvl>
    <w:lvl w:ilvl="3" w:tplc="592C5744">
      <w:numFmt w:val="bullet"/>
      <w:lvlText w:val="•"/>
      <w:lvlJc w:val="left"/>
      <w:pPr>
        <w:ind w:left="3600" w:hanging="360"/>
      </w:pPr>
      <w:rPr>
        <w:rFonts w:hint="default"/>
        <w:lang w:val="cs-CZ" w:eastAsia="en-US" w:bidi="ar-SA"/>
      </w:rPr>
    </w:lvl>
    <w:lvl w:ilvl="4" w:tplc="380ED4CE">
      <w:numFmt w:val="bullet"/>
      <w:lvlText w:val="•"/>
      <w:lvlJc w:val="left"/>
      <w:pPr>
        <w:ind w:left="4480" w:hanging="360"/>
      </w:pPr>
      <w:rPr>
        <w:rFonts w:hint="default"/>
        <w:lang w:val="cs-CZ" w:eastAsia="en-US" w:bidi="ar-SA"/>
      </w:rPr>
    </w:lvl>
    <w:lvl w:ilvl="5" w:tplc="8DF0A14C">
      <w:numFmt w:val="bullet"/>
      <w:lvlText w:val="•"/>
      <w:lvlJc w:val="left"/>
      <w:pPr>
        <w:ind w:left="5360" w:hanging="360"/>
      </w:pPr>
      <w:rPr>
        <w:rFonts w:hint="default"/>
        <w:lang w:val="cs-CZ" w:eastAsia="en-US" w:bidi="ar-SA"/>
      </w:rPr>
    </w:lvl>
    <w:lvl w:ilvl="6" w:tplc="5284EA90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203857B2">
      <w:numFmt w:val="bullet"/>
      <w:lvlText w:val="•"/>
      <w:lvlJc w:val="left"/>
      <w:pPr>
        <w:ind w:left="7120" w:hanging="360"/>
      </w:pPr>
      <w:rPr>
        <w:rFonts w:hint="default"/>
        <w:lang w:val="cs-CZ" w:eastAsia="en-US" w:bidi="ar-SA"/>
      </w:rPr>
    </w:lvl>
    <w:lvl w:ilvl="8" w:tplc="B3B83194">
      <w:numFmt w:val="bullet"/>
      <w:lvlText w:val="•"/>
      <w:lvlJc w:val="left"/>
      <w:pPr>
        <w:ind w:left="8000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D"/>
    <w:rsid w:val="0017060F"/>
    <w:rsid w:val="00627AAD"/>
    <w:rsid w:val="009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15592-79F8-4937-AE62-D99A5B7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2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4504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2022-04-22T08:41:00Z</dcterms:created>
  <dcterms:modified xsi:type="dcterms:W3CDTF">2022-04-22T08:41:00Z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2022-04-22T00:00:00Z</vt:filetime>
  </property>
</Properties>
</file>