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B052E" w14:textId="77777777" w:rsidR="005F79AE" w:rsidRPr="000B4DA8" w:rsidRDefault="005F79AE" w:rsidP="005F79AE">
      <w:pPr>
        <w:shd w:val="clear" w:color="auto" w:fill="FFFFFF"/>
        <w:spacing w:before="150" w:after="75" w:line="240" w:lineRule="auto"/>
        <w:ind w:left="30" w:right="180"/>
        <w:jc w:val="center"/>
        <w:outlineLvl w:val="2"/>
        <w:rPr>
          <w:rFonts w:ascii="Arial" w:eastAsia="Times New Roman" w:hAnsi="Arial" w:cs="Arial"/>
          <w:b/>
          <w:bCs/>
          <w:color w:val="000000"/>
          <w:spacing w:val="10"/>
          <w:sz w:val="28"/>
          <w:szCs w:val="28"/>
        </w:rPr>
      </w:pPr>
      <w:r>
        <w:rPr>
          <w:rFonts w:ascii="Arial" w:eastAsia="Times New Roman" w:hAnsi="Arial" w:cs="Arial"/>
          <w:b/>
          <w:bCs/>
          <w:color w:val="000000"/>
          <w:spacing w:val="10"/>
          <w:sz w:val="28"/>
          <w:szCs w:val="28"/>
        </w:rPr>
        <w:t>PŘÍKAZNÍ</w:t>
      </w:r>
      <w:r w:rsidRPr="000B4DA8">
        <w:rPr>
          <w:rFonts w:ascii="Arial" w:eastAsia="Times New Roman" w:hAnsi="Arial" w:cs="Arial"/>
          <w:b/>
          <w:bCs/>
          <w:color w:val="000000"/>
          <w:spacing w:val="10"/>
          <w:sz w:val="28"/>
          <w:szCs w:val="28"/>
        </w:rPr>
        <w:t xml:space="preserve"> SMLOUVA</w:t>
      </w:r>
    </w:p>
    <w:p w14:paraId="3B3266B7" w14:textId="77777777" w:rsidR="005F79AE" w:rsidRPr="006A23D7" w:rsidRDefault="005F79AE" w:rsidP="005F79AE">
      <w:pPr>
        <w:shd w:val="clear" w:color="auto" w:fill="FFFFFF"/>
        <w:spacing w:before="45" w:after="0" w:line="240" w:lineRule="auto"/>
        <w:jc w:val="center"/>
        <w:rPr>
          <w:rFonts w:ascii="Arial" w:eastAsia="Times New Roman" w:hAnsi="Arial" w:cs="Arial"/>
          <w:color w:val="000000"/>
          <w:spacing w:val="20"/>
          <w:sz w:val="20"/>
          <w:szCs w:val="20"/>
        </w:rPr>
      </w:pPr>
      <w:r w:rsidRPr="000B4DA8">
        <w:rPr>
          <w:rFonts w:ascii="Arial" w:eastAsia="Times New Roman" w:hAnsi="Arial" w:cs="Arial"/>
          <w:color w:val="000000"/>
          <w:spacing w:val="20"/>
        </w:rPr>
        <w:br/>
      </w:r>
      <w:r w:rsidRPr="006A23D7">
        <w:rPr>
          <w:rFonts w:ascii="Arial" w:eastAsia="Times New Roman" w:hAnsi="Arial" w:cs="Arial"/>
          <w:color w:val="000000"/>
          <w:spacing w:val="20"/>
          <w:sz w:val="20"/>
          <w:szCs w:val="20"/>
        </w:rPr>
        <w:t>uzavřená podle § 2430 a následujících občanského zákoníku č. 89/2012 Sb. v platném a účinném znění</w:t>
      </w:r>
    </w:p>
    <w:p w14:paraId="179B4C61" w14:textId="77777777" w:rsidR="005F79AE" w:rsidRPr="00252D89" w:rsidRDefault="005F79AE" w:rsidP="005F79AE">
      <w:pPr>
        <w:shd w:val="clear" w:color="auto" w:fill="FFFFFF"/>
        <w:spacing w:before="150" w:after="75" w:line="240" w:lineRule="auto"/>
        <w:ind w:left="30" w:right="180"/>
        <w:jc w:val="center"/>
        <w:outlineLvl w:val="2"/>
        <w:rPr>
          <w:rFonts w:ascii="Arial" w:eastAsia="Times New Roman" w:hAnsi="Arial" w:cs="Arial"/>
          <w:b/>
          <w:bCs/>
          <w:color w:val="000000"/>
          <w:spacing w:val="10"/>
          <w:sz w:val="20"/>
          <w:szCs w:val="20"/>
        </w:rPr>
      </w:pPr>
      <w:r w:rsidRPr="006A23D7">
        <w:rPr>
          <w:rFonts w:ascii="Arial" w:eastAsia="Times New Roman" w:hAnsi="Arial" w:cs="Arial"/>
          <w:b/>
          <w:bCs/>
          <w:color w:val="000000"/>
          <w:spacing w:val="10"/>
          <w:sz w:val="20"/>
          <w:szCs w:val="20"/>
        </w:rPr>
        <w:t>1. Smluvní strany</w:t>
      </w:r>
    </w:p>
    <w:p w14:paraId="3BCDED2C" w14:textId="77777777" w:rsidR="005F79AE" w:rsidRPr="001F3946" w:rsidRDefault="005F79AE" w:rsidP="005F79AE">
      <w:pPr>
        <w:shd w:val="clear" w:color="auto" w:fill="FFFFFF"/>
        <w:tabs>
          <w:tab w:val="left" w:pos="1985"/>
        </w:tabs>
        <w:spacing w:before="45" w:after="0" w:line="240" w:lineRule="auto"/>
        <w:rPr>
          <w:rFonts w:ascii="Arial" w:eastAsia="Times New Roman" w:hAnsi="Arial" w:cs="Arial"/>
          <w:color w:val="000000"/>
          <w:sz w:val="20"/>
          <w:szCs w:val="20"/>
        </w:rPr>
      </w:pPr>
    </w:p>
    <w:p w14:paraId="661072D8" w14:textId="6B22B88C" w:rsidR="005F79AE" w:rsidRPr="001F3946" w:rsidRDefault="005F79AE" w:rsidP="005F79AE">
      <w:pPr>
        <w:tabs>
          <w:tab w:val="left" w:pos="2268"/>
        </w:tabs>
        <w:spacing w:after="0"/>
        <w:rPr>
          <w:rFonts w:ascii="Arial" w:hAnsi="Arial"/>
          <w:sz w:val="20"/>
          <w:szCs w:val="20"/>
        </w:rPr>
      </w:pPr>
      <w:r w:rsidRPr="001F3946">
        <w:rPr>
          <w:rFonts w:ascii="Arial" w:eastAsia="Times New Roman" w:hAnsi="Arial" w:cs="Arial"/>
          <w:color w:val="000000"/>
          <w:sz w:val="20"/>
          <w:szCs w:val="20"/>
        </w:rPr>
        <w:t>Název zadavatele:</w:t>
      </w:r>
      <w:r w:rsidRPr="001F3946">
        <w:rPr>
          <w:rFonts w:ascii="Arial" w:eastAsia="Times New Roman" w:hAnsi="Arial" w:cs="Arial"/>
          <w:color w:val="000000"/>
          <w:sz w:val="20"/>
          <w:szCs w:val="20"/>
        </w:rPr>
        <w:tab/>
      </w:r>
      <w:r w:rsidR="004B5CF3">
        <w:rPr>
          <w:rFonts w:ascii="Arial" w:eastAsia="Times New Roman" w:hAnsi="Arial" w:cs="Arial"/>
          <w:b/>
          <w:color w:val="000000"/>
          <w:sz w:val="20"/>
          <w:szCs w:val="20"/>
        </w:rPr>
        <w:t>Město Rýmařov</w:t>
      </w:r>
      <w:r>
        <w:rPr>
          <w:rFonts w:ascii="Arial" w:eastAsia="Times New Roman" w:hAnsi="Arial" w:cs="Arial"/>
          <w:color w:val="000000"/>
          <w:sz w:val="20"/>
          <w:szCs w:val="20"/>
        </w:rPr>
        <w:br/>
        <w:t>sídlem:</w:t>
      </w:r>
      <w:r>
        <w:rPr>
          <w:rFonts w:ascii="Arial" w:eastAsia="Times New Roman" w:hAnsi="Arial" w:cs="Arial"/>
          <w:color w:val="000000"/>
          <w:sz w:val="20"/>
          <w:szCs w:val="20"/>
        </w:rPr>
        <w:tab/>
      </w:r>
      <w:r w:rsidR="004B5CF3">
        <w:rPr>
          <w:rFonts w:ascii="Arial" w:eastAsia="Times New Roman" w:hAnsi="Arial" w:cs="Arial"/>
          <w:color w:val="000000"/>
          <w:sz w:val="20"/>
          <w:szCs w:val="20"/>
        </w:rPr>
        <w:t>nám. Míru 230/1</w:t>
      </w:r>
      <w:r>
        <w:rPr>
          <w:rFonts w:ascii="Arial" w:eastAsia="Times New Roman" w:hAnsi="Arial" w:cs="Arial"/>
          <w:color w:val="000000"/>
          <w:sz w:val="20"/>
          <w:szCs w:val="20"/>
        </w:rPr>
        <w:t>, 79</w:t>
      </w:r>
      <w:r w:rsidR="007660BB">
        <w:rPr>
          <w:rFonts w:ascii="Arial" w:eastAsia="Times New Roman" w:hAnsi="Arial" w:cs="Arial"/>
          <w:color w:val="000000"/>
          <w:sz w:val="20"/>
          <w:szCs w:val="20"/>
        </w:rPr>
        <w:t>5 01 Rýmařov</w:t>
      </w:r>
      <w:r w:rsidRPr="001F3946">
        <w:rPr>
          <w:rFonts w:ascii="Arial" w:eastAsia="Times New Roman" w:hAnsi="Arial" w:cs="Arial"/>
          <w:color w:val="000000"/>
          <w:sz w:val="20"/>
          <w:szCs w:val="20"/>
        </w:rPr>
        <w:br/>
        <w:t>zastoupený:</w:t>
      </w:r>
      <w:r w:rsidRPr="001F3946">
        <w:rPr>
          <w:rFonts w:ascii="Arial" w:eastAsia="Times New Roman" w:hAnsi="Arial" w:cs="Arial"/>
          <w:color w:val="000000"/>
          <w:sz w:val="20"/>
          <w:szCs w:val="20"/>
        </w:rPr>
        <w:tab/>
      </w:r>
      <w:r w:rsidR="004B5CF3">
        <w:rPr>
          <w:rFonts w:ascii="Arial" w:eastAsia="Times New Roman" w:hAnsi="Arial" w:cs="Arial"/>
          <w:color w:val="000000"/>
          <w:sz w:val="20"/>
          <w:szCs w:val="20"/>
        </w:rPr>
        <w:t>Ing. Luděk Šimko</w:t>
      </w:r>
      <w:r w:rsidR="00C85306">
        <w:rPr>
          <w:rFonts w:ascii="Arial" w:eastAsia="Times New Roman" w:hAnsi="Arial" w:cs="Arial"/>
          <w:color w:val="000000"/>
          <w:sz w:val="20"/>
          <w:szCs w:val="20"/>
        </w:rPr>
        <w:t xml:space="preserve"> - </w:t>
      </w:r>
      <w:r w:rsidR="004B5CF3">
        <w:rPr>
          <w:rFonts w:ascii="Arial" w:eastAsia="Times New Roman" w:hAnsi="Arial" w:cs="Arial"/>
          <w:color w:val="000000"/>
          <w:sz w:val="20"/>
          <w:szCs w:val="20"/>
        </w:rPr>
        <w:t>starosta</w:t>
      </w:r>
    </w:p>
    <w:p w14:paraId="2012BBB6" w14:textId="17310A46" w:rsidR="005F79AE" w:rsidRPr="001F3946" w:rsidRDefault="005F79AE" w:rsidP="005F79AE">
      <w:pPr>
        <w:shd w:val="clear" w:color="auto" w:fill="FFFFFF"/>
        <w:tabs>
          <w:tab w:val="left" w:pos="2268"/>
        </w:tabs>
        <w:spacing w:after="0" w:line="240" w:lineRule="auto"/>
        <w:ind w:left="2262" w:hanging="2262"/>
        <w:rPr>
          <w:rFonts w:ascii="Arial" w:eastAsia="Times New Roman" w:hAnsi="Arial" w:cs="Arial"/>
          <w:color w:val="000000"/>
          <w:sz w:val="20"/>
          <w:szCs w:val="20"/>
        </w:rPr>
      </w:pPr>
      <w:r w:rsidRPr="001F3946">
        <w:rPr>
          <w:rFonts w:ascii="Arial" w:eastAsia="Times New Roman" w:hAnsi="Arial" w:cs="Arial"/>
          <w:color w:val="000000"/>
          <w:sz w:val="20"/>
          <w:szCs w:val="20"/>
        </w:rPr>
        <w:t>kontaktní spojení:</w:t>
      </w:r>
      <w:r w:rsidRPr="001F3946">
        <w:rPr>
          <w:rFonts w:ascii="Arial" w:eastAsia="Times New Roman" w:hAnsi="Arial" w:cs="Arial"/>
          <w:color w:val="000000"/>
          <w:sz w:val="20"/>
          <w:szCs w:val="20"/>
        </w:rPr>
        <w:tab/>
      </w:r>
      <w:r w:rsidR="004B5CF3">
        <w:rPr>
          <w:rFonts w:ascii="Arial" w:eastAsia="Times New Roman" w:hAnsi="Arial" w:cs="Arial"/>
          <w:color w:val="000000"/>
          <w:sz w:val="20"/>
          <w:szCs w:val="20"/>
        </w:rPr>
        <w:t xml:space="preserve">Ing. Luděk Šimko </w:t>
      </w:r>
      <w:r w:rsidR="0009030C">
        <w:rPr>
          <w:rFonts w:ascii="Arial" w:eastAsia="Times New Roman" w:hAnsi="Arial" w:cs="Arial"/>
          <w:color w:val="000000"/>
          <w:sz w:val="20"/>
          <w:szCs w:val="20"/>
        </w:rPr>
        <w:t xml:space="preserve">- </w:t>
      </w:r>
      <w:r w:rsidR="004B5CF3">
        <w:rPr>
          <w:rFonts w:ascii="Arial" w:eastAsia="Times New Roman" w:hAnsi="Arial" w:cs="Arial"/>
          <w:color w:val="000000"/>
          <w:sz w:val="20"/>
          <w:szCs w:val="20"/>
        </w:rPr>
        <w:t>starosta</w:t>
      </w:r>
      <w:r w:rsidRPr="001F3946">
        <w:rPr>
          <w:rFonts w:ascii="Arial" w:eastAsia="Times New Roman" w:hAnsi="Arial" w:cs="Arial"/>
          <w:color w:val="000000"/>
          <w:sz w:val="20"/>
          <w:szCs w:val="20"/>
        </w:rPr>
        <w:t xml:space="preserve">, tel. </w:t>
      </w:r>
      <w:r w:rsidR="00AA0FE5">
        <w:rPr>
          <w:rFonts w:ascii="Arial" w:eastAsia="Times New Roman" w:hAnsi="Arial" w:cs="Arial"/>
          <w:color w:val="000000"/>
          <w:sz w:val="20"/>
          <w:szCs w:val="20"/>
        </w:rPr>
        <w:t>554254130</w:t>
      </w:r>
      <w:r>
        <w:rPr>
          <w:rFonts w:ascii="Arial" w:eastAsia="Times New Roman" w:hAnsi="Arial" w:cs="Arial"/>
          <w:color w:val="000000"/>
          <w:sz w:val="20"/>
          <w:szCs w:val="20"/>
        </w:rPr>
        <w:t>, e-ma</w:t>
      </w:r>
      <w:r w:rsidRPr="001F3946">
        <w:rPr>
          <w:rFonts w:ascii="Arial" w:eastAsia="Times New Roman" w:hAnsi="Arial" w:cs="Arial"/>
          <w:color w:val="000000"/>
          <w:sz w:val="20"/>
          <w:szCs w:val="20"/>
        </w:rPr>
        <w:t xml:space="preserve">il: </w:t>
      </w:r>
      <w:r w:rsidR="00AA0FE5">
        <w:rPr>
          <w:rFonts w:ascii="Arial" w:eastAsia="Times New Roman" w:hAnsi="Arial" w:cs="Arial"/>
          <w:color w:val="000000"/>
          <w:sz w:val="20"/>
          <w:szCs w:val="20"/>
        </w:rPr>
        <w:t>simko.ludek</w:t>
      </w:r>
      <w:r w:rsidRPr="001F3946">
        <w:rPr>
          <w:rFonts w:ascii="Arial" w:eastAsia="Times New Roman" w:hAnsi="Arial" w:cs="Arial"/>
          <w:color w:val="000000"/>
          <w:sz w:val="20"/>
          <w:szCs w:val="20"/>
        </w:rPr>
        <w:t>@</w:t>
      </w:r>
      <w:r w:rsidR="00AA0FE5">
        <w:rPr>
          <w:rFonts w:ascii="Arial" w:eastAsia="Times New Roman" w:hAnsi="Arial" w:cs="Arial"/>
          <w:color w:val="000000"/>
          <w:sz w:val="20"/>
          <w:szCs w:val="20"/>
        </w:rPr>
        <w:t>rymarov</w:t>
      </w:r>
      <w:r w:rsidR="0009030C">
        <w:rPr>
          <w:rFonts w:ascii="Arial" w:eastAsia="Times New Roman" w:hAnsi="Arial" w:cs="Arial"/>
          <w:color w:val="000000"/>
          <w:sz w:val="20"/>
          <w:szCs w:val="20"/>
        </w:rPr>
        <w:t>.</w:t>
      </w:r>
      <w:r w:rsidR="00657132">
        <w:rPr>
          <w:rFonts w:ascii="Arial" w:eastAsia="Times New Roman" w:hAnsi="Arial" w:cs="Arial"/>
          <w:color w:val="000000"/>
          <w:sz w:val="20"/>
          <w:szCs w:val="20"/>
        </w:rPr>
        <w:t>cz</w:t>
      </w:r>
    </w:p>
    <w:p w14:paraId="09B7F689" w14:textId="0C210B80" w:rsidR="005F79AE" w:rsidRPr="001F3946" w:rsidRDefault="005F79AE" w:rsidP="005F79AE">
      <w:pPr>
        <w:shd w:val="clear" w:color="auto" w:fill="FFFFFF"/>
        <w:tabs>
          <w:tab w:val="left" w:pos="2268"/>
        </w:tabs>
        <w:spacing w:before="45" w:after="0" w:line="240" w:lineRule="auto"/>
        <w:rPr>
          <w:rFonts w:ascii="Arial" w:eastAsia="Times New Roman" w:hAnsi="Arial" w:cs="Arial"/>
          <w:color w:val="000000"/>
          <w:sz w:val="20"/>
          <w:szCs w:val="20"/>
        </w:rPr>
      </w:pPr>
      <w:r>
        <w:rPr>
          <w:rFonts w:ascii="Arial" w:eastAsia="Times New Roman" w:hAnsi="Arial" w:cs="Arial"/>
          <w:color w:val="000000"/>
          <w:sz w:val="20"/>
          <w:szCs w:val="20"/>
        </w:rPr>
        <w:t>IČ:</w:t>
      </w:r>
      <w:r>
        <w:rPr>
          <w:rFonts w:ascii="Arial" w:eastAsia="Times New Roman" w:hAnsi="Arial" w:cs="Arial"/>
          <w:color w:val="000000"/>
          <w:sz w:val="20"/>
          <w:szCs w:val="20"/>
        </w:rPr>
        <w:tab/>
      </w:r>
      <w:r w:rsidR="00AA0FE5">
        <w:rPr>
          <w:rFonts w:ascii="Arial" w:eastAsia="Times New Roman" w:hAnsi="Arial" w:cs="Arial"/>
          <w:color w:val="000000"/>
          <w:sz w:val="20"/>
          <w:szCs w:val="20"/>
        </w:rPr>
        <w:t>00296317</w:t>
      </w:r>
      <w:r>
        <w:rPr>
          <w:rFonts w:ascii="Arial" w:eastAsia="Times New Roman" w:hAnsi="Arial" w:cs="Arial"/>
          <w:color w:val="000000"/>
          <w:sz w:val="20"/>
          <w:szCs w:val="20"/>
        </w:rPr>
        <w:br/>
        <w:t>DIČ:</w:t>
      </w:r>
      <w:r>
        <w:rPr>
          <w:rFonts w:ascii="Arial" w:eastAsia="Times New Roman" w:hAnsi="Arial" w:cs="Arial"/>
          <w:color w:val="000000"/>
          <w:sz w:val="20"/>
          <w:szCs w:val="20"/>
        </w:rPr>
        <w:tab/>
      </w:r>
      <w:r w:rsidR="00AA0FE5">
        <w:rPr>
          <w:rFonts w:ascii="Arial" w:eastAsia="Times New Roman" w:hAnsi="Arial" w:cs="Arial"/>
          <w:color w:val="000000"/>
          <w:sz w:val="20"/>
          <w:szCs w:val="20"/>
        </w:rPr>
        <w:t>CZ</w:t>
      </w:r>
      <w:r w:rsidR="0095285A">
        <w:rPr>
          <w:rFonts w:ascii="Arial" w:eastAsia="Times New Roman" w:hAnsi="Arial" w:cs="Arial"/>
          <w:color w:val="000000"/>
          <w:sz w:val="20"/>
          <w:szCs w:val="20"/>
        </w:rPr>
        <w:t>00296317</w:t>
      </w:r>
    </w:p>
    <w:p w14:paraId="717988D5" w14:textId="77777777" w:rsidR="005F79AE" w:rsidRPr="006A23D7" w:rsidRDefault="005F79AE" w:rsidP="005F79AE">
      <w:pPr>
        <w:shd w:val="clear" w:color="auto" w:fill="FFFFFF"/>
        <w:tabs>
          <w:tab w:val="left" w:pos="1985"/>
        </w:tabs>
        <w:spacing w:before="45" w:after="0" w:line="240" w:lineRule="auto"/>
        <w:rPr>
          <w:rFonts w:ascii="Arial" w:eastAsia="Times New Roman" w:hAnsi="Arial" w:cs="Arial"/>
          <w:color w:val="000000"/>
          <w:sz w:val="20"/>
          <w:szCs w:val="20"/>
        </w:rPr>
      </w:pPr>
      <w:r w:rsidRPr="006A23D7">
        <w:rPr>
          <w:rFonts w:ascii="Arial" w:eastAsia="Times New Roman" w:hAnsi="Arial" w:cs="Arial"/>
          <w:color w:val="000000"/>
          <w:sz w:val="20"/>
          <w:szCs w:val="20"/>
        </w:rPr>
        <w:t xml:space="preserve"> (dále jen „příkazce“)</w:t>
      </w:r>
    </w:p>
    <w:p w14:paraId="5E8353E1" w14:textId="77777777" w:rsidR="005F79AE" w:rsidRPr="006A23D7" w:rsidRDefault="005F79AE" w:rsidP="005F79AE">
      <w:pPr>
        <w:shd w:val="clear" w:color="auto" w:fill="FFFFFF"/>
        <w:spacing w:before="45" w:after="0" w:line="240" w:lineRule="auto"/>
        <w:rPr>
          <w:rFonts w:ascii="Arial" w:eastAsia="Times New Roman" w:hAnsi="Arial" w:cs="Arial"/>
          <w:color w:val="000000"/>
          <w:sz w:val="20"/>
          <w:szCs w:val="20"/>
        </w:rPr>
      </w:pPr>
      <w:r w:rsidRPr="006A23D7">
        <w:rPr>
          <w:rFonts w:ascii="Arial" w:eastAsia="Times New Roman" w:hAnsi="Arial" w:cs="Arial"/>
          <w:color w:val="000000"/>
          <w:sz w:val="20"/>
          <w:szCs w:val="20"/>
        </w:rPr>
        <w:t>a </w:t>
      </w:r>
    </w:p>
    <w:p w14:paraId="6F35CC5B" w14:textId="5DF33B7B" w:rsidR="005F79AE" w:rsidRPr="006A23D7" w:rsidRDefault="005F79AE" w:rsidP="005F79AE">
      <w:pPr>
        <w:shd w:val="clear" w:color="auto" w:fill="FFFFFF"/>
        <w:tabs>
          <w:tab w:val="left" w:pos="2268"/>
        </w:tabs>
        <w:spacing w:before="45" w:after="0" w:line="240" w:lineRule="auto"/>
        <w:rPr>
          <w:rFonts w:ascii="Arial" w:eastAsia="Times New Roman" w:hAnsi="Arial" w:cs="Arial"/>
          <w:color w:val="000000"/>
          <w:sz w:val="20"/>
          <w:szCs w:val="20"/>
        </w:rPr>
      </w:pPr>
      <w:r w:rsidRPr="006A23D7">
        <w:rPr>
          <w:rFonts w:ascii="Arial" w:eastAsia="Times New Roman" w:hAnsi="Arial" w:cs="Arial"/>
          <w:color w:val="000000"/>
          <w:sz w:val="20"/>
          <w:szCs w:val="20"/>
        </w:rPr>
        <w:t xml:space="preserve">Obchodní společnost: </w:t>
      </w:r>
      <w:r w:rsidRPr="006A23D7">
        <w:rPr>
          <w:rFonts w:ascii="Arial" w:eastAsia="Times New Roman" w:hAnsi="Arial" w:cs="Arial"/>
          <w:color w:val="000000"/>
          <w:sz w:val="20"/>
          <w:szCs w:val="20"/>
        </w:rPr>
        <w:tab/>
      </w:r>
      <w:r w:rsidRPr="00AF3531">
        <w:rPr>
          <w:rFonts w:ascii="Arial" w:eastAsia="Times New Roman" w:hAnsi="Arial" w:cs="Arial"/>
          <w:b/>
          <w:color w:val="000000"/>
          <w:sz w:val="20"/>
          <w:szCs w:val="20"/>
        </w:rPr>
        <w:t>BONFIN s.r.o.</w:t>
      </w:r>
    </w:p>
    <w:p w14:paraId="7DEDB54B" w14:textId="6885A43E" w:rsidR="005F79AE" w:rsidRDefault="005F79AE" w:rsidP="005F79AE">
      <w:pPr>
        <w:shd w:val="clear" w:color="auto" w:fill="FFFFFF"/>
        <w:tabs>
          <w:tab w:val="left" w:pos="2268"/>
        </w:tabs>
        <w:spacing w:before="45" w:after="0" w:line="240" w:lineRule="auto"/>
        <w:rPr>
          <w:rFonts w:ascii="Arial" w:eastAsia="Times New Roman" w:hAnsi="Arial" w:cs="Arial"/>
          <w:color w:val="000000"/>
          <w:sz w:val="20"/>
          <w:szCs w:val="20"/>
        </w:rPr>
      </w:pPr>
      <w:r w:rsidRPr="006A23D7">
        <w:rPr>
          <w:rFonts w:ascii="Arial" w:eastAsia="Times New Roman" w:hAnsi="Arial" w:cs="Arial"/>
          <w:color w:val="000000"/>
          <w:sz w:val="20"/>
          <w:szCs w:val="20"/>
        </w:rPr>
        <w:t>sídlem:</w:t>
      </w:r>
      <w:r w:rsidRPr="006A23D7">
        <w:rPr>
          <w:rFonts w:ascii="Arial" w:eastAsia="Times New Roman" w:hAnsi="Arial" w:cs="Arial"/>
          <w:color w:val="000000"/>
          <w:sz w:val="20"/>
          <w:szCs w:val="20"/>
        </w:rPr>
        <w:tab/>
        <w:t>28. října 68/165, 709 00 Ostrava – Mariánské Hory</w:t>
      </w:r>
    </w:p>
    <w:p w14:paraId="69FADF9F" w14:textId="66A70166" w:rsidR="007660BB" w:rsidRPr="006A23D7" w:rsidRDefault="007660BB" w:rsidP="005F79AE">
      <w:pPr>
        <w:shd w:val="clear" w:color="auto" w:fill="FFFFFF"/>
        <w:tabs>
          <w:tab w:val="left" w:pos="2268"/>
        </w:tabs>
        <w:spacing w:before="45" w:after="0" w:line="240" w:lineRule="auto"/>
        <w:rPr>
          <w:rFonts w:ascii="Arial" w:eastAsia="Times New Roman" w:hAnsi="Arial" w:cs="Arial"/>
          <w:color w:val="000000"/>
          <w:sz w:val="20"/>
          <w:szCs w:val="20"/>
        </w:rPr>
      </w:pPr>
      <w:r>
        <w:rPr>
          <w:rFonts w:ascii="Arial" w:eastAsia="Times New Roman" w:hAnsi="Arial" w:cs="Arial"/>
          <w:color w:val="000000"/>
          <w:sz w:val="20"/>
          <w:szCs w:val="20"/>
        </w:rPr>
        <w:t>korespondenční adresa:</w:t>
      </w:r>
      <w:r>
        <w:rPr>
          <w:rFonts w:ascii="Arial" w:eastAsia="Times New Roman" w:hAnsi="Arial" w:cs="Arial"/>
          <w:color w:val="000000"/>
          <w:sz w:val="20"/>
          <w:szCs w:val="20"/>
        </w:rPr>
        <w:tab/>
        <w:t>Jeremenkova 9, 742 42 Šenov u Nového Jičína</w:t>
      </w:r>
    </w:p>
    <w:p w14:paraId="2350F05D" w14:textId="77777777" w:rsidR="005F79AE" w:rsidRPr="006A23D7" w:rsidRDefault="005F79AE" w:rsidP="005F79AE">
      <w:pPr>
        <w:shd w:val="clear" w:color="auto" w:fill="FFFFFF"/>
        <w:tabs>
          <w:tab w:val="left" w:pos="2268"/>
        </w:tabs>
        <w:spacing w:before="45" w:after="0" w:line="240" w:lineRule="auto"/>
        <w:rPr>
          <w:rFonts w:ascii="Arial" w:eastAsia="Times New Roman" w:hAnsi="Arial" w:cs="Arial"/>
          <w:color w:val="000000"/>
          <w:sz w:val="20"/>
          <w:szCs w:val="20"/>
        </w:rPr>
      </w:pPr>
      <w:r w:rsidRPr="006A23D7">
        <w:rPr>
          <w:rFonts w:ascii="Arial" w:eastAsia="Times New Roman" w:hAnsi="Arial" w:cs="Arial"/>
          <w:color w:val="000000"/>
          <w:sz w:val="20"/>
          <w:szCs w:val="20"/>
        </w:rPr>
        <w:t>zastoupená:</w:t>
      </w:r>
      <w:r w:rsidRPr="006A23D7">
        <w:rPr>
          <w:rFonts w:ascii="Arial" w:eastAsia="Times New Roman" w:hAnsi="Arial" w:cs="Arial"/>
          <w:color w:val="000000"/>
          <w:sz w:val="20"/>
          <w:szCs w:val="20"/>
        </w:rPr>
        <w:tab/>
        <w:t>Ing. Radkem Starým – jednatelem</w:t>
      </w:r>
    </w:p>
    <w:p w14:paraId="7321EBD6" w14:textId="1A240C59" w:rsidR="005F79AE" w:rsidRPr="006A23D7" w:rsidRDefault="005F79AE" w:rsidP="005F79AE">
      <w:pPr>
        <w:shd w:val="clear" w:color="auto" w:fill="FFFFFF"/>
        <w:tabs>
          <w:tab w:val="left" w:pos="2268"/>
        </w:tabs>
        <w:spacing w:before="45" w:after="0" w:line="240" w:lineRule="auto"/>
        <w:ind w:left="2265" w:hanging="2265"/>
        <w:jc w:val="both"/>
        <w:rPr>
          <w:rFonts w:ascii="Arial" w:eastAsia="Times New Roman" w:hAnsi="Arial" w:cs="Arial"/>
          <w:color w:val="000000"/>
          <w:sz w:val="20"/>
          <w:szCs w:val="20"/>
        </w:rPr>
      </w:pPr>
      <w:r w:rsidRPr="006A23D7">
        <w:rPr>
          <w:rFonts w:ascii="Arial" w:eastAsia="Times New Roman" w:hAnsi="Arial" w:cs="Arial"/>
          <w:color w:val="000000"/>
          <w:sz w:val="20"/>
          <w:szCs w:val="20"/>
        </w:rPr>
        <w:t>kontaktní spojení:</w:t>
      </w:r>
      <w:r w:rsidRPr="006A23D7">
        <w:rPr>
          <w:rFonts w:ascii="Arial" w:eastAsia="Times New Roman" w:hAnsi="Arial" w:cs="Arial"/>
          <w:color w:val="000000"/>
          <w:sz w:val="20"/>
          <w:szCs w:val="20"/>
        </w:rPr>
        <w:tab/>
      </w:r>
      <w:r w:rsidRPr="006A23D7">
        <w:rPr>
          <w:rFonts w:ascii="Arial" w:eastAsia="Times New Roman" w:hAnsi="Arial" w:cs="Arial"/>
          <w:color w:val="000000"/>
          <w:sz w:val="20"/>
          <w:szCs w:val="20"/>
        </w:rPr>
        <w:tab/>
        <w:t xml:space="preserve">Ing. </w:t>
      </w:r>
      <w:r w:rsidR="007660BB">
        <w:rPr>
          <w:rFonts w:ascii="Arial" w:eastAsia="Times New Roman" w:hAnsi="Arial" w:cs="Arial"/>
          <w:color w:val="000000"/>
          <w:sz w:val="20"/>
          <w:szCs w:val="20"/>
        </w:rPr>
        <w:t xml:space="preserve">Radek Starý </w:t>
      </w:r>
      <w:r w:rsidRPr="006A23D7">
        <w:rPr>
          <w:rFonts w:ascii="Arial" w:eastAsia="Times New Roman" w:hAnsi="Arial" w:cs="Arial"/>
          <w:color w:val="000000"/>
          <w:sz w:val="20"/>
          <w:szCs w:val="20"/>
        </w:rPr>
        <w:t xml:space="preserve">– </w:t>
      </w:r>
      <w:r w:rsidR="007660BB">
        <w:rPr>
          <w:rFonts w:ascii="Arial" w:eastAsia="Times New Roman" w:hAnsi="Arial" w:cs="Arial"/>
          <w:color w:val="000000"/>
          <w:sz w:val="20"/>
          <w:szCs w:val="20"/>
        </w:rPr>
        <w:t>jednatel</w:t>
      </w:r>
      <w:r w:rsidRPr="006A23D7">
        <w:rPr>
          <w:rFonts w:ascii="Arial" w:eastAsia="Times New Roman" w:hAnsi="Arial" w:cs="Arial"/>
          <w:color w:val="000000"/>
          <w:sz w:val="20"/>
          <w:szCs w:val="20"/>
        </w:rPr>
        <w:t xml:space="preserve">, tel.: </w:t>
      </w:r>
      <w:r w:rsidR="004E75B3">
        <w:rPr>
          <w:rFonts w:ascii="Arial" w:eastAsia="Times New Roman" w:hAnsi="Arial" w:cs="Arial"/>
          <w:color w:val="000000"/>
          <w:sz w:val="20"/>
          <w:szCs w:val="20"/>
        </w:rPr>
        <w:t>XXXXXXXXX</w:t>
      </w:r>
      <w:r w:rsidRPr="006A23D7">
        <w:rPr>
          <w:rFonts w:ascii="Arial" w:eastAsia="Times New Roman" w:hAnsi="Arial" w:cs="Arial"/>
          <w:color w:val="000000"/>
          <w:sz w:val="20"/>
          <w:szCs w:val="20"/>
        </w:rPr>
        <w:t xml:space="preserve">, e-mail: </w:t>
      </w:r>
      <w:r w:rsidR="004E75B3">
        <w:rPr>
          <w:rFonts w:ascii="Arial" w:eastAsia="Times New Roman" w:hAnsi="Arial" w:cs="Arial"/>
          <w:color w:val="000000"/>
          <w:sz w:val="20"/>
          <w:szCs w:val="20"/>
        </w:rPr>
        <w:t>XXXXXXXXXXXXX</w:t>
      </w:r>
    </w:p>
    <w:p w14:paraId="77615897" w14:textId="29FDD82A" w:rsidR="005F79AE" w:rsidRPr="006A23D7" w:rsidRDefault="005F79AE" w:rsidP="005F79AE">
      <w:pPr>
        <w:shd w:val="clear" w:color="auto" w:fill="FFFFFF"/>
        <w:tabs>
          <w:tab w:val="left" w:pos="2268"/>
        </w:tabs>
        <w:spacing w:before="45" w:after="0" w:line="240" w:lineRule="auto"/>
        <w:rPr>
          <w:rFonts w:ascii="Arial" w:eastAsia="Times New Roman" w:hAnsi="Arial" w:cs="Arial"/>
          <w:color w:val="000000"/>
          <w:sz w:val="20"/>
          <w:szCs w:val="20"/>
        </w:rPr>
      </w:pPr>
      <w:r w:rsidRPr="006A23D7">
        <w:rPr>
          <w:rFonts w:ascii="Arial" w:eastAsia="Times New Roman" w:hAnsi="Arial" w:cs="Arial"/>
          <w:color w:val="000000"/>
          <w:sz w:val="20"/>
          <w:szCs w:val="20"/>
        </w:rPr>
        <w:t>IČ:</w:t>
      </w:r>
      <w:r w:rsidRPr="006A23D7">
        <w:rPr>
          <w:rFonts w:ascii="Arial" w:eastAsia="Times New Roman" w:hAnsi="Arial" w:cs="Arial"/>
          <w:color w:val="000000"/>
          <w:sz w:val="20"/>
          <w:szCs w:val="20"/>
        </w:rPr>
        <w:tab/>
        <w:t>29454760</w:t>
      </w:r>
    </w:p>
    <w:p w14:paraId="6C908FC4" w14:textId="77777777" w:rsidR="005F79AE" w:rsidRPr="006A23D7" w:rsidRDefault="005F79AE" w:rsidP="005F79AE">
      <w:pPr>
        <w:shd w:val="clear" w:color="auto" w:fill="FFFFFF"/>
        <w:tabs>
          <w:tab w:val="left" w:pos="2268"/>
        </w:tabs>
        <w:spacing w:before="45" w:after="0" w:line="240" w:lineRule="auto"/>
        <w:rPr>
          <w:rFonts w:ascii="Arial" w:eastAsia="Times New Roman" w:hAnsi="Arial" w:cs="Arial"/>
          <w:color w:val="000000"/>
          <w:sz w:val="20"/>
          <w:szCs w:val="20"/>
        </w:rPr>
      </w:pPr>
      <w:r w:rsidRPr="006A23D7">
        <w:rPr>
          <w:rFonts w:ascii="Arial" w:eastAsia="Times New Roman" w:hAnsi="Arial" w:cs="Arial"/>
          <w:color w:val="000000"/>
          <w:sz w:val="20"/>
          <w:szCs w:val="20"/>
        </w:rPr>
        <w:t>DIČ:</w:t>
      </w:r>
      <w:r w:rsidRPr="006A23D7">
        <w:rPr>
          <w:rFonts w:ascii="Arial" w:eastAsia="Times New Roman" w:hAnsi="Arial" w:cs="Arial"/>
          <w:color w:val="000000"/>
          <w:sz w:val="20"/>
          <w:szCs w:val="20"/>
        </w:rPr>
        <w:tab/>
        <w:t>CZ29454760</w:t>
      </w:r>
    </w:p>
    <w:p w14:paraId="00E8363D" w14:textId="08FA56DE" w:rsidR="005F79AE" w:rsidRPr="006A23D7" w:rsidRDefault="005F79AE" w:rsidP="005F79AE">
      <w:pPr>
        <w:shd w:val="clear" w:color="auto" w:fill="FFFFFF"/>
        <w:tabs>
          <w:tab w:val="left" w:pos="2268"/>
        </w:tabs>
        <w:spacing w:before="45" w:after="0" w:line="240" w:lineRule="auto"/>
        <w:rPr>
          <w:rFonts w:ascii="Arial" w:eastAsia="Times New Roman" w:hAnsi="Arial" w:cs="Arial"/>
          <w:color w:val="000000"/>
          <w:sz w:val="20"/>
          <w:szCs w:val="20"/>
        </w:rPr>
      </w:pPr>
      <w:r w:rsidRPr="006A23D7">
        <w:rPr>
          <w:rFonts w:ascii="Arial" w:eastAsia="Times New Roman" w:hAnsi="Arial" w:cs="Arial"/>
          <w:color w:val="000000"/>
          <w:sz w:val="20"/>
          <w:szCs w:val="20"/>
        </w:rPr>
        <w:t>bankovní spojení:</w:t>
      </w:r>
      <w:r w:rsidRPr="006A23D7">
        <w:rPr>
          <w:rFonts w:ascii="Arial" w:eastAsia="Times New Roman" w:hAnsi="Arial" w:cs="Arial"/>
          <w:color w:val="000000"/>
          <w:sz w:val="20"/>
          <w:szCs w:val="20"/>
        </w:rPr>
        <w:tab/>
      </w:r>
      <w:r w:rsidR="002D38D0">
        <w:rPr>
          <w:rFonts w:ascii="Arial" w:eastAsia="Times New Roman" w:hAnsi="Arial" w:cs="Arial"/>
          <w:color w:val="000000"/>
          <w:sz w:val="20"/>
          <w:szCs w:val="20"/>
        </w:rPr>
        <w:t>XXXXXXXXXXX</w:t>
      </w:r>
      <w:r w:rsidRPr="006A23D7">
        <w:rPr>
          <w:rFonts w:ascii="Arial" w:eastAsia="Times New Roman" w:hAnsi="Arial" w:cs="Arial"/>
          <w:color w:val="000000"/>
          <w:sz w:val="20"/>
          <w:szCs w:val="20"/>
        </w:rPr>
        <w:t xml:space="preserve"> </w:t>
      </w:r>
    </w:p>
    <w:p w14:paraId="67756227" w14:textId="3497FA77" w:rsidR="005F79AE" w:rsidRPr="006A23D7" w:rsidRDefault="005F79AE" w:rsidP="005F79AE">
      <w:pPr>
        <w:shd w:val="clear" w:color="auto" w:fill="FFFFFF"/>
        <w:tabs>
          <w:tab w:val="left" w:pos="2268"/>
        </w:tabs>
        <w:spacing w:before="45" w:after="0" w:line="240" w:lineRule="auto"/>
        <w:rPr>
          <w:rFonts w:ascii="Arial" w:eastAsia="Times New Roman" w:hAnsi="Arial" w:cs="Arial"/>
          <w:color w:val="000000"/>
          <w:sz w:val="20"/>
          <w:szCs w:val="20"/>
        </w:rPr>
      </w:pPr>
      <w:r w:rsidRPr="006A23D7">
        <w:rPr>
          <w:rFonts w:ascii="Arial" w:eastAsia="Times New Roman" w:hAnsi="Arial" w:cs="Arial"/>
          <w:color w:val="000000"/>
          <w:sz w:val="20"/>
          <w:szCs w:val="20"/>
        </w:rPr>
        <w:t>č. účtu:</w:t>
      </w:r>
      <w:r w:rsidRPr="006A23D7">
        <w:rPr>
          <w:rFonts w:ascii="Arial" w:eastAsia="Times New Roman" w:hAnsi="Arial" w:cs="Arial"/>
          <w:color w:val="000000"/>
          <w:sz w:val="20"/>
          <w:szCs w:val="20"/>
        </w:rPr>
        <w:tab/>
      </w:r>
      <w:r w:rsidR="002D38D0">
        <w:rPr>
          <w:rFonts w:ascii="Arial" w:eastAsia="Times New Roman" w:hAnsi="Arial" w:cs="Arial"/>
          <w:color w:val="000000"/>
          <w:sz w:val="20"/>
          <w:szCs w:val="20"/>
        </w:rPr>
        <w:t>XXXXXXXXXXXXXX</w:t>
      </w:r>
    </w:p>
    <w:p w14:paraId="1D436184" w14:textId="77777777" w:rsidR="005F79AE" w:rsidRPr="006A23D7" w:rsidRDefault="005F79AE" w:rsidP="005F79AE">
      <w:pPr>
        <w:shd w:val="clear" w:color="auto" w:fill="FFFFFF"/>
        <w:tabs>
          <w:tab w:val="left" w:pos="2835"/>
        </w:tabs>
        <w:spacing w:before="45" w:after="0" w:line="240" w:lineRule="auto"/>
        <w:rPr>
          <w:rFonts w:ascii="Arial" w:eastAsia="Times New Roman" w:hAnsi="Arial" w:cs="Arial"/>
          <w:color w:val="000000"/>
          <w:sz w:val="20"/>
          <w:szCs w:val="20"/>
        </w:rPr>
      </w:pPr>
      <w:r w:rsidRPr="006A23D7">
        <w:rPr>
          <w:rFonts w:ascii="Arial" w:eastAsia="Times New Roman" w:hAnsi="Arial" w:cs="Arial"/>
          <w:color w:val="000000"/>
          <w:sz w:val="20"/>
          <w:szCs w:val="20"/>
        </w:rPr>
        <w:t>Společnost je zapsaná v obchodním rejstříku vedeným Krajským soudem v Ostravě, oddíl C, vložka č. 54550.</w:t>
      </w:r>
    </w:p>
    <w:p w14:paraId="2DA8BF78" w14:textId="1BE4385A" w:rsidR="0009030C" w:rsidRDefault="005F79AE" w:rsidP="0009030C">
      <w:pPr>
        <w:shd w:val="clear" w:color="auto" w:fill="FFFFFF"/>
        <w:tabs>
          <w:tab w:val="left" w:pos="2835"/>
        </w:tabs>
        <w:spacing w:before="45" w:after="0" w:line="240" w:lineRule="auto"/>
        <w:jc w:val="both"/>
        <w:rPr>
          <w:rFonts w:ascii="Arial" w:eastAsia="Times New Roman" w:hAnsi="Arial" w:cs="Arial"/>
          <w:color w:val="000000"/>
          <w:sz w:val="20"/>
          <w:szCs w:val="20"/>
        </w:rPr>
      </w:pPr>
      <w:r w:rsidRPr="00FD02E2">
        <w:rPr>
          <w:rFonts w:ascii="Arial" w:eastAsia="Times New Roman" w:hAnsi="Arial" w:cs="Arial"/>
          <w:color w:val="000000"/>
          <w:sz w:val="20"/>
          <w:szCs w:val="20"/>
        </w:rPr>
        <w:t>Osobou oprávněnou jednat ve všech věcech spojených s realizací předmětu této smlouvy za příkazníka</w:t>
      </w:r>
      <w:r w:rsidR="0009030C" w:rsidRPr="00FD02E2">
        <w:rPr>
          <w:rFonts w:ascii="Arial" w:eastAsia="Times New Roman" w:hAnsi="Arial" w:cs="Arial"/>
          <w:color w:val="000000"/>
          <w:sz w:val="20"/>
          <w:szCs w:val="20"/>
        </w:rPr>
        <w:t xml:space="preserve"> </w:t>
      </w:r>
      <w:r w:rsidRPr="00FD02E2">
        <w:rPr>
          <w:rFonts w:ascii="Arial" w:eastAsia="Times New Roman" w:hAnsi="Arial" w:cs="Arial"/>
          <w:color w:val="000000"/>
          <w:sz w:val="20"/>
          <w:szCs w:val="20"/>
        </w:rPr>
        <w:t xml:space="preserve">je Ing. </w:t>
      </w:r>
      <w:r w:rsidR="007660BB">
        <w:rPr>
          <w:rFonts w:ascii="Arial" w:eastAsia="Times New Roman" w:hAnsi="Arial" w:cs="Arial"/>
          <w:color w:val="000000"/>
          <w:sz w:val="20"/>
          <w:szCs w:val="20"/>
        </w:rPr>
        <w:t>Radek Starý</w:t>
      </w:r>
      <w:r w:rsidR="00FD02E2" w:rsidRPr="00FD02E2">
        <w:rPr>
          <w:rFonts w:ascii="Arial" w:eastAsia="Times New Roman" w:hAnsi="Arial" w:cs="Arial"/>
          <w:color w:val="000000"/>
          <w:sz w:val="20"/>
          <w:szCs w:val="20"/>
        </w:rPr>
        <w:t xml:space="preserve">, </w:t>
      </w:r>
      <w:r w:rsidR="007660BB">
        <w:rPr>
          <w:rFonts w:ascii="Arial" w:eastAsia="Times New Roman" w:hAnsi="Arial" w:cs="Arial"/>
          <w:color w:val="000000"/>
          <w:sz w:val="20"/>
          <w:szCs w:val="20"/>
        </w:rPr>
        <w:t>jednatel</w:t>
      </w:r>
      <w:r w:rsidR="00FD02E2" w:rsidRPr="00FD02E2">
        <w:rPr>
          <w:rFonts w:ascii="Arial" w:eastAsia="Times New Roman" w:hAnsi="Arial" w:cs="Arial"/>
          <w:color w:val="000000"/>
          <w:sz w:val="20"/>
          <w:szCs w:val="20"/>
        </w:rPr>
        <w:t xml:space="preserve"> BONFIN s.r.o.</w:t>
      </w:r>
    </w:p>
    <w:p w14:paraId="7600080F" w14:textId="77777777" w:rsidR="0009030C" w:rsidRDefault="0009030C" w:rsidP="0009030C">
      <w:pPr>
        <w:shd w:val="clear" w:color="auto" w:fill="FFFFFF"/>
        <w:tabs>
          <w:tab w:val="left" w:pos="2835"/>
        </w:tabs>
        <w:spacing w:before="45" w:after="0" w:line="240" w:lineRule="auto"/>
        <w:jc w:val="both"/>
        <w:rPr>
          <w:rFonts w:ascii="Arial" w:eastAsia="Times New Roman" w:hAnsi="Arial" w:cs="Arial"/>
          <w:color w:val="000000"/>
          <w:sz w:val="20"/>
          <w:szCs w:val="20"/>
        </w:rPr>
      </w:pPr>
    </w:p>
    <w:p w14:paraId="3D00C0BF" w14:textId="3DC6282C" w:rsidR="005F79AE" w:rsidRPr="006A23D7" w:rsidRDefault="005F79AE" w:rsidP="0009030C">
      <w:pPr>
        <w:shd w:val="clear" w:color="auto" w:fill="FFFFFF"/>
        <w:tabs>
          <w:tab w:val="left" w:pos="2835"/>
        </w:tabs>
        <w:spacing w:before="45" w:after="0" w:line="240" w:lineRule="auto"/>
        <w:jc w:val="both"/>
        <w:rPr>
          <w:rFonts w:ascii="Arial" w:eastAsia="Times New Roman" w:hAnsi="Arial" w:cs="Arial"/>
          <w:color w:val="000000"/>
          <w:sz w:val="20"/>
          <w:szCs w:val="20"/>
        </w:rPr>
      </w:pPr>
      <w:r w:rsidRPr="006A23D7">
        <w:rPr>
          <w:rFonts w:ascii="Arial" w:eastAsia="Times New Roman" w:hAnsi="Arial" w:cs="Arial"/>
          <w:color w:val="000000"/>
          <w:sz w:val="20"/>
          <w:szCs w:val="20"/>
        </w:rPr>
        <w:t>(dále jen „příkazník“</w:t>
      </w:r>
      <w:r>
        <w:rPr>
          <w:rFonts w:ascii="Arial" w:eastAsia="Times New Roman" w:hAnsi="Arial" w:cs="Arial"/>
          <w:color w:val="000000"/>
          <w:sz w:val="20"/>
          <w:szCs w:val="20"/>
        </w:rPr>
        <w:t xml:space="preserve"> a společně dále jen „smluvní strany“). </w:t>
      </w:r>
    </w:p>
    <w:p w14:paraId="60EF3747" w14:textId="77777777" w:rsidR="005F79AE" w:rsidRPr="0025187D" w:rsidRDefault="005F79AE" w:rsidP="005F79AE">
      <w:pPr>
        <w:spacing w:before="60" w:after="60" w:line="240" w:lineRule="auto"/>
        <w:jc w:val="both"/>
        <w:rPr>
          <w:rFonts w:ascii="Arial" w:hAnsi="Arial" w:cs="Arial"/>
          <w:sz w:val="20"/>
          <w:szCs w:val="20"/>
        </w:rPr>
      </w:pPr>
    </w:p>
    <w:p w14:paraId="54287B1B" w14:textId="77777777" w:rsidR="005F79AE" w:rsidRPr="0025187D" w:rsidRDefault="005F79AE" w:rsidP="005F79AE">
      <w:pPr>
        <w:pStyle w:val="aaaaaaaa"/>
        <w:rPr>
          <w:sz w:val="20"/>
          <w:szCs w:val="20"/>
        </w:rPr>
      </w:pPr>
      <w:r w:rsidRPr="0025187D">
        <w:rPr>
          <w:sz w:val="20"/>
          <w:szCs w:val="20"/>
        </w:rPr>
        <w:t>I.</w:t>
      </w:r>
    </w:p>
    <w:p w14:paraId="30078C42" w14:textId="77777777" w:rsidR="005F79AE" w:rsidRPr="0025187D" w:rsidRDefault="005F79AE" w:rsidP="005F79AE">
      <w:pPr>
        <w:pStyle w:val="aaaaaaaa"/>
        <w:spacing w:after="160"/>
        <w:rPr>
          <w:sz w:val="20"/>
          <w:szCs w:val="20"/>
        </w:rPr>
      </w:pPr>
      <w:r w:rsidRPr="0025187D">
        <w:rPr>
          <w:sz w:val="20"/>
          <w:szCs w:val="20"/>
        </w:rPr>
        <w:t>Předmět a účel smlouvy</w:t>
      </w:r>
    </w:p>
    <w:p w14:paraId="2C9C8476" w14:textId="77777777" w:rsidR="005F79AE" w:rsidRPr="0025187D" w:rsidRDefault="005F79AE" w:rsidP="005F79AE">
      <w:pPr>
        <w:numPr>
          <w:ilvl w:val="1"/>
          <w:numId w:val="1"/>
        </w:numPr>
        <w:spacing w:after="160" w:line="240" w:lineRule="auto"/>
        <w:ind w:left="703" w:hanging="703"/>
        <w:jc w:val="both"/>
        <w:rPr>
          <w:rFonts w:ascii="Arial" w:hAnsi="Arial" w:cs="Arial"/>
          <w:spacing w:val="-2"/>
          <w:sz w:val="20"/>
          <w:szCs w:val="20"/>
        </w:rPr>
      </w:pPr>
      <w:r w:rsidRPr="0025187D">
        <w:rPr>
          <w:rFonts w:ascii="Arial" w:hAnsi="Arial" w:cs="Arial"/>
          <w:spacing w:val="-2"/>
          <w:sz w:val="20"/>
          <w:szCs w:val="20"/>
        </w:rPr>
        <w:t xml:space="preserve">Smluvní strany sjednaly na základě úplného konsensu o níže uvedených ustanoveních, v souladu s příslušnými ustanoveními obecně závazných právních předpisů, a to zejména zák. č. 89/2012 Sb., občanský zákoník, v platném znění, tuto smlouvu.   </w:t>
      </w:r>
    </w:p>
    <w:p w14:paraId="0B927D76" w14:textId="77777777" w:rsidR="005F79AE" w:rsidRPr="0025187D" w:rsidRDefault="005F79AE" w:rsidP="005F79AE">
      <w:pPr>
        <w:numPr>
          <w:ilvl w:val="1"/>
          <w:numId w:val="1"/>
        </w:numPr>
        <w:spacing w:after="160" w:line="240" w:lineRule="auto"/>
        <w:ind w:left="703" w:hanging="703"/>
        <w:jc w:val="both"/>
        <w:rPr>
          <w:rFonts w:ascii="Arial" w:hAnsi="Arial" w:cs="Arial"/>
          <w:spacing w:val="-2"/>
          <w:sz w:val="20"/>
          <w:szCs w:val="20"/>
        </w:rPr>
      </w:pPr>
      <w:r w:rsidRPr="0025187D">
        <w:rPr>
          <w:rFonts w:ascii="Arial" w:hAnsi="Arial" w:cs="Arial"/>
          <w:spacing w:val="-2"/>
          <w:sz w:val="20"/>
          <w:szCs w:val="20"/>
        </w:rPr>
        <w:t xml:space="preserve">Předmětem této smlouvy je dvoustranný obchodní vztah mezi </w:t>
      </w:r>
      <w:r>
        <w:rPr>
          <w:rFonts w:ascii="Arial" w:hAnsi="Arial" w:cs="Arial"/>
          <w:spacing w:val="-2"/>
          <w:sz w:val="20"/>
          <w:szCs w:val="20"/>
        </w:rPr>
        <w:t>příkazcem a příkazníkem</w:t>
      </w:r>
      <w:r w:rsidRPr="0025187D">
        <w:rPr>
          <w:rFonts w:ascii="Arial" w:hAnsi="Arial" w:cs="Arial"/>
          <w:spacing w:val="-2"/>
          <w:sz w:val="20"/>
          <w:szCs w:val="20"/>
        </w:rPr>
        <w:t xml:space="preserve">, jehož obsahem jsou práva a povinnosti smluvních stran související se </w:t>
      </w:r>
      <w:r>
        <w:rPr>
          <w:rFonts w:ascii="Arial" w:hAnsi="Arial" w:cs="Arial"/>
          <w:spacing w:val="-2"/>
          <w:sz w:val="20"/>
          <w:szCs w:val="20"/>
        </w:rPr>
        <w:t>zajištěním sjednaných služeb</w:t>
      </w:r>
      <w:r w:rsidRPr="0025187D">
        <w:rPr>
          <w:rFonts w:ascii="Arial" w:hAnsi="Arial" w:cs="Arial"/>
          <w:spacing w:val="-2"/>
          <w:sz w:val="20"/>
          <w:szCs w:val="20"/>
        </w:rPr>
        <w:t>.</w:t>
      </w:r>
    </w:p>
    <w:p w14:paraId="1A29DB4E" w14:textId="3C840FE4" w:rsidR="00A32E2A" w:rsidRPr="0095285A" w:rsidRDefault="005F79AE" w:rsidP="0095285A">
      <w:pPr>
        <w:numPr>
          <w:ilvl w:val="1"/>
          <w:numId w:val="1"/>
        </w:numPr>
        <w:spacing w:after="160" w:line="240" w:lineRule="auto"/>
        <w:ind w:left="703" w:hanging="703"/>
        <w:jc w:val="both"/>
        <w:rPr>
          <w:rFonts w:ascii="Arial" w:hAnsi="Arial" w:cs="Arial"/>
          <w:spacing w:val="-2"/>
          <w:sz w:val="20"/>
          <w:szCs w:val="20"/>
        </w:rPr>
      </w:pPr>
      <w:r w:rsidRPr="0025187D">
        <w:rPr>
          <w:rFonts w:ascii="Arial" w:hAnsi="Arial" w:cs="Arial"/>
          <w:spacing w:val="-2"/>
          <w:sz w:val="20"/>
          <w:szCs w:val="20"/>
        </w:rPr>
        <w:t>Účelem této smlouvy je právní úprava předmětu této smlouvy v souladu s vůlí smluvních stran a příslušnými obecně závaznými právními předpisy tak, aby každá smluvní strana nadále jednala ve všech záležitostech souvisejících s předmětem smlouvy při nejvyšší míře právní jistotou.</w:t>
      </w:r>
    </w:p>
    <w:p w14:paraId="74B53AE4" w14:textId="77777777" w:rsidR="005F79AE" w:rsidRPr="0025187D" w:rsidRDefault="005F79AE" w:rsidP="005F79AE">
      <w:pPr>
        <w:pStyle w:val="aaaaaaaa"/>
        <w:rPr>
          <w:sz w:val="20"/>
          <w:szCs w:val="20"/>
        </w:rPr>
      </w:pPr>
      <w:r w:rsidRPr="0025187D">
        <w:rPr>
          <w:sz w:val="20"/>
          <w:szCs w:val="20"/>
        </w:rPr>
        <w:t>II.</w:t>
      </w:r>
    </w:p>
    <w:p w14:paraId="67A13529" w14:textId="77777777" w:rsidR="005F79AE" w:rsidRPr="0025187D" w:rsidRDefault="005F79AE" w:rsidP="005F79AE">
      <w:pPr>
        <w:pStyle w:val="aaaaaaaa"/>
        <w:spacing w:after="160"/>
        <w:rPr>
          <w:sz w:val="20"/>
          <w:szCs w:val="20"/>
        </w:rPr>
      </w:pPr>
      <w:r w:rsidRPr="0025187D">
        <w:rPr>
          <w:sz w:val="20"/>
          <w:szCs w:val="20"/>
        </w:rPr>
        <w:t>Předmět plnění</w:t>
      </w:r>
    </w:p>
    <w:p w14:paraId="2E815B4F" w14:textId="2BA3F5A9" w:rsidR="005F79AE" w:rsidRDefault="005F79AE" w:rsidP="005F79AE">
      <w:pPr>
        <w:pStyle w:val="Zkladntextodsazen"/>
        <w:numPr>
          <w:ilvl w:val="1"/>
          <w:numId w:val="2"/>
        </w:numPr>
        <w:spacing w:line="240" w:lineRule="auto"/>
        <w:ind w:left="703" w:hanging="703"/>
        <w:rPr>
          <w:rFonts w:cs="Arial"/>
          <w:spacing w:val="-2"/>
          <w:sz w:val="20"/>
        </w:rPr>
      </w:pPr>
      <w:r w:rsidRPr="0025187D">
        <w:rPr>
          <w:rFonts w:cs="Arial"/>
          <w:spacing w:val="-2"/>
          <w:sz w:val="20"/>
        </w:rPr>
        <w:t>V souvislosti s projektovým záměrem</w:t>
      </w:r>
      <w:r>
        <w:rPr>
          <w:rFonts w:cs="Arial"/>
          <w:spacing w:val="-2"/>
          <w:sz w:val="20"/>
        </w:rPr>
        <w:t xml:space="preserve"> s názvem:</w:t>
      </w:r>
      <w:r w:rsidRPr="0025187D">
        <w:rPr>
          <w:rFonts w:cs="Arial"/>
          <w:spacing w:val="-2"/>
          <w:sz w:val="20"/>
        </w:rPr>
        <w:t xml:space="preserve"> </w:t>
      </w:r>
      <w:r w:rsidRPr="0025187D">
        <w:rPr>
          <w:rFonts w:cs="Arial"/>
          <w:b/>
          <w:i/>
          <w:spacing w:val="-2"/>
          <w:sz w:val="20"/>
        </w:rPr>
        <w:t>„</w:t>
      </w:r>
      <w:r w:rsidR="00B30DE2">
        <w:rPr>
          <w:rFonts w:cs="Arial"/>
          <w:b/>
          <w:i/>
          <w:spacing w:val="-2"/>
          <w:sz w:val="20"/>
        </w:rPr>
        <w:t xml:space="preserve">Energetické úspory BD </w:t>
      </w:r>
      <w:r w:rsidR="003E5FAE">
        <w:rPr>
          <w:rFonts w:cs="Arial"/>
          <w:b/>
          <w:i/>
          <w:spacing w:val="-2"/>
          <w:sz w:val="20"/>
        </w:rPr>
        <w:t>Pivovarská 12</w:t>
      </w:r>
      <w:r>
        <w:rPr>
          <w:rFonts w:cs="Arial"/>
          <w:b/>
          <w:i/>
          <w:spacing w:val="-2"/>
          <w:sz w:val="20"/>
        </w:rPr>
        <w:t xml:space="preserve">“ </w:t>
      </w:r>
      <w:r w:rsidRPr="0025187D">
        <w:rPr>
          <w:rFonts w:cs="Arial"/>
          <w:spacing w:val="-2"/>
          <w:sz w:val="20"/>
        </w:rPr>
        <w:t>(dále jen „</w:t>
      </w:r>
      <w:r>
        <w:rPr>
          <w:rFonts w:cs="Arial"/>
          <w:spacing w:val="-2"/>
          <w:sz w:val="20"/>
        </w:rPr>
        <w:t xml:space="preserve">dotační </w:t>
      </w:r>
      <w:r w:rsidRPr="0025187D">
        <w:rPr>
          <w:rFonts w:cs="Arial"/>
          <w:spacing w:val="-2"/>
          <w:sz w:val="20"/>
        </w:rPr>
        <w:t xml:space="preserve">projekt“): </w:t>
      </w:r>
    </w:p>
    <w:p w14:paraId="4C14271D" w14:textId="77777777" w:rsidR="000C41D3" w:rsidRDefault="000C41D3" w:rsidP="000C41D3">
      <w:pPr>
        <w:pStyle w:val="Zkladntextodsazen"/>
        <w:spacing w:line="240" w:lineRule="auto"/>
        <w:ind w:left="703" w:firstLine="0"/>
        <w:rPr>
          <w:rFonts w:cs="Arial"/>
          <w:spacing w:val="-2"/>
          <w:sz w:val="20"/>
        </w:rPr>
      </w:pPr>
    </w:p>
    <w:p w14:paraId="7167393B" w14:textId="0B00053C" w:rsidR="00A31759" w:rsidRPr="000C41D3" w:rsidRDefault="005F79AE" w:rsidP="000C41D3">
      <w:pPr>
        <w:pStyle w:val="Zkladntextodsazen"/>
        <w:numPr>
          <w:ilvl w:val="2"/>
          <w:numId w:val="2"/>
        </w:numPr>
        <w:spacing w:line="240" w:lineRule="auto"/>
        <w:rPr>
          <w:rFonts w:cs="Arial"/>
          <w:spacing w:val="-2"/>
          <w:sz w:val="20"/>
        </w:rPr>
      </w:pPr>
      <w:r w:rsidRPr="000C41D3">
        <w:rPr>
          <w:rFonts w:cs="Arial"/>
          <w:b/>
          <w:spacing w:val="5"/>
          <w:sz w:val="20"/>
        </w:rPr>
        <w:t>zpracovat pro zákazníka na jeho projekt kompletní žádost o dotaci z</w:t>
      </w:r>
      <w:r w:rsidR="003E5FAE" w:rsidRPr="000C41D3">
        <w:rPr>
          <w:rFonts w:cs="Arial"/>
          <w:b/>
          <w:spacing w:val="5"/>
          <w:sz w:val="20"/>
        </w:rPr>
        <w:t xml:space="preserve"> SFŽP (v rámci výzvy NPO) </w:t>
      </w:r>
      <w:r w:rsidRPr="000C41D3">
        <w:rPr>
          <w:rFonts w:cs="Arial"/>
          <w:b/>
          <w:spacing w:val="5"/>
          <w:sz w:val="20"/>
        </w:rPr>
        <w:t xml:space="preserve">– </w:t>
      </w:r>
      <w:r w:rsidR="003E5FAE" w:rsidRPr="000C41D3">
        <w:rPr>
          <w:rFonts w:cs="Arial"/>
          <w:b/>
          <w:spacing w:val="5"/>
          <w:sz w:val="20"/>
        </w:rPr>
        <w:t>Nová zelená úsporám – Bytové domy</w:t>
      </w:r>
      <w:r w:rsidR="00E57B87" w:rsidRPr="000C41D3">
        <w:rPr>
          <w:rFonts w:cs="Arial"/>
          <w:b/>
          <w:spacing w:val="5"/>
          <w:sz w:val="20"/>
        </w:rPr>
        <w:t xml:space="preserve"> </w:t>
      </w:r>
      <w:r w:rsidRPr="000C41D3">
        <w:rPr>
          <w:rFonts w:cs="Arial"/>
          <w:spacing w:val="5"/>
          <w:sz w:val="20"/>
        </w:rPr>
        <w:t>(dále jen „dotační program“),</w:t>
      </w:r>
      <w:r w:rsidRPr="000C41D3">
        <w:rPr>
          <w:rFonts w:cs="Arial"/>
          <w:b/>
          <w:spacing w:val="5"/>
          <w:sz w:val="20"/>
        </w:rPr>
        <w:t xml:space="preserve"> včetně souvisejících příloh </w:t>
      </w:r>
      <w:r w:rsidRPr="000C41D3">
        <w:rPr>
          <w:rFonts w:cs="Arial"/>
          <w:spacing w:val="5"/>
          <w:sz w:val="20"/>
        </w:rPr>
        <w:t>(dle povahy dotační žádosti)</w:t>
      </w:r>
      <w:r w:rsidRPr="000C41D3">
        <w:rPr>
          <w:rFonts w:cs="Arial"/>
          <w:b/>
          <w:spacing w:val="5"/>
          <w:sz w:val="20"/>
        </w:rPr>
        <w:t xml:space="preserve"> a včetně kompletace žádosti,</w:t>
      </w:r>
      <w:r w:rsidRPr="000C41D3">
        <w:rPr>
          <w:rFonts w:cs="Arial"/>
          <w:spacing w:val="5"/>
          <w:sz w:val="20"/>
        </w:rPr>
        <w:t xml:space="preserve"> a to podle zveřejněných podmínek dotačního programu</w:t>
      </w:r>
      <w:r w:rsidR="000C41D3">
        <w:rPr>
          <w:rFonts w:cs="Arial"/>
          <w:spacing w:val="5"/>
          <w:sz w:val="20"/>
        </w:rPr>
        <w:t>,</w:t>
      </w:r>
    </w:p>
    <w:p w14:paraId="1AD58BCB" w14:textId="77777777" w:rsidR="000C41D3" w:rsidRPr="000C41D3" w:rsidRDefault="000C41D3" w:rsidP="000C41D3">
      <w:pPr>
        <w:pStyle w:val="Zkladntextodsazen"/>
        <w:spacing w:line="240" w:lineRule="auto"/>
        <w:ind w:left="720" w:firstLine="0"/>
        <w:rPr>
          <w:rFonts w:cs="Arial"/>
          <w:spacing w:val="-2"/>
          <w:sz w:val="20"/>
        </w:rPr>
      </w:pPr>
    </w:p>
    <w:p w14:paraId="74AD40B7" w14:textId="0595350C" w:rsidR="000C41D3" w:rsidRPr="000C41D3" w:rsidRDefault="005F79AE" w:rsidP="000C41D3">
      <w:pPr>
        <w:pStyle w:val="Zkladntextodsazen"/>
        <w:numPr>
          <w:ilvl w:val="2"/>
          <w:numId w:val="2"/>
        </w:numPr>
        <w:spacing w:line="240" w:lineRule="auto"/>
        <w:rPr>
          <w:rFonts w:cs="Arial"/>
          <w:spacing w:val="-2"/>
          <w:sz w:val="20"/>
        </w:rPr>
      </w:pPr>
      <w:r w:rsidRPr="000C41D3">
        <w:rPr>
          <w:rFonts w:cs="Arial"/>
          <w:bCs/>
          <w:spacing w:val="5"/>
          <w:sz w:val="20"/>
        </w:rPr>
        <w:t xml:space="preserve">zajistit pro příkazce </w:t>
      </w:r>
      <w:r w:rsidRPr="000C41D3">
        <w:rPr>
          <w:rFonts w:cs="Arial"/>
          <w:b/>
          <w:spacing w:val="5"/>
          <w:sz w:val="20"/>
        </w:rPr>
        <w:t>kompletní výkon práv a povinností zadavatele</w:t>
      </w:r>
      <w:r w:rsidRPr="000C41D3">
        <w:rPr>
          <w:rFonts w:cs="Arial"/>
          <w:bCs/>
          <w:spacing w:val="5"/>
          <w:sz w:val="20"/>
        </w:rPr>
        <w:t xml:space="preserve"> </w:t>
      </w:r>
      <w:r w:rsidR="00A31759" w:rsidRPr="000C41D3">
        <w:rPr>
          <w:rFonts w:cs="Arial"/>
          <w:bCs/>
          <w:spacing w:val="5"/>
          <w:sz w:val="20"/>
        </w:rPr>
        <w:t xml:space="preserve">(realizaci ZŘ) </w:t>
      </w:r>
      <w:r w:rsidRPr="000C41D3">
        <w:rPr>
          <w:rFonts w:cs="Arial"/>
          <w:bCs/>
          <w:spacing w:val="5"/>
          <w:sz w:val="20"/>
        </w:rPr>
        <w:t xml:space="preserve">souvisejícího se zadávacím řízením ve smyslu § </w:t>
      </w:r>
      <w:r w:rsidR="00A31759" w:rsidRPr="000C41D3">
        <w:rPr>
          <w:rFonts w:cs="Arial"/>
          <w:bCs/>
          <w:spacing w:val="5"/>
          <w:sz w:val="20"/>
        </w:rPr>
        <w:t>43</w:t>
      </w:r>
      <w:r w:rsidRPr="000C41D3">
        <w:rPr>
          <w:rFonts w:cs="Arial"/>
          <w:bCs/>
          <w:spacing w:val="5"/>
          <w:sz w:val="20"/>
        </w:rPr>
        <w:t xml:space="preserve"> zákona č. 13</w:t>
      </w:r>
      <w:r w:rsidR="00A31759" w:rsidRPr="000C41D3">
        <w:rPr>
          <w:rFonts w:cs="Arial"/>
          <w:bCs/>
          <w:spacing w:val="5"/>
          <w:sz w:val="20"/>
        </w:rPr>
        <w:t>4</w:t>
      </w:r>
      <w:r w:rsidRPr="000C41D3">
        <w:rPr>
          <w:rFonts w:cs="Arial"/>
          <w:bCs/>
          <w:spacing w:val="5"/>
          <w:sz w:val="20"/>
        </w:rPr>
        <w:t>/20</w:t>
      </w:r>
      <w:r w:rsidR="00A31759" w:rsidRPr="000C41D3">
        <w:rPr>
          <w:rFonts w:cs="Arial"/>
          <w:bCs/>
          <w:spacing w:val="5"/>
          <w:sz w:val="20"/>
        </w:rPr>
        <w:t>1</w:t>
      </w:r>
      <w:r w:rsidRPr="000C41D3">
        <w:rPr>
          <w:rFonts w:cs="Arial"/>
          <w:bCs/>
          <w:spacing w:val="5"/>
          <w:sz w:val="20"/>
        </w:rPr>
        <w:t xml:space="preserve">6 Sb., o </w:t>
      </w:r>
      <w:r w:rsidR="00A31759" w:rsidRPr="000C41D3">
        <w:rPr>
          <w:rFonts w:cs="Arial"/>
          <w:bCs/>
          <w:spacing w:val="5"/>
          <w:sz w:val="20"/>
        </w:rPr>
        <w:t xml:space="preserve">zadávání </w:t>
      </w:r>
      <w:r w:rsidRPr="000C41D3">
        <w:rPr>
          <w:rFonts w:cs="Arial"/>
          <w:bCs/>
          <w:spacing w:val="5"/>
          <w:sz w:val="20"/>
        </w:rPr>
        <w:t>veřejných zakáz</w:t>
      </w:r>
      <w:r w:rsidR="00A31759" w:rsidRPr="000C41D3">
        <w:rPr>
          <w:rFonts w:cs="Arial"/>
          <w:bCs/>
          <w:spacing w:val="5"/>
          <w:sz w:val="20"/>
        </w:rPr>
        <w:t>e</w:t>
      </w:r>
      <w:r w:rsidRPr="000C41D3">
        <w:rPr>
          <w:rFonts w:cs="Arial"/>
          <w:bCs/>
          <w:spacing w:val="5"/>
          <w:sz w:val="20"/>
        </w:rPr>
        <w:t>k (dále jen Z</w:t>
      </w:r>
      <w:r w:rsidR="00A31759" w:rsidRPr="000C41D3">
        <w:rPr>
          <w:rFonts w:cs="Arial"/>
          <w:bCs/>
          <w:spacing w:val="5"/>
          <w:sz w:val="20"/>
        </w:rPr>
        <w:t>Z</w:t>
      </w:r>
      <w:r w:rsidRPr="000C41D3">
        <w:rPr>
          <w:rFonts w:cs="Arial"/>
          <w:bCs/>
          <w:spacing w:val="5"/>
          <w:sz w:val="20"/>
        </w:rPr>
        <w:t>VZ) spolufinancovaných z</w:t>
      </w:r>
      <w:r w:rsidR="00D70DFE" w:rsidRPr="000C41D3">
        <w:rPr>
          <w:rFonts w:cs="Arial"/>
          <w:bCs/>
          <w:spacing w:val="5"/>
          <w:sz w:val="20"/>
        </w:rPr>
        <w:t>e SFŽP</w:t>
      </w:r>
      <w:r w:rsidR="00A31759" w:rsidRPr="000C41D3">
        <w:rPr>
          <w:rFonts w:cs="Arial"/>
          <w:bCs/>
          <w:spacing w:val="5"/>
          <w:sz w:val="20"/>
        </w:rPr>
        <w:t xml:space="preserve">, </w:t>
      </w:r>
      <w:r w:rsidRPr="000C41D3">
        <w:rPr>
          <w:rFonts w:cs="Arial"/>
          <w:bCs/>
          <w:spacing w:val="5"/>
          <w:sz w:val="20"/>
        </w:rPr>
        <w:t>u veřejné zakázky navazující na realizaci daného dotačního projektu</w:t>
      </w:r>
      <w:r w:rsidR="00D70DFE" w:rsidRPr="000C41D3">
        <w:rPr>
          <w:rFonts w:cs="Arial"/>
          <w:bCs/>
          <w:spacing w:val="5"/>
          <w:sz w:val="20"/>
        </w:rPr>
        <w:t>,</w:t>
      </w:r>
    </w:p>
    <w:p w14:paraId="4820BF1D" w14:textId="77777777" w:rsidR="000C41D3" w:rsidRPr="000C41D3" w:rsidRDefault="000C41D3" w:rsidP="000C41D3">
      <w:pPr>
        <w:pStyle w:val="Zkladntextodsazen"/>
        <w:spacing w:line="240" w:lineRule="auto"/>
        <w:ind w:left="0" w:firstLine="0"/>
        <w:rPr>
          <w:rFonts w:cs="Arial"/>
          <w:spacing w:val="-2"/>
          <w:sz w:val="20"/>
        </w:rPr>
      </w:pPr>
    </w:p>
    <w:p w14:paraId="1A87EFC8" w14:textId="03FD41A4" w:rsidR="003E5FAE" w:rsidRPr="000C41D3" w:rsidRDefault="00D70DFE" w:rsidP="000C41D3">
      <w:pPr>
        <w:pStyle w:val="Zkladntextodsazen"/>
        <w:numPr>
          <w:ilvl w:val="2"/>
          <w:numId w:val="2"/>
        </w:numPr>
        <w:spacing w:line="240" w:lineRule="auto"/>
        <w:rPr>
          <w:rFonts w:cs="Arial"/>
          <w:spacing w:val="-2"/>
          <w:sz w:val="20"/>
        </w:rPr>
      </w:pPr>
      <w:r w:rsidRPr="000C41D3">
        <w:rPr>
          <w:rFonts w:cs="Arial"/>
          <w:bCs/>
          <w:spacing w:val="5"/>
          <w:sz w:val="20"/>
        </w:rPr>
        <w:t>zajistit pro příkazce</w:t>
      </w:r>
      <w:r w:rsidRPr="000C41D3">
        <w:rPr>
          <w:rFonts w:cs="Arial"/>
          <w:b/>
          <w:spacing w:val="5"/>
          <w:sz w:val="20"/>
        </w:rPr>
        <w:t xml:space="preserve"> kompletní výkon služby projektového managementu </w:t>
      </w:r>
      <w:r w:rsidRPr="000C41D3">
        <w:rPr>
          <w:rFonts w:cs="Arial"/>
          <w:bCs/>
          <w:spacing w:val="5"/>
          <w:sz w:val="20"/>
        </w:rPr>
        <w:t>v investiční fázi projektu včetně monitorovacích zpráv v rámci udržitelnosti projektu.</w:t>
      </w:r>
    </w:p>
    <w:p w14:paraId="57720AA7" w14:textId="77777777" w:rsidR="003E5FAE" w:rsidRPr="00A31759" w:rsidRDefault="003E5FAE" w:rsidP="00A31759">
      <w:pPr>
        <w:pStyle w:val="Zkladntextodsazen"/>
        <w:spacing w:before="60" w:line="240" w:lineRule="auto"/>
        <w:ind w:left="1416" w:hanging="711"/>
        <w:rPr>
          <w:rFonts w:cs="Arial"/>
          <w:color w:val="000000"/>
          <w:sz w:val="20"/>
        </w:rPr>
      </w:pPr>
    </w:p>
    <w:p w14:paraId="4FD5E63C" w14:textId="31627AD1" w:rsidR="00A32E2A" w:rsidRPr="0095285A" w:rsidRDefault="005F79AE" w:rsidP="0095285A">
      <w:pPr>
        <w:pStyle w:val="Zkladntextodsazen"/>
        <w:spacing w:before="160" w:line="240" w:lineRule="auto"/>
        <w:ind w:left="703" w:hanging="703"/>
        <w:rPr>
          <w:rFonts w:cs="Arial"/>
          <w:spacing w:val="-2"/>
          <w:sz w:val="20"/>
        </w:rPr>
      </w:pPr>
      <w:r w:rsidRPr="0025187D">
        <w:rPr>
          <w:rFonts w:cs="Arial"/>
          <w:spacing w:val="5"/>
          <w:sz w:val="20"/>
        </w:rPr>
        <w:t>2.2</w:t>
      </w:r>
      <w:r w:rsidRPr="0025187D">
        <w:rPr>
          <w:rFonts w:cs="Arial"/>
          <w:spacing w:val="5"/>
          <w:sz w:val="20"/>
        </w:rPr>
        <w:tab/>
        <w:t>Zákazník se zavazuje za poskytnuté obchodní výkony popsané v odst. 2.1 zaplatit zhotoviteli sjednanou cenu.</w:t>
      </w:r>
    </w:p>
    <w:p w14:paraId="2D03AF22" w14:textId="77777777" w:rsidR="005F79AE" w:rsidRPr="0025187D" w:rsidRDefault="005F79AE" w:rsidP="005F79AE">
      <w:pPr>
        <w:pStyle w:val="aaaaaaaa"/>
        <w:rPr>
          <w:sz w:val="20"/>
          <w:szCs w:val="20"/>
        </w:rPr>
      </w:pPr>
    </w:p>
    <w:p w14:paraId="01626C52" w14:textId="77777777" w:rsidR="005F79AE" w:rsidRPr="00A32E2A" w:rsidRDefault="005F79AE" w:rsidP="005F79AE">
      <w:pPr>
        <w:pStyle w:val="aaaaaaaa"/>
        <w:rPr>
          <w:sz w:val="20"/>
          <w:szCs w:val="20"/>
        </w:rPr>
      </w:pPr>
      <w:r w:rsidRPr="00A32E2A">
        <w:rPr>
          <w:sz w:val="20"/>
          <w:szCs w:val="20"/>
        </w:rPr>
        <w:t>III.</w:t>
      </w:r>
    </w:p>
    <w:p w14:paraId="37E22569" w14:textId="77777777" w:rsidR="005F79AE" w:rsidRPr="00A32E2A" w:rsidRDefault="005F79AE" w:rsidP="005F79AE">
      <w:pPr>
        <w:pStyle w:val="aaaaaaaa"/>
        <w:spacing w:after="160"/>
        <w:rPr>
          <w:sz w:val="20"/>
          <w:szCs w:val="20"/>
        </w:rPr>
      </w:pPr>
      <w:r w:rsidRPr="00A32E2A">
        <w:rPr>
          <w:sz w:val="20"/>
          <w:szCs w:val="20"/>
        </w:rPr>
        <w:t xml:space="preserve">Podmínky zpracování žádosti o dotaci </w:t>
      </w:r>
    </w:p>
    <w:p w14:paraId="79C1F9A5" w14:textId="77777777" w:rsidR="005F79AE" w:rsidRPr="00A32E2A" w:rsidRDefault="005F79AE" w:rsidP="005F79AE">
      <w:pPr>
        <w:pStyle w:val="Zkladntextodsazen"/>
        <w:numPr>
          <w:ilvl w:val="1"/>
          <w:numId w:val="3"/>
        </w:numPr>
        <w:spacing w:after="160" w:line="240" w:lineRule="auto"/>
        <w:ind w:left="703" w:hanging="703"/>
        <w:rPr>
          <w:rFonts w:cs="Arial"/>
          <w:spacing w:val="-2"/>
          <w:sz w:val="20"/>
        </w:rPr>
      </w:pPr>
      <w:r w:rsidRPr="00A32E2A">
        <w:rPr>
          <w:rFonts w:cs="Arial"/>
          <w:spacing w:val="-2"/>
          <w:sz w:val="20"/>
        </w:rPr>
        <w:t xml:space="preserve">Předmětem smluvního vztahu je hmotně zachycený výsledek tvůrčí činnosti příkazníka při zpracování kompletní žádosti o dotaci, tj. výstupu, jehož forma a náležitosti jsou stanoveny v podmínkách </w:t>
      </w:r>
      <w:r w:rsidRPr="00A32E2A">
        <w:rPr>
          <w:rFonts w:cs="Arial"/>
          <w:spacing w:val="5"/>
          <w:sz w:val="20"/>
        </w:rPr>
        <w:t>dotačního programu</w:t>
      </w:r>
      <w:r w:rsidRPr="00A32E2A">
        <w:rPr>
          <w:rFonts w:cs="Arial"/>
          <w:spacing w:val="-2"/>
          <w:sz w:val="20"/>
        </w:rPr>
        <w:t xml:space="preserve">. </w:t>
      </w:r>
    </w:p>
    <w:p w14:paraId="219325B4" w14:textId="2A4DE32F" w:rsidR="005F79AE" w:rsidRPr="00A32E2A" w:rsidRDefault="005F79AE" w:rsidP="005F79AE">
      <w:pPr>
        <w:pStyle w:val="Zkladntextodsazen"/>
        <w:numPr>
          <w:ilvl w:val="1"/>
          <w:numId w:val="3"/>
        </w:numPr>
        <w:spacing w:after="160" w:line="240" w:lineRule="auto"/>
        <w:ind w:left="703" w:hanging="703"/>
        <w:rPr>
          <w:rFonts w:cs="Arial"/>
          <w:spacing w:val="-2"/>
          <w:sz w:val="20"/>
        </w:rPr>
      </w:pPr>
      <w:r w:rsidRPr="00A32E2A">
        <w:rPr>
          <w:rFonts w:cs="Arial"/>
          <w:spacing w:val="-2"/>
          <w:sz w:val="20"/>
        </w:rPr>
        <w:t xml:space="preserve">Příkazník je povinen provést </w:t>
      </w:r>
      <w:r w:rsidRPr="00A32E2A">
        <w:rPr>
          <w:rFonts w:cs="Arial"/>
          <w:b/>
          <w:spacing w:val="-2"/>
          <w:sz w:val="20"/>
        </w:rPr>
        <w:t xml:space="preserve">zpracování kompletní žádosti o dotaci </w:t>
      </w:r>
      <w:r w:rsidRPr="00A32E2A">
        <w:rPr>
          <w:rFonts w:cs="Arial"/>
          <w:spacing w:val="-2"/>
          <w:sz w:val="20"/>
        </w:rPr>
        <w:t xml:space="preserve">na svůj náklad a na své nebezpečí nejpozději </w:t>
      </w:r>
      <w:r w:rsidR="00291F8C">
        <w:rPr>
          <w:rFonts w:cs="Arial"/>
          <w:spacing w:val="-2"/>
          <w:sz w:val="20"/>
        </w:rPr>
        <w:t xml:space="preserve">do </w:t>
      </w:r>
      <w:proofErr w:type="gramStart"/>
      <w:r w:rsidR="00291F8C">
        <w:rPr>
          <w:rFonts w:cs="Arial"/>
          <w:spacing w:val="-2"/>
          <w:sz w:val="20"/>
        </w:rPr>
        <w:t>10-ti</w:t>
      </w:r>
      <w:proofErr w:type="gramEnd"/>
      <w:r w:rsidR="00291F8C">
        <w:rPr>
          <w:rFonts w:cs="Arial"/>
          <w:spacing w:val="-2"/>
          <w:sz w:val="20"/>
        </w:rPr>
        <w:t xml:space="preserve"> pracovních dnů ode dne předání potřebných podkladů a informací pro podání dotační žádosti od žadatele, popřípadě nejpozději v </w:t>
      </w:r>
      <w:r w:rsidRPr="00A32E2A">
        <w:rPr>
          <w:rFonts w:cs="Arial"/>
          <w:spacing w:val="-2"/>
          <w:sz w:val="20"/>
        </w:rPr>
        <w:t xml:space="preserve">den termínem uzávěrky vyhlášené dotačním programem pro předkládání žádostí o dotaci z daného dotačního programu, a v téže lhůtě je povinen předat žádost příkazci. Příkazce je povinen řádně zpracovanou dotační žádost převzít. Dotační žádost bude předána </w:t>
      </w:r>
      <w:r w:rsidR="00A32E2A">
        <w:rPr>
          <w:rFonts w:cs="Arial"/>
          <w:spacing w:val="-2"/>
          <w:sz w:val="20"/>
        </w:rPr>
        <w:t xml:space="preserve">ve formě </w:t>
      </w:r>
      <w:r w:rsidRPr="00A32E2A">
        <w:rPr>
          <w:rFonts w:cs="Arial"/>
          <w:spacing w:val="-2"/>
          <w:sz w:val="20"/>
        </w:rPr>
        <w:t>kompletní žádosti o dotaci včetně všech příloh v elektronické podobě.</w:t>
      </w:r>
    </w:p>
    <w:p w14:paraId="251A407C" w14:textId="77777777" w:rsidR="005F79AE" w:rsidRPr="00A32E2A" w:rsidRDefault="005F79AE" w:rsidP="005F79AE">
      <w:pPr>
        <w:pStyle w:val="Zkladntextodsazen"/>
        <w:numPr>
          <w:ilvl w:val="1"/>
          <w:numId w:val="3"/>
        </w:numPr>
        <w:spacing w:line="240" w:lineRule="auto"/>
        <w:rPr>
          <w:rFonts w:cs="Arial"/>
          <w:spacing w:val="-2"/>
          <w:sz w:val="20"/>
        </w:rPr>
      </w:pPr>
      <w:r w:rsidRPr="00A32E2A">
        <w:rPr>
          <w:rFonts w:cs="Arial"/>
          <w:spacing w:val="-2"/>
          <w:sz w:val="20"/>
        </w:rPr>
        <w:t>Příkazce je povinen poskytnout zhotoviteli v rámci obchodní součinnosti při zpracování dotační žádosti následující informace a podklady:</w:t>
      </w:r>
    </w:p>
    <w:p w14:paraId="7B28A392" w14:textId="77777777" w:rsidR="005F79AE" w:rsidRPr="00A32E2A" w:rsidRDefault="005F79AE" w:rsidP="005F79AE">
      <w:pPr>
        <w:pStyle w:val="Zkladntextodsazen"/>
        <w:spacing w:line="240" w:lineRule="auto"/>
        <w:ind w:firstLine="0"/>
        <w:rPr>
          <w:rFonts w:cs="Arial"/>
          <w:spacing w:val="-2"/>
          <w:sz w:val="20"/>
        </w:rPr>
      </w:pPr>
    </w:p>
    <w:p w14:paraId="6117FFAA" w14:textId="77777777" w:rsidR="005F79AE" w:rsidRPr="00A32E2A" w:rsidRDefault="005F79AE" w:rsidP="00291F8C">
      <w:pPr>
        <w:pStyle w:val="Zkladntextodsazen"/>
        <w:numPr>
          <w:ilvl w:val="0"/>
          <w:numId w:val="4"/>
        </w:numPr>
        <w:spacing w:line="240" w:lineRule="auto"/>
        <w:rPr>
          <w:rFonts w:cs="Arial"/>
          <w:spacing w:val="5"/>
          <w:sz w:val="20"/>
        </w:rPr>
      </w:pPr>
      <w:r w:rsidRPr="00A32E2A">
        <w:rPr>
          <w:rFonts w:cs="Arial"/>
          <w:spacing w:val="5"/>
          <w:sz w:val="20"/>
        </w:rPr>
        <w:t>Stavební projektovou dokumentaci včetně příslušných povolení,</w:t>
      </w:r>
    </w:p>
    <w:p w14:paraId="70B7FEB0" w14:textId="104DED33" w:rsidR="005F79AE" w:rsidRPr="00A32E2A" w:rsidRDefault="005F79AE" w:rsidP="00291F8C">
      <w:pPr>
        <w:pStyle w:val="Zkladntextodsazen"/>
        <w:numPr>
          <w:ilvl w:val="0"/>
          <w:numId w:val="4"/>
        </w:numPr>
        <w:spacing w:line="240" w:lineRule="auto"/>
        <w:rPr>
          <w:rFonts w:cs="Arial"/>
          <w:spacing w:val="5"/>
          <w:sz w:val="20"/>
        </w:rPr>
      </w:pPr>
      <w:r w:rsidRPr="00A32E2A">
        <w:rPr>
          <w:rFonts w:cs="Arial"/>
          <w:spacing w:val="5"/>
          <w:sz w:val="20"/>
        </w:rPr>
        <w:t>Odborné posudky</w:t>
      </w:r>
      <w:r w:rsidR="00291F8C">
        <w:rPr>
          <w:rFonts w:cs="Arial"/>
          <w:spacing w:val="5"/>
          <w:sz w:val="20"/>
        </w:rPr>
        <w:t xml:space="preserve"> a audity (energetický posudek, zoologický posudek apod.).</w:t>
      </w:r>
    </w:p>
    <w:p w14:paraId="3DF13804" w14:textId="25F49E66" w:rsidR="00A31759" w:rsidRPr="00A32E2A" w:rsidRDefault="00A31759" w:rsidP="00291F8C">
      <w:pPr>
        <w:pStyle w:val="Zkladntextodsazen"/>
        <w:numPr>
          <w:ilvl w:val="0"/>
          <w:numId w:val="4"/>
        </w:numPr>
        <w:spacing w:line="240" w:lineRule="auto"/>
        <w:rPr>
          <w:rFonts w:cs="Arial"/>
          <w:spacing w:val="5"/>
          <w:sz w:val="20"/>
        </w:rPr>
      </w:pPr>
      <w:r w:rsidRPr="00A32E2A">
        <w:rPr>
          <w:rFonts w:cs="Arial"/>
          <w:spacing w:val="5"/>
          <w:sz w:val="20"/>
        </w:rPr>
        <w:t>Fotodokumentaci,</w:t>
      </w:r>
    </w:p>
    <w:p w14:paraId="5DB28F49" w14:textId="77777777" w:rsidR="005F79AE" w:rsidRPr="00A32E2A" w:rsidRDefault="005F79AE" w:rsidP="00291F8C">
      <w:pPr>
        <w:pStyle w:val="Zkladntextodsazen"/>
        <w:numPr>
          <w:ilvl w:val="0"/>
          <w:numId w:val="4"/>
        </w:numPr>
        <w:spacing w:line="240" w:lineRule="auto"/>
        <w:rPr>
          <w:rFonts w:cs="Arial"/>
          <w:spacing w:val="-2"/>
          <w:sz w:val="20"/>
        </w:rPr>
      </w:pPr>
      <w:r w:rsidRPr="00A32E2A">
        <w:rPr>
          <w:rFonts w:cs="Arial"/>
          <w:spacing w:val="5"/>
          <w:sz w:val="20"/>
        </w:rPr>
        <w:t>Informace a podklady prokazující způsob profinancování investiční akce,</w:t>
      </w:r>
    </w:p>
    <w:p w14:paraId="262FCC59" w14:textId="77777777" w:rsidR="005F79AE" w:rsidRPr="00A32E2A" w:rsidRDefault="005F79AE" w:rsidP="00291F8C">
      <w:pPr>
        <w:pStyle w:val="Zkladntextodsazen"/>
        <w:numPr>
          <w:ilvl w:val="0"/>
          <w:numId w:val="4"/>
        </w:numPr>
        <w:spacing w:before="40" w:line="240" w:lineRule="auto"/>
        <w:rPr>
          <w:rFonts w:cs="Arial"/>
          <w:spacing w:val="5"/>
          <w:sz w:val="20"/>
        </w:rPr>
      </w:pPr>
      <w:r w:rsidRPr="00A32E2A">
        <w:rPr>
          <w:rFonts w:cs="Arial"/>
          <w:spacing w:val="5"/>
          <w:sz w:val="20"/>
        </w:rPr>
        <w:t>Aktuální položkový rozpočet díla, výstup ze standardizovaného rozpočtového programu,</w:t>
      </w:r>
    </w:p>
    <w:p w14:paraId="12BF2A3B" w14:textId="4625C8EF" w:rsidR="005F79AE" w:rsidRPr="00A32E2A" w:rsidRDefault="005F79AE" w:rsidP="00291F8C">
      <w:pPr>
        <w:pStyle w:val="Zkladntextodsazen"/>
        <w:numPr>
          <w:ilvl w:val="0"/>
          <w:numId w:val="4"/>
        </w:numPr>
        <w:spacing w:before="40" w:line="240" w:lineRule="auto"/>
        <w:rPr>
          <w:rFonts w:cs="Arial"/>
          <w:spacing w:val="5"/>
          <w:sz w:val="20"/>
        </w:rPr>
      </w:pPr>
      <w:r w:rsidRPr="00A32E2A">
        <w:rPr>
          <w:rFonts w:cs="Arial"/>
          <w:spacing w:val="5"/>
          <w:sz w:val="20"/>
        </w:rPr>
        <w:t>Další informace a podklady potřebné pro řádné zpracování díla, jejichž specifikace vyplyne během postupu prací a konzultací s poskytovatelem dotace</w:t>
      </w:r>
      <w:r w:rsidR="00291F8C">
        <w:rPr>
          <w:rFonts w:cs="Arial"/>
          <w:spacing w:val="5"/>
          <w:sz w:val="20"/>
        </w:rPr>
        <w:t xml:space="preserve"> a o něž bude příkazce příkazníkem písemně požádán.</w:t>
      </w:r>
    </w:p>
    <w:p w14:paraId="7181D860" w14:textId="20ED0E61" w:rsidR="00A32E2A" w:rsidRPr="0095285A" w:rsidRDefault="005F79AE" w:rsidP="0095285A">
      <w:pPr>
        <w:pStyle w:val="Zkladntextodsazen"/>
        <w:numPr>
          <w:ilvl w:val="1"/>
          <w:numId w:val="3"/>
        </w:numPr>
        <w:spacing w:before="288" w:line="240" w:lineRule="auto"/>
        <w:rPr>
          <w:rFonts w:cs="Arial"/>
          <w:spacing w:val="-2"/>
          <w:sz w:val="20"/>
        </w:rPr>
      </w:pPr>
      <w:r w:rsidRPr="00A32E2A">
        <w:rPr>
          <w:rFonts w:cs="Arial"/>
          <w:spacing w:val="-2"/>
          <w:sz w:val="20"/>
        </w:rPr>
        <w:t xml:space="preserve">Příkazník si vyhrazuje právo od smlouvy bez sankcí odstoupit v případě, že mu příkazce - žadatel neposkytne nejpozději </w:t>
      </w:r>
      <w:r w:rsidR="00CF4442">
        <w:rPr>
          <w:rFonts w:cs="Arial"/>
          <w:spacing w:val="-2"/>
          <w:sz w:val="20"/>
        </w:rPr>
        <w:t xml:space="preserve">v termínu </w:t>
      </w:r>
      <w:proofErr w:type="gramStart"/>
      <w:r w:rsidR="00CF4442">
        <w:rPr>
          <w:rFonts w:cs="Arial"/>
          <w:spacing w:val="-2"/>
          <w:sz w:val="20"/>
        </w:rPr>
        <w:t>1</w:t>
      </w:r>
      <w:r w:rsidRPr="00A32E2A">
        <w:rPr>
          <w:rFonts w:cs="Arial"/>
          <w:spacing w:val="-2"/>
          <w:sz w:val="20"/>
        </w:rPr>
        <w:t>5-ti</w:t>
      </w:r>
      <w:proofErr w:type="gramEnd"/>
      <w:r w:rsidRPr="00A32E2A">
        <w:rPr>
          <w:rFonts w:cs="Arial"/>
          <w:spacing w:val="-2"/>
          <w:sz w:val="20"/>
        </w:rPr>
        <w:t xml:space="preserve"> dnů </w:t>
      </w:r>
      <w:r w:rsidR="00CF4442">
        <w:rPr>
          <w:rFonts w:cs="Arial"/>
          <w:spacing w:val="-2"/>
          <w:sz w:val="20"/>
        </w:rPr>
        <w:t xml:space="preserve">před </w:t>
      </w:r>
      <w:r w:rsidRPr="00A32E2A">
        <w:rPr>
          <w:rFonts w:cs="Arial"/>
          <w:spacing w:val="-2"/>
          <w:sz w:val="20"/>
        </w:rPr>
        <w:t>ukončení</w:t>
      </w:r>
      <w:r w:rsidR="00CF4442">
        <w:rPr>
          <w:rFonts w:cs="Arial"/>
          <w:spacing w:val="-2"/>
          <w:sz w:val="20"/>
        </w:rPr>
        <w:t>m</w:t>
      </w:r>
      <w:r w:rsidRPr="00A32E2A">
        <w:rPr>
          <w:rFonts w:cs="Arial"/>
          <w:spacing w:val="-2"/>
          <w:sz w:val="20"/>
        </w:rPr>
        <w:t xml:space="preserve"> termínu pro podání žádosti o dotaci, v daném dotačním programu, veškeré nezbytné podklady a informace pro zpracování žádosti o dotaci. </w:t>
      </w:r>
    </w:p>
    <w:p w14:paraId="577E76F3" w14:textId="77777777" w:rsidR="005F79AE" w:rsidRPr="00EA4D3B" w:rsidRDefault="005F79AE" w:rsidP="005F79AE">
      <w:pPr>
        <w:pStyle w:val="aaaaaaaa"/>
        <w:rPr>
          <w:sz w:val="20"/>
          <w:szCs w:val="20"/>
        </w:rPr>
      </w:pPr>
      <w:r w:rsidRPr="00EA4D3B">
        <w:rPr>
          <w:sz w:val="20"/>
          <w:szCs w:val="20"/>
        </w:rPr>
        <w:t>IV.</w:t>
      </w:r>
    </w:p>
    <w:p w14:paraId="29A62C9C" w14:textId="77777777" w:rsidR="005F79AE" w:rsidRPr="00EA4D3B" w:rsidRDefault="005F79AE" w:rsidP="005F79AE">
      <w:pPr>
        <w:pStyle w:val="aaaaaaaa"/>
        <w:rPr>
          <w:sz w:val="20"/>
          <w:szCs w:val="20"/>
        </w:rPr>
      </w:pPr>
      <w:r w:rsidRPr="00EA4D3B">
        <w:rPr>
          <w:sz w:val="20"/>
          <w:szCs w:val="20"/>
        </w:rPr>
        <w:t>Podmínky realizace zadávacího řízení</w:t>
      </w:r>
    </w:p>
    <w:p w14:paraId="6E8B2900" w14:textId="6BB0E62D" w:rsidR="004622EA" w:rsidRPr="004622EA" w:rsidRDefault="005F79AE" w:rsidP="004622EA">
      <w:pPr>
        <w:shd w:val="clear" w:color="auto" w:fill="FFFFFF"/>
        <w:spacing w:before="120" w:after="60" w:line="240" w:lineRule="auto"/>
        <w:ind w:left="705" w:hanging="705"/>
        <w:jc w:val="both"/>
        <w:rPr>
          <w:rFonts w:ascii="Arial" w:hAnsi="Arial" w:cs="Arial"/>
          <w:bCs/>
          <w:color w:val="000000"/>
          <w:sz w:val="20"/>
          <w:szCs w:val="20"/>
        </w:rPr>
      </w:pPr>
      <w:r>
        <w:rPr>
          <w:rFonts w:ascii="Arial" w:hAnsi="Arial" w:cs="Arial"/>
          <w:color w:val="000000"/>
          <w:sz w:val="20"/>
          <w:szCs w:val="20"/>
        </w:rPr>
        <w:t>4.1</w:t>
      </w:r>
      <w:r>
        <w:rPr>
          <w:rFonts w:ascii="Arial" w:hAnsi="Arial" w:cs="Arial"/>
          <w:color w:val="000000"/>
          <w:sz w:val="20"/>
          <w:szCs w:val="20"/>
        </w:rPr>
        <w:tab/>
        <w:t>Příkazník se zavazuje pro příkazce zrealizovat k</w:t>
      </w:r>
      <w:r w:rsidRPr="00166E11">
        <w:rPr>
          <w:rFonts w:ascii="Arial" w:hAnsi="Arial" w:cs="Arial"/>
          <w:color w:val="000000"/>
          <w:sz w:val="20"/>
          <w:szCs w:val="20"/>
        </w:rPr>
        <w:t xml:space="preserve">ompletní zadávacího řízení </w:t>
      </w:r>
      <w:r>
        <w:rPr>
          <w:rFonts w:ascii="Arial" w:hAnsi="Arial" w:cs="Arial"/>
          <w:color w:val="000000"/>
          <w:sz w:val="20"/>
          <w:szCs w:val="20"/>
        </w:rPr>
        <w:t xml:space="preserve">konané </w:t>
      </w:r>
      <w:r w:rsidR="00291F8C">
        <w:rPr>
          <w:rFonts w:ascii="Arial" w:hAnsi="Arial" w:cs="Arial"/>
          <w:color w:val="000000"/>
          <w:sz w:val="20"/>
          <w:szCs w:val="20"/>
        </w:rPr>
        <w:t xml:space="preserve">v souladu s </w:t>
      </w:r>
      <w:r>
        <w:rPr>
          <w:rFonts w:ascii="Arial" w:hAnsi="Arial" w:cs="Arial"/>
          <w:color w:val="000000"/>
          <w:sz w:val="20"/>
          <w:szCs w:val="20"/>
        </w:rPr>
        <w:t>režim</w:t>
      </w:r>
      <w:r w:rsidR="00291F8C">
        <w:rPr>
          <w:rFonts w:ascii="Arial" w:hAnsi="Arial" w:cs="Arial"/>
          <w:color w:val="000000"/>
          <w:sz w:val="20"/>
          <w:szCs w:val="20"/>
        </w:rPr>
        <w:t>em</w:t>
      </w:r>
      <w:r>
        <w:rPr>
          <w:rFonts w:ascii="Arial" w:hAnsi="Arial" w:cs="Arial"/>
          <w:color w:val="000000"/>
          <w:sz w:val="20"/>
          <w:szCs w:val="20"/>
        </w:rPr>
        <w:t xml:space="preserve"> zákona č. 13</w:t>
      </w:r>
      <w:r w:rsidR="00A31759">
        <w:rPr>
          <w:rFonts w:ascii="Arial" w:hAnsi="Arial" w:cs="Arial"/>
          <w:color w:val="000000"/>
          <w:sz w:val="20"/>
          <w:szCs w:val="20"/>
        </w:rPr>
        <w:t>4</w:t>
      </w:r>
      <w:r>
        <w:rPr>
          <w:rFonts w:ascii="Arial" w:hAnsi="Arial" w:cs="Arial"/>
          <w:color w:val="000000"/>
          <w:sz w:val="20"/>
          <w:szCs w:val="20"/>
        </w:rPr>
        <w:t>/20</w:t>
      </w:r>
      <w:r w:rsidR="00A31759">
        <w:rPr>
          <w:rFonts w:ascii="Arial" w:hAnsi="Arial" w:cs="Arial"/>
          <w:color w:val="000000"/>
          <w:sz w:val="20"/>
          <w:szCs w:val="20"/>
        </w:rPr>
        <w:t>1</w:t>
      </w:r>
      <w:r>
        <w:rPr>
          <w:rFonts w:ascii="Arial" w:hAnsi="Arial" w:cs="Arial"/>
          <w:color w:val="000000"/>
          <w:sz w:val="20"/>
          <w:szCs w:val="20"/>
        </w:rPr>
        <w:t xml:space="preserve">6 Sb., o </w:t>
      </w:r>
      <w:r w:rsidR="00A31759">
        <w:rPr>
          <w:rFonts w:ascii="Arial" w:hAnsi="Arial" w:cs="Arial"/>
          <w:color w:val="000000"/>
          <w:sz w:val="20"/>
          <w:szCs w:val="20"/>
        </w:rPr>
        <w:t xml:space="preserve">zadávání </w:t>
      </w:r>
      <w:r>
        <w:rPr>
          <w:rFonts w:ascii="Arial" w:hAnsi="Arial" w:cs="Arial"/>
          <w:color w:val="000000"/>
          <w:sz w:val="20"/>
          <w:szCs w:val="20"/>
        </w:rPr>
        <w:t>veřejných zakáz</w:t>
      </w:r>
      <w:r w:rsidR="00A31759">
        <w:rPr>
          <w:rFonts w:ascii="Arial" w:hAnsi="Arial" w:cs="Arial"/>
          <w:color w:val="000000"/>
          <w:sz w:val="20"/>
          <w:szCs w:val="20"/>
        </w:rPr>
        <w:t>ek</w:t>
      </w:r>
      <w:r>
        <w:rPr>
          <w:rFonts w:ascii="Arial" w:hAnsi="Arial" w:cs="Arial"/>
          <w:color w:val="000000"/>
          <w:sz w:val="20"/>
          <w:szCs w:val="20"/>
        </w:rPr>
        <w:t xml:space="preserve"> (dále jen „Z</w:t>
      </w:r>
      <w:r w:rsidR="00A31759">
        <w:rPr>
          <w:rFonts w:ascii="Arial" w:hAnsi="Arial" w:cs="Arial"/>
          <w:color w:val="000000"/>
          <w:sz w:val="20"/>
          <w:szCs w:val="20"/>
        </w:rPr>
        <w:t>Z</w:t>
      </w:r>
      <w:r>
        <w:rPr>
          <w:rFonts w:ascii="Arial" w:hAnsi="Arial" w:cs="Arial"/>
          <w:color w:val="000000"/>
          <w:sz w:val="20"/>
          <w:szCs w:val="20"/>
        </w:rPr>
        <w:t xml:space="preserve">VZ“) </w:t>
      </w:r>
      <w:r w:rsidRPr="00166E11">
        <w:rPr>
          <w:rFonts w:ascii="Arial" w:hAnsi="Arial" w:cs="Arial"/>
          <w:color w:val="000000"/>
          <w:sz w:val="20"/>
          <w:szCs w:val="20"/>
        </w:rPr>
        <w:t>v</w:t>
      </w:r>
      <w:r w:rsidR="00291F8C">
        <w:rPr>
          <w:rFonts w:ascii="Arial" w:hAnsi="Arial" w:cs="Arial"/>
          <w:color w:val="000000"/>
          <w:sz w:val="20"/>
          <w:szCs w:val="20"/>
        </w:rPr>
        <w:t xml:space="preserve"> příslušném </w:t>
      </w:r>
      <w:r w:rsidRPr="00166E11">
        <w:rPr>
          <w:rFonts w:ascii="Arial" w:hAnsi="Arial" w:cs="Arial"/>
          <w:color w:val="000000"/>
          <w:sz w:val="20"/>
          <w:szCs w:val="20"/>
        </w:rPr>
        <w:t xml:space="preserve">režimu </w:t>
      </w:r>
      <w:r w:rsidRPr="00291F8C">
        <w:rPr>
          <w:rFonts w:ascii="Arial" w:hAnsi="Arial" w:cs="Arial"/>
          <w:bCs/>
          <w:color w:val="000000"/>
          <w:sz w:val="20"/>
          <w:szCs w:val="20"/>
        </w:rPr>
        <w:t xml:space="preserve">zakázky </w:t>
      </w:r>
      <w:r w:rsidR="00291F8C">
        <w:rPr>
          <w:rFonts w:ascii="Arial" w:hAnsi="Arial" w:cs="Arial"/>
          <w:bCs/>
          <w:color w:val="000000"/>
          <w:sz w:val="20"/>
          <w:szCs w:val="20"/>
        </w:rPr>
        <w:t xml:space="preserve">a v souladu </w:t>
      </w:r>
      <w:r w:rsidRPr="00291F8C">
        <w:rPr>
          <w:rFonts w:ascii="Arial" w:hAnsi="Arial" w:cs="Arial"/>
          <w:bCs/>
          <w:color w:val="000000"/>
          <w:sz w:val="20"/>
          <w:szCs w:val="20"/>
        </w:rPr>
        <w:t>s metodikou poskytovatele dotace</w:t>
      </w:r>
      <w:r w:rsidR="00291F8C">
        <w:rPr>
          <w:rFonts w:ascii="Arial" w:hAnsi="Arial" w:cs="Arial"/>
          <w:bCs/>
          <w:color w:val="000000"/>
          <w:sz w:val="20"/>
          <w:szCs w:val="20"/>
        </w:rPr>
        <w:t xml:space="preserve">, </w:t>
      </w:r>
      <w:r w:rsidRPr="00291F8C">
        <w:rPr>
          <w:rFonts w:ascii="Arial" w:hAnsi="Arial" w:cs="Arial"/>
          <w:bCs/>
          <w:color w:val="000000"/>
          <w:sz w:val="20"/>
          <w:szCs w:val="20"/>
        </w:rPr>
        <w:t>kter</w:t>
      </w:r>
      <w:r w:rsidR="00291F8C">
        <w:rPr>
          <w:rFonts w:ascii="Arial" w:hAnsi="Arial" w:cs="Arial"/>
          <w:bCs/>
          <w:color w:val="000000"/>
          <w:sz w:val="20"/>
          <w:szCs w:val="20"/>
        </w:rPr>
        <w:t>á</w:t>
      </w:r>
      <w:r w:rsidRPr="00291F8C">
        <w:rPr>
          <w:rFonts w:ascii="Arial" w:hAnsi="Arial" w:cs="Arial"/>
          <w:bCs/>
          <w:color w:val="000000"/>
          <w:sz w:val="20"/>
          <w:szCs w:val="20"/>
        </w:rPr>
        <w:t xml:space="preserve"> je předmětem této smlouvy.</w:t>
      </w:r>
    </w:p>
    <w:p w14:paraId="6C6FCAF2" w14:textId="1C4F475C" w:rsidR="00A31759" w:rsidRDefault="00A31759" w:rsidP="00A31759">
      <w:pPr>
        <w:shd w:val="clear" w:color="auto" w:fill="FFFFFF"/>
        <w:spacing w:before="120" w:after="60" w:line="240" w:lineRule="auto"/>
        <w:ind w:left="705" w:hanging="705"/>
        <w:jc w:val="both"/>
        <w:rPr>
          <w:rFonts w:ascii="Arial" w:hAnsi="Arial" w:cs="Arial"/>
          <w:sz w:val="20"/>
        </w:rPr>
      </w:pPr>
      <w:r>
        <w:rPr>
          <w:rFonts w:ascii="Arial" w:hAnsi="Arial" w:cs="Arial"/>
          <w:color w:val="000000"/>
          <w:sz w:val="20"/>
          <w:szCs w:val="20"/>
        </w:rPr>
        <w:t>4.</w:t>
      </w:r>
      <w:r w:rsidR="004622EA">
        <w:rPr>
          <w:rFonts w:ascii="Arial" w:hAnsi="Arial" w:cs="Arial"/>
          <w:color w:val="000000"/>
          <w:sz w:val="20"/>
          <w:szCs w:val="20"/>
        </w:rPr>
        <w:t>2</w:t>
      </w:r>
      <w:r>
        <w:rPr>
          <w:rFonts w:ascii="Arial" w:hAnsi="Arial" w:cs="Arial"/>
          <w:color w:val="000000"/>
          <w:sz w:val="20"/>
          <w:szCs w:val="20"/>
        </w:rPr>
        <w:tab/>
      </w:r>
      <w:r w:rsidRPr="00A31759">
        <w:rPr>
          <w:rFonts w:ascii="Arial" w:hAnsi="Arial" w:cs="Arial"/>
          <w:sz w:val="20"/>
        </w:rPr>
        <w:t xml:space="preserve">Příkazce, jako zadavatel výše uvedené veřejné zakázky je zadavatelem ve smyslu § 4, zákona. </w:t>
      </w:r>
    </w:p>
    <w:p w14:paraId="17C99B08" w14:textId="1CEB93B6" w:rsidR="00A31759" w:rsidRPr="00A31759" w:rsidRDefault="00A31759" w:rsidP="00A31759">
      <w:pPr>
        <w:shd w:val="clear" w:color="auto" w:fill="FFFFFF"/>
        <w:spacing w:before="120" w:after="60" w:line="240" w:lineRule="auto"/>
        <w:ind w:left="705" w:hanging="705"/>
        <w:jc w:val="both"/>
        <w:rPr>
          <w:rFonts w:ascii="Arial" w:hAnsi="Arial" w:cs="Arial"/>
          <w:color w:val="000000"/>
          <w:sz w:val="20"/>
          <w:szCs w:val="20"/>
        </w:rPr>
      </w:pPr>
      <w:r>
        <w:rPr>
          <w:rFonts w:ascii="Arial" w:hAnsi="Arial" w:cs="Arial"/>
          <w:color w:val="000000"/>
          <w:sz w:val="20"/>
          <w:szCs w:val="20"/>
        </w:rPr>
        <w:t>4.</w:t>
      </w:r>
      <w:r w:rsidR="004622EA">
        <w:rPr>
          <w:rFonts w:ascii="Arial" w:hAnsi="Arial" w:cs="Arial"/>
          <w:color w:val="000000"/>
          <w:sz w:val="20"/>
          <w:szCs w:val="20"/>
        </w:rPr>
        <w:t>3</w:t>
      </w:r>
      <w:r>
        <w:rPr>
          <w:rFonts w:ascii="Arial" w:hAnsi="Arial" w:cs="Arial"/>
          <w:color w:val="000000"/>
          <w:sz w:val="20"/>
          <w:szCs w:val="20"/>
        </w:rPr>
        <w:tab/>
      </w:r>
      <w:r w:rsidRPr="00A31759">
        <w:rPr>
          <w:rFonts w:ascii="Arial" w:hAnsi="Arial" w:cs="Arial"/>
          <w:sz w:val="20"/>
        </w:rPr>
        <w:t>Příkazník je pověřen příkazcem jako zadavatelem veřejné zakázky k výkonu zadavatelských činností ve smyslu § 43 zákona na základě uzavřené příkazní smlouvy a udělené plné moci, pokud se na jejím sepsání smluvní strany dohodnou.</w:t>
      </w:r>
    </w:p>
    <w:p w14:paraId="2C4D31C9" w14:textId="385293E7" w:rsidR="00A31759" w:rsidRPr="00A31759" w:rsidRDefault="00A31759" w:rsidP="00A31759">
      <w:pPr>
        <w:pStyle w:val="Zkladntextodsazen"/>
        <w:spacing w:before="60" w:after="60"/>
        <w:ind w:left="567" w:hanging="567"/>
        <w:rPr>
          <w:rFonts w:cs="Arial"/>
          <w:sz w:val="20"/>
        </w:rPr>
      </w:pPr>
      <w:r>
        <w:rPr>
          <w:rFonts w:cs="Arial"/>
          <w:sz w:val="20"/>
        </w:rPr>
        <w:t>4.</w:t>
      </w:r>
      <w:r w:rsidR="004622EA">
        <w:rPr>
          <w:rFonts w:cs="Arial"/>
          <w:sz w:val="20"/>
        </w:rPr>
        <w:t>4</w:t>
      </w:r>
      <w:r w:rsidRPr="00A31759">
        <w:rPr>
          <w:rFonts w:cs="Arial"/>
          <w:sz w:val="20"/>
        </w:rPr>
        <w:t>.</w:t>
      </w:r>
      <w:r w:rsidRPr="00A31759">
        <w:rPr>
          <w:rFonts w:cs="Arial"/>
          <w:sz w:val="20"/>
        </w:rPr>
        <w:tab/>
        <w:t xml:space="preserve"> </w:t>
      </w:r>
      <w:r>
        <w:rPr>
          <w:rFonts w:cs="Arial"/>
          <w:sz w:val="20"/>
        </w:rPr>
        <w:tab/>
      </w:r>
      <w:r w:rsidRPr="00A31759">
        <w:rPr>
          <w:rFonts w:cs="Arial"/>
          <w:sz w:val="20"/>
        </w:rPr>
        <w:t>Příkazník provede pro příkazce kompletní zabezpečení veřejné zakázky.</w:t>
      </w:r>
    </w:p>
    <w:p w14:paraId="15A9C0F8" w14:textId="2C5CA344" w:rsidR="004622EA" w:rsidRPr="00A31759" w:rsidRDefault="00A31759" w:rsidP="004622EA">
      <w:pPr>
        <w:pStyle w:val="Zkladntextodsazen"/>
        <w:spacing w:before="60" w:after="60"/>
        <w:ind w:left="708" w:hanging="708"/>
        <w:rPr>
          <w:rFonts w:cs="Arial"/>
          <w:color w:val="FF0000"/>
          <w:sz w:val="20"/>
        </w:rPr>
      </w:pPr>
      <w:r>
        <w:rPr>
          <w:rFonts w:cs="Arial"/>
          <w:sz w:val="20"/>
        </w:rPr>
        <w:t>4.</w:t>
      </w:r>
      <w:r w:rsidR="004622EA">
        <w:rPr>
          <w:rFonts w:cs="Arial"/>
          <w:sz w:val="20"/>
        </w:rPr>
        <w:t>5</w:t>
      </w:r>
      <w:r w:rsidRPr="00A31759">
        <w:rPr>
          <w:rFonts w:cs="Arial"/>
          <w:sz w:val="20"/>
        </w:rPr>
        <w:tab/>
        <w:t>Služba příkazníka při plnění předmětu smlouvy představuje ucelený komplex činností, které je třeba provést dle zákona. V případě, že příkazce v průběhu plnění předmětu smlouvy rozhodne o zrušení zadání veřejné zakázky z důvodů neležících na straně příkazníka, nejedná se o poskytnutí neúplné služby ze strany příkazníka ve smyslu plnění předmětu smlouvy a závazků příkazníka podle této smlouvy</w:t>
      </w:r>
      <w:r w:rsidRPr="00A31759">
        <w:rPr>
          <w:rFonts w:cs="Arial"/>
          <w:color w:val="000000"/>
          <w:sz w:val="20"/>
        </w:rPr>
        <w:t>. Účastníci smlouvy si v tomto případě vyrovnají náklady dosud účelně a prokazatelně vynaložené na plnění předmětu smlouvy</w:t>
      </w:r>
      <w:r w:rsidRPr="00A31759">
        <w:rPr>
          <w:rFonts w:cs="Arial"/>
          <w:color w:val="FF0000"/>
          <w:sz w:val="20"/>
        </w:rPr>
        <w:t>.</w:t>
      </w:r>
    </w:p>
    <w:p w14:paraId="2FC6F612" w14:textId="302745C1" w:rsidR="00A31759" w:rsidRPr="00A31759" w:rsidRDefault="004622EA" w:rsidP="004622EA">
      <w:pPr>
        <w:pStyle w:val="Zkladntextodsazen"/>
        <w:spacing w:before="60" w:after="60"/>
        <w:ind w:left="0" w:firstLine="0"/>
        <w:rPr>
          <w:rFonts w:cs="Arial"/>
          <w:sz w:val="20"/>
        </w:rPr>
      </w:pPr>
      <w:r>
        <w:rPr>
          <w:rFonts w:cs="Arial"/>
          <w:sz w:val="20"/>
        </w:rPr>
        <w:t>4.6</w:t>
      </w:r>
      <w:r w:rsidR="00A31759" w:rsidRPr="00A31759">
        <w:rPr>
          <w:rFonts w:cs="Arial"/>
          <w:sz w:val="20"/>
        </w:rPr>
        <w:tab/>
        <w:t xml:space="preserve">Předmět plnění podle </w:t>
      </w:r>
      <w:r w:rsidR="00A31759">
        <w:rPr>
          <w:rFonts w:cs="Arial"/>
          <w:sz w:val="20"/>
        </w:rPr>
        <w:t>bodu 4.1</w:t>
      </w:r>
      <w:r w:rsidR="00A31759" w:rsidRPr="00A31759">
        <w:rPr>
          <w:rFonts w:cs="Arial"/>
          <w:sz w:val="20"/>
        </w:rPr>
        <w:t>.obsahuje:</w:t>
      </w:r>
    </w:p>
    <w:p w14:paraId="79B5FD8A" w14:textId="268B7C55" w:rsidR="00B35992" w:rsidRDefault="00B35992" w:rsidP="00A31759">
      <w:pPr>
        <w:pStyle w:val="Normlnweb2"/>
        <w:numPr>
          <w:ilvl w:val="0"/>
          <w:numId w:val="21"/>
        </w:numPr>
        <w:tabs>
          <w:tab w:val="num" w:pos="720"/>
        </w:tabs>
        <w:spacing w:before="60" w:beforeAutospacing="0" w:after="60" w:afterAutospacing="0"/>
        <w:jc w:val="both"/>
        <w:rPr>
          <w:rFonts w:ascii="Arial" w:hAnsi="Arial" w:cs="Arial"/>
          <w:sz w:val="20"/>
          <w:szCs w:val="20"/>
        </w:rPr>
      </w:pPr>
      <w:r>
        <w:rPr>
          <w:rFonts w:ascii="Arial" w:hAnsi="Arial" w:cs="Arial"/>
          <w:sz w:val="20"/>
          <w:szCs w:val="20"/>
        </w:rPr>
        <w:t>zpracování návrhů textů ZD,</w:t>
      </w:r>
    </w:p>
    <w:p w14:paraId="2AEEEFFF" w14:textId="6C54510B" w:rsidR="00A31759" w:rsidRPr="00A31759" w:rsidRDefault="00A31759" w:rsidP="00A31759">
      <w:pPr>
        <w:pStyle w:val="Normlnweb2"/>
        <w:numPr>
          <w:ilvl w:val="0"/>
          <w:numId w:val="21"/>
        </w:numPr>
        <w:tabs>
          <w:tab w:val="num" w:pos="720"/>
        </w:tabs>
        <w:spacing w:before="60" w:beforeAutospacing="0" w:after="60" w:afterAutospacing="0"/>
        <w:jc w:val="both"/>
        <w:rPr>
          <w:rFonts w:ascii="Arial" w:hAnsi="Arial" w:cs="Arial"/>
          <w:sz w:val="20"/>
          <w:szCs w:val="20"/>
        </w:rPr>
      </w:pPr>
      <w:r w:rsidRPr="00A31759">
        <w:rPr>
          <w:rFonts w:ascii="Arial" w:hAnsi="Arial" w:cs="Arial"/>
          <w:sz w:val="20"/>
          <w:szCs w:val="20"/>
        </w:rPr>
        <w:t xml:space="preserve">součinnost při zajištění jejího uveřejnění v souladu se zákonem či metodikou zadavatele, resp. poskytovatele dotace, </w:t>
      </w:r>
    </w:p>
    <w:p w14:paraId="2B79CD4C" w14:textId="77777777" w:rsidR="00A31759" w:rsidRPr="00A31759" w:rsidRDefault="00A31759" w:rsidP="00A31759">
      <w:pPr>
        <w:pStyle w:val="Normlnweb2"/>
        <w:numPr>
          <w:ilvl w:val="0"/>
          <w:numId w:val="21"/>
        </w:numPr>
        <w:tabs>
          <w:tab w:val="num" w:pos="720"/>
        </w:tabs>
        <w:spacing w:before="60" w:beforeAutospacing="0" w:after="60" w:afterAutospacing="0"/>
        <w:jc w:val="both"/>
        <w:rPr>
          <w:rFonts w:ascii="Arial" w:hAnsi="Arial" w:cs="Arial"/>
          <w:sz w:val="20"/>
          <w:szCs w:val="20"/>
        </w:rPr>
      </w:pPr>
      <w:r w:rsidRPr="00A31759">
        <w:rPr>
          <w:rFonts w:ascii="Arial" w:hAnsi="Arial" w:cs="Arial"/>
          <w:sz w:val="20"/>
          <w:szCs w:val="20"/>
        </w:rPr>
        <w:t>za účasti příkazce a zpracovatele projektové dokumentace poskytování vysvětlení k zadávací dokumentaci na základě požadavků účastníků zadávacího řízení a součinnost při zajištění jejího uveřejnění v souladu se zákonem,</w:t>
      </w:r>
    </w:p>
    <w:p w14:paraId="7AC5B745" w14:textId="77777777" w:rsidR="00A31759" w:rsidRPr="00A31759" w:rsidRDefault="00A31759" w:rsidP="00A31759">
      <w:pPr>
        <w:pStyle w:val="Normlnweb2"/>
        <w:numPr>
          <w:ilvl w:val="0"/>
          <w:numId w:val="21"/>
        </w:numPr>
        <w:tabs>
          <w:tab w:val="num" w:pos="720"/>
        </w:tabs>
        <w:spacing w:before="60" w:beforeAutospacing="0" w:after="60" w:afterAutospacing="0"/>
        <w:jc w:val="both"/>
        <w:rPr>
          <w:rFonts w:ascii="Arial" w:hAnsi="Arial" w:cs="Arial"/>
          <w:sz w:val="20"/>
          <w:szCs w:val="20"/>
        </w:rPr>
      </w:pPr>
      <w:r w:rsidRPr="00A31759">
        <w:rPr>
          <w:rFonts w:ascii="Arial" w:hAnsi="Arial" w:cs="Arial"/>
          <w:sz w:val="20"/>
          <w:szCs w:val="20"/>
        </w:rPr>
        <w:t>organizační zajištění otevírání nabídek, jejich posouzení a hodnocen za účasti účastníků zadávacího řízení, pořízení protokolu,</w:t>
      </w:r>
    </w:p>
    <w:p w14:paraId="0E14CA08" w14:textId="77777777" w:rsidR="00A31759" w:rsidRPr="00ED69B6" w:rsidRDefault="00A31759" w:rsidP="00A31759">
      <w:pPr>
        <w:pStyle w:val="Normlnweb2"/>
        <w:numPr>
          <w:ilvl w:val="0"/>
          <w:numId w:val="21"/>
        </w:numPr>
        <w:tabs>
          <w:tab w:val="num" w:pos="720"/>
        </w:tabs>
        <w:spacing w:before="60" w:beforeAutospacing="0" w:after="60" w:afterAutospacing="0"/>
        <w:jc w:val="both"/>
        <w:rPr>
          <w:rFonts w:ascii="Arial" w:hAnsi="Arial" w:cs="Arial"/>
          <w:sz w:val="20"/>
          <w:szCs w:val="20"/>
        </w:rPr>
      </w:pPr>
      <w:r w:rsidRPr="00A31759">
        <w:rPr>
          <w:rFonts w:ascii="Arial" w:hAnsi="Arial" w:cs="Arial"/>
          <w:sz w:val="20"/>
          <w:szCs w:val="20"/>
        </w:rPr>
        <w:t xml:space="preserve">vypracování podkladů k rozhodnutí o vyloučení účastníků zadávacího řízení, kteří nesplnili </w:t>
      </w:r>
      <w:r w:rsidRPr="00ED69B6">
        <w:rPr>
          <w:rFonts w:ascii="Arial" w:hAnsi="Arial" w:cs="Arial"/>
          <w:sz w:val="20"/>
          <w:szCs w:val="20"/>
        </w:rPr>
        <w:t>požadavky zadavatele na základě pokynu komise pro otevírání nabídek, jejich posouzení a hodnocení</w:t>
      </w:r>
      <w:r>
        <w:rPr>
          <w:rFonts w:ascii="Arial" w:hAnsi="Arial" w:cs="Arial"/>
          <w:sz w:val="20"/>
          <w:szCs w:val="20"/>
        </w:rPr>
        <w:t>,</w:t>
      </w:r>
    </w:p>
    <w:p w14:paraId="4E97410A" w14:textId="77777777" w:rsidR="00A31759" w:rsidRPr="00ED69B6" w:rsidRDefault="00A31759" w:rsidP="00A31759">
      <w:pPr>
        <w:pStyle w:val="Normlnweb2"/>
        <w:numPr>
          <w:ilvl w:val="0"/>
          <w:numId w:val="21"/>
        </w:numPr>
        <w:tabs>
          <w:tab w:val="num" w:pos="720"/>
        </w:tabs>
        <w:spacing w:before="60" w:beforeAutospacing="0" w:after="60" w:afterAutospacing="0"/>
        <w:jc w:val="both"/>
        <w:rPr>
          <w:rFonts w:ascii="Arial" w:hAnsi="Arial" w:cs="Arial"/>
          <w:sz w:val="20"/>
          <w:szCs w:val="20"/>
        </w:rPr>
      </w:pPr>
      <w:r w:rsidRPr="00ED69B6">
        <w:rPr>
          <w:rFonts w:ascii="Arial" w:hAnsi="Arial" w:cs="Arial"/>
          <w:sz w:val="20"/>
          <w:szCs w:val="20"/>
        </w:rPr>
        <w:t>vypracování podkladů k oznámení o výběru nejvhodnější nabídky na základě požadavků zadavatele</w:t>
      </w:r>
      <w:r>
        <w:rPr>
          <w:rFonts w:ascii="Arial" w:hAnsi="Arial" w:cs="Arial"/>
          <w:sz w:val="20"/>
          <w:szCs w:val="20"/>
        </w:rPr>
        <w:t>,</w:t>
      </w:r>
    </w:p>
    <w:p w14:paraId="1BA6F5F3" w14:textId="77777777" w:rsidR="00A31759" w:rsidRPr="00ED69B6" w:rsidRDefault="00A31759" w:rsidP="00A31759">
      <w:pPr>
        <w:pStyle w:val="Normlnweb2"/>
        <w:numPr>
          <w:ilvl w:val="0"/>
          <w:numId w:val="21"/>
        </w:numPr>
        <w:tabs>
          <w:tab w:val="num" w:pos="720"/>
        </w:tabs>
        <w:spacing w:before="60" w:beforeAutospacing="0" w:after="60" w:afterAutospacing="0"/>
        <w:jc w:val="both"/>
        <w:rPr>
          <w:rFonts w:ascii="Arial" w:hAnsi="Arial" w:cs="Arial"/>
          <w:sz w:val="20"/>
          <w:szCs w:val="20"/>
        </w:rPr>
      </w:pPr>
      <w:r w:rsidRPr="00ED69B6">
        <w:rPr>
          <w:rFonts w:ascii="Arial" w:hAnsi="Arial" w:cs="Arial"/>
          <w:sz w:val="20"/>
          <w:szCs w:val="20"/>
        </w:rPr>
        <w:t>vypracování návrhu stanoviska zadavatele k případným námitkám podaných k</w:t>
      </w:r>
      <w:r>
        <w:rPr>
          <w:rFonts w:ascii="Arial" w:hAnsi="Arial" w:cs="Arial"/>
          <w:sz w:val="20"/>
          <w:szCs w:val="20"/>
        </w:rPr>
        <w:t> </w:t>
      </w:r>
      <w:r w:rsidRPr="00ED69B6">
        <w:rPr>
          <w:rFonts w:ascii="Arial" w:hAnsi="Arial" w:cs="Arial"/>
          <w:sz w:val="20"/>
          <w:szCs w:val="20"/>
        </w:rPr>
        <w:t>zadavateli</w:t>
      </w:r>
      <w:r>
        <w:rPr>
          <w:rFonts w:ascii="Arial" w:hAnsi="Arial" w:cs="Arial"/>
          <w:sz w:val="20"/>
          <w:szCs w:val="20"/>
        </w:rPr>
        <w:t>,</w:t>
      </w:r>
    </w:p>
    <w:p w14:paraId="6F363288" w14:textId="77777777" w:rsidR="00A31759" w:rsidRPr="00ED69B6" w:rsidRDefault="00A31759" w:rsidP="00A31759">
      <w:pPr>
        <w:pStyle w:val="Normlnweb2"/>
        <w:numPr>
          <w:ilvl w:val="0"/>
          <w:numId w:val="21"/>
        </w:numPr>
        <w:tabs>
          <w:tab w:val="num" w:pos="720"/>
        </w:tabs>
        <w:spacing w:before="60" w:beforeAutospacing="0" w:after="60" w:afterAutospacing="0"/>
        <w:jc w:val="both"/>
        <w:rPr>
          <w:rFonts w:ascii="Arial" w:hAnsi="Arial" w:cs="Arial"/>
          <w:sz w:val="20"/>
          <w:szCs w:val="20"/>
        </w:rPr>
      </w:pPr>
      <w:r w:rsidRPr="00ED69B6">
        <w:rPr>
          <w:rFonts w:ascii="Arial" w:hAnsi="Arial" w:cs="Arial"/>
          <w:sz w:val="20"/>
          <w:szCs w:val="20"/>
        </w:rPr>
        <w:t>součinnost s uveřejněním výsledku zadávacího řízení v souladu se zákonem</w:t>
      </w:r>
      <w:r>
        <w:rPr>
          <w:rFonts w:ascii="Arial" w:hAnsi="Arial" w:cs="Arial"/>
          <w:sz w:val="20"/>
          <w:szCs w:val="20"/>
        </w:rPr>
        <w:t>,</w:t>
      </w:r>
    </w:p>
    <w:p w14:paraId="0D3D81A6" w14:textId="77777777" w:rsidR="00A31759" w:rsidRPr="00ED69B6" w:rsidRDefault="00A31759" w:rsidP="00A31759">
      <w:pPr>
        <w:pStyle w:val="Normlnweb2"/>
        <w:numPr>
          <w:ilvl w:val="0"/>
          <w:numId w:val="21"/>
        </w:numPr>
        <w:tabs>
          <w:tab w:val="num" w:pos="720"/>
        </w:tabs>
        <w:spacing w:before="60" w:beforeAutospacing="0" w:after="60" w:afterAutospacing="0"/>
        <w:jc w:val="both"/>
        <w:rPr>
          <w:rFonts w:ascii="Arial" w:hAnsi="Arial" w:cs="Arial"/>
          <w:sz w:val="20"/>
          <w:szCs w:val="20"/>
        </w:rPr>
      </w:pPr>
      <w:r w:rsidRPr="00ED69B6">
        <w:rPr>
          <w:rFonts w:ascii="Arial" w:hAnsi="Arial" w:cs="Arial"/>
          <w:sz w:val="20"/>
          <w:szCs w:val="20"/>
        </w:rPr>
        <w:t>předání kompletní dokumentace veřejné zakázky příkazci k archivaci.</w:t>
      </w:r>
    </w:p>
    <w:p w14:paraId="0BA362B3" w14:textId="74A43D56" w:rsidR="00A31759" w:rsidRPr="00ED69B6" w:rsidRDefault="00A31759" w:rsidP="00A31759">
      <w:pPr>
        <w:pStyle w:val="Zkladntextodsazen"/>
        <w:spacing w:before="60" w:after="60"/>
        <w:ind w:left="567" w:hanging="567"/>
        <w:rPr>
          <w:rFonts w:cs="Arial"/>
          <w:sz w:val="20"/>
        </w:rPr>
      </w:pPr>
      <w:r>
        <w:rPr>
          <w:rFonts w:cs="Arial"/>
          <w:sz w:val="20"/>
        </w:rPr>
        <w:t>4.</w:t>
      </w:r>
      <w:r w:rsidR="004622EA">
        <w:rPr>
          <w:rFonts w:cs="Arial"/>
          <w:sz w:val="20"/>
        </w:rPr>
        <w:t>7</w:t>
      </w:r>
      <w:r w:rsidRPr="00ED69B6">
        <w:rPr>
          <w:rFonts w:cs="Arial"/>
          <w:sz w:val="20"/>
        </w:rPr>
        <w:tab/>
      </w:r>
      <w:r>
        <w:rPr>
          <w:rFonts w:cs="Arial"/>
          <w:sz w:val="20"/>
        </w:rPr>
        <w:tab/>
      </w:r>
      <w:r w:rsidRPr="00ED69B6">
        <w:rPr>
          <w:rFonts w:cs="Arial"/>
          <w:sz w:val="20"/>
        </w:rPr>
        <w:t>Předmětem plnění příkazníka je též poskytování konzultační činnosti.</w:t>
      </w:r>
      <w:r w:rsidRPr="00ED69B6">
        <w:rPr>
          <w:rFonts w:cs="Arial"/>
          <w:sz w:val="20"/>
        </w:rPr>
        <w:tab/>
        <w:t xml:space="preserve">  </w:t>
      </w:r>
    </w:p>
    <w:p w14:paraId="160E12A5" w14:textId="0C579B27" w:rsidR="00A31759" w:rsidRDefault="00B35992" w:rsidP="00B35992">
      <w:pPr>
        <w:pStyle w:val="Zkladntextodsazen"/>
        <w:spacing w:before="60" w:after="60"/>
        <w:ind w:left="708" w:hanging="708"/>
        <w:rPr>
          <w:rFonts w:cs="Arial"/>
          <w:sz w:val="20"/>
        </w:rPr>
      </w:pPr>
      <w:r>
        <w:rPr>
          <w:rFonts w:cs="Arial"/>
          <w:sz w:val="20"/>
        </w:rPr>
        <w:t>4.</w:t>
      </w:r>
      <w:r w:rsidR="004622EA">
        <w:rPr>
          <w:rFonts w:cs="Arial"/>
          <w:sz w:val="20"/>
        </w:rPr>
        <w:t>8</w:t>
      </w:r>
      <w:r w:rsidR="00A31759" w:rsidRPr="00ED69B6">
        <w:rPr>
          <w:rFonts w:cs="Arial"/>
          <w:sz w:val="20"/>
        </w:rPr>
        <w:t xml:space="preserve"> </w:t>
      </w:r>
      <w:r w:rsidR="00A31759" w:rsidRPr="00ED69B6">
        <w:rPr>
          <w:rFonts w:cs="Arial"/>
          <w:sz w:val="20"/>
        </w:rPr>
        <w:tab/>
        <w:t>Předmětem smlouvy je též povinnost příkazníka neprodleně informovat příkazce o všech skutečnostech souvisejících s předmětem plnění veřejné zakázky.</w:t>
      </w:r>
    </w:p>
    <w:p w14:paraId="7A480059" w14:textId="3F3B4DAC" w:rsidR="004622EA" w:rsidRPr="00ED69B6" w:rsidRDefault="004622EA" w:rsidP="004622EA">
      <w:pPr>
        <w:pStyle w:val="Normlnweb2"/>
        <w:tabs>
          <w:tab w:val="left" w:pos="720"/>
        </w:tabs>
        <w:spacing w:before="60" w:beforeAutospacing="0" w:after="60" w:afterAutospacing="0"/>
        <w:ind w:left="708" w:hanging="708"/>
        <w:jc w:val="both"/>
        <w:rPr>
          <w:rFonts w:ascii="Arial" w:hAnsi="Arial" w:cs="Arial"/>
          <w:sz w:val="20"/>
          <w:szCs w:val="20"/>
        </w:rPr>
      </w:pPr>
      <w:r w:rsidRPr="004622EA">
        <w:rPr>
          <w:rFonts w:ascii="Arial" w:hAnsi="Arial" w:cs="Arial"/>
          <w:sz w:val="20"/>
        </w:rPr>
        <w:t>4.9</w:t>
      </w:r>
      <w:r>
        <w:rPr>
          <w:rFonts w:cs="Arial"/>
          <w:sz w:val="20"/>
        </w:rPr>
        <w:tab/>
      </w:r>
      <w:r w:rsidRPr="004622EA">
        <w:rPr>
          <w:rFonts w:ascii="Arial" w:hAnsi="Arial" w:cs="Arial"/>
          <w:sz w:val="20"/>
        </w:rPr>
        <w:t xml:space="preserve">Předmětem plnění příkazníka není </w:t>
      </w:r>
      <w:r w:rsidRPr="004622EA">
        <w:rPr>
          <w:rFonts w:ascii="Arial" w:hAnsi="Arial" w:cs="Arial"/>
          <w:sz w:val="20"/>
          <w:szCs w:val="20"/>
        </w:rPr>
        <w:t xml:space="preserve">plnění není zajištění uveřejnění smlouvy na profilu zadavatele a čestného prohlášení </w:t>
      </w:r>
      <w:r>
        <w:rPr>
          <w:rFonts w:ascii="Arial" w:hAnsi="Arial" w:cs="Arial"/>
          <w:sz w:val="20"/>
          <w:szCs w:val="20"/>
        </w:rPr>
        <w:t xml:space="preserve">o výši skutečně uhrazené ceny dle § 219 ZZVZ. </w:t>
      </w:r>
    </w:p>
    <w:p w14:paraId="17E7E1D7" w14:textId="3742564F" w:rsidR="004622EA" w:rsidRPr="00ED69B6" w:rsidRDefault="004622EA" w:rsidP="00B35992">
      <w:pPr>
        <w:pStyle w:val="Zkladntextodsazen"/>
        <w:spacing w:before="60" w:after="60"/>
        <w:ind w:left="708" w:hanging="708"/>
        <w:rPr>
          <w:rFonts w:cs="Arial"/>
          <w:sz w:val="20"/>
        </w:rPr>
      </w:pPr>
    </w:p>
    <w:p w14:paraId="435C4B34" w14:textId="25D5FEB6" w:rsidR="005D7DDF" w:rsidRPr="0095285A" w:rsidRDefault="00B35992" w:rsidP="0095285A">
      <w:pPr>
        <w:pStyle w:val="Zkladntextodsazen"/>
        <w:spacing w:before="60" w:after="60"/>
        <w:ind w:left="708" w:hanging="708"/>
        <w:rPr>
          <w:rFonts w:cs="Arial"/>
          <w:sz w:val="20"/>
        </w:rPr>
      </w:pPr>
      <w:r>
        <w:rPr>
          <w:rFonts w:cs="Arial"/>
          <w:sz w:val="20"/>
        </w:rPr>
        <w:t>4.10</w:t>
      </w:r>
      <w:r w:rsidR="00A31759" w:rsidRPr="00ED69B6">
        <w:rPr>
          <w:rFonts w:cs="Arial"/>
          <w:sz w:val="20"/>
        </w:rPr>
        <w:t xml:space="preserve"> </w:t>
      </w:r>
      <w:r w:rsidR="00A31759" w:rsidRPr="00ED69B6">
        <w:rPr>
          <w:rFonts w:cs="Arial"/>
          <w:sz w:val="20"/>
        </w:rPr>
        <w:tab/>
        <w:t xml:space="preserve">Předáním kompletní dokumentace veřejné zakázky příkazci je ze strany příkazníka splněn předmět smlouvy.  Dokumenty související s plněním předmětu zakázky budou předány na adresu příkazce v jednom vyhotovení.  </w:t>
      </w:r>
    </w:p>
    <w:p w14:paraId="7B668AAA" w14:textId="77777777" w:rsidR="005D7DDF" w:rsidRPr="00ED69B6" w:rsidRDefault="005D7DDF" w:rsidP="00A31759">
      <w:pPr>
        <w:spacing w:before="60" w:after="60" w:line="240" w:lineRule="auto"/>
        <w:ind w:left="426" w:hanging="426"/>
        <w:jc w:val="both"/>
        <w:rPr>
          <w:rFonts w:ascii="Arial" w:hAnsi="Arial" w:cs="Arial"/>
          <w:b/>
          <w:sz w:val="20"/>
          <w:szCs w:val="20"/>
        </w:rPr>
      </w:pPr>
    </w:p>
    <w:p w14:paraId="4205B09C" w14:textId="2313DA40" w:rsidR="00A31759" w:rsidRPr="00ED69B6" w:rsidRDefault="00B35992" w:rsidP="00A31759">
      <w:pPr>
        <w:spacing w:before="60" w:after="60" w:line="240" w:lineRule="auto"/>
        <w:ind w:left="426" w:hanging="426"/>
        <w:jc w:val="center"/>
        <w:rPr>
          <w:rFonts w:ascii="Arial" w:hAnsi="Arial" w:cs="Arial"/>
          <w:sz w:val="20"/>
          <w:szCs w:val="20"/>
        </w:rPr>
      </w:pPr>
      <w:r>
        <w:rPr>
          <w:rFonts w:ascii="Arial" w:hAnsi="Arial" w:cs="Arial"/>
          <w:b/>
          <w:sz w:val="20"/>
          <w:szCs w:val="20"/>
        </w:rPr>
        <w:t>V</w:t>
      </w:r>
      <w:r w:rsidR="00A31759" w:rsidRPr="00ED69B6">
        <w:rPr>
          <w:rFonts w:ascii="Arial" w:hAnsi="Arial" w:cs="Arial"/>
          <w:b/>
          <w:sz w:val="20"/>
          <w:szCs w:val="20"/>
        </w:rPr>
        <w:t>. Podklady</w:t>
      </w:r>
    </w:p>
    <w:p w14:paraId="6F551BBF" w14:textId="77777777" w:rsidR="00A31759" w:rsidRPr="00ED69B6" w:rsidRDefault="00A31759" w:rsidP="00A31759">
      <w:pPr>
        <w:spacing w:before="60" w:after="60" w:line="240" w:lineRule="auto"/>
        <w:jc w:val="both"/>
        <w:rPr>
          <w:rFonts w:ascii="Arial" w:hAnsi="Arial" w:cs="Arial"/>
          <w:sz w:val="20"/>
          <w:szCs w:val="20"/>
        </w:rPr>
      </w:pPr>
    </w:p>
    <w:p w14:paraId="2F166EBE" w14:textId="4132D947" w:rsidR="00A31759" w:rsidRPr="00ED69B6" w:rsidRDefault="00B35992" w:rsidP="00B35992">
      <w:pPr>
        <w:spacing w:before="60" w:after="60" w:line="240" w:lineRule="auto"/>
        <w:ind w:left="708" w:hanging="708"/>
        <w:jc w:val="both"/>
        <w:rPr>
          <w:rFonts w:ascii="Arial" w:hAnsi="Arial" w:cs="Arial"/>
          <w:sz w:val="20"/>
          <w:szCs w:val="20"/>
        </w:rPr>
      </w:pPr>
      <w:r>
        <w:rPr>
          <w:rFonts w:ascii="Arial" w:hAnsi="Arial" w:cs="Arial"/>
          <w:sz w:val="20"/>
          <w:szCs w:val="20"/>
        </w:rPr>
        <w:t>5.1</w:t>
      </w:r>
      <w:r w:rsidR="00A31759" w:rsidRPr="00ED69B6">
        <w:rPr>
          <w:rFonts w:ascii="Arial" w:hAnsi="Arial" w:cs="Arial"/>
          <w:sz w:val="20"/>
          <w:szCs w:val="20"/>
        </w:rPr>
        <w:t xml:space="preserve"> </w:t>
      </w:r>
      <w:r w:rsidR="00A31759" w:rsidRPr="00ED69B6">
        <w:rPr>
          <w:rFonts w:ascii="Arial" w:hAnsi="Arial" w:cs="Arial"/>
          <w:sz w:val="20"/>
          <w:szCs w:val="20"/>
        </w:rPr>
        <w:tab/>
        <w:t xml:space="preserve">Podkladem pro plnění předmětu smlouvy je </w:t>
      </w:r>
      <w:r w:rsidR="00A31759">
        <w:rPr>
          <w:rFonts w:ascii="Arial" w:hAnsi="Arial" w:cs="Arial"/>
          <w:sz w:val="20"/>
          <w:szCs w:val="20"/>
        </w:rPr>
        <w:t xml:space="preserve">projektová dokumentace v požadovaném stupni (u zákonných zakázek vždy </w:t>
      </w:r>
      <w:r w:rsidR="00A31759" w:rsidRPr="00ED69B6">
        <w:rPr>
          <w:rFonts w:ascii="Arial" w:hAnsi="Arial" w:cs="Arial"/>
          <w:sz w:val="20"/>
          <w:szCs w:val="20"/>
        </w:rPr>
        <w:t>prováděcí projektová dokumentace</w:t>
      </w:r>
      <w:r w:rsidR="00A31759">
        <w:rPr>
          <w:rFonts w:ascii="Arial" w:hAnsi="Arial" w:cs="Arial"/>
          <w:sz w:val="20"/>
          <w:szCs w:val="20"/>
        </w:rPr>
        <w:t xml:space="preserve"> a soupis stavebních prací, dodávek a služeb s výkazem výměr v souladu s vyhláškou č. 169/2016 Sb., o rozsahu dokumentace veřejné zakázky na stavební práce), a to prostý obchodních názvů </w:t>
      </w:r>
      <w:r w:rsidR="00A31759" w:rsidRPr="00ED69B6">
        <w:rPr>
          <w:rFonts w:ascii="Arial" w:hAnsi="Arial" w:cs="Arial"/>
          <w:sz w:val="20"/>
          <w:szCs w:val="20"/>
        </w:rPr>
        <w:t>v datové podobě</w:t>
      </w:r>
      <w:r w:rsidR="00A31759">
        <w:rPr>
          <w:rFonts w:ascii="Arial" w:hAnsi="Arial" w:cs="Arial"/>
          <w:sz w:val="20"/>
          <w:szCs w:val="20"/>
        </w:rPr>
        <w:t xml:space="preserve">, případně technické specifikace předmětu dodávky nebo služby a soupisy plnění bez obchodních názvů. </w:t>
      </w:r>
      <w:r w:rsidR="00A31759" w:rsidRPr="00ED69B6">
        <w:rPr>
          <w:rFonts w:ascii="Arial" w:hAnsi="Arial" w:cs="Arial"/>
          <w:sz w:val="20"/>
          <w:szCs w:val="20"/>
        </w:rPr>
        <w:t xml:space="preserve">Dále údaje příkazce o zadavateli, nutné ke zpracování </w:t>
      </w:r>
      <w:r w:rsidR="00A31759">
        <w:rPr>
          <w:rFonts w:ascii="Arial" w:hAnsi="Arial" w:cs="Arial"/>
          <w:sz w:val="20"/>
          <w:szCs w:val="20"/>
        </w:rPr>
        <w:t xml:space="preserve">předběžného oznámení, </w:t>
      </w:r>
      <w:r w:rsidR="00A31759" w:rsidRPr="00ED69B6">
        <w:rPr>
          <w:rFonts w:ascii="Arial" w:hAnsi="Arial" w:cs="Arial"/>
          <w:sz w:val="20"/>
          <w:szCs w:val="20"/>
        </w:rPr>
        <w:t>oznámení zadávacího řízení, údaje o předpokládané ceně veřejné zakázky a údaje o obchodních podmínkách, údaje o profilu zadavatele v případě součinnosti při uveřejňování, údaje o účastnících zadávacího řízení, které má příkazce v úmyslu vyzvat k podání nabídky, údaje o členech a náhradnících komise pro otevírání obálek a hodnocení nabídek</w:t>
      </w:r>
      <w:r w:rsidR="00A31759">
        <w:rPr>
          <w:rFonts w:ascii="Arial" w:hAnsi="Arial" w:cs="Arial"/>
          <w:sz w:val="20"/>
          <w:szCs w:val="20"/>
        </w:rPr>
        <w:t>,</w:t>
      </w:r>
      <w:r w:rsidR="00A31759" w:rsidRPr="00ED69B6">
        <w:rPr>
          <w:rFonts w:ascii="Arial" w:hAnsi="Arial" w:cs="Arial"/>
          <w:sz w:val="20"/>
          <w:szCs w:val="20"/>
        </w:rPr>
        <w:t xml:space="preserve"> pokud zadavatel požaduje rozeslání pozvánky k</w:t>
      </w:r>
      <w:r w:rsidR="00A31759">
        <w:rPr>
          <w:rFonts w:ascii="Arial" w:hAnsi="Arial" w:cs="Arial"/>
          <w:sz w:val="20"/>
          <w:szCs w:val="20"/>
        </w:rPr>
        <w:t> </w:t>
      </w:r>
      <w:r w:rsidR="00A31759" w:rsidRPr="00ED69B6">
        <w:rPr>
          <w:rFonts w:ascii="Arial" w:hAnsi="Arial" w:cs="Arial"/>
          <w:sz w:val="20"/>
          <w:szCs w:val="20"/>
        </w:rPr>
        <w:t>jednání</w:t>
      </w:r>
      <w:r w:rsidR="00A31759">
        <w:rPr>
          <w:rFonts w:ascii="Arial" w:hAnsi="Arial" w:cs="Arial"/>
          <w:sz w:val="20"/>
          <w:szCs w:val="20"/>
        </w:rPr>
        <w:t xml:space="preserve"> apod.</w:t>
      </w:r>
    </w:p>
    <w:p w14:paraId="442D1C0A" w14:textId="77777777" w:rsidR="00A32E2A" w:rsidRPr="00ED69B6" w:rsidRDefault="00A32E2A" w:rsidP="004622EA">
      <w:pPr>
        <w:spacing w:before="60" w:after="60" w:line="240" w:lineRule="auto"/>
        <w:jc w:val="both"/>
        <w:rPr>
          <w:rFonts w:ascii="Arial" w:hAnsi="Arial" w:cs="Arial"/>
          <w:sz w:val="20"/>
          <w:szCs w:val="20"/>
        </w:rPr>
      </w:pPr>
    </w:p>
    <w:p w14:paraId="304F9016" w14:textId="4BA87D53" w:rsidR="00A31759" w:rsidRPr="00ED69B6" w:rsidRDefault="00B35992" w:rsidP="00A31759">
      <w:pPr>
        <w:spacing w:before="60" w:after="60" w:line="240" w:lineRule="auto"/>
        <w:jc w:val="center"/>
        <w:rPr>
          <w:rFonts w:ascii="Arial" w:hAnsi="Arial" w:cs="Arial"/>
          <w:b/>
          <w:sz w:val="20"/>
          <w:szCs w:val="20"/>
        </w:rPr>
      </w:pPr>
      <w:r>
        <w:rPr>
          <w:rFonts w:ascii="Arial" w:hAnsi="Arial" w:cs="Arial"/>
          <w:b/>
          <w:sz w:val="20"/>
          <w:szCs w:val="20"/>
        </w:rPr>
        <w:t>VI</w:t>
      </w:r>
      <w:r w:rsidR="00A31759" w:rsidRPr="00ED69B6">
        <w:rPr>
          <w:rFonts w:ascii="Arial" w:hAnsi="Arial" w:cs="Arial"/>
          <w:b/>
          <w:sz w:val="20"/>
          <w:szCs w:val="20"/>
        </w:rPr>
        <w:t>. Doba plnění</w:t>
      </w:r>
    </w:p>
    <w:p w14:paraId="775766D8" w14:textId="77777777" w:rsidR="00A31759" w:rsidRPr="00ED69B6" w:rsidRDefault="00A31759" w:rsidP="00A31759">
      <w:pPr>
        <w:spacing w:before="60" w:after="60" w:line="240" w:lineRule="auto"/>
        <w:jc w:val="both"/>
        <w:rPr>
          <w:rFonts w:ascii="Arial" w:hAnsi="Arial" w:cs="Arial"/>
          <w:sz w:val="20"/>
          <w:szCs w:val="20"/>
        </w:rPr>
      </w:pPr>
    </w:p>
    <w:p w14:paraId="6F1157EA" w14:textId="7E97864E" w:rsidR="00A31759" w:rsidRPr="00ED69B6" w:rsidRDefault="00B35992" w:rsidP="00B754F6">
      <w:pPr>
        <w:spacing w:before="60" w:after="60" w:line="240" w:lineRule="auto"/>
        <w:ind w:left="708" w:hanging="708"/>
        <w:jc w:val="both"/>
        <w:rPr>
          <w:rFonts w:ascii="Arial" w:hAnsi="Arial" w:cs="Arial"/>
          <w:sz w:val="20"/>
          <w:szCs w:val="20"/>
        </w:rPr>
      </w:pPr>
      <w:r>
        <w:rPr>
          <w:rFonts w:ascii="Arial" w:hAnsi="Arial" w:cs="Arial"/>
          <w:sz w:val="20"/>
          <w:szCs w:val="20"/>
        </w:rPr>
        <w:t>6.1</w:t>
      </w:r>
      <w:r>
        <w:rPr>
          <w:rFonts w:ascii="Arial" w:hAnsi="Arial" w:cs="Arial"/>
          <w:sz w:val="20"/>
          <w:szCs w:val="20"/>
        </w:rPr>
        <w:tab/>
      </w:r>
      <w:r w:rsidR="00A31759" w:rsidRPr="00ED69B6">
        <w:rPr>
          <w:rFonts w:ascii="Arial" w:hAnsi="Arial" w:cs="Arial"/>
          <w:sz w:val="20"/>
          <w:szCs w:val="20"/>
        </w:rPr>
        <w:t>Příkazník se zavazuje zabezpečit zadání veřejné zakázky v termínech dohodnutých s příkazcem.</w:t>
      </w:r>
    </w:p>
    <w:p w14:paraId="07669822" w14:textId="16084AAF" w:rsidR="00A31759" w:rsidRPr="00ED69B6" w:rsidRDefault="00B35992" w:rsidP="00A31759">
      <w:pPr>
        <w:spacing w:before="60" w:after="60" w:line="240" w:lineRule="auto"/>
        <w:ind w:left="567" w:hanging="567"/>
        <w:jc w:val="both"/>
        <w:rPr>
          <w:rFonts w:ascii="Arial" w:hAnsi="Arial" w:cs="Arial"/>
          <w:sz w:val="20"/>
          <w:szCs w:val="20"/>
        </w:rPr>
      </w:pPr>
      <w:r>
        <w:rPr>
          <w:rFonts w:ascii="Arial" w:hAnsi="Arial" w:cs="Arial"/>
          <w:sz w:val="20"/>
          <w:szCs w:val="20"/>
        </w:rPr>
        <w:t>6.2</w:t>
      </w:r>
      <w:r w:rsidR="00A31759">
        <w:rPr>
          <w:rFonts w:ascii="Arial" w:hAnsi="Arial" w:cs="Arial"/>
          <w:sz w:val="20"/>
          <w:szCs w:val="20"/>
        </w:rPr>
        <w:tab/>
      </w:r>
      <w:r w:rsidR="00B754F6">
        <w:rPr>
          <w:rFonts w:ascii="Arial" w:hAnsi="Arial" w:cs="Arial"/>
          <w:sz w:val="20"/>
          <w:szCs w:val="20"/>
        </w:rPr>
        <w:tab/>
      </w:r>
      <w:r w:rsidR="00A31759" w:rsidRPr="00ED69B6">
        <w:rPr>
          <w:rFonts w:ascii="Arial" w:hAnsi="Arial" w:cs="Arial"/>
          <w:sz w:val="20"/>
          <w:szCs w:val="20"/>
        </w:rPr>
        <w:t>Obě smluvní strany se dohodly na zahájení činnosti příkazníka ihned po podpisu smlouvy.</w:t>
      </w:r>
    </w:p>
    <w:p w14:paraId="0CA7AE04" w14:textId="56C64658" w:rsidR="00B35992" w:rsidRPr="004622EA" w:rsidRDefault="00B35992" w:rsidP="004622EA">
      <w:pPr>
        <w:spacing w:before="60" w:after="60" w:line="240" w:lineRule="auto"/>
        <w:ind w:left="708" w:hanging="708"/>
        <w:jc w:val="both"/>
        <w:rPr>
          <w:rFonts w:ascii="Arial" w:hAnsi="Arial" w:cs="Arial"/>
          <w:sz w:val="20"/>
          <w:szCs w:val="20"/>
        </w:rPr>
      </w:pPr>
      <w:r>
        <w:rPr>
          <w:rFonts w:ascii="Arial" w:hAnsi="Arial" w:cs="Arial"/>
          <w:sz w:val="20"/>
          <w:szCs w:val="20"/>
        </w:rPr>
        <w:t>6.3</w:t>
      </w:r>
      <w:r w:rsidR="00A31759" w:rsidRPr="00ED69B6">
        <w:rPr>
          <w:rFonts w:ascii="Arial" w:hAnsi="Arial" w:cs="Arial"/>
          <w:sz w:val="20"/>
          <w:szCs w:val="20"/>
        </w:rPr>
        <w:t xml:space="preserve"> </w:t>
      </w:r>
      <w:r>
        <w:rPr>
          <w:rFonts w:ascii="Arial" w:hAnsi="Arial" w:cs="Arial"/>
          <w:sz w:val="20"/>
          <w:szCs w:val="20"/>
        </w:rPr>
        <w:tab/>
      </w:r>
      <w:r w:rsidR="00A31759" w:rsidRPr="00ED69B6">
        <w:rPr>
          <w:rFonts w:ascii="Arial" w:hAnsi="Arial" w:cs="Arial"/>
          <w:sz w:val="20"/>
          <w:szCs w:val="20"/>
        </w:rPr>
        <w:t>Za termín ukončení činnosti příkazníka je považován den předání kompletní archivní dokumentace o průběhu zadávacího řízení příkazci.</w:t>
      </w:r>
    </w:p>
    <w:p w14:paraId="4857B380" w14:textId="77777777" w:rsidR="00A32E2A" w:rsidRDefault="00A32E2A" w:rsidP="005F79AE">
      <w:pPr>
        <w:shd w:val="clear" w:color="auto" w:fill="FFFFFF"/>
        <w:spacing w:before="120" w:after="60" w:line="240" w:lineRule="auto"/>
        <w:ind w:left="705" w:hanging="705"/>
        <w:jc w:val="both"/>
        <w:rPr>
          <w:rFonts w:ascii="Arial" w:hAnsi="Arial" w:cs="Arial"/>
          <w:color w:val="000000"/>
          <w:sz w:val="20"/>
          <w:szCs w:val="20"/>
        </w:rPr>
      </w:pPr>
    </w:p>
    <w:p w14:paraId="6A04A248" w14:textId="0FAA2B81" w:rsidR="00B35992" w:rsidRPr="00293D7E" w:rsidRDefault="00B35992" w:rsidP="00B35992">
      <w:pPr>
        <w:spacing w:before="60" w:after="60" w:line="240" w:lineRule="auto"/>
        <w:jc w:val="center"/>
        <w:rPr>
          <w:rFonts w:ascii="Arial" w:hAnsi="Arial" w:cs="Arial"/>
          <w:b/>
          <w:sz w:val="20"/>
          <w:szCs w:val="20"/>
        </w:rPr>
      </w:pPr>
      <w:r w:rsidRPr="00293D7E">
        <w:rPr>
          <w:rFonts w:ascii="Arial" w:hAnsi="Arial" w:cs="Arial"/>
          <w:b/>
          <w:sz w:val="20"/>
          <w:szCs w:val="20"/>
        </w:rPr>
        <w:t>V</w:t>
      </w:r>
      <w:r>
        <w:rPr>
          <w:rFonts w:ascii="Arial" w:hAnsi="Arial" w:cs="Arial"/>
          <w:b/>
          <w:sz w:val="20"/>
          <w:szCs w:val="20"/>
        </w:rPr>
        <w:t>I</w:t>
      </w:r>
      <w:r w:rsidRPr="00293D7E">
        <w:rPr>
          <w:rFonts w:ascii="Arial" w:hAnsi="Arial" w:cs="Arial"/>
          <w:b/>
          <w:sz w:val="20"/>
          <w:szCs w:val="20"/>
        </w:rPr>
        <w:t>I. Plná moc</w:t>
      </w:r>
    </w:p>
    <w:p w14:paraId="4ED2985F" w14:textId="77777777" w:rsidR="00B35992" w:rsidRPr="00ED69B6" w:rsidRDefault="00B35992" w:rsidP="00B35992">
      <w:pPr>
        <w:spacing w:before="60" w:after="60" w:line="240" w:lineRule="auto"/>
        <w:jc w:val="both"/>
        <w:rPr>
          <w:rFonts w:ascii="Arial" w:hAnsi="Arial" w:cs="Arial"/>
          <w:b/>
          <w:sz w:val="20"/>
          <w:szCs w:val="20"/>
        </w:rPr>
      </w:pPr>
    </w:p>
    <w:p w14:paraId="002C43CA" w14:textId="2B8CB2FC" w:rsidR="00B35992" w:rsidRPr="00ED69B6" w:rsidRDefault="00B35992" w:rsidP="00B754F6">
      <w:pPr>
        <w:spacing w:before="60" w:after="60" w:line="240" w:lineRule="auto"/>
        <w:ind w:left="708" w:hanging="708"/>
        <w:jc w:val="both"/>
        <w:rPr>
          <w:rFonts w:ascii="Arial" w:hAnsi="Arial" w:cs="Arial"/>
          <w:sz w:val="20"/>
          <w:szCs w:val="20"/>
        </w:rPr>
      </w:pPr>
      <w:r>
        <w:rPr>
          <w:rFonts w:ascii="Arial" w:hAnsi="Arial" w:cs="Arial"/>
          <w:sz w:val="20"/>
          <w:szCs w:val="20"/>
        </w:rPr>
        <w:t>7.1</w:t>
      </w:r>
      <w:r w:rsidRPr="00ED69B6">
        <w:rPr>
          <w:rFonts w:ascii="Arial" w:hAnsi="Arial" w:cs="Arial"/>
          <w:sz w:val="20"/>
          <w:szCs w:val="20"/>
        </w:rPr>
        <w:t xml:space="preserve"> </w:t>
      </w:r>
      <w:r>
        <w:rPr>
          <w:rFonts w:ascii="Arial" w:hAnsi="Arial" w:cs="Arial"/>
          <w:sz w:val="20"/>
          <w:szCs w:val="20"/>
        </w:rPr>
        <w:tab/>
      </w:r>
      <w:r w:rsidRPr="00ED69B6">
        <w:rPr>
          <w:rFonts w:ascii="Arial" w:hAnsi="Arial" w:cs="Arial"/>
          <w:sz w:val="20"/>
          <w:szCs w:val="20"/>
        </w:rPr>
        <w:t>Příkazce zmocňuje příkazníka, aby vykonával činnosti, které jsou předmětem této smlouvy v rozsahu a za podmínek uvedených v této smlouvě jeho jménem a na jeho účet.  Příkazce uděluje příkazníkovi plnou moc k zastupování ve věcech souvisejících s organizací zadání veřejné zakázky plně v souladu s § 43 zákona.</w:t>
      </w:r>
    </w:p>
    <w:p w14:paraId="3D31569A" w14:textId="5D78009A" w:rsidR="00B35992" w:rsidRPr="00ED69B6" w:rsidRDefault="00B35992" w:rsidP="00B754F6">
      <w:pPr>
        <w:spacing w:before="60" w:after="60" w:line="240" w:lineRule="auto"/>
        <w:ind w:left="708" w:hanging="708"/>
        <w:jc w:val="both"/>
        <w:rPr>
          <w:rFonts w:ascii="Arial" w:hAnsi="Arial" w:cs="Arial"/>
          <w:sz w:val="20"/>
          <w:szCs w:val="20"/>
        </w:rPr>
      </w:pPr>
      <w:r>
        <w:rPr>
          <w:rFonts w:ascii="Arial" w:hAnsi="Arial" w:cs="Arial"/>
          <w:sz w:val="20"/>
          <w:szCs w:val="20"/>
        </w:rPr>
        <w:t>7.2</w:t>
      </w:r>
      <w:r w:rsidRPr="00ED69B6">
        <w:rPr>
          <w:rFonts w:ascii="Arial" w:hAnsi="Arial" w:cs="Arial"/>
          <w:sz w:val="20"/>
          <w:szCs w:val="20"/>
        </w:rPr>
        <w:tab/>
        <w:t xml:space="preserve">Příkazce vystaví příkazníkovi na vyžádání plnou moc jako samostatný dokument v potřebném počtu vyhotovení. </w:t>
      </w:r>
    </w:p>
    <w:p w14:paraId="28D430F5" w14:textId="5FBC0469" w:rsidR="00B35992" w:rsidRPr="00ED69B6" w:rsidRDefault="00B35992" w:rsidP="00B35992">
      <w:pPr>
        <w:spacing w:before="60" w:after="60" w:line="240" w:lineRule="auto"/>
        <w:ind w:left="567" w:hanging="567"/>
        <w:jc w:val="both"/>
        <w:rPr>
          <w:rFonts w:ascii="Arial" w:hAnsi="Arial" w:cs="Arial"/>
          <w:sz w:val="20"/>
          <w:szCs w:val="20"/>
        </w:rPr>
      </w:pPr>
      <w:r>
        <w:rPr>
          <w:rFonts w:ascii="Arial" w:hAnsi="Arial" w:cs="Arial"/>
          <w:sz w:val="20"/>
          <w:szCs w:val="20"/>
        </w:rPr>
        <w:t>7.3</w:t>
      </w:r>
      <w:r w:rsidRPr="00ED69B6">
        <w:rPr>
          <w:rFonts w:ascii="Arial" w:hAnsi="Arial" w:cs="Arial"/>
          <w:sz w:val="20"/>
          <w:szCs w:val="20"/>
        </w:rPr>
        <w:t xml:space="preserve"> </w:t>
      </w:r>
      <w:r w:rsidRPr="00ED69B6">
        <w:rPr>
          <w:rFonts w:ascii="Arial" w:hAnsi="Arial" w:cs="Arial"/>
          <w:sz w:val="20"/>
          <w:szCs w:val="20"/>
        </w:rPr>
        <w:tab/>
      </w:r>
      <w:r w:rsidR="00B754F6">
        <w:rPr>
          <w:rFonts w:ascii="Arial" w:hAnsi="Arial" w:cs="Arial"/>
          <w:sz w:val="20"/>
          <w:szCs w:val="20"/>
        </w:rPr>
        <w:tab/>
      </w:r>
      <w:r w:rsidRPr="00ED69B6">
        <w:rPr>
          <w:rFonts w:ascii="Arial" w:hAnsi="Arial" w:cs="Arial"/>
          <w:sz w:val="20"/>
          <w:szCs w:val="20"/>
        </w:rPr>
        <w:t xml:space="preserve">Příkazník toto zmocnění v celém rozsahu přijímá.  </w:t>
      </w:r>
    </w:p>
    <w:p w14:paraId="51E657A5" w14:textId="77777777" w:rsidR="00A32E2A" w:rsidRPr="00ED69B6" w:rsidRDefault="00A32E2A" w:rsidP="004622EA">
      <w:pPr>
        <w:spacing w:before="60" w:after="60" w:line="240" w:lineRule="auto"/>
        <w:jc w:val="both"/>
        <w:rPr>
          <w:rFonts w:ascii="Arial" w:hAnsi="Arial" w:cs="Arial"/>
          <w:sz w:val="20"/>
          <w:szCs w:val="20"/>
        </w:rPr>
      </w:pPr>
    </w:p>
    <w:p w14:paraId="5BD7C450" w14:textId="46AA7ABA" w:rsidR="00B35992" w:rsidRPr="00ED69B6" w:rsidRDefault="00B35992" w:rsidP="00B35992">
      <w:pPr>
        <w:spacing w:before="60" w:after="60" w:line="240" w:lineRule="auto"/>
        <w:jc w:val="center"/>
        <w:rPr>
          <w:rFonts w:ascii="Arial" w:hAnsi="Arial" w:cs="Arial"/>
          <w:b/>
          <w:sz w:val="20"/>
          <w:szCs w:val="20"/>
        </w:rPr>
      </w:pPr>
      <w:r w:rsidRPr="00ED69B6">
        <w:rPr>
          <w:rFonts w:ascii="Arial" w:hAnsi="Arial" w:cs="Arial"/>
          <w:b/>
          <w:sz w:val="20"/>
          <w:szCs w:val="20"/>
        </w:rPr>
        <w:t>VI</w:t>
      </w:r>
      <w:r>
        <w:rPr>
          <w:rFonts w:ascii="Arial" w:hAnsi="Arial" w:cs="Arial"/>
          <w:b/>
          <w:sz w:val="20"/>
          <w:szCs w:val="20"/>
        </w:rPr>
        <w:t>I</w:t>
      </w:r>
      <w:r w:rsidRPr="00ED69B6">
        <w:rPr>
          <w:rFonts w:ascii="Arial" w:hAnsi="Arial" w:cs="Arial"/>
          <w:b/>
          <w:sz w:val="20"/>
          <w:szCs w:val="20"/>
        </w:rPr>
        <w:t>I. Povinnosti příkazníka</w:t>
      </w:r>
    </w:p>
    <w:p w14:paraId="7F9327AC" w14:textId="77777777" w:rsidR="00B35992" w:rsidRPr="00ED69B6" w:rsidRDefault="00B35992" w:rsidP="00B35992">
      <w:pPr>
        <w:spacing w:before="60" w:after="60" w:line="240" w:lineRule="auto"/>
        <w:jc w:val="both"/>
        <w:rPr>
          <w:rFonts w:ascii="Arial" w:hAnsi="Arial" w:cs="Arial"/>
          <w:b/>
          <w:sz w:val="20"/>
          <w:szCs w:val="20"/>
        </w:rPr>
      </w:pPr>
    </w:p>
    <w:p w14:paraId="4B65DFEE" w14:textId="70262A08" w:rsidR="00B35992" w:rsidRPr="00ED69B6" w:rsidRDefault="00B35992" w:rsidP="00B754F6">
      <w:pPr>
        <w:pStyle w:val="Zkladntextodsazen"/>
        <w:spacing w:before="60" w:after="60"/>
        <w:ind w:left="708" w:hanging="708"/>
        <w:rPr>
          <w:rFonts w:cs="Arial"/>
          <w:sz w:val="20"/>
        </w:rPr>
      </w:pPr>
      <w:r>
        <w:rPr>
          <w:rFonts w:cs="Arial"/>
          <w:sz w:val="20"/>
        </w:rPr>
        <w:t>8.1</w:t>
      </w:r>
      <w:r w:rsidRPr="00ED69B6">
        <w:rPr>
          <w:rFonts w:cs="Arial"/>
          <w:sz w:val="20"/>
        </w:rPr>
        <w:t xml:space="preserve"> </w:t>
      </w:r>
      <w:r w:rsidRPr="00ED69B6">
        <w:rPr>
          <w:rFonts w:cs="Arial"/>
          <w:sz w:val="20"/>
        </w:rPr>
        <w:tab/>
        <w:t xml:space="preserve">Příkazník bude při zabezpečování předmětu smlouvy podle čl. </w:t>
      </w:r>
      <w:proofErr w:type="gramStart"/>
      <w:r w:rsidR="00D01228">
        <w:rPr>
          <w:rFonts w:cs="Arial"/>
          <w:sz w:val="20"/>
        </w:rPr>
        <w:t>IV.</w:t>
      </w:r>
      <w:r w:rsidRPr="00ED69B6">
        <w:rPr>
          <w:rFonts w:cs="Arial"/>
          <w:sz w:val="20"/>
        </w:rPr>
        <w:t>. této</w:t>
      </w:r>
      <w:proofErr w:type="gramEnd"/>
      <w:r w:rsidRPr="00ED69B6">
        <w:rPr>
          <w:rFonts w:cs="Arial"/>
          <w:sz w:val="20"/>
        </w:rPr>
        <w:t xml:space="preserve"> smlouvy postupovat s odbornou péčí. Svoji činnost bude příkazník uskutečňovat v souladu se zájmy příkazce a podle jeho pokynů, zápisů a dohod oprávněných pracovníků smluvních stran. </w:t>
      </w:r>
      <w:r>
        <w:rPr>
          <w:rFonts w:cs="Arial"/>
          <w:sz w:val="20"/>
        </w:rPr>
        <w:t xml:space="preserve">V případě, že Příkazník poruší povinnosti stanovené mu v této Příkazní smlouvě a zadávací řízení bude v důsledku tohoto porušení povinností provedeno v rozporu se Zákonem o veřejných zakázkách (případně s Pravidly poskytovatele dotace), o čemž bude pravomocně rozhodnuto příslušným soudním rozhodnutím – rozsudkem, sjednává se ve prospěch Příkazce smluvní pokuta ve výši max. ceny za </w:t>
      </w:r>
      <w:r w:rsidR="00A90BAD">
        <w:rPr>
          <w:rFonts w:cs="Arial"/>
          <w:sz w:val="20"/>
        </w:rPr>
        <w:t xml:space="preserve">dílčí </w:t>
      </w:r>
      <w:r>
        <w:rPr>
          <w:rFonts w:cs="Arial"/>
          <w:sz w:val="20"/>
        </w:rPr>
        <w:t>předmět plnění</w:t>
      </w:r>
      <w:r w:rsidR="00D01228">
        <w:rPr>
          <w:rFonts w:cs="Arial"/>
          <w:sz w:val="20"/>
        </w:rPr>
        <w:t xml:space="preserve"> – realizaci zadávacího řízení,</w:t>
      </w:r>
      <w:r>
        <w:rPr>
          <w:rFonts w:cs="Arial"/>
          <w:sz w:val="20"/>
        </w:rPr>
        <w:t xml:space="preserve"> sjednaný v čl. </w:t>
      </w:r>
      <w:r w:rsidR="00D01228" w:rsidRPr="00A90BAD">
        <w:rPr>
          <w:rFonts w:cs="Arial"/>
          <w:sz w:val="20"/>
        </w:rPr>
        <w:t>X</w:t>
      </w:r>
      <w:r w:rsidRPr="00A90BAD">
        <w:rPr>
          <w:rFonts w:cs="Arial"/>
          <w:sz w:val="20"/>
        </w:rPr>
        <w:t>V</w:t>
      </w:r>
      <w:r w:rsidR="00A90BAD" w:rsidRPr="00A90BAD">
        <w:rPr>
          <w:rFonts w:cs="Arial"/>
          <w:sz w:val="20"/>
        </w:rPr>
        <w:t>II</w:t>
      </w:r>
      <w:r w:rsidR="00D01228" w:rsidRPr="00A90BAD">
        <w:rPr>
          <w:rFonts w:cs="Arial"/>
          <w:sz w:val="20"/>
        </w:rPr>
        <w:t>.</w:t>
      </w:r>
      <w:r>
        <w:rPr>
          <w:rFonts w:cs="Arial"/>
          <w:sz w:val="20"/>
        </w:rPr>
        <w:t xml:space="preserve"> této smlouvy. </w:t>
      </w:r>
    </w:p>
    <w:p w14:paraId="1E4C7D69" w14:textId="2CCB603C" w:rsidR="00B35992" w:rsidRPr="00ED69B6" w:rsidRDefault="00B35992" w:rsidP="00B754F6">
      <w:pPr>
        <w:pStyle w:val="Zkladntextodsazen"/>
        <w:spacing w:before="60" w:after="60"/>
        <w:ind w:left="708" w:hanging="708"/>
        <w:rPr>
          <w:rFonts w:cs="Arial"/>
          <w:sz w:val="20"/>
        </w:rPr>
      </w:pPr>
      <w:r>
        <w:rPr>
          <w:rFonts w:cs="Arial"/>
          <w:sz w:val="20"/>
        </w:rPr>
        <w:t>8.2</w:t>
      </w:r>
      <w:r w:rsidRPr="00ED69B6">
        <w:rPr>
          <w:rFonts w:cs="Arial"/>
          <w:sz w:val="20"/>
        </w:rPr>
        <w:tab/>
      </w:r>
      <w:r>
        <w:rPr>
          <w:rFonts w:cs="Arial"/>
          <w:sz w:val="20"/>
        </w:rPr>
        <w:t>Příkazník nemá povinnost kontroly a rozhodnutí, zda předmět plnění specifikovaný v nabídkách účastníků odpovídá požadavkům zadavatele stanoveným v zadávacích podmínkách, zejména že odpovídá ocenění a správnost položkových rozpočtů. Za toto rozhodnutí o souladu s požadovaným předmětem veřejné zakázky odpovídá Příkazce, resp. zadavatel zakázky. Příkazník je povinen zpracovat pro Příkazce je povinen zpracovat pro Příkazníka vlastní písemné stanovisko k posouzení souladu podaných nabídek se zadávací dokumentací.</w:t>
      </w:r>
    </w:p>
    <w:p w14:paraId="7773F7B6" w14:textId="1E483F86" w:rsidR="00B35992" w:rsidRDefault="00B35992" w:rsidP="00B754F6">
      <w:pPr>
        <w:spacing w:before="60" w:after="60" w:line="240" w:lineRule="auto"/>
        <w:ind w:left="708" w:hanging="708"/>
        <w:jc w:val="both"/>
        <w:rPr>
          <w:rFonts w:ascii="Arial" w:hAnsi="Arial" w:cs="Arial"/>
          <w:sz w:val="20"/>
          <w:szCs w:val="20"/>
        </w:rPr>
      </w:pPr>
      <w:r>
        <w:rPr>
          <w:rFonts w:ascii="Arial" w:hAnsi="Arial" w:cs="Arial"/>
          <w:sz w:val="20"/>
          <w:szCs w:val="20"/>
        </w:rPr>
        <w:t>8.3</w:t>
      </w:r>
      <w:r w:rsidRPr="00ED69B6">
        <w:rPr>
          <w:rFonts w:ascii="Arial" w:hAnsi="Arial" w:cs="Arial"/>
          <w:sz w:val="20"/>
          <w:szCs w:val="20"/>
        </w:rPr>
        <w:t xml:space="preserve"> </w:t>
      </w:r>
      <w:r w:rsidRPr="00ED69B6">
        <w:rPr>
          <w:rFonts w:ascii="Arial" w:hAnsi="Arial" w:cs="Arial"/>
          <w:sz w:val="20"/>
          <w:szCs w:val="20"/>
        </w:rPr>
        <w:tab/>
        <w:t>Příkazník je povinen při výkonu své činnosti upozornit příkazce na zřejmou nevhodnost jeho pokynů, které by mohly mít za následek vznik škody</w:t>
      </w:r>
      <w:r>
        <w:rPr>
          <w:rFonts w:ascii="Arial" w:hAnsi="Arial" w:cs="Arial"/>
          <w:sz w:val="20"/>
          <w:szCs w:val="20"/>
        </w:rPr>
        <w:t>,</w:t>
      </w:r>
      <w:r w:rsidRPr="00ED69B6">
        <w:rPr>
          <w:rFonts w:ascii="Arial" w:hAnsi="Arial" w:cs="Arial"/>
          <w:sz w:val="20"/>
          <w:szCs w:val="20"/>
        </w:rPr>
        <w:t xml:space="preserve"> a to ústní nebo písemnou formou. V případě, že příkazce i přes upozornění příkazníka na splnění pokynů trvá, neodpovídá příkazník za případnou škodu takto vzniklou.</w:t>
      </w:r>
    </w:p>
    <w:p w14:paraId="247DAD6A" w14:textId="0618E560" w:rsidR="00B35992" w:rsidRPr="00F55B5B" w:rsidRDefault="00B35992" w:rsidP="00F55B5B">
      <w:pPr>
        <w:spacing w:before="60" w:after="60" w:line="240" w:lineRule="auto"/>
        <w:ind w:left="708" w:hanging="708"/>
        <w:jc w:val="both"/>
        <w:rPr>
          <w:rFonts w:ascii="Arial" w:hAnsi="Arial" w:cs="Arial"/>
          <w:sz w:val="20"/>
          <w:szCs w:val="20"/>
        </w:rPr>
      </w:pPr>
      <w:r>
        <w:rPr>
          <w:rFonts w:ascii="Arial" w:hAnsi="Arial" w:cs="Arial"/>
          <w:sz w:val="20"/>
          <w:szCs w:val="20"/>
        </w:rPr>
        <w:t>8.4</w:t>
      </w:r>
      <w:r>
        <w:rPr>
          <w:rFonts w:ascii="Arial" w:hAnsi="Arial" w:cs="Arial"/>
          <w:sz w:val="20"/>
          <w:szCs w:val="20"/>
        </w:rPr>
        <w:tab/>
        <w:t>Příkazník je povinen, v případě, že z důvodu jeho pochybení je nutno provést opakované zadávací řízení, toto opakované řízení pro příkazce provézt bez nároku na jakoukoliv další odměnu nad rámec odměny uvedené v čl</w:t>
      </w:r>
      <w:r w:rsidRPr="00A90BAD">
        <w:rPr>
          <w:rFonts w:ascii="Arial" w:hAnsi="Arial" w:cs="Arial"/>
          <w:sz w:val="20"/>
          <w:szCs w:val="20"/>
        </w:rPr>
        <w:t>. V</w:t>
      </w:r>
      <w:r w:rsidR="00A90BAD" w:rsidRPr="00A90BAD">
        <w:rPr>
          <w:rFonts w:ascii="Arial" w:hAnsi="Arial" w:cs="Arial"/>
          <w:sz w:val="20"/>
          <w:szCs w:val="20"/>
        </w:rPr>
        <w:t>II</w:t>
      </w:r>
      <w:r w:rsidRPr="00A90BAD">
        <w:rPr>
          <w:rFonts w:ascii="Arial" w:hAnsi="Arial" w:cs="Arial"/>
          <w:sz w:val="20"/>
          <w:szCs w:val="20"/>
        </w:rPr>
        <w:t>. této</w:t>
      </w:r>
      <w:r>
        <w:rPr>
          <w:rFonts w:ascii="Arial" w:hAnsi="Arial" w:cs="Arial"/>
          <w:sz w:val="20"/>
          <w:szCs w:val="20"/>
        </w:rPr>
        <w:t xml:space="preserve"> smlouvy</w:t>
      </w:r>
      <w:r w:rsidR="00A90BAD">
        <w:rPr>
          <w:rFonts w:ascii="Arial" w:hAnsi="Arial" w:cs="Arial"/>
          <w:sz w:val="20"/>
          <w:szCs w:val="20"/>
        </w:rPr>
        <w:t>, pro daný druh plnění.</w:t>
      </w:r>
    </w:p>
    <w:p w14:paraId="3EA3B832" w14:textId="77777777" w:rsidR="00B35992" w:rsidRDefault="00B35992" w:rsidP="00B35992">
      <w:pPr>
        <w:spacing w:before="60" w:after="60" w:line="240" w:lineRule="auto"/>
        <w:ind w:left="567" w:hanging="567"/>
        <w:jc w:val="center"/>
        <w:rPr>
          <w:rFonts w:ascii="Arial" w:hAnsi="Arial" w:cs="Arial"/>
          <w:b/>
          <w:sz w:val="20"/>
          <w:szCs w:val="20"/>
        </w:rPr>
      </w:pPr>
    </w:p>
    <w:p w14:paraId="047292BA" w14:textId="5AF686F1" w:rsidR="00B35992" w:rsidRPr="00ED69B6" w:rsidRDefault="00B35992" w:rsidP="00B35992">
      <w:pPr>
        <w:spacing w:before="60" w:after="60" w:line="240" w:lineRule="auto"/>
        <w:ind w:left="567" w:hanging="567"/>
        <w:jc w:val="center"/>
        <w:rPr>
          <w:rFonts w:ascii="Arial" w:hAnsi="Arial" w:cs="Arial"/>
          <w:sz w:val="20"/>
          <w:szCs w:val="20"/>
        </w:rPr>
      </w:pPr>
      <w:r w:rsidRPr="00ED69B6">
        <w:rPr>
          <w:rFonts w:ascii="Arial" w:hAnsi="Arial" w:cs="Arial"/>
          <w:b/>
          <w:sz w:val="20"/>
          <w:szCs w:val="20"/>
        </w:rPr>
        <w:t>I</w:t>
      </w:r>
      <w:r>
        <w:rPr>
          <w:rFonts w:ascii="Arial" w:hAnsi="Arial" w:cs="Arial"/>
          <w:b/>
          <w:sz w:val="20"/>
          <w:szCs w:val="20"/>
        </w:rPr>
        <w:t>X</w:t>
      </w:r>
      <w:r w:rsidRPr="00ED69B6">
        <w:rPr>
          <w:rFonts w:ascii="Arial" w:hAnsi="Arial" w:cs="Arial"/>
          <w:b/>
          <w:sz w:val="20"/>
          <w:szCs w:val="20"/>
        </w:rPr>
        <w:t>. Povinnosti příkazce</w:t>
      </w:r>
    </w:p>
    <w:p w14:paraId="3A73AD88" w14:textId="77777777" w:rsidR="00B35992" w:rsidRPr="00ED69B6" w:rsidRDefault="00B35992" w:rsidP="00B35992">
      <w:pPr>
        <w:spacing w:before="60" w:after="60" w:line="240" w:lineRule="auto"/>
        <w:ind w:left="567" w:hanging="567"/>
        <w:jc w:val="both"/>
        <w:rPr>
          <w:rFonts w:ascii="Arial" w:hAnsi="Arial" w:cs="Arial"/>
          <w:sz w:val="20"/>
          <w:szCs w:val="20"/>
        </w:rPr>
      </w:pPr>
    </w:p>
    <w:p w14:paraId="02D50A95" w14:textId="20589D23" w:rsidR="00B35992" w:rsidRPr="00ED69B6" w:rsidRDefault="00B35992" w:rsidP="00B754F6">
      <w:pPr>
        <w:spacing w:before="60" w:after="60" w:line="240" w:lineRule="auto"/>
        <w:ind w:left="708" w:hanging="708"/>
        <w:jc w:val="both"/>
        <w:rPr>
          <w:rFonts w:ascii="Arial" w:hAnsi="Arial" w:cs="Arial"/>
          <w:sz w:val="20"/>
          <w:szCs w:val="20"/>
        </w:rPr>
      </w:pPr>
      <w:r>
        <w:rPr>
          <w:rFonts w:ascii="Arial" w:hAnsi="Arial" w:cs="Arial"/>
          <w:sz w:val="20"/>
          <w:szCs w:val="20"/>
        </w:rPr>
        <w:t>9.1</w:t>
      </w:r>
      <w:r w:rsidRPr="00ED69B6">
        <w:rPr>
          <w:rFonts w:ascii="Arial" w:hAnsi="Arial" w:cs="Arial"/>
          <w:sz w:val="20"/>
          <w:szCs w:val="20"/>
        </w:rPr>
        <w:t xml:space="preserve">  </w:t>
      </w:r>
      <w:r>
        <w:rPr>
          <w:rFonts w:ascii="Arial" w:hAnsi="Arial" w:cs="Arial"/>
          <w:sz w:val="20"/>
          <w:szCs w:val="20"/>
        </w:rPr>
        <w:tab/>
      </w:r>
      <w:r w:rsidRPr="00ED69B6">
        <w:rPr>
          <w:rFonts w:ascii="Arial" w:hAnsi="Arial" w:cs="Arial"/>
          <w:sz w:val="20"/>
          <w:szCs w:val="20"/>
        </w:rPr>
        <w:t>Příkazce je povinen neprodleně a včas předat příkazníkovi věci a informace, jež jsou nutné k zařízení záležitostí, a to jak při zahájení činnosti, tak v jejím průběhu.</w:t>
      </w:r>
      <w:r>
        <w:rPr>
          <w:rFonts w:ascii="Arial" w:hAnsi="Arial" w:cs="Arial"/>
          <w:sz w:val="20"/>
          <w:szCs w:val="20"/>
        </w:rPr>
        <w:t xml:space="preserve"> Příkazce odpovídá za to, že předaná projektová dokumentace a soupis stavebních prací, dodávek a služeb je zpracována v požadovaném stupni a v souladu s vyhláškou č. 499/2006 Sb., o dokumentaci staveb a vyhláškou č. 169/2016 Sb., o rozsahu dokumentace veřejné zakázky na stavební práce a poskytnutý soupis a technická specifikace dodávek a služeb je prostá obchodních názvů a není zpracována diskriminačně s cílem směřování ke konkrétnímu plnění či dodavateli.</w:t>
      </w:r>
    </w:p>
    <w:p w14:paraId="4203B73E" w14:textId="0EDBFA28" w:rsidR="00B35992" w:rsidRPr="00ED69B6" w:rsidRDefault="00B35992" w:rsidP="00B754F6">
      <w:pPr>
        <w:spacing w:before="60" w:after="60" w:line="240" w:lineRule="auto"/>
        <w:ind w:left="708" w:hanging="708"/>
        <w:jc w:val="both"/>
        <w:rPr>
          <w:rFonts w:ascii="Arial" w:hAnsi="Arial" w:cs="Arial"/>
          <w:sz w:val="20"/>
          <w:szCs w:val="20"/>
        </w:rPr>
      </w:pPr>
      <w:r>
        <w:rPr>
          <w:rFonts w:ascii="Arial" w:hAnsi="Arial" w:cs="Arial"/>
          <w:sz w:val="20"/>
          <w:szCs w:val="20"/>
        </w:rPr>
        <w:t>9.2</w:t>
      </w:r>
      <w:r w:rsidRPr="00ED69B6">
        <w:rPr>
          <w:rFonts w:ascii="Arial" w:hAnsi="Arial" w:cs="Arial"/>
          <w:sz w:val="20"/>
          <w:szCs w:val="20"/>
        </w:rPr>
        <w:tab/>
        <w:t>Příkazce se zavazuje účinně spolupracovat s příkazníkem ve věcech, které vyžadují spoluúčast příkazce, zejména se jedná o poskytnutí informací souvisejících se zpracováním zadávací dokumentace a specifikací předmětu plnění veřejné zakázky.  Příkazce písemně odsouhlasí dokumenty tvořící zadávací dokumentaci odeslané elektronicky příkazníkem ke schválení. Pokud tak příkazce neučiní, má se za to, že příkazce se všemi texty souhlasí.</w:t>
      </w:r>
    </w:p>
    <w:p w14:paraId="23999973" w14:textId="51C36FEC" w:rsidR="00B35992" w:rsidRPr="00ED69B6" w:rsidRDefault="00B35992" w:rsidP="00B754F6">
      <w:pPr>
        <w:spacing w:before="60" w:after="60" w:line="240" w:lineRule="auto"/>
        <w:ind w:left="708" w:hanging="708"/>
        <w:jc w:val="both"/>
        <w:rPr>
          <w:rFonts w:ascii="Arial" w:hAnsi="Arial" w:cs="Arial"/>
          <w:sz w:val="20"/>
          <w:szCs w:val="20"/>
        </w:rPr>
      </w:pPr>
      <w:r>
        <w:rPr>
          <w:rFonts w:ascii="Arial" w:hAnsi="Arial" w:cs="Arial"/>
          <w:sz w:val="20"/>
          <w:szCs w:val="20"/>
        </w:rPr>
        <w:t>9.3</w:t>
      </w:r>
      <w:r w:rsidRPr="00ED69B6">
        <w:rPr>
          <w:rFonts w:ascii="Arial" w:hAnsi="Arial" w:cs="Arial"/>
          <w:sz w:val="20"/>
          <w:szCs w:val="20"/>
        </w:rPr>
        <w:tab/>
        <w:t xml:space="preserve">Příkazce prohlašuje, že osoby uvedené v čl. </w:t>
      </w:r>
      <w:r>
        <w:rPr>
          <w:rFonts w:ascii="Arial" w:hAnsi="Arial" w:cs="Arial"/>
          <w:sz w:val="20"/>
          <w:szCs w:val="20"/>
        </w:rPr>
        <w:t>10</w:t>
      </w:r>
      <w:r w:rsidRPr="00ED69B6">
        <w:rPr>
          <w:rFonts w:ascii="Arial" w:hAnsi="Arial" w:cs="Arial"/>
          <w:sz w:val="20"/>
          <w:szCs w:val="20"/>
        </w:rPr>
        <w:t>.1. jsou odpovědné za poskytnutí nezbytné součinnosti příkazce při plnění předmětu smlouvy.</w:t>
      </w:r>
    </w:p>
    <w:p w14:paraId="56A085AD" w14:textId="739A1404" w:rsidR="00B35992" w:rsidRPr="00ED69B6" w:rsidRDefault="00B35992" w:rsidP="00B754F6">
      <w:pPr>
        <w:spacing w:before="60" w:after="60" w:line="240" w:lineRule="auto"/>
        <w:ind w:left="708" w:hanging="708"/>
        <w:jc w:val="both"/>
        <w:rPr>
          <w:rFonts w:ascii="Arial" w:hAnsi="Arial" w:cs="Arial"/>
          <w:sz w:val="20"/>
          <w:szCs w:val="20"/>
        </w:rPr>
      </w:pPr>
      <w:r>
        <w:rPr>
          <w:rFonts w:ascii="Arial" w:hAnsi="Arial" w:cs="Arial"/>
          <w:sz w:val="20"/>
          <w:szCs w:val="20"/>
        </w:rPr>
        <w:t>9.4</w:t>
      </w:r>
      <w:r>
        <w:rPr>
          <w:rFonts w:ascii="Arial" w:hAnsi="Arial" w:cs="Arial"/>
          <w:sz w:val="20"/>
          <w:szCs w:val="20"/>
        </w:rPr>
        <w:tab/>
      </w:r>
      <w:r w:rsidRPr="00ED69B6">
        <w:rPr>
          <w:rFonts w:ascii="Arial" w:hAnsi="Arial" w:cs="Arial"/>
          <w:sz w:val="20"/>
          <w:szCs w:val="20"/>
        </w:rPr>
        <w:t>Příkazce zajistí podpisy dokumentů souvisejících se zadáním veřejné zakázky v souladu se zákonem osobou vykonávající funkci statutárního zástupce zadavatele.  Příkazník neručí za oprávněnost osoby, která podepíše příslušné dokumenty jako statutární zástupce zadavatele, ani za případné další problémy, sankce a škody, které by vznikly v souvislosti s nesprávně podepsanými dokumenty ze strany zadavatele.</w:t>
      </w:r>
    </w:p>
    <w:p w14:paraId="673520D3" w14:textId="3ABFE86B" w:rsidR="00B35992" w:rsidRPr="00ED69B6" w:rsidRDefault="00B35992" w:rsidP="00B754F6">
      <w:pPr>
        <w:spacing w:before="60" w:after="60" w:line="240" w:lineRule="auto"/>
        <w:ind w:left="708" w:hanging="708"/>
        <w:jc w:val="both"/>
        <w:rPr>
          <w:rFonts w:ascii="Arial" w:hAnsi="Arial" w:cs="Arial"/>
          <w:sz w:val="20"/>
          <w:szCs w:val="20"/>
        </w:rPr>
      </w:pPr>
      <w:r>
        <w:rPr>
          <w:rFonts w:ascii="Arial" w:hAnsi="Arial" w:cs="Arial"/>
          <w:sz w:val="20"/>
          <w:szCs w:val="20"/>
        </w:rPr>
        <w:t>9.5</w:t>
      </w:r>
      <w:r w:rsidRPr="00ED69B6">
        <w:rPr>
          <w:rFonts w:ascii="Arial" w:hAnsi="Arial" w:cs="Arial"/>
          <w:sz w:val="20"/>
          <w:szCs w:val="20"/>
        </w:rPr>
        <w:t xml:space="preserve">  </w:t>
      </w:r>
      <w:r>
        <w:rPr>
          <w:rFonts w:ascii="Arial" w:hAnsi="Arial" w:cs="Arial"/>
          <w:sz w:val="20"/>
          <w:szCs w:val="20"/>
        </w:rPr>
        <w:tab/>
      </w:r>
      <w:r w:rsidRPr="00ED69B6">
        <w:rPr>
          <w:rFonts w:ascii="Arial" w:hAnsi="Arial" w:cs="Arial"/>
          <w:sz w:val="20"/>
          <w:szCs w:val="20"/>
        </w:rPr>
        <w:t>Příkazce je povinen nejpozději do pěti dnů před uplynutím lhůty, po kterou jsou účastníci zadávacího řízení svými nabídkami vázání</w:t>
      </w:r>
      <w:r w:rsidR="00F55B5B">
        <w:rPr>
          <w:rFonts w:ascii="Arial" w:hAnsi="Arial" w:cs="Arial"/>
          <w:sz w:val="20"/>
          <w:szCs w:val="20"/>
        </w:rPr>
        <w:t>,</w:t>
      </w:r>
      <w:r w:rsidRPr="00ED69B6">
        <w:rPr>
          <w:rFonts w:ascii="Arial" w:hAnsi="Arial" w:cs="Arial"/>
          <w:sz w:val="20"/>
          <w:szCs w:val="20"/>
        </w:rPr>
        <w:t xml:space="preserve"> rozhodnout o výběru nejvhodnější nabídky. Prodlení příkazníka v této věci a v této lhůtě jde k tíži příkazce.</w:t>
      </w:r>
    </w:p>
    <w:p w14:paraId="7C393CD4" w14:textId="52EB6A9A" w:rsidR="00B35992" w:rsidRPr="00ED69B6" w:rsidRDefault="00B35992" w:rsidP="00B754F6">
      <w:pPr>
        <w:spacing w:before="60" w:after="60" w:line="240" w:lineRule="auto"/>
        <w:ind w:left="708" w:hanging="708"/>
        <w:jc w:val="both"/>
        <w:rPr>
          <w:rFonts w:ascii="Arial" w:hAnsi="Arial" w:cs="Arial"/>
          <w:sz w:val="20"/>
          <w:szCs w:val="20"/>
        </w:rPr>
      </w:pPr>
      <w:r>
        <w:rPr>
          <w:rFonts w:ascii="Arial" w:hAnsi="Arial" w:cs="Arial"/>
          <w:sz w:val="20"/>
          <w:szCs w:val="20"/>
        </w:rPr>
        <w:t>9.6</w:t>
      </w:r>
      <w:r w:rsidRPr="00ED69B6">
        <w:rPr>
          <w:rFonts w:ascii="Arial" w:hAnsi="Arial" w:cs="Arial"/>
          <w:sz w:val="20"/>
          <w:szCs w:val="20"/>
        </w:rPr>
        <w:t xml:space="preserve">  </w:t>
      </w:r>
      <w:r>
        <w:rPr>
          <w:rFonts w:ascii="Arial" w:hAnsi="Arial" w:cs="Arial"/>
          <w:sz w:val="20"/>
          <w:szCs w:val="20"/>
        </w:rPr>
        <w:tab/>
      </w:r>
      <w:r w:rsidRPr="00ED69B6">
        <w:rPr>
          <w:rFonts w:ascii="Arial" w:hAnsi="Arial" w:cs="Arial"/>
          <w:sz w:val="20"/>
          <w:szCs w:val="20"/>
        </w:rPr>
        <w:t>Příkazce nesmí uzavřít smlouvu s vítězným účastníkem zadávacího řízení, jehož nabídka byla vybrána jako nejvhodnější před uplynutím lhůty na podání námitek.</w:t>
      </w:r>
    </w:p>
    <w:p w14:paraId="3ADF8CB9" w14:textId="49870ED0" w:rsidR="00B35992" w:rsidRPr="00ED69B6" w:rsidRDefault="00B35992" w:rsidP="00B754F6">
      <w:pPr>
        <w:shd w:val="clear" w:color="auto" w:fill="FFFFFF"/>
        <w:spacing w:before="60" w:after="60" w:line="240" w:lineRule="auto"/>
        <w:ind w:left="708" w:hanging="708"/>
        <w:jc w:val="both"/>
        <w:rPr>
          <w:rFonts w:ascii="Arial" w:hAnsi="Arial" w:cs="Arial"/>
          <w:sz w:val="20"/>
          <w:szCs w:val="20"/>
        </w:rPr>
      </w:pPr>
      <w:r>
        <w:rPr>
          <w:rFonts w:ascii="Arial" w:hAnsi="Arial" w:cs="Arial"/>
          <w:sz w:val="20"/>
          <w:szCs w:val="20"/>
        </w:rPr>
        <w:t>9.7</w:t>
      </w:r>
      <w:r w:rsidRPr="00ED69B6">
        <w:rPr>
          <w:rFonts w:ascii="Arial" w:hAnsi="Arial" w:cs="Arial"/>
          <w:sz w:val="20"/>
          <w:szCs w:val="20"/>
        </w:rPr>
        <w:t xml:space="preserve">   </w:t>
      </w:r>
      <w:r>
        <w:rPr>
          <w:rFonts w:ascii="Arial" w:hAnsi="Arial" w:cs="Arial"/>
          <w:sz w:val="20"/>
          <w:szCs w:val="20"/>
        </w:rPr>
        <w:tab/>
      </w:r>
      <w:r w:rsidRPr="00ED69B6">
        <w:rPr>
          <w:rFonts w:ascii="Arial" w:hAnsi="Arial" w:cs="Arial"/>
          <w:sz w:val="20"/>
          <w:szCs w:val="20"/>
        </w:rPr>
        <w:t>Pokud z podmínek zadávacího řízení vyplyne prohlídka místa budoucího plnění je příkazce povinen organizačně zajistit prohlídku místa budoucího plnění v termínu stanoveném v oznámení o zakázce. Této prohlídky se příkazník neúčastní nebo se účastní na požádání příkazce.</w:t>
      </w:r>
    </w:p>
    <w:p w14:paraId="2D266ADA" w14:textId="29FD4882" w:rsidR="00B35992" w:rsidRPr="00ED69B6" w:rsidRDefault="00B35992" w:rsidP="00B754F6">
      <w:pPr>
        <w:spacing w:before="60" w:after="60" w:line="240" w:lineRule="auto"/>
        <w:ind w:left="708" w:hanging="708"/>
        <w:jc w:val="both"/>
        <w:rPr>
          <w:rFonts w:ascii="Arial" w:hAnsi="Arial" w:cs="Arial"/>
          <w:sz w:val="20"/>
          <w:szCs w:val="20"/>
        </w:rPr>
      </w:pPr>
      <w:r>
        <w:rPr>
          <w:rFonts w:ascii="Arial" w:hAnsi="Arial" w:cs="Arial"/>
          <w:sz w:val="20"/>
          <w:szCs w:val="20"/>
        </w:rPr>
        <w:t>9.8</w:t>
      </w:r>
      <w:r w:rsidRPr="00ED69B6">
        <w:rPr>
          <w:rFonts w:ascii="Arial" w:hAnsi="Arial" w:cs="Arial"/>
          <w:sz w:val="20"/>
          <w:szCs w:val="20"/>
        </w:rPr>
        <w:t xml:space="preserve"> </w:t>
      </w:r>
      <w:r>
        <w:rPr>
          <w:rFonts w:ascii="Arial" w:hAnsi="Arial" w:cs="Arial"/>
          <w:sz w:val="20"/>
          <w:szCs w:val="20"/>
        </w:rPr>
        <w:tab/>
      </w:r>
      <w:r w:rsidRPr="00ED69B6">
        <w:rPr>
          <w:rFonts w:ascii="Arial" w:hAnsi="Arial" w:cs="Arial"/>
          <w:sz w:val="20"/>
          <w:szCs w:val="20"/>
        </w:rPr>
        <w:t xml:space="preserve">Pokud při poskytnutí státních prostředků na úhradu veřejné zakázky vyžaduje poskytovatel </w:t>
      </w:r>
      <w:r w:rsidR="00B754F6">
        <w:rPr>
          <w:rFonts w:ascii="Arial" w:hAnsi="Arial" w:cs="Arial"/>
          <w:sz w:val="20"/>
          <w:szCs w:val="20"/>
        </w:rPr>
        <w:t>f</w:t>
      </w:r>
      <w:r w:rsidRPr="00ED69B6">
        <w:rPr>
          <w:rFonts w:ascii="Arial" w:hAnsi="Arial" w:cs="Arial"/>
          <w:sz w:val="20"/>
          <w:szCs w:val="20"/>
        </w:rPr>
        <w:t>inančních prostředků zvláštní podmínky pro zadávací řízení, je příkazce povinen upozornit příkazníka na tuto skutečnost a předat mu kopii těchto podmínek. Odsouhlasení zadávacího řízení, zadávacích podmínek a jakoukoliv komunikaci vůči poskytovateli dotace zabezpečuje příkazce.</w:t>
      </w:r>
    </w:p>
    <w:p w14:paraId="7100FC6E" w14:textId="1D996582" w:rsidR="005D7DDF" w:rsidRPr="0095285A" w:rsidRDefault="00B35992" w:rsidP="0095285A">
      <w:pPr>
        <w:spacing w:before="60" w:after="60" w:line="240" w:lineRule="auto"/>
        <w:ind w:left="708" w:hanging="708"/>
        <w:jc w:val="both"/>
        <w:rPr>
          <w:rFonts w:ascii="Arial" w:hAnsi="Arial" w:cs="Arial"/>
          <w:sz w:val="20"/>
          <w:szCs w:val="20"/>
        </w:rPr>
      </w:pPr>
      <w:r>
        <w:rPr>
          <w:rFonts w:ascii="Arial" w:hAnsi="Arial" w:cs="Arial"/>
          <w:sz w:val="20"/>
          <w:szCs w:val="20"/>
        </w:rPr>
        <w:t>9.9</w:t>
      </w:r>
      <w:r w:rsidRPr="00ED69B6">
        <w:rPr>
          <w:rFonts w:ascii="Arial" w:hAnsi="Arial" w:cs="Arial"/>
          <w:sz w:val="20"/>
          <w:szCs w:val="20"/>
        </w:rPr>
        <w:t xml:space="preserve"> </w:t>
      </w:r>
      <w:r>
        <w:rPr>
          <w:rFonts w:ascii="Arial" w:hAnsi="Arial" w:cs="Arial"/>
          <w:sz w:val="20"/>
          <w:szCs w:val="20"/>
        </w:rPr>
        <w:tab/>
      </w:r>
      <w:r w:rsidRPr="00ED69B6">
        <w:rPr>
          <w:rFonts w:ascii="Arial" w:hAnsi="Arial" w:cs="Arial"/>
          <w:sz w:val="20"/>
          <w:szCs w:val="20"/>
        </w:rPr>
        <w:t>Obdrží –</w:t>
      </w:r>
      <w:proofErr w:type="spellStart"/>
      <w:r w:rsidRPr="00ED69B6">
        <w:rPr>
          <w:rFonts w:ascii="Arial" w:hAnsi="Arial" w:cs="Arial"/>
          <w:sz w:val="20"/>
          <w:szCs w:val="20"/>
        </w:rPr>
        <w:t>li</w:t>
      </w:r>
      <w:proofErr w:type="spellEnd"/>
      <w:r w:rsidRPr="00ED69B6">
        <w:rPr>
          <w:rFonts w:ascii="Arial" w:hAnsi="Arial" w:cs="Arial"/>
          <w:sz w:val="20"/>
          <w:szCs w:val="20"/>
        </w:rPr>
        <w:t xml:space="preserve"> příkazce jakýkoliv doklad nebo dopis vztahující se k zadání veřejné zakázky, je povinen jej bezodkladně poskytnout příkazníkovi. Pokud tak neučiní, nenese příkazník odpovědnost za prodlení nebo úkony, které jsou s tímto dokumentem spojeny.</w:t>
      </w:r>
    </w:p>
    <w:p w14:paraId="112DC92E" w14:textId="77777777" w:rsidR="00A32E2A" w:rsidRPr="00ED69B6" w:rsidRDefault="00A32E2A" w:rsidP="00F55B5B">
      <w:pPr>
        <w:spacing w:before="60" w:after="60" w:line="240" w:lineRule="auto"/>
        <w:jc w:val="both"/>
        <w:rPr>
          <w:rFonts w:ascii="Arial" w:hAnsi="Arial" w:cs="Arial"/>
          <w:sz w:val="20"/>
          <w:szCs w:val="20"/>
        </w:rPr>
      </w:pPr>
    </w:p>
    <w:p w14:paraId="7BC2764A" w14:textId="1B5E8538" w:rsidR="00B35992" w:rsidRPr="00ED69B6" w:rsidRDefault="00B35992" w:rsidP="00B35992">
      <w:pPr>
        <w:spacing w:before="60" w:after="60" w:line="240" w:lineRule="auto"/>
        <w:ind w:left="709" w:hanging="709"/>
        <w:jc w:val="center"/>
        <w:rPr>
          <w:rFonts w:ascii="Arial" w:hAnsi="Arial" w:cs="Arial"/>
          <w:b/>
          <w:sz w:val="20"/>
          <w:szCs w:val="20"/>
        </w:rPr>
      </w:pPr>
      <w:r w:rsidRPr="00ED69B6">
        <w:rPr>
          <w:rFonts w:ascii="Arial" w:hAnsi="Arial" w:cs="Arial"/>
          <w:b/>
          <w:sz w:val="20"/>
          <w:szCs w:val="20"/>
        </w:rPr>
        <w:t>X. Ostatní ujednání</w:t>
      </w:r>
    </w:p>
    <w:p w14:paraId="6E40F2FC" w14:textId="77777777" w:rsidR="00B35992" w:rsidRPr="00ED69B6" w:rsidRDefault="00B35992" w:rsidP="00B35992">
      <w:pPr>
        <w:spacing w:before="60" w:after="60" w:line="240" w:lineRule="auto"/>
        <w:ind w:left="709" w:hanging="709"/>
        <w:jc w:val="both"/>
        <w:rPr>
          <w:rFonts w:ascii="Arial" w:hAnsi="Arial" w:cs="Arial"/>
          <w:b/>
          <w:sz w:val="20"/>
          <w:szCs w:val="20"/>
        </w:rPr>
      </w:pPr>
    </w:p>
    <w:p w14:paraId="4CB6A25C" w14:textId="13E92EFD" w:rsidR="00B35992" w:rsidRPr="00ED69B6" w:rsidRDefault="00B754F6" w:rsidP="00B754F6">
      <w:pPr>
        <w:pStyle w:val="Zkladntextodsazen"/>
        <w:spacing w:before="60" w:after="60"/>
        <w:ind w:left="708" w:hanging="708"/>
        <w:rPr>
          <w:rFonts w:cs="Arial"/>
          <w:sz w:val="20"/>
        </w:rPr>
      </w:pPr>
      <w:r>
        <w:rPr>
          <w:rFonts w:cs="Arial"/>
          <w:sz w:val="20"/>
        </w:rPr>
        <w:t>1</w:t>
      </w:r>
      <w:r w:rsidR="004168BF">
        <w:rPr>
          <w:rFonts w:cs="Arial"/>
          <w:sz w:val="20"/>
        </w:rPr>
        <w:t>0</w:t>
      </w:r>
      <w:r>
        <w:rPr>
          <w:rFonts w:cs="Arial"/>
          <w:sz w:val="20"/>
        </w:rPr>
        <w:t>.</w:t>
      </w:r>
      <w:r w:rsidR="00B35992" w:rsidRPr="00ED69B6">
        <w:rPr>
          <w:rFonts w:cs="Arial"/>
          <w:sz w:val="20"/>
        </w:rPr>
        <w:t xml:space="preserve">1 </w:t>
      </w:r>
      <w:r w:rsidR="00B35992" w:rsidRPr="00ED69B6">
        <w:rPr>
          <w:rFonts w:cs="Arial"/>
          <w:sz w:val="20"/>
        </w:rPr>
        <w:tab/>
        <w:t>Příkazce a příkazník se zavazují, že obchodní a technické informace, které jim byly svěřeny druhým smluvním partnerem, nezpřístupní třetím osobám bez písemného souhlasu svého smluvního partnera, ani tyto informace nepoužijí pro jiné účely než pro plnění podmínek této smlouvy. Ustanovení této příkazní smlouvy jsou obchodním tajemstvím smluvních stran.</w:t>
      </w:r>
    </w:p>
    <w:p w14:paraId="184CB978" w14:textId="5923A53E" w:rsidR="00B754F6" w:rsidRPr="00F55B5B" w:rsidRDefault="00B754F6" w:rsidP="00F55B5B">
      <w:pPr>
        <w:pStyle w:val="Zkladntextodsazen"/>
        <w:spacing w:before="60" w:after="60"/>
        <w:ind w:left="708" w:hanging="708"/>
        <w:rPr>
          <w:rFonts w:cs="Arial"/>
          <w:color w:val="000000"/>
          <w:sz w:val="20"/>
        </w:rPr>
      </w:pPr>
      <w:r>
        <w:rPr>
          <w:rFonts w:cs="Arial"/>
          <w:sz w:val="20"/>
        </w:rPr>
        <w:t>1</w:t>
      </w:r>
      <w:r w:rsidR="00EB6463">
        <w:rPr>
          <w:rFonts w:cs="Arial"/>
          <w:sz w:val="20"/>
        </w:rPr>
        <w:t>0</w:t>
      </w:r>
      <w:r>
        <w:rPr>
          <w:rFonts w:cs="Arial"/>
          <w:sz w:val="20"/>
        </w:rPr>
        <w:t>.2</w:t>
      </w:r>
      <w:r w:rsidR="00B35992" w:rsidRPr="00ED69B6">
        <w:rPr>
          <w:rFonts w:cs="Arial"/>
          <w:sz w:val="20"/>
        </w:rPr>
        <w:t xml:space="preserve"> </w:t>
      </w:r>
      <w:r>
        <w:rPr>
          <w:rFonts w:cs="Arial"/>
          <w:sz w:val="20"/>
        </w:rPr>
        <w:tab/>
      </w:r>
      <w:r w:rsidR="00B35992" w:rsidRPr="00ED69B6">
        <w:rPr>
          <w:rFonts w:cs="Arial"/>
          <w:color w:val="000000"/>
          <w:sz w:val="20"/>
        </w:rPr>
        <w:t>Příkazník je povinen zachovávat mlčenlivost o všech záležitostech, o nichž se dozvěděl v souvislosti s prováděním předmětných činností.  Příkazník použije všechny materiály, které obdrží od příkazce v souvislosti s plněním ze smlouvy výhradně za plněním účelu smlouvy. Po skončení plnění, popř. dílčího plnění ze smlouvy, předá příkazník příkazci všechny materiály, které od příkazce v souvislosti s plněním převzal.</w:t>
      </w:r>
    </w:p>
    <w:p w14:paraId="198A7E17" w14:textId="77777777" w:rsidR="00A32E2A" w:rsidRPr="00B754F6" w:rsidRDefault="00A32E2A" w:rsidP="00B754F6">
      <w:pPr>
        <w:pStyle w:val="Zkladntextodsazen"/>
        <w:spacing w:before="60" w:after="60"/>
        <w:ind w:left="567" w:hanging="567"/>
        <w:rPr>
          <w:rFonts w:cs="Arial"/>
          <w:sz w:val="20"/>
        </w:rPr>
      </w:pPr>
    </w:p>
    <w:p w14:paraId="2B88D6A2" w14:textId="4787221A" w:rsidR="005F79AE" w:rsidRPr="00EA4D3B" w:rsidRDefault="00B754F6" w:rsidP="005F79AE">
      <w:pPr>
        <w:pStyle w:val="aaaaaaaa"/>
        <w:rPr>
          <w:sz w:val="20"/>
          <w:szCs w:val="20"/>
        </w:rPr>
      </w:pPr>
      <w:r>
        <w:rPr>
          <w:sz w:val="20"/>
          <w:szCs w:val="20"/>
        </w:rPr>
        <w:t>XI</w:t>
      </w:r>
      <w:r w:rsidR="005F79AE" w:rsidRPr="00EA4D3B">
        <w:rPr>
          <w:sz w:val="20"/>
          <w:szCs w:val="20"/>
        </w:rPr>
        <w:t>.</w:t>
      </w:r>
    </w:p>
    <w:p w14:paraId="3B9EE057" w14:textId="456D1C34" w:rsidR="005F79AE" w:rsidRDefault="005F79AE" w:rsidP="005F79AE">
      <w:pPr>
        <w:pStyle w:val="aaaaaaaa"/>
        <w:rPr>
          <w:sz w:val="20"/>
          <w:szCs w:val="20"/>
        </w:rPr>
      </w:pPr>
      <w:r w:rsidRPr="00EA4D3B">
        <w:rPr>
          <w:sz w:val="20"/>
          <w:szCs w:val="20"/>
        </w:rPr>
        <w:t>Čestné prohlášení příkazníka</w:t>
      </w:r>
    </w:p>
    <w:p w14:paraId="05DFC844" w14:textId="77777777" w:rsidR="00CF4442" w:rsidRPr="00EA4D3B" w:rsidRDefault="00CF4442" w:rsidP="005F79AE">
      <w:pPr>
        <w:pStyle w:val="aaaaaaaa"/>
        <w:rPr>
          <w:sz w:val="20"/>
          <w:szCs w:val="20"/>
        </w:rPr>
      </w:pPr>
    </w:p>
    <w:p w14:paraId="59113B20" w14:textId="35CF4D4F" w:rsidR="005F79AE" w:rsidRPr="006A23D7" w:rsidRDefault="00B754F6" w:rsidP="005F79AE">
      <w:pPr>
        <w:shd w:val="clear" w:color="auto" w:fill="FFFFFF"/>
        <w:spacing w:before="45" w:after="0" w:line="240" w:lineRule="auto"/>
        <w:ind w:left="705" w:hanging="705"/>
        <w:jc w:val="both"/>
        <w:rPr>
          <w:rFonts w:ascii="Arial" w:eastAsia="Times New Roman" w:hAnsi="Arial" w:cs="Arial"/>
          <w:color w:val="000000"/>
          <w:sz w:val="20"/>
          <w:szCs w:val="20"/>
        </w:rPr>
      </w:pPr>
      <w:r>
        <w:rPr>
          <w:rFonts w:ascii="Arial" w:eastAsia="Times New Roman" w:hAnsi="Arial" w:cs="Arial"/>
          <w:color w:val="000000"/>
          <w:sz w:val="20"/>
          <w:szCs w:val="20"/>
        </w:rPr>
        <w:t>1</w:t>
      </w:r>
      <w:r w:rsidR="00EB6463">
        <w:rPr>
          <w:rFonts w:ascii="Arial" w:eastAsia="Times New Roman" w:hAnsi="Arial" w:cs="Arial"/>
          <w:color w:val="000000"/>
          <w:sz w:val="20"/>
          <w:szCs w:val="20"/>
        </w:rPr>
        <w:t>1</w:t>
      </w:r>
      <w:r>
        <w:rPr>
          <w:rFonts w:ascii="Arial" w:eastAsia="Times New Roman" w:hAnsi="Arial" w:cs="Arial"/>
          <w:color w:val="000000"/>
          <w:sz w:val="20"/>
          <w:szCs w:val="20"/>
        </w:rPr>
        <w:t>.</w:t>
      </w:r>
      <w:r w:rsidR="005F79AE">
        <w:rPr>
          <w:rFonts w:ascii="Arial" w:eastAsia="Times New Roman" w:hAnsi="Arial" w:cs="Arial"/>
          <w:color w:val="000000"/>
          <w:sz w:val="20"/>
          <w:szCs w:val="20"/>
        </w:rPr>
        <w:t>1</w:t>
      </w:r>
      <w:r>
        <w:rPr>
          <w:rFonts w:ascii="Arial" w:eastAsia="Times New Roman" w:hAnsi="Arial" w:cs="Arial"/>
          <w:color w:val="000000"/>
          <w:sz w:val="20"/>
          <w:szCs w:val="20"/>
        </w:rPr>
        <w:tab/>
      </w:r>
      <w:r w:rsidR="005F79AE" w:rsidRPr="006A23D7">
        <w:rPr>
          <w:rFonts w:ascii="Arial" w:eastAsia="Times New Roman" w:hAnsi="Arial" w:cs="Arial"/>
          <w:color w:val="000000"/>
          <w:sz w:val="20"/>
          <w:szCs w:val="20"/>
        </w:rPr>
        <w:t xml:space="preserve">Příkazník čestně prohlašuje, že v době podpisu této smlouvy není </w:t>
      </w:r>
      <w:r>
        <w:rPr>
          <w:rFonts w:ascii="Arial" w:eastAsia="Times New Roman" w:hAnsi="Arial" w:cs="Arial"/>
          <w:color w:val="000000"/>
          <w:sz w:val="20"/>
          <w:szCs w:val="20"/>
        </w:rPr>
        <w:t>ve střetu zájmů</w:t>
      </w:r>
      <w:r w:rsidR="005F79AE" w:rsidRPr="006A23D7">
        <w:rPr>
          <w:rFonts w:ascii="Arial" w:eastAsia="Times New Roman" w:hAnsi="Arial" w:cs="Arial"/>
          <w:color w:val="000000"/>
          <w:sz w:val="20"/>
          <w:szCs w:val="20"/>
        </w:rPr>
        <w:t xml:space="preserve"> ve smyslu § </w:t>
      </w:r>
      <w:r>
        <w:rPr>
          <w:rFonts w:ascii="Arial" w:eastAsia="Times New Roman" w:hAnsi="Arial" w:cs="Arial"/>
          <w:color w:val="000000"/>
          <w:sz w:val="20"/>
          <w:szCs w:val="20"/>
        </w:rPr>
        <w:t>4</w:t>
      </w:r>
      <w:r w:rsidR="005F79AE" w:rsidRPr="006A23D7">
        <w:rPr>
          <w:rFonts w:ascii="Arial" w:eastAsia="Times New Roman" w:hAnsi="Arial" w:cs="Arial"/>
          <w:color w:val="000000"/>
          <w:sz w:val="20"/>
          <w:szCs w:val="20"/>
        </w:rPr>
        <w:t>4 odstavec 7 zákona. Pokud by v průběhu zadání nastaly nové skutečnosti ve vztahu k</w:t>
      </w:r>
      <w:r>
        <w:rPr>
          <w:rFonts w:ascii="Arial" w:eastAsia="Times New Roman" w:hAnsi="Arial" w:cs="Arial"/>
          <w:color w:val="000000"/>
          <w:sz w:val="20"/>
          <w:szCs w:val="20"/>
        </w:rPr>
        <w:t>e střetu zájmů</w:t>
      </w:r>
      <w:r w:rsidR="005F79AE" w:rsidRPr="006A23D7">
        <w:rPr>
          <w:rFonts w:ascii="Arial" w:eastAsia="Times New Roman" w:hAnsi="Arial" w:cs="Arial"/>
          <w:color w:val="000000"/>
          <w:sz w:val="20"/>
          <w:szCs w:val="20"/>
        </w:rPr>
        <w:t>, je příkazník povinen je bezodkladně oznámit příkazci. Pokud tak neučiní, má se za to, že žádné změny nenastaly.</w:t>
      </w:r>
    </w:p>
    <w:p w14:paraId="05162C72" w14:textId="77777777" w:rsidR="005F79AE" w:rsidRPr="006A23D7" w:rsidRDefault="005F79AE" w:rsidP="005F79AE">
      <w:pPr>
        <w:shd w:val="clear" w:color="auto" w:fill="FFFFFF"/>
        <w:spacing w:before="45" w:after="0" w:line="240" w:lineRule="auto"/>
        <w:ind w:left="705"/>
        <w:jc w:val="both"/>
        <w:rPr>
          <w:rFonts w:ascii="Arial" w:eastAsia="Times New Roman" w:hAnsi="Arial" w:cs="Arial"/>
          <w:color w:val="000000"/>
          <w:sz w:val="20"/>
          <w:szCs w:val="20"/>
        </w:rPr>
      </w:pPr>
      <w:r w:rsidRPr="006A23D7">
        <w:rPr>
          <w:rFonts w:ascii="Arial" w:eastAsia="Times New Roman" w:hAnsi="Arial" w:cs="Arial"/>
          <w:color w:val="000000"/>
          <w:sz w:val="20"/>
          <w:szCs w:val="20"/>
        </w:rPr>
        <w:t>Příkazník současně čestně prohlašuje, že o všech skutečnostech, o kterých se doví v souvislosti s výkonem své funkce, zachová mlčenlivost.</w:t>
      </w:r>
    </w:p>
    <w:p w14:paraId="23D5415B" w14:textId="77777777" w:rsidR="00A32E2A" w:rsidRDefault="00A32E2A" w:rsidP="00F55B5B">
      <w:pPr>
        <w:pStyle w:val="aaaaaaaa"/>
        <w:jc w:val="left"/>
        <w:rPr>
          <w:sz w:val="20"/>
          <w:szCs w:val="20"/>
        </w:rPr>
      </w:pPr>
    </w:p>
    <w:p w14:paraId="522992E9" w14:textId="6CD590E2" w:rsidR="005F79AE" w:rsidRPr="00EA4D3B" w:rsidRDefault="00B754F6" w:rsidP="005F79AE">
      <w:pPr>
        <w:pStyle w:val="aaaaaaaa"/>
        <w:spacing w:before="120"/>
        <w:rPr>
          <w:sz w:val="20"/>
          <w:szCs w:val="20"/>
        </w:rPr>
      </w:pPr>
      <w:r>
        <w:rPr>
          <w:sz w:val="20"/>
          <w:szCs w:val="20"/>
        </w:rPr>
        <w:t>XI</w:t>
      </w:r>
      <w:r w:rsidR="005F79AE" w:rsidRPr="00EA4D3B">
        <w:rPr>
          <w:sz w:val="20"/>
          <w:szCs w:val="20"/>
        </w:rPr>
        <w:t>I.</w:t>
      </w:r>
    </w:p>
    <w:p w14:paraId="1FF5E69D" w14:textId="77777777" w:rsidR="005F79AE" w:rsidRPr="00EA4D3B" w:rsidRDefault="005F79AE" w:rsidP="005F79AE">
      <w:pPr>
        <w:pStyle w:val="aaaaaaaa"/>
        <w:rPr>
          <w:sz w:val="20"/>
          <w:szCs w:val="20"/>
        </w:rPr>
      </w:pPr>
      <w:r w:rsidRPr="00EA4D3B">
        <w:rPr>
          <w:sz w:val="20"/>
          <w:szCs w:val="20"/>
        </w:rPr>
        <w:t>Spolupůsobení příkazce</w:t>
      </w:r>
    </w:p>
    <w:p w14:paraId="379CD314" w14:textId="7F397645" w:rsidR="005F79AE" w:rsidRPr="006A23D7" w:rsidRDefault="00B754F6" w:rsidP="005F79AE">
      <w:pPr>
        <w:shd w:val="clear" w:color="auto" w:fill="FFFFFF"/>
        <w:spacing w:before="120" w:after="60" w:line="240" w:lineRule="auto"/>
        <w:ind w:left="705" w:hanging="705"/>
        <w:jc w:val="both"/>
        <w:rPr>
          <w:rFonts w:ascii="Arial" w:eastAsia="Times New Roman" w:hAnsi="Arial" w:cs="Arial"/>
          <w:color w:val="000000"/>
          <w:sz w:val="20"/>
          <w:szCs w:val="20"/>
        </w:rPr>
      </w:pPr>
      <w:r>
        <w:rPr>
          <w:rFonts w:ascii="Arial" w:eastAsia="Times New Roman" w:hAnsi="Arial" w:cs="Arial"/>
          <w:color w:val="000000"/>
          <w:sz w:val="20"/>
          <w:szCs w:val="20"/>
        </w:rPr>
        <w:t>1</w:t>
      </w:r>
      <w:r w:rsidR="00EB6463">
        <w:rPr>
          <w:rFonts w:ascii="Arial" w:eastAsia="Times New Roman" w:hAnsi="Arial" w:cs="Arial"/>
          <w:color w:val="000000"/>
          <w:sz w:val="20"/>
          <w:szCs w:val="20"/>
        </w:rPr>
        <w:t>2</w:t>
      </w:r>
      <w:r w:rsidR="005F79AE">
        <w:rPr>
          <w:rFonts w:ascii="Arial" w:eastAsia="Times New Roman" w:hAnsi="Arial" w:cs="Arial"/>
          <w:color w:val="000000"/>
          <w:sz w:val="20"/>
          <w:szCs w:val="20"/>
        </w:rPr>
        <w:t>.1</w:t>
      </w:r>
      <w:r w:rsidR="005F79AE" w:rsidRPr="006A23D7">
        <w:rPr>
          <w:rFonts w:ascii="Arial" w:eastAsia="Times New Roman" w:hAnsi="Arial" w:cs="Arial"/>
          <w:color w:val="000000"/>
          <w:sz w:val="20"/>
          <w:szCs w:val="20"/>
        </w:rPr>
        <w:t xml:space="preserve"> </w:t>
      </w:r>
      <w:r w:rsidR="005F79AE">
        <w:rPr>
          <w:rFonts w:ascii="Arial" w:eastAsia="Times New Roman" w:hAnsi="Arial" w:cs="Arial"/>
          <w:color w:val="000000"/>
          <w:sz w:val="20"/>
          <w:szCs w:val="20"/>
        </w:rPr>
        <w:tab/>
      </w:r>
      <w:r w:rsidR="005F79AE">
        <w:rPr>
          <w:rFonts w:ascii="Arial" w:eastAsia="Times New Roman" w:hAnsi="Arial" w:cs="Arial"/>
          <w:color w:val="000000"/>
          <w:sz w:val="20"/>
          <w:szCs w:val="20"/>
        </w:rPr>
        <w:tab/>
      </w:r>
      <w:r w:rsidR="005F79AE" w:rsidRPr="006A23D7">
        <w:rPr>
          <w:rFonts w:ascii="Arial" w:eastAsia="Times New Roman" w:hAnsi="Arial" w:cs="Arial"/>
          <w:color w:val="000000"/>
          <w:sz w:val="20"/>
          <w:szCs w:val="20"/>
        </w:rPr>
        <w:t xml:space="preserve">Příkazce je povinen vždy nejpozději deset pracovních dnů před datem stanoveného úkonu ustavit komisi: </w:t>
      </w:r>
    </w:p>
    <w:p w14:paraId="165A6908" w14:textId="77777777" w:rsidR="005F79AE" w:rsidRDefault="005F79AE" w:rsidP="005F79AE">
      <w:pPr>
        <w:numPr>
          <w:ilvl w:val="0"/>
          <w:numId w:val="17"/>
        </w:numPr>
        <w:shd w:val="clear" w:color="auto" w:fill="FFFFFF"/>
        <w:spacing w:after="60" w:line="240" w:lineRule="auto"/>
        <w:ind w:left="714" w:right="403" w:firstLine="987"/>
        <w:rPr>
          <w:rFonts w:ascii="Arial" w:eastAsia="Times New Roman" w:hAnsi="Arial" w:cs="Arial"/>
          <w:color w:val="000000"/>
          <w:sz w:val="20"/>
          <w:szCs w:val="20"/>
        </w:rPr>
      </w:pPr>
      <w:r w:rsidRPr="006A23D7">
        <w:rPr>
          <w:rFonts w:ascii="Arial" w:eastAsia="Times New Roman" w:hAnsi="Arial" w:cs="Arial"/>
          <w:color w:val="000000"/>
          <w:sz w:val="20"/>
          <w:szCs w:val="20"/>
        </w:rPr>
        <w:t>komisi pro otevírání obálek s nabídkami v počtu nejméně tří členů,</w:t>
      </w:r>
    </w:p>
    <w:p w14:paraId="257C0551" w14:textId="71284651" w:rsidR="005F79AE" w:rsidRPr="00EA4D3B" w:rsidRDefault="005F79AE" w:rsidP="005F79AE">
      <w:pPr>
        <w:numPr>
          <w:ilvl w:val="0"/>
          <w:numId w:val="17"/>
        </w:numPr>
        <w:shd w:val="clear" w:color="auto" w:fill="FFFFFF"/>
        <w:spacing w:after="60" w:line="240" w:lineRule="auto"/>
        <w:ind w:left="2127" w:right="403" w:hanging="426"/>
        <w:jc w:val="both"/>
        <w:rPr>
          <w:rFonts w:ascii="Arial" w:eastAsia="Times New Roman" w:hAnsi="Arial" w:cs="Arial"/>
          <w:color w:val="000000"/>
          <w:sz w:val="20"/>
          <w:szCs w:val="20"/>
        </w:rPr>
      </w:pPr>
      <w:r w:rsidRPr="00EA4D3B">
        <w:rPr>
          <w:rFonts w:ascii="Arial" w:eastAsia="Times New Roman" w:hAnsi="Arial" w:cs="Arial"/>
          <w:color w:val="000000"/>
          <w:sz w:val="20"/>
          <w:szCs w:val="20"/>
        </w:rPr>
        <w:t>komis</w:t>
      </w:r>
      <w:r w:rsidR="00A32E2A">
        <w:rPr>
          <w:rFonts w:ascii="Arial" w:eastAsia="Times New Roman" w:hAnsi="Arial" w:cs="Arial"/>
          <w:color w:val="000000"/>
          <w:sz w:val="20"/>
          <w:szCs w:val="20"/>
        </w:rPr>
        <w:t>i</w:t>
      </w:r>
      <w:r w:rsidRPr="00EA4D3B">
        <w:rPr>
          <w:rFonts w:ascii="Arial" w:eastAsia="Times New Roman" w:hAnsi="Arial" w:cs="Arial"/>
          <w:color w:val="000000"/>
          <w:sz w:val="20"/>
          <w:szCs w:val="20"/>
        </w:rPr>
        <w:t xml:space="preserve"> pro posouzení a hodnocení kvalifikace a hodnotící komisi v počtu nejméně pěti členů a včetně stejného počtu náhradníků. U hodnotící komise musí příkazce zajistit jmenování nejméně jedné třetiny členů s příslušnou odborností ve vztahu k veřejné zakázce. </w:t>
      </w:r>
    </w:p>
    <w:p w14:paraId="21E4AAC0" w14:textId="41CBDFDA" w:rsidR="005F79AE" w:rsidRPr="006A23D7" w:rsidRDefault="00B754F6" w:rsidP="005F79AE">
      <w:pPr>
        <w:shd w:val="clear" w:color="auto" w:fill="FFFFFF"/>
        <w:spacing w:before="120" w:after="60" w:line="240" w:lineRule="auto"/>
        <w:ind w:left="705" w:hanging="705"/>
        <w:jc w:val="both"/>
        <w:rPr>
          <w:rFonts w:ascii="Arial" w:eastAsia="Times New Roman" w:hAnsi="Arial" w:cs="Arial"/>
          <w:color w:val="000000"/>
          <w:sz w:val="20"/>
          <w:szCs w:val="20"/>
        </w:rPr>
      </w:pPr>
      <w:r>
        <w:rPr>
          <w:rFonts w:ascii="Arial" w:eastAsia="Times New Roman" w:hAnsi="Arial" w:cs="Arial"/>
          <w:color w:val="000000"/>
          <w:sz w:val="20"/>
          <w:szCs w:val="20"/>
        </w:rPr>
        <w:t>1</w:t>
      </w:r>
      <w:r w:rsidR="00EB6463">
        <w:rPr>
          <w:rFonts w:ascii="Arial" w:eastAsia="Times New Roman" w:hAnsi="Arial" w:cs="Arial"/>
          <w:color w:val="000000"/>
          <w:sz w:val="20"/>
          <w:szCs w:val="20"/>
        </w:rPr>
        <w:t>2</w:t>
      </w:r>
      <w:r w:rsidR="005F79AE">
        <w:rPr>
          <w:rFonts w:ascii="Arial" w:eastAsia="Times New Roman" w:hAnsi="Arial" w:cs="Arial"/>
          <w:color w:val="000000"/>
          <w:sz w:val="20"/>
          <w:szCs w:val="20"/>
        </w:rPr>
        <w:t>.2</w:t>
      </w:r>
      <w:r w:rsidR="005F79AE" w:rsidRPr="006A23D7">
        <w:rPr>
          <w:rFonts w:ascii="Arial" w:eastAsia="Times New Roman" w:hAnsi="Arial" w:cs="Arial"/>
          <w:color w:val="000000"/>
          <w:sz w:val="20"/>
          <w:szCs w:val="20"/>
        </w:rPr>
        <w:t xml:space="preserve"> </w:t>
      </w:r>
      <w:r w:rsidR="005F79AE">
        <w:rPr>
          <w:rFonts w:ascii="Arial" w:eastAsia="Times New Roman" w:hAnsi="Arial" w:cs="Arial"/>
          <w:color w:val="000000"/>
          <w:sz w:val="20"/>
          <w:szCs w:val="20"/>
        </w:rPr>
        <w:tab/>
      </w:r>
      <w:r w:rsidR="005F79AE" w:rsidRPr="006A23D7">
        <w:rPr>
          <w:rFonts w:ascii="Arial" w:eastAsia="Times New Roman" w:hAnsi="Arial" w:cs="Arial"/>
          <w:color w:val="000000"/>
          <w:sz w:val="20"/>
          <w:szCs w:val="20"/>
        </w:rPr>
        <w:t>Příkazce je oprávněn ustavit pouze jedinou komisi, která bude plnit všechny tři výše uvedené funkce. O této skutečnosti musí informovat příkazníka před ustavením komise pro posouzení a hodnocení kvalifikace. V tomto případě musí příkazce ustavit komisi v počtu nejméně pěti členů a včetně stejného počtu náhradníků. U této komise musí příkazce zajistit jmenování nejméně jedné třetiny členů s příslušnou odborností ve vztahu k veřejné zakázce.</w:t>
      </w:r>
    </w:p>
    <w:p w14:paraId="5C7755AD" w14:textId="4C189B46" w:rsidR="005F79AE" w:rsidRPr="006A23D7" w:rsidRDefault="00B754F6" w:rsidP="005F79AE">
      <w:pPr>
        <w:shd w:val="clear" w:color="auto" w:fill="FFFFFF"/>
        <w:spacing w:before="120" w:after="60" w:line="240" w:lineRule="auto"/>
        <w:ind w:left="705" w:hanging="705"/>
        <w:jc w:val="both"/>
        <w:rPr>
          <w:rFonts w:ascii="Arial" w:eastAsia="Times New Roman" w:hAnsi="Arial" w:cs="Arial"/>
          <w:color w:val="000000"/>
          <w:sz w:val="20"/>
          <w:szCs w:val="20"/>
        </w:rPr>
      </w:pPr>
      <w:r>
        <w:rPr>
          <w:rFonts w:ascii="Arial" w:eastAsia="Times New Roman" w:hAnsi="Arial" w:cs="Arial"/>
          <w:color w:val="000000"/>
          <w:sz w:val="20"/>
          <w:szCs w:val="20"/>
        </w:rPr>
        <w:t>1</w:t>
      </w:r>
      <w:r w:rsidR="00EB6463">
        <w:rPr>
          <w:rFonts w:ascii="Arial" w:eastAsia="Times New Roman" w:hAnsi="Arial" w:cs="Arial"/>
          <w:color w:val="000000"/>
          <w:sz w:val="20"/>
          <w:szCs w:val="20"/>
        </w:rPr>
        <w:t>2</w:t>
      </w:r>
      <w:r w:rsidR="005F79AE">
        <w:rPr>
          <w:rFonts w:ascii="Arial" w:eastAsia="Times New Roman" w:hAnsi="Arial" w:cs="Arial"/>
          <w:color w:val="000000"/>
          <w:sz w:val="20"/>
          <w:szCs w:val="20"/>
        </w:rPr>
        <w:t>.3</w:t>
      </w:r>
      <w:r w:rsidR="005F79AE" w:rsidRPr="006A23D7">
        <w:rPr>
          <w:rFonts w:ascii="Arial" w:eastAsia="Times New Roman" w:hAnsi="Arial" w:cs="Arial"/>
          <w:color w:val="000000"/>
          <w:sz w:val="20"/>
          <w:szCs w:val="20"/>
        </w:rPr>
        <w:t xml:space="preserve"> </w:t>
      </w:r>
      <w:r w:rsidR="005F79AE">
        <w:rPr>
          <w:rFonts w:ascii="Arial" w:eastAsia="Times New Roman" w:hAnsi="Arial" w:cs="Arial"/>
          <w:color w:val="000000"/>
          <w:sz w:val="20"/>
          <w:szCs w:val="20"/>
        </w:rPr>
        <w:tab/>
      </w:r>
      <w:r w:rsidR="005F79AE" w:rsidRPr="006A23D7">
        <w:rPr>
          <w:rFonts w:ascii="Arial" w:eastAsia="Times New Roman" w:hAnsi="Arial" w:cs="Arial"/>
          <w:color w:val="000000"/>
          <w:sz w:val="20"/>
          <w:szCs w:val="20"/>
        </w:rPr>
        <w:t>Příkazce je povinen nejpozději pět dnů před uplynutím lhůty, po kterou jsou uchazeči svými nabídkami vázáni (zadávací lhůta) rozhodnout o výběru nejvhodnější nabídky (text rozhodnutí vypracuje na žádost příkazce příkazník). Prodlení příkazce v této věci a v této lhůtě jde k tíži příkazce.</w:t>
      </w:r>
    </w:p>
    <w:p w14:paraId="691EA417" w14:textId="7A2240E1" w:rsidR="005F79AE" w:rsidRPr="006A23D7" w:rsidRDefault="00B754F6" w:rsidP="005F79AE">
      <w:pPr>
        <w:shd w:val="clear" w:color="auto" w:fill="FFFFFF"/>
        <w:spacing w:before="120" w:after="60" w:line="240" w:lineRule="auto"/>
        <w:ind w:left="705" w:hanging="705"/>
        <w:jc w:val="both"/>
        <w:rPr>
          <w:rFonts w:ascii="Arial" w:eastAsia="Times New Roman" w:hAnsi="Arial" w:cs="Arial"/>
          <w:color w:val="000000"/>
          <w:sz w:val="20"/>
          <w:szCs w:val="20"/>
        </w:rPr>
      </w:pPr>
      <w:r>
        <w:rPr>
          <w:rFonts w:ascii="Arial" w:eastAsia="Times New Roman" w:hAnsi="Arial" w:cs="Arial"/>
          <w:color w:val="000000"/>
          <w:sz w:val="20"/>
          <w:szCs w:val="20"/>
        </w:rPr>
        <w:t>1</w:t>
      </w:r>
      <w:r w:rsidR="00EB6463">
        <w:rPr>
          <w:rFonts w:ascii="Arial" w:eastAsia="Times New Roman" w:hAnsi="Arial" w:cs="Arial"/>
          <w:color w:val="000000"/>
          <w:sz w:val="20"/>
          <w:szCs w:val="20"/>
        </w:rPr>
        <w:t>2</w:t>
      </w:r>
      <w:r w:rsidR="005F79AE">
        <w:rPr>
          <w:rFonts w:ascii="Arial" w:eastAsia="Times New Roman" w:hAnsi="Arial" w:cs="Arial"/>
          <w:color w:val="000000"/>
          <w:sz w:val="20"/>
          <w:szCs w:val="20"/>
        </w:rPr>
        <w:t>.4</w:t>
      </w:r>
      <w:r w:rsidR="005F79AE" w:rsidRPr="006A23D7">
        <w:rPr>
          <w:rFonts w:ascii="Arial" w:eastAsia="Times New Roman" w:hAnsi="Arial" w:cs="Arial"/>
          <w:color w:val="000000"/>
          <w:sz w:val="20"/>
          <w:szCs w:val="20"/>
        </w:rPr>
        <w:t xml:space="preserve"> </w:t>
      </w:r>
      <w:r w:rsidR="005F79AE">
        <w:rPr>
          <w:rFonts w:ascii="Arial" w:eastAsia="Times New Roman" w:hAnsi="Arial" w:cs="Arial"/>
          <w:color w:val="000000"/>
          <w:sz w:val="20"/>
          <w:szCs w:val="20"/>
        </w:rPr>
        <w:tab/>
      </w:r>
      <w:r w:rsidR="005F79AE" w:rsidRPr="006A23D7">
        <w:rPr>
          <w:rFonts w:ascii="Arial" w:eastAsia="Times New Roman" w:hAnsi="Arial" w:cs="Arial"/>
          <w:color w:val="000000"/>
          <w:sz w:val="20"/>
          <w:szCs w:val="20"/>
        </w:rPr>
        <w:t>Příkazce nesmí uzavřít příslušnou smlouvu s uchazečem, jehož nabídka byla vybrána jako nejvýhodnější dříve, než mu příkazník oznámí, že uplynuly lhůty stanovené zákonem, ve kterých smlouva nesmí být uzavřena.</w:t>
      </w:r>
    </w:p>
    <w:p w14:paraId="5789E2D1" w14:textId="5783555D" w:rsidR="005F79AE" w:rsidRPr="006A23D7" w:rsidRDefault="00B754F6" w:rsidP="005F79AE">
      <w:pPr>
        <w:shd w:val="clear" w:color="auto" w:fill="FFFFFF"/>
        <w:spacing w:before="120" w:after="60" w:line="240" w:lineRule="auto"/>
        <w:ind w:left="705" w:hanging="705"/>
        <w:jc w:val="both"/>
        <w:rPr>
          <w:rFonts w:ascii="Arial" w:eastAsia="Times New Roman" w:hAnsi="Arial" w:cs="Arial"/>
          <w:color w:val="000000"/>
          <w:sz w:val="20"/>
          <w:szCs w:val="20"/>
        </w:rPr>
      </w:pPr>
      <w:r>
        <w:rPr>
          <w:rFonts w:ascii="Arial" w:eastAsia="Times New Roman" w:hAnsi="Arial" w:cs="Arial"/>
          <w:color w:val="000000"/>
          <w:sz w:val="20"/>
          <w:szCs w:val="20"/>
        </w:rPr>
        <w:t>1</w:t>
      </w:r>
      <w:r w:rsidR="00EB6463">
        <w:rPr>
          <w:rFonts w:ascii="Arial" w:eastAsia="Times New Roman" w:hAnsi="Arial" w:cs="Arial"/>
          <w:color w:val="000000"/>
          <w:sz w:val="20"/>
          <w:szCs w:val="20"/>
        </w:rPr>
        <w:t>2</w:t>
      </w:r>
      <w:r w:rsidR="005F79AE">
        <w:rPr>
          <w:rFonts w:ascii="Arial" w:eastAsia="Times New Roman" w:hAnsi="Arial" w:cs="Arial"/>
          <w:color w:val="000000"/>
          <w:sz w:val="20"/>
          <w:szCs w:val="20"/>
        </w:rPr>
        <w:t>.5</w:t>
      </w:r>
      <w:r w:rsidR="005F79AE" w:rsidRPr="006A23D7">
        <w:rPr>
          <w:rFonts w:ascii="Arial" w:eastAsia="Times New Roman" w:hAnsi="Arial" w:cs="Arial"/>
          <w:color w:val="000000"/>
          <w:sz w:val="20"/>
          <w:szCs w:val="20"/>
        </w:rPr>
        <w:t xml:space="preserve"> </w:t>
      </w:r>
      <w:r w:rsidR="005F79AE">
        <w:rPr>
          <w:rFonts w:ascii="Arial" w:eastAsia="Times New Roman" w:hAnsi="Arial" w:cs="Arial"/>
          <w:color w:val="000000"/>
          <w:sz w:val="20"/>
          <w:szCs w:val="20"/>
        </w:rPr>
        <w:tab/>
      </w:r>
      <w:r w:rsidR="005F79AE" w:rsidRPr="006A23D7">
        <w:rPr>
          <w:rFonts w:ascii="Arial" w:eastAsia="Times New Roman" w:hAnsi="Arial" w:cs="Arial"/>
          <w:color w:val="000000"/>
          <w:sz w:val="20"/>
          <w:szCs w:val="20"/>
        </w:rPr>
        <w:t>Příkazce je povinen písemně informovat příkazníka o tom, že byla podepsána příslušná smlouva s vítězným dodavatelem, a to nejpozději do tří pracovních dnů ode dne podpisu smlouvy. Prodlení v této součinnosti příkazce jde k tíži příkazce.</w:t>
      </w:r>
    </w:p>
    <w:p w14:paraId="5FCF4B4F" w14:textId="075A8DDB" w:rsidR="005F79AE" w:rsidRPr="006A23D7" w:rsidRDefault="00B754F6" w:rsidP="005F79AE">
      <w:pPr>
        <w:shd w:val="clear" w:color="auto" w:fill="FFFFFF"/>
        <w:spacing w:before="120" w:after="60" w:line="240" w:lineRule="auto"/>
        <w:ind w:left="705" w:hanging="705"/>
        <w:jc w:val="both"/>
        <w:rPr>
          <w:rFonts w:ascii="Arial" w:eastAsia="Times New Roman" w:hAnsi="Arial" w:cs="Arial"/>
          <w:color w:val="000000"/>
          <w:sz w:val="20"/>
          <w:szCs w:val="20"/>
        </w:rPr>
      </w:pPr>
      <w:r>
        <w:rPr>
          <w:rFonts w:ascii="Arial" w:eastAsia="Times New Roman" w:hAnsi="Arial" w:cs="Arial"/>
          <w:color w:val="000000"/>
          <w:sz w:val="20"/>
          <w:szCs w:val="20"/>
        </w:rPr>
        <w:t>1</w:t>
      </w:r>
      <w:r w:rsidR="00EB6463">
        <w:rPr>
          <w:rFonts w:ascii="Arial" w:eastAsia="Times New Roman" w:hAnsi="Arial" w:cs="Arial"/>
          <w:color w:val="000000"/>
          <w:sz w:val="20"/>
          <w:szCs w:val="20"/>
        </w:rPr>
        <w:t>2</w:t>
      </w:r>
      <w:r w:rsidR="005F79AE">
        <w:rPr>
          <w:rFonts w:ascii="Arial" w:eastAsia="Times New Roman" w:hAnsi="Arial" w:cs="Arial"/>
          <w:color w:val="000000"/>
          <w:sz w:val="20"/>
          <w:szCs w:val="20"/>
        </w:rPr>
        <w:t>.6</w:t>
      </w:r>
      <w:r w:rsidR="005F79AE" w:rsidRPr="006A23D7">
        <w:rPr>
          <w:rFonts w:ascii="Arial" w:eastAsia="Times New Roman" w:hAnsi="Arial" w:cs="Arial"/>
          <w:color w:val="000000"/>
          <w:sz w:val="20"/>
          <w:szCs w:val="20"/>
        </w:rPr>
        <w:t xml:space="preserve"> </w:t>
      </w:r>
      <w:r w:rsidR="005F79AE">
        <w:rPr>
          <w:rFonts w:ascii="Arial" w:eastAsia="Times New Roman" w:hAnsi="Arial" w:cs="Arial"/>
          <w:color w:val="000000"/>
          <w:sz w:val="20"/>
          <w:szCs w:val="20"/>
        </w:rPr>
        <w:tab/>
      </w:r>
      <w:r w:rsidR="005F79AE" w:rsidRPr="006A23D7">
        <w:rPr>
          <w:rFonts w:ascii="Arial" w:eastAsia="Times New Roman" w:hAnsi="Arial" w:cs="Arial"/>
          <w:color w:val="000000"/>
          <w:sz w:val="20"/>
          <w:szCs w:val="20"/>
        </w:rPr>
        <w:t>Příkazce odpovídá za úplnost a správnost technických podkladů zadání (zejména projektové dokumentace a výkazu výměr dle požadavků ZVZ a prováděcích předpisů). Pokud v průběhu zadání veřejné zakázky budou zájemci vyžadovat jakékoliv doplnění nebo upřesnění týkající se technických podmínek zadání (projekt, technická specifikace, výkazy výměr apod.), je příkazce povinen zajistit součinnost odborné osoby (zpracovatele projektové části zadávací dokumentace) tak, aby odpovědi na dotazy byly předány příkazníkovi nejpozději 2 pracovní dny ode dne doručení žádosti o dodatečné informace. Příkazník je pak povinen zajistit předání upřesňujících či doplňujících podkladů všem zájemcům o veřejnou zakázku. Důsledky prodlení s předáním výše uvedených podkladů příkazce příkazníkovi jdou k tíži příkazce.</w:t>
      </w:r>
    </w:p>
    <w:p w14:paraId="2E88F84E" w14:textId="1224F2D0" w:rsidR="005F79AE" w:rsidRPr="006A23D7" w:rsidRDefault="00B754F6" w:rsidP="005F79AE">
      <w:pPr>
        <w:shd w:val="clear" w:color="auto" w:fill="FFFFFF"/>
        <w:spacing w:before="120" w:after="60" w:line="240" w:lineRule="auto"/>
        <w:ind w:left="705" w:hanging="705"/>
        <w:jc w:val="both"/>
        <w:rPr>
          <w:rFonts w:ascii="Arial" w:eastAsia="Times New Roman" w:hAnsi="Arial" w:cs="Arial"/>
          <w:color w:val="000000"/>
          <w:sz w:val="20"/>
          <w:szCs w:val="20"/>
        </w:rPr>
      </w:pPr>
      <w:r>
        <w:rPr>
          <w:rFonts w:ascii="Arial" w:eastAsia="Times New Roman" w:hAnsi="Arial" w:cs="Arial"/>
          <w:color w:val="000000"/>
          <w:sz w:val="20"/>
          <w:szCs w:val="20"/>
        </w:rPr>
        <w:t>1</w:t>
      </w:r>
      <w:r w:rsidR="00EB6463">
        <w:rPr>
          <w:rFonts w:ascii="Arial" w:eastAsia="Times New Roman" w:hAnsi="Arial" w:cs="Arial"/>
          <w:color w:val="000000"/>
          <w:sz w:val="20"/>
          <w:szCs w:val="20"/>
        </w:rPr>
        <w:t>2</w:t>
      </w:r>
      <w:r w:rsidR="005F79AE">
        <w:rPr>
          <w:rFonts w:ascii="Arial" w:eastAsia="Times New Roman" w:hAnsi="Arial" w:cs="Arial"/>
          <w:color w:val="000000"/>
          <w:sz w:val="20"/>
          <w:szCs w:val="20"/>
        </w:rPr>
        <w:t>.7</w:t>
      </w:r>
      <w:r w:rsidR="005F79AE" w:rsidRPr="006A23D7">
        <w:rPr>
          <w:rFonts w:ascii="Arial" w:eastAsia="Times New Roman" w:hAnsi="Arial" w:cs="Arial"/>
          <w:color w:val="000000"/>
          <w:sz w:val="20"/>
          <w:szCs w:val="20"/>
        </w:rPr>
        <w:t xml:space="preserve"> </w:t>
      </w:r>
      <w:r w:rsidR="005F79AE">
        <w:rPr>
          <w:rFonts w:ascii="Arial" w:eastAsia="Times New Roman" w:hAnsi="Arial" w:cs="Arial"/>
          <w:color w:val="000000"/>
          <w:sz w:val="20"/>
          <w:szCs w:val="20"/>
        </w:rPr>
        <w:tab/>
      </w:r>
      <w:r w:rsidR="005F79AE" w:rsidRPr="006A23D7">
        <w:rPr>
          <w:rFonts w:ascii="Arial" w:eastAsia="Times New Roman" w:hAnsi="Arial" w:cs="Arial"/>
          <w:color w:val="000000"/>
          <w:sz w:val="20"/>
          <w:szCs w:val="20"/>
        </w:rPr>
        <w:t>Pokud z podmínek zadávacího řízení vyplyne prohlídka místa budoucího plnění je příkazce povinen organizačně zajistit prohlídku místa budoucího plnění v termínu stanoveném podmínkami v oznámení zadávacího řízení či v zadávací dokumentaci. Této prohlídky se příkazník neúčastní, protože jejím účelem je vyjasnění technických otázek budoucího provádění veřejné zakázky. Příkazník je však povinen na pokyn příkazce předat písemně všem zájemcům odpovědi na dotazy, které z prohlídky místa budoucí stavby vyplynou.</w:t>
      </w:r>
    </w:p>
    <w:p w14:paraId="78AF4E4E" w14:textId="1087F906" w:rsidR="00A32E2A" w:rsidRDefault="00B754F6" w:rsidP="00F55B5B">
      <w:pPr>
        <w:shd w:val="clear" w:color="auto" w:fill="FFFFFF"/>
        <w:spacing w:before="120" w:after="60" w:line="240" w:lineRule="auto"/>
        <w:ind w:left="705" w:hanging="705"/>
        <w:jc w:val="both"/>
        <w:rPr>
          <w:rFonts w:ascii="Arial" w:eastAsia="Times New Roman" w:hAnsi="Arial" w:cs="Arial"/>
          <w:color w:val="000000"/>
          <w:sz w:val="20"/>
          <w:szCs w:val="20"/>
        </w:rPr>
      </w:pPr>
      <w:r>
        <w:rPr>
          <w:rFonts w:ascii="Arial" w:eastAsia="Times New Roman" w:hAnsi="Arial" w:cs="Arial"/>
          <w:color w:val="000000"/>
          <w:sz w:val="20"/>
          <w:szCs w:val="20"/>
        </w:rPr>
        <w:t>1</w:t>
      </w:r>
      <w:r w:rsidR="00EB6463">
        <w:rPr>
          <w:rFonts w:ascii="Arial" w:eastAsia="Times New Roman" w:hAnsi="Arial" w:cs="Arial"/>
          <w:color w:val="000000"/>
          <w:sz w:val="20"/>
          <w:szCs w:val="20"/>
        </w:rPr>
        <w:t>2</w:t>
      </w:r>
      <w:r w:rsidR="005F79AE">
        <w:rPr>
          <w:rFonts w:ascii="Arial" w:eastAsia="Times New Roman" w:hAnsi="Arial" w:cs="Arial"/>
          <w:color w:val="000000"/>
          <w:sz w:val="20"/>
          <w:szCs w:val="20"/>
        </w:rPr>
        <w:t>.8</w:t>
      </w:r>
      <w:r w:rsidR="005F79AE" w:rsidRPr="006A23D7">
        <w:rPr>
          <w:rFonts w:ascii="Arial" w:eastAsia="Times New Roman" w:hAnsi="Arial" w:cs="Arial"/>
          <w:color w:val="000000"/>
          <w:sz w:val="20"/>
          <w:szCs w:val="20"/>
        </w:rPr>
        <w:t xml:space="preserve"> </w:t>
      </w:r>
      <w:r w:rsidR="005F79AE">
        <w:rPr>
          <w:rFonts w:ascii="Arial" w:eastAsia="Times New Roman" w:hAnsi="Arial" w:cs="Arial"/>
          <w:color w:val="000000"/>
          <w:sz w:val="20"/>
          <w:szCs w:val="20"/>
        </w:rPr>
        <w:tab/>
      </w:r>
      <w:r w:rsidR="005F79AE" w:rsidRPr="006A23D7">
        <w:rPr>
          <w:rFonts w:ascii="Arial" w:eastAsia="Times New Roman" w:hAnsi="Arial" w:cs="Arial"/>
          <w:color w:val="000000"/>
          <w:sz w:val="20"/>
          <w:szCs w:val="20"/>
        </w:rPr>
        <w:t>Obdrží-li příkazce jakýkoliv doklad nebo dopis vztahující se k zadání veřejné zakázky, je povinen jej bezodkladně poskytnout příkazníkovi. Pokud tak neučiní, nenese příkaz</w:t>
      </w:r>
      <w:r w:rsidR="005F79AE">
        <w:rPr>
          <w:rFonts w:ascii="Arial" w:eastAsia="Times New Roman" w:hAnsi="Arial" w:cs="Arial"/>
          <w:color w:val="000000"/>
          <w:sz w:val="20"/>
          <w:szCs w:val="20"/>
        </w:rPr>
        <w:t>ník</w:t>
      </w:r>
      <w:r w:rsidR="005F79AE" w:rsidRPr="006A23D7">
        <w:rPr>
          <w:rFonts w:ascii="Arial" w:eastAsia="Times New Roman" w:hAnsi="Arial" w:cs="Arial"/>
          <w:color w:val="000000"/>
          <w:sz w:val="20"/>
          <w:szCs w:val="20"/>
        </w:rPr>
        <w:t xml:space="preserve"> odpovědnost za prodlení nebo úkony, které jsou s tímto dokumentem spojeny.</w:t>
      </w:r>
    </w:p>
    <w:p w14:paraId="7F033BFA" w14:textId="77777777" w:rsidR="00A32E2A" w:rsidRPr="006A23D7" w:rsidRDefault="00A32E2A" w:rsidP="005F79AE">
      <w:pPr>
        <w:shd w:val="clear" w:color="auto" w:fill="FFFFFF"/>
        <w:spacing w:before="120" w:after="60" w:line="240" w:lineRule="auto"/>
        <w:ind w:left="705" w:hanging="705"/>
        <w:jc w:val="both"/>
        <w:rPr>
          <w:rFonts w:ascii="Arial" w:eastAsia="Times New Roman" w:hAnsi="Arial" w:cs="Arial"/>
          <w:color w:val="000000"/>
          <w:sz w:val="20"/>
          <w:szCs w:val="20"/>
        </w:rPr>
      </w:pPr>
    </w:p>
    <w:p w14:paraId="4855E76F" w14:textId="2ADCCB1D" w:rsidR="005F79AE" w:rsidRPr="00EA4D3B" w:rsidRDefault="00B754F6" w:rsidP="005F79AE">
      <w:pPr>
        <w:pStyle w:val="aaaaaaaa"/>
        <w:spacing w:before="120"/>
        <w:rPr>
          <w:sz w:val="20"/>
          <w:szCs w:val="20"/>
        </w:rPr>
      </w:pPr>
      <w:r>
        <w:rPr>
          <w:sz w:val="20"/>
          <w:szCs w:val="20"/>
        </w:rPr>
        <w:t>X</w:t>
      </w:r>
      <w:r w:rsidR="005F79AE" w:rsidRPr="00EA4D3B">
        <w:rPr>
          <w:sz w:val="20"/>
          <w:szCs w:val="20"/>
        </w:rPr>
        <w:t>I</w:t>
      </w:r>
      <w:r w:rsidR="00EB6463">
        <w:rPr>
          <w:sz w:val="20"/>
          <w:szCs w:val="20"/>
        </w:rPr>
        <w:t>II</w:t>
      </w:r>
      <w:r w:rsidR="005F79AE" w:rsidRPr="00EA4D3B">
        <w:rPr>
          <w:sz w:val="20"/>
          <w:szCs w:val="20"/>
        </w:rPr>
        <w:t>.</w:t>
      </w:r>
    </w:p>
    <w:p w14:paraId="229C6105" w14:textId="77777777" w:rsidR="005F79AE" w:rsidRPr="00EA4D3B" w:rsidRDefault="005F79AE" w:rsidP="005F79AE">
      <w:pPr>
        <w:pStyle w:val="aaaaaaaa"/>
        <w:rPr>
          <w:sz w:val="20"/>
          <w:szCs w:val="20"/>
        </w:rPr>
      </w:pPr>
      <w:r w:rsidRPr="00EA4D3B">
        <w:rPr>
          <w:sz w:val="20"/>
          <w:szCs w:val="20"/>
        </w:rPr>
        <w:t>Další ujednání</w:t>
      </w:r>
    </w:p>
    <w:p w14:paraId="6442D288" w14:textId="1B8806FB" w:rsidR="005F79AE" w:rsidRPr="006A23D7" w:rsidRDefault="00B754F6" w:rsidP="005F79AE">
      <w:pPr>
        <w:shd w:val="clear" w:color="auto" w:fill="FFFFFF"/>
        <w:spacing w:before="120" w:after="60" w:line="240" w:lineRule="auto"/>
        <w:ind w:left="705" w:hanging="705"/>
        <w:jc w:val="both"/>
        <w:rPr>
          <w:rFonts w:ascii="Arial" w:eastAsia="Times New Roman" w:hAnsi="Arial" w:cs="Arial"/>
          <w:color w:val="000000"/>
          <w:sz w:val="20"/>
          <w:szCs w:val="20"/>
        </w:rPr>
      </w:pPr>
      <w:r>
        <w:rPr>
          <w:rFonts w:ascii="Arial" w:eastAsia="Times New Roman" w:hAnsi="Arial" w:cs="Arial"/>
          <w:color w:val="000000"/>
          <w:sz w:val="20"/>
          <w:szCs w:val="20"/>
        </w:rPr>
        <w:t>1</w:t>
      </w:r>
      <w:r w:rsidR="00EB6463">
        <w:rPr>
          <w:rFonts w:ascii="Arial" w:eastAsia="Times New Roman" w:hAnsi="Arial" w:cs="Arial"/>
          <w:color w:val="000000"/>
          <w:sz w:val="20"/>
          <w:szCs w:val="20"/>
        </w:rPr>
        <w:t>3</w:t>
      </w:r>
      <w:r w:rsidR="005F79AE">
        <w:rPr>
          <w:rFonts w:ascii="Arial" w:eastAsia="Times New Roman" w:hAnsi="Arial" w:cs="Arial"/>
          <w:color w:val="000000"/>
          <w:sz w:val="20"/>
          <w:szCs w:val="20"/>
        </w:rPr>
        <w:t>.1</w:t>
      </w:r>
      <w:r w:rsidR="005F79AE" w:rsidRPr="006A23D7">
        <w:rPr>
          <w:rFonts w:ascii="Arial" w:eastAsia="Times New Roman" w:hAnsi="Arial" w:cs="Arial"/>
          <w:color w:val="000000"/>
          <w:sz w:val="20"/>
          <w:szCs w:val="20"/>
        </w:rPr>
        <w:t xml:space="preserve"> </w:t>
      </w:r>
      <w:r w:rsidR="005F79AE">
        <w:rPr>
          <w:rFonts w:ascii="Arial" w:eastAsia="Times New Roman" w:hAnsi="Arial" w:cs="Arial"/>
          <w:color w:val="000000"/>
          <w:sz w:val="20"/>
          <w:szCs w:val="20"/>
        </w:rPr>
        <w:tab/>
      </w:r>
      <w:r w:rsidR="005F79AE" w:rsidRPr="006A23D7">
        <w:rPr>
          <w:rFonts w:ascii="Arial" w:eastAsia="Times New Roman" w:hAnsi="Arial" w:cs="Arial"/>
          <w:color w:val="000000"/>
          <w:sz w:val="20"/>
          <w:szCs w:val="20"/>
        </w:rPr>
        <w:t>Příkazce tímto pověřuje příkazníka, aby jeho jménem oznamoval všechna jeho rozhodnutí účastníkům zadávacího řízení a dále prováděl všechny úkony nutné k řádnému průběhu zadávacího řízení s výjimkou úkonů, které ze zákona musí příkazce vykonat sám.</w:t>
      </w:r>
    </w:p>
    <w:p w14:paraId="17D26C36" w14:textId="553EF0E2" w:rsidR="00A32E2A" w:rsidRDefault="00B754F6" w:rsidP="00FD02E2">
      <w:pPr>
        <w:shd w:val="clear" w:color="auto" w:fill="FFFFFF"/>
        <w:spacing w:before="120" w:after="60" w:line="240" w:lineRule="auto"/>
        <w:ind w:left="705" w:hanging="705"/>
        <w:jc w:val="both"/>
        <w:rPr>
          <w:rFonts w:ascii="Arial" w:eastAsia="Times New Roman" w:hAnsi="Arial" w:cs="Arial"/>
          <w:color w:val="000000"/>
          <w:sz w:val="20"/>
          <w:szCs w:val="20"/>
        </w:rPr>
      </w:pPr>
      <w:r>
        <w:rPr>
          <w:rFonts w:ascii="Arial" w:eastAsia="Times New Roman" w:hAnsi="Arial" w:cs="Arial"/>
          <w:color w:val="000000"/>
          <w:sz w:val="20"/>
          <w:szCs w:val="20"/>
        </w:rPr>
        <w:t>1</w:t>
      </w:r>
      <w:r w:rsidR="00EB6463">
        <w:rPr>
          <w:rFonts w:ascii="Arial" w:eastAsia="Times New Roman" w:hAnsi="Arial" w:cs="Arial"/>
          <w:color w:val="000000"/>
          <w:sz w:val="20"/>
          <w:szCs w:val="20"/>
        </w:rPr>
        <w:t>3</w:t>
      </w:r>
      <w:r w:rsidR="005F79AE">
        <w:rPr>
          <w:rFonts w:ascii="Arial" w:eastAsia="Times New Roman" w:hAnsi="Arial" w:cs="Arial"/>
          <w:color w:val="000000"/>
          <w:sz w:val="20"/>
          <w:szCs w:val="20"/>
        </w:rPr>
        <w:t>.2</w:t>
      </w:r>
      <w:r w:rsidR="005F79AE" w:rsidRPr="006A23D7">
        <w:rPr>
          <w:rFonts w:ascii="Arial" w:eastAsia="Times New Roman" w:hAnsi="Arial" w:cs="Arial"/>
          <w:color w:val="000000"/>
          <w:sz w:val="20"/>
          <w:szCs w:val="20"/>
        </w:rPr>
        <w:t xml:space="preserve">  </w:t>
      </w:r>
      <w:r w:rsidR="00EB6463">
        <w:rPr>
          <w:rFonts w:ascii="Arial" w:eastAsia="Times New Roman" w:hAnsi="Arial" w:cs="Arial"/>
          <w:color w:val="000000"/>
          <w:sz w:val="20"/>
          <w:szCs w:val="20"/>
        </w:rPr>
        <w:tab/>
      </w:r>
      <w:r w:rsidR="005F79AE" w:rsidRPr="006A23D7">
        <w:rPr>
          <w:rFonts w:ascii="Arial" w:eastAsia="Times New Roman" w:hAnsi="Arial" w:cs="Arial"/>
          <w:color w:val="000000"/>
          <w:sz w:val="20"/>
          <w:szCs w:val="20"/>
        </w:rPr>
        <w:t>V případě, že vinou příkazníka dojde k nutnosti zrušení zadávacího řízení (např. z důvodů porušení Z</w:t>
      </w:r>
      <w:r>
        <w:rPr>
          <w:rFonts w:ascii="Arial" w:eastAsia="Times New Roman" w:hAnsi="Arial" w:cs="Arial"/>
          <w:color w:val="000000"/>
          <w:sz w:val="20"/>
          <w:szCs w:val="20"/>
        </w:rPr>
        <w:t>Z</w:t>
      </w:r>
      <w:r w:rsidR="005F79AE" w:rsidRPr="006A23D7">
        <w:rPr>
          <w:rFonts w:ascii="Arial" w:eastAsia="Times New Roman" w:hAnsi="Arial" w:cs="Arial"/>
          <w:color w:val="000000"/>
          <w:sz w:val="20"/>
          <w:szCs w:val="20"/>
        </w:rPr>
        <w:t xml:space="preserve">VZ či příslušné metodiky realizace zadávacího řízení), zavazuje se příkazník pro příkazce zrealizovat opakované zadávací řízený, na týž předmět veřejné zakázky zdarma, bez nároků na smluvní odměnu. </w:t>
      </w:r>
    </w:p>
    <w:p w14:paraId="29821797" w14:textId="4DF9A9A7" w:rsidR="00A32E2A" w:rsidRDefault="00A32E2A" w:rsidP="005F79AE">
      <w:pPr>
        <w:shd w:val="clear" w:color="auto" w:fill="FFFFFF"/>
        <w:spacing w:before="120" w:after="60" w:line="240" w:lineRule="auto"/>
        <w:ind w:left="705" w:hanging="705"/>
        <w:jc w:val="both"/>
        <w:rPr>
          <w:rFonts w:ascii="Arial" w:eastAsia="Times New Roman" w:hAnsi="Arial" w:cs="Arial"/>
          <w:color w:val="000000"/>
          <w:sz w:val="20"/>
          <w:szCs w:val="20"/>
        </w:rPr>
      </w:pPr>
    </w:p>
    <w:p w14:paraId="7DEE3B03" w14:textId="6AABF400" w:rsidR="00F55B5B" w:rsidRDefault="00F55B5B" w:rsidP="00F55B5B">
      <w:pPr>
        <w:shd w:val="clear" w:color="auto" w:fill="FFFFFF"/>
        <w:spacing w:before="120" w:after="60" w:line="240" w:lineRule="auto"/>
        <w:ind w:left="705" w:hanging="705"/>
        <w:jc w:val="center"/>
        <w:rPr>
          <w:rFonts w:ascii="Arial" w:eastAsia="Times New Roman" w:hAnsi="Arial" w:cs="Arial"/>
          <w:b/>
          <w:bCs/>
          <w:color w:val="000000"/>
          <w:sz w:val="20"/>
          <w:szCs w:val="20"/>
        </w:rPr>
      </w:pPr>
      <w:r>
        <w:rPr>
          <w:rFonts w:ascii="Arial" w:eastAsia="Times New Roman" w:hAnsi="Arial" w:cs="Arial"/>
          <w:b/>
          <w:bCs/>
          <w:color w:val="000000"/>
          <w:sz w:val="20"/>
          <w:szCs w:val="20"/>
        </w:rPr>
        <w:t>X</w:t>
      </w:r>
      <w:r w:rsidR="00EB6463">
        <w:rPr>
          <w:rFonts w:ascii="Arial" w:eastAsia="Times New Roman" w:hAnsi="Arial" w:cs="Arial"/>
          <w:b/>
          <w:bCs/>
          <w:color w:val="000000"/>
          <w:sz w:val="20"/>
          <w:szCs w:val="20"/>
        </w:rPr>
        <w:t>I</w:t>
      </w:r>
      <w:r>
        <w:rPr>
          <w:rFonts w:ascii="Arial" w:eastAsia="Times New Roman" w:hAnsi="Arial" w:cs="Arial"/>
          <w:b/>
          <w:bCs/>
          <w:color w:val="000000"/>
          <w:sz w:val="20"/>
          <w:szCs w:val="20"/>
        </w:rPr>
        <w:t>V.</w:t>
      </w:r>
    </w:p>
    <w:p w14:paraId="3700D697" w14:textId="52042EF3" w:rsidR="00F55B5B" w:rsidRDefault="00F55B5B" w:rsidP="00F55B5B">
      <w:pPr>
        <w:shd w:val="clear" w:color="auto" w:fill="FFFFFF"/>
        <w:spacing w:before="120" w:after="60" w:line="240" w:lineRule="auto"/>
        <w:ind w:left="705" w:hanging="705"/>
        <w:jc w:val="center"/>
        <w:rPr>
          <w:rFonts w:ascii="Arial" w:eastAsia="Times New Roman" w:hAnsi="Arial" w:cs="Arial"/>
          <w:b/>
          <w:bCs/>
          <w:color w:val="000000"/>
          <w:sz w:val="20"/>
          <w:szCs w:val="20"/>
        </w:rPr>
      </w:pPr>
      <w:r>
        <w:rPr>
          <w:rFonts w:ascii="Arial" w:eastAsia="Times New Roman" w:hAnsi="Arial" w:cs="Arial"/>
          <w:b/>
          <w:bCs/>
          <w:color w:val="000000"/>
          <w:sz w:val="20"/>
          <w:szCs w:val="20"/>
        </w:rPr>
        <w:t>Podmínky výkonu projektového managementu</w:t>
      </w:r>
    </w:p>
    <w:p w14:paraId="732C16B9" w14:textId="1D222E7F" w:rsidR="009D0CAC" w:rsidRPr="009D0CAC" w:rsidRDefault="009D0CAC" w:rsidP="009D0CAC">
      <w:pPr>
        <w:shd w:val="clear" w:color="auto" w:fill="FFFFFF"/>
        <w:spacing w:before="120" w:after="60" w:line="240" w:lineRule="auto"/>
        <w:ind w:left="705" w:hanging="705"/>
        <w:rPr>
          <w:rFonts w:ascii="Arial" w:eastAsia="Times New Roman" w:hAnsi="Arial" w:cs="Arial"/>
          <w:color w:val="000000"/>
          <w:sz w:val="20"/>
          <w:szCs w:val="20"/>
        </w:rPr>
      </w:pPr>
      <w:r w:rsidRPr="009D0CAC">
        <w:rPr>
          <w:rFonts w:ascii="Arial" w:eastAsia="Times New Roman" w:hAnsi="Arial" w:cs="Arial"/>
          <w:color w:val="000000"/>
          <w:sz w:val="20"/>
          <w:szCs w:val="20"/>
        </w:rPr>
        <w:t>1</w:t>
      </w:r>
      <w:r w:rsidR="00EB6463">
        <w:rPr>
          <w:rFonts w:ascii="Arial" w:eastAsia="Times New Roman" w:hAnsi="Arial" w:cs="Arial"/>
          <w:color w:val="000000"/>
          <w:sz w:val="20"/>
          <w:szCs w:val="20"/>
        </w:rPr>
        <w:t>4</w:t>
      </w:r>
      <w:r w:rsidRPr="009D0CAC">
        <w:rPr>
          <w:rFonts w:ascii="Arial" w:eastAsia="Times New Roman" w:hAnsi="Arial" w:cs="Arial"/>
          <w:color w:val="000000"/>
          <w:sz w:val="20"/>
          <w:szCs w:val="20"/>
        </w:rPr>
        <w:t>.1</w:t>
      </w:r>
      <w:r>
        <w:rPr>
          <w:rFonts w:ascii="Arial" w:eastAsia="Times New Roman" w:hAnsi="Arial" w:cs="Arial"/>
          <w:color w:val="000000"/>
          <w:sz w:val="20"/>
          <w:szCs w:val="20"/>
        </w:rPr>
        <w:tab/>
      </w:r>
      <w:r w:rsidRPr="006A4451">
        <w:rPr>
          <w:rFonts w:ascii="Arial" w:hAnsi="Arial" w:cs="Arial"/>
          <w:sz w:val="20"/>
          <w:szCs w:val="20"/>
        </w:rPr>
        <w:t>Příkazník se zavazuje vyvíjet ve prospěch příkazce odbornou činnost v souvislosti s</w:t>
      </w:r>
      <w:r>
        <w:rPr>
          <w:rFonts w:ascii="Arial" w:hAnsi="Arial" w:cs="Arial"/>
          <w:sz w:val="20"/>
          <w:szCs w:val="20"/>
        </w:rPr>
        <w:t xml:space="preserve"> dotačním </w:t>
      </w:r>
      <w:r w:rsidRPr="006A4451">
        <w:rPr>
          <w:rFonts w:ascii="Arial" w:hAnsi="Arial" w:cs="Arial"/>
          <w:sz w:val="20"/>
          <w:szCs w:val="20"/>
        </w:rPr>
        <w:t xml:space="preserve">projektem, </w:t>
      </w:r>
      <w:r>
        <w:rPr>
          <w:rFonts w:ascii="Arial" w:hAnsi="Arial" w:cs="Arial"/>
          <w:sz w:val="20"/>
          <w:szCs w:val="20"/>
        </w:rPr>
        <w:t>který je předmětem této smlouvy dle čl. II., bodu 2.1.3.</w:t>
      </w:r>
    </w:p>
    <w:p w14:paraId="7D70B0AA" w14:textId="1AC613DD" w:rsidR="009D0CAC" w:rsidRPr="006A4451" w:rsidRDefault="009D0CAC" w:rsidP="009D0CAC">
      <w:pPr>
        <w:shd w:val="clear" w:color="auto" w:fill="FFFFFF"/>
        <w:spacing w:before="120" w:after="60" w:line="240" w:lineRule="auto"/>
        <w:ind w:left="705" w:hanging="705"/>
        <w:jc w:val="both"/>
        <w:rPr>
          <w:rFonts w:ascii="Arial" w:eastAsia="Times New Roman" w:hAnsi="Arial" w:cs="Arial"/>
          <w:color w:val="000000"/>
          <w:sz w:val="20"/>
          <w:szCs w:val="20"/>
        </w:rPr>
      </w:pPr>
      <w:r>
        <w:rPr>
          <w:rFonts w:ascii="Arial" w:eastAsia="Times New Roman" w:hAnsi="Arial" w:cs="Arial"/>
          <w:color w:val="000000"/>
          <w:sz w:val="20"/>
          <w:szCs w:val="20"/>
        </w:rPr>
        <w:t>1</w:t>
      </w:r>
      <w:r w:rsidR="00EB6463">
        <w:rPr>
          <w:rFonts w:ascii="Arial" w:eastAsia="Times New Roman" w:hAnsi="Arial" w:cs="Arial"/>
          <w:color w:val="000000"/>
          <w:sz w:val="20"/>
          <w:szCs w:val="20"/>
        </w:rPr>
        <w:t>4</w:t>
      </w:r>
      <w:r>
        <w:rPr>
          <w:rFonts w:ascii="Arial" w:eastAsia="Times New Roman" w:hAnsi="Arial" w:cs="Arial"/>
          <w:color w:val="000000"/>
          <w:sz w:val="20"/>
          <w:szCs w:val="20"/>
        </w:rPr>
        <w:t>.2</w:t>
      </w:r>
      <w:r w:rsidRPr="006A4451">
        <w:rPr>
          <w:rFonts w:ascii="Arial" w:hAnsi="Arial" w:cs="Arial"/>
          <w:sz w:val="20"/>
          <w:szCs w:val="20"/>
        </w:rPr>
        <w:t xml:space="preserve"> </w:t>
      </w:r>
      <w:r>
        <w:rPr>
          <w:rFonts w:ascii="Arial" w:eastAsia="Times New Roman" w:hAnsi="Arial" w:cs="Arial"/>
          <w:color w:val="000000"/>
          <w:sz w:val="20"/>
          <w:szCs w:val="20"/>
        </w:rPr>
        <w:tab/>
      </w:r>
      <w:r w:rsidRPr="006A4451">
        <w:rPr>
          <w:rFonts w:ascii="Arial" w:hAnsi="Arial" w:cs="Arial"/>
          <w:sz w:val="20"/>
          <w:szCs w:val="20"/>
        </w:rPr>
        <w:t xml:space="preserve">Příkazník zajistí všechny činnosti potřebné ke splnění </w:t>
      </w:r>
      <w:r>
        <w:rPr>
          <w:rFonts w:ascii="Arial" w:hAnsi="Arial" w:cs="Arial"/>
          <w:sz w:val="20"/>
          <w:szCs w:val="20"/>
        </w:rPr>
        <w:t>služby projektového managementu</w:t>
      </w:r>
      <w:r w:rsidRPr="006A4451">
        <w:rPr>
          <w:rFonts w:ascii="Arial" w:hAnsi="Arial" w:cs="Arial"/>
          <w:sz w:val="20"/>
          <w:szCs w:val="20"/>
        </w:rPr>
        <w:t>, zejména pak následující činnosti:</w:t>
      </w:r>
    </w:p>
    <w:p w14:paraId="67365487" w14:textId="77777777" w:rsidR="009D0CAC" w:rsidRDefault="009D0CAC" w:rsidP="009D0CAC">
      <w:pPr>
        <w:pStyle w:val="Odstavecseseznamem"/>
        <w:numPr>
          <w:ilvl w:val="0"/>
          <w:numId w:val="6"/>
        </w:numPr>
        <w:spacing w:after="0" w:line="240" w:lineRule="auto"/>
        <w:jc w:val="both"/>
        <w:rPr>
          <w:rFonts w:ascii="Arial" w:hAnsi="Arial" w:cs="Arial"/>
          <w:sz w:val="20"/>
          <w:szCs w:val="20"/>
        </w:rPr>
      </w:pPr>
      <w:r w:rsidRPr="006A4451">
        <w:rPr>
          <w:rFonts w:ascii="Arial" w:hAnsi="Arial" w:cs="Arial"/>
          <w:sz w:val="20"/>
          <w:szCs w:val="20"/>
        </w:rPr>
        <w:t xml:space="preserve">dotační poradenství k zajištění souladu podmínek poskytovatele dotace s vlastním průběhem realizace projektu, </w:t>
      </w:r>
    </w:p>
    <w:p w14:paraId="2A55B91A" w14:textId="77777777" w:rsidR="009D0CAC" w:rsidRDefault="009D0CAC" w:rsidP="009D0CAC">
      <w:pPr>
        <w:pStyle w:val="Odstavecseseznamem"/>
        <w:numPr>
          <w:ilvl w:val="0"/>
          <w:numId w:val="6"/>
        </w:numPr>
        <w:spacing w:after="0" w:line="240" w:lineRule="auto"/>
        <w:jc w:val="both"/>
        <w:rPr>
          <w:rFonts w:ascii="Arial" w:hAnsi="Arial" w:cs="Arial"/>
          <w:sz w:val="20"/>
          <w:szCs w:val="20"/>
        </w:rPr>
      </w:pPr>
      <w:r w:rsidRPr="006A4451">
        <w:rPr>
          <w:rFonts w:ascii="Arial" w:hAnsi="Arial" w:cs="Arial"/>
          <w:sz w:val="20"/>
          <w:szCs w:val="20"/>
        </w:rPr>
        <w:t>odborné poradenství k plnění případné povinné publicity projektu,</w:t>
      </w:r>
    </w:p>
    <w:p w14:paraId="35AAF02A" w14:textId="77777777" w:rsidR="009D0CAC" w:rsidRDefault="009D0CAC" w:rsidP="009D0CAC">
      <w:pPr>
        <w:pStyle w:val="Odstavecseseznamem"/>
        <w:numPr>
          <w:ilvl w:val="0"/>
          <w:numId w:val="6"/>
        </w:numPr>
        <w:spacing w:after="0" w:line="240" w:lineRule="auto"/>
        <w:jc w:val="both"/>
        <w:rPr>
          <w:rFonts w:ascii="Arial" w:hAnsi="Arial" w:cs="Arial"/>
          <w:sz w:val="20"/>
          <w:szCs w:val="20"/>
        </w:rPr>
      </w:pPr>
      <w:r w:rsidRPr="006A4451">
        <w:rPr>
          <w:rFonts w:ascii="Arial" w:hAnsi="Arial" w:cs="Arial"/>
          <w:sz w:val="20"/>
          <w:szCs w:val="20"/>
        </w:rPr>
        <w:t>administrace projektu – (zpracování a administrace řízení změn v projektu, průběžná komunikace s poskytovatelem dotace a příkazcem (příjemcem dotace) – účast projektového manažera na kontro</w:t>
      </w:r>
      <w:r>
        <w:rPr>
          <w:rFonts w:ascii="Arial" w:hAnsi="Arial" w:cs="Arial"/>
          <w:sz w:val="20"/>
          <w:szCs w:val="20"/>
        </w:rPr>
        <w:t>lních dnech díla – předpoklad max</w:t>
      </w:r>
      <w:r w:rsidRPr="006A4451">
        <w:rPr>
          <w:rFonts w:ascii="Arial" w:hAnsi="Arial" w:cs="Arial"/>
          <w:sz w:val="20"/>
          <w:szCs w:val="20"/>
        </w:rPr>
        <w:t xml:space="preserve">. 1 x měsíčně, případně dle potřeby),  </w:t>
      </w:r>
    </w:p>
    <w:p w14:paraId="79CC4D4D" w14:textId="77777777" w:rsidR="009D0CAC" w:rsidRDefault="009D0CAC" w:rsidP="009D0CAC">
      <w:pPr>
        <w:pStyle w:val="Odstavecseseznamem"/>
        <w:numPr>
          <w:ilvl w:val="0"/>
          <w:numId w:val="6"/>
        </w:numPr>
        <w:spacing w:after="0" w:line="240" w:lineRule="auto"/>
        <w:jc w:val="both"/>
        <w:rPr>
          <w:rFonts w:ascii="Arial" w:hAnsi="Arial" w:cs="Arial"/>
          <w:sz w:val="20"/>
          <w:szCs w:val="20"/>
        </w:rPr>
      </w:pPr>
      <w:r w:rsidRPr="006A4451">
        <w:rPr>
          <w:rFonts w:ascii="Arial" w:hAnsi="Arial" w:cs="Arial"/>
          <w:sz w:val="20"/>
          <w:szCs w:val="20"/>
        </w:rPr>
        <w:t xml:space="preserve">administrace finančního řízení projektu – (sledování rozpočtu projektu a zpracování případných žádostí o přesuny uvnitř rozpočtu, zpracování průběžných monitorovacích zpráv se žádostí i bez žádosti o platbu po celou dobu trvání projektu, zpracování </w:t>
      </w:r>
      <w:r>
        <w:rPr>
          <w:rFonts w:ascii="Arial" w:hAnsi="Arial" w:cs="Arial"/>
          <w:sz w:val="20"/>
          <w:szCs w:val="20"/>
        </w:rPr>
        <w:t>žádostí o platbu dotace</w:t>
      </w:r>
      <w:r w:rsidRPr="006A4451">
        <w:rPr>
          <w:rFonts w:ascii="Arial" w:hAnsi="Arial" w:cs="Arial"/>
          <w:sz w:val="20"/>
          <w:szCs w:val="20"/>
        </w:rPr>
        <w:t xml:space="preserve">, účast při závěrečné kontrole poskytovatele dotace na místě apod.), </w:t>
      </w:r>
    </w:p>
    <w:p w14:paraId="2DBE7F35" w14:textId="77777777" w:rsidR="009D0CAC" w:rsidRDefault="009D0CAC" w:rsidP="009D0CAC">
      <w:pPr>
        <w:pStyle w:val="Odstavecseseznamem"/>
        <w:numPr>
          <w:ilvl w:val="0"/>
          <w:numId w:val="6"/>
        </w:numPr>
        <w:spacing w:after="0" w:line="240" w:lineRule="auto"/>
        <w:jc w:val="both"/>
        <w:rPr>
          <w:rFonts w:ascii="Arial" w:hAnsi="Arial" w:cs="Arial"/>
          <w:sz w:val="20"/>
          <w:szCs w:val="20"/>
        </w:rPr>
      </w:pPr>
      <w:r>
        <w:rPr>
          <w:rFonts w:ascii="Arial" w:hAnsi="Arial" w:cs="Arial"/>
          <w:sz w:val="20"/>
          <w:szCs w:val="20"/>
        </w:rPr>
        <w:t>podávání monitorovacích zpráv o realizaci a žádostí o platbu,</w:t>
      </w:r>
    </w:p>
    <w:p w14:paraId="0022CE07" w14:textId="77777777" w:rsidR="009D0CAC" w:rsidRDefault="009D0CAC" w:rsidP="009D0CAC">
      <w:pPr>
        <w:pStyle w:val="Odstavecseseznamem"/>
        <w:numPr>
          <w:ilvl w:val="0"/>
          <w:numId w:val="6"/>
        </w:numPr>
        <w:spacing w:after="0" w:line="240" w:lineRule="auto"/>
        <w:jc w:val="both"/>
        <w:rPr>
          <w:rFonts w:ascii="Arial" w:hAnsi="Arial" w:cs="Arial"/>
          <w:sz w:val="20"/>
          <w:szCs w:val="20"/>
        </w:rPr>
      </w:pPr>
      <w:r w:rsidRPr="006A4451">
        <w:rPr>
          <w:rFonts w:ascii="Arial" w:hAnsi="Arial" w:cs="Arial"/>
          <w:sz w:val="20"/>
          <w:szCs w:val="20"/>
        </w:rPr>
        <w:t>zajištění průběžné komunikace s poskytovatelem dotace,</w:t>
      </w:r>
    </w:p>
    <w:p w14:paraId="524697BE" w14:textId="77777777" w:rsidR="009D0CAC" w:rsidRDefault="009D0CAC" w:rsidP="009D0CAC">
      <w:pPr>
        <w:pStyle w:val="Odstavecseseznamem"/>
        <w:numPr>
          <w:ilvl w:val="0"/>
          <w:numId w:val="6"/>
        </w:numPr>
        <w:spacing w:after="0" w:line="240" w:lineRule="auto"/>
        <w:jc w:val="both"/>
        <w:rPr>
          <w:rFonts w:ascii="Arial" w:hAnsi="Arial" w:cs="Arial"/>
          <w:sz w:val="20"/>
          <w:szCs w:val="20"/>
        </w:rPr>
      </w:pPr>
      <w:r w:rsidRPr="006A4451">
        <w:rPr>
          <w:rFonts w:ascii="Arial" w:hAnsi="Arial" w:cs="Arial"/>
          <w:sz w:val="20"/>
          <w:szCs w:val="20"/>
        </w:rPr>
        <w:t xml:space="preserve">zajištění osobních, telefonických, e-mailových konzultací, písemných výstupů předkládaných poskytovateli dotace a příkazci (příjemci dotace), </w:t>
      </w:r>
    </w:p>
    <w:p w14:paraId="79382C83" w14:textId="77777777" w:rsidR="009D0CAC" w:rsidRDefault="009D0CAC" w:rsidP="009D0CAC">
      <w:pPr>
        <w:pStyle w:val="Odstavecseseznamem"/>
        <w:numPr>
          <w:ilvl w:val="0"/>
          <w:numId w:val="6"/>
        </w:numPr>
        <w:spacing w:after="0" w:line="240" w:lineRule="auto"/>
        <w:jc w:val="both"/>
        <w:rPr>
          <w:rFonts w:ascii="Arial" w:hAnsi="Arial" w:cs="Arial"/>
          <w:sz w:val="20"/>
          <w:szCs w:val="20"/>
        </w:rPr>
      </w:pPr>
      <w:r w:rsidRPr="006A4451">
        <w:rPr>
          <w:rFonts w:ascii="Arial" w:hAnsi="Arial" w:cs="Arial"/>
          <w:sz w:val="20"/>
          <w:szCs w:val="20"/>
        </w:rPr>
        <w:t xml:space="preserve">shromažďování a selekce informací potřebných pro naplnění předmětu a účelu smlouvy, </w:t>
      </w:r>
    </w:p>
    <w:p w14:paraId="7B1099AB" w14:textId="77777777" w:rsidR="009D0CAC" w:rsidRDefault="009D0CAC" w:rsidP="009D0CAC">
      <w:pPr>
        <w:pStyle w:val="Odstavecseseznamem"/>
        <w:numPr>
          <w:ilvl w:val="0"/>
          <w:numId w:val="6"/>
        </w:numPr>
        <w:spacing w:after="0" w:line="240" w:lineRule="auto"/>
        <w:jc w:val="both"/>
        <w:rPr>
          <w:rFonts w:ascii="Arial" w:hAnsi="Arial" w:cs="Arial"/>
          <w:sz w:val="20"/>
          <w:szCs w:val="20"/>
        </w:rPr>
      </w:pPr>
      <w:r w:rsidRPr="006A4451">
        <w:rPr>
          <w:rFonts w:ascii="Arial" w:hAnsi="Arial" w:cs="Arial"/>
          <w:sz w:val="20"/>
          <w:szCs w:val="20"/>
        </w:rPr>
        <w:t>studium a zpracování informačních podkladů vč. doporučujících stanovisek,</w:t>
      </w:r>
    </w:p>
    <w:p w14:paraId="46E42D88" w14:textId="0FD74479" w:rsidR="009D0CAC" w:rsidRDefault="009D0CAC" w:rsidP="009D0CAC">
      <w:pPr>
        <w:pStyle w:val="Odstavecseseznamem"/>
        <w:numPr>
          <w:ilvl w:val="0"/>
          <w:numId w:val="6"/>
        </w:numPr>
        <w:spacing w:after="0" w:line="240" w:lineRule="auto"/>
        <w:jc w:val="both"/>
        <w:rPr>
          <w:rFonts w:ascii="Arial" w:hAnsi="Arial" w:cs="Arial"/>
          <w:sz w:val="20"/>
          <w:szCs w:val="20"/>
        </w:rPr>
      </w:pPr>
      <w:r w:rsidRPr="006A4451">
        <w:rPr>
          <w:rFonts w:ascii="Arial" w:hAnsi="Arial" w:cs="Arial"/>
          <w:sz w:val="20"/>
          <w:szCs w:val="20"/>
        </w:rPr>
        <w:t>zpracování výstupu činnosti vykonávané dle této smlouvy</w:t>
      </w:r>
      <w:r>
        <w:rPr>
          <w:rFonts w:ascii="Arial" w:hAnsi="Arial" w:cs="Arial"/>
          <w:sz w:val="20"/>
          <w:szCs w:val="20"/>
        </w:rPr>
        <w:t>,</w:t>
      </w:r>
    </w:p>
    <w:p w14:paraId="506A883C" w14:textId="1650B599" w:rsidR="009D0CAC" w:rsidRPr="006A4451" w:rsidRDefault="009D0CAC" w:rsidP="009D0CAC">
      <w:pPr>
        <w:pStyle w:val="Odstavecseseznamem"/>
        <w:numPr>
          <w:ilvl w:val="0"/>
          <w:numId w:val="6"/>
        </w:numPr>
        <w:spacing w:after="0" w:line="240" w:lineRule="auto"/>
        <w:jc w:val="both"/>
        <w:rPr>
          <w:rFonts w:ascii="Arial" w:hAnsi="Arial" w:cs="Arial"/>
          <w:sz w:val="20"/>
          <w:szCs w:val="20"/>
        </w:rPr>
      </w:pPr>
      <w:r>
        <w:rPr>
          <w:rFonts w:ascii="Arial" w:hAnsi="Arial" w:cs="Arial"/>
          <w:sz w:val="20"/>
          <w:szCs w:val="20"/>
        </w:rPr>
        <w:t>zpracování monitorovacích zpráv v době udržitelnosti projektu.</w:t>
      </w:r>
    </w:p>
    <w:p w14:paraId="16BC3BB7" w14:textId="77777777" w:rsidR="009D0CAC" w:rsidRDefault="009D0CAC" w:rsidP="009D0CAC">
      <w:pPr>
        <w:spacing w:after="120" w:line="240" w:lineRule="auto"/>
        <w:jc w:val="both"/>
        <w:rPr>
          <w:rFonts w:ascii="Arial" w:hAnsi="Arial" w:cs="Arial"/>
          <w:b/>
          <w:sz w:val="20"/>
          <w:szCs w:val="20"/>
        </w:rPr>
      </w:pPr>
    </w:p>
    <w:p w14:paraId="15B58D49" w14:textId="375257A6" w:rsidR="009D0CAC" w:rsidRDefault="009D0CAC" w:rsidP="009D0CAC">
      <w:pPr>
        <w:spacing w:after="120" w:line="240" w:lineRule="auto"/>
        <w:ind w:left="567" w:hanging="567"/>
        <w:jc w:val="both"/>
        <w:rPr>
          <w:rFonts w:ascii="Arial" w:hAnsi="Arial" w:cs="Arial"/>
          <w:sz w:val="20"/>
          <w:szCs w:val="20"/>
        </w:rPr>
      </w:pPr>
      <w:r>
        <w:rPr>
          <w:rFonts w:ascii="Arial" w:hAnsi="Arial" w:cs="Arial"/>
          <w:sz w:val="20"/>
          <w:szCs w:val="20"/>
        </w:rPr>
        <w:t>1</w:t>
      </w:r>
      <w:r w:rsidR="00EB6463">
        <w:rPr>
          <w:rFonts w:ascii="Arial" w:hAnsi="Arial" w:cs="Arial"/>
          <w:sz w:val="20"/>
          <w:szCs w:val="20"/>
        </w:rPr>
        <w:t>4</w:t>
      </w:r>
      <w:r w:rsidRPr="006A4451">
        <w:rPr>
          <w:rFonts w:ascii="Arial" w:hAnsi="Arial" w:cs="Arial"/>
          <w:sz w:val="20"/>
          <w:szCs w:val="20"/>
        </w:rPr>
        <w:t>.3</w:t>
      </w:r>
      <w:r>
        <w:rPr>
          <w:rFonts w:ascii="Arial" w:hAnsi="Arial" w:cs="Arial"/>
          <w:sz w:val="20"/>
          <w:szCs w:val="20"/>
        </w:rPr>
        <w:tab/>
      </w:r>
      <w:r w:rsidRPr="006A4451">
        <w:rPr>
          <w:rFonts w:ascii="Arial" w:hAnsi="Arial" w:cs="Arial"/>
          <w:sz w:val="20"/>
          <w:szCs w:val="20"/>
        </w:rPr>
        <w:t xml:space="preserve">Konkrétní podmínky poskytnutí dotace vycházejí z příslušné smlouvy uzavřené mezi příjemcem a poskytovatelem dotace, z pokynů poskytovatele dotace, metodických pokynů vydaných </w:t>
      </w:r>
      <w:r>
        <w:rPr>
          <w:rFonts w:ascii="Arial" w:hAnsi="Arial" w:cs="Arial"/>
          <w:sz w:val="20"/>
          <w:szCs w:val="20"/>
        </w:rPr>
        <w:t>poskytovatelem dotace,</w:t>
      </w:r>
      <w:r w:rsidRPr="006A4451">
        <w:rPr>
          <w:rFonts w:ascii="Arial" w:hAnsi="Arial" w:cs="Arial"/>
          <w:sz w:val="20"/>
          <w:szCs w:val="20"/>
        </w:rPr>
        <w:t xml:space="preserve"> z vlastní žádosti o dotaci včetně jejích příloh nebo písemně stanovených příkazcem. Za písemné stanovení termínu se pro tento účel považuje i emailová korespondence.</w:t>
      </w:r>
    </w:p>
    <w:p w14:paraId="70F9F306" w14:textId="34108071" w:rsidR="009D0CAC" w:rsidRDefault="009D0CAC" w:rsidP="009D0CAC">
      <w:pPr>
        <w:spacing w:after="120" w:line="240" w:lineRule="auto"/>
        <w:ind w:left="567" w:hanging="567"/>
        <w:jc w:val="both"/>
        <w:rPr>
          <w:rFonts w:ascii="Arial" w:hAnsi="Arial" w:cs="Arial"/>
          <w:sz w:val="20"/>
          <w:szCs w:val="20"/>
        </w:rPr>
      </w:pPr>
      <w:r>
        <w:rPr>
          <w:rFonts w:ascii="Arial" w:hAnsi="Arial" w:cs="Arial"/>
          <w:sz w:val="20"/>
          <w:szCs w:val="20"/>
        </w:rPr>
        <w:t>1</w:t>
      </w:r>
      <w:r w:rsidR="00EB6463">
        <w:rPr>
          <w:rFonts w:ascii="Arial" w:hAnsi="Arial" w:cs="Arial"/>
          <w:sz w:val="20"/>
          <w:szCs w:val="20"/>
        </w:rPr>
        <w:t>4</w:t>
      </w:r>
      <w:r>
        <w:rPr>
          <w:rFonts w:ascii="Arial" w:hAnsi="Arial" w:cs="Arial"/>
          <w:sz w:val="20"/>
          <w:szCs w:val="20"/>
        </w:rPr>
        <w:t>.4</w:t>
      </w:r>
      <w:r>
        <w:rPr>
          <w:rFonts w:ascii="Arial" w:hAnsi="Arial" w:cs="Arial"/>
          <w:sz w:val="20"/>
          <w:szCs w:val="20"/>
        </w:rPr>
        <w:tab/>
      </w:r>
      <w:r w:rsidRPr="006A4451">
        <w:rPr>
          <w:rFonts w:ascii="Arial" w:hAnsi="Arial" w:cs="Arial"/>
          <w:sz w:val="20"/>
          <w:szCs w:val="20"/>
        </w:rPr>
        <w:t>Místem plnění je sídlo příkazce.</w:t>
      </w:r>
    </w:p>
    <w:p w14:paraId="3FED0E49" w14:textId="6FB229AC" w:rsidR="009D0CAC" w:rsidRDefault="009D0CAC" w:rsidP="004168BF">
      <w:pPr>
        <w:spacing w:after="120" w:line="240" w:lineRule="auto"/>
        <w:ind w:left="567" w:hanging="567"/>
        <w:jc w:val="both"/>
        <w:rPr>
          <w:rFonts w:ascii="Arial" w:hAnsi="Arial" w:cs="Arial"/>
          <w:sz w:val="20"/>
          <w:szCs w:val="20"/>
        </w:rPr>
      </w:pPr>
      <w:r>
        <w:rPr>
          <w:rFonts w:ascii="Arial" w:hAnsi="Arial" w:cs="Arial"/>
          <w:sz w:val="20"/>
          <w:szCs w:val="20"/>
        </w:rPr>
        <w:t>1</w:t>
      </w:r>
      <w:r w:rsidR="00EB6463">
        <w:rPr>
          <w:rFonts w:ascii="Arial" w:hAnsi="Arial" w:cs="Arial"/>
          <w:sz w:val="20"/>
          <w:szCs w:val="20"/>
        </w:rPr>
        <w:t>4</w:t>
      </w:r>
      <w:r>
        <w:rPr>
          <w:rFonts w:ascii="Arial" w:hAnsi="Arial" w:cs="Arial"/>
          <w:sz w:val="20"/>
          <w:szCs w:val="20"/>
        </w:rPr>
        <w:t>.5</w:t>
      </w:r>
      <w:r w:rsidR="004168BF">
        <w:rPr>
          <w:rFonts w:ascii="Arial" w:hAnsi="Arial" w:cs="Arial"/>
          <w:sz w:val="20"/>
          <w:szCs w:val="20"/>
        </w:rPr>
        <w:tab/>
      </w:r>
      <w:r w:rsidRPr="004C1627">
        <w:rPr>
          <w:rFonts w:ascii="Arial" w:hAnsi="Arial" w:cs="Arial"/>
          <w:sz w:val="20"/>
          <w:szCs w:val="20"/>
        </w:rPr>
        <w:t>Příkazce je povinen poskytnout příkazníkovi v rámci součinnosti včas věci a informace, jež js</w:t>
      </w:r>
      <w:r>
        <w:rPr>
          <w:rFonts w:ascii="Arial" w:hAnsi="Arial" w:cs="Arial"/>
          <w:sz w:val="20"/>
          <w:szCs w:val="20"/>
        </w:rPr>
        <w:t>ou nutné k výkonu služby projektového managementu</w:t>
      </w:r>
      <w:r w:rsidRPr="004C1627">
        <w:rPr>
          <w:rFonts w:ascii="Arial" w:hAnsi="Arial" w:cs="Arial"/>
          <w:sz w:val="20"/>
          <w:szCs w:val="20"/>
        </w:rPr>
        <w:t>, pokud z jejich povahy nevyplývá, že je má obstarat příkazník, zejména je příkazce povinen poskytnout příkazníkovi dokumentaci k žádosti o dotaci, kopii Smlouvy o poskytnutí dotace</w:t>
      </w:r>
      <w:r>
        <w:rPr>
          <w:rFonts w:ascii="Arial" w:hAnsi="Arial" w:cs="Arial"/>
          <w:sz w:val="20"/>
          <w:szCs w:val="20"/>
        </w:rPr>
        <w:t xml:space="preserve"> – podmínky vydaného právního aktu</w:t>
      </w:r>
      <w:r w:rsidRPr="004C1627">
        <w:rPr>
          <w:rFonts w:ascii="Arial" w:hAnsi="Arial" w:cs="Arial"/>
          <w:sz w:val="20"/>
          <w:szCs w:val="20"/>
        </w:rPr>
        <w:t xml:space="preserve">, kopii Smlouvy o dílo s generálním dodavatelem či případně dalšími dodavateli díla, veškerá rozhodnutí a sdělení poskytovatele dotace, která nastala před zahájením výkonu </w:t>
      </w:r>
      <w:r>
        <w:rPr>
          <w:rFonts w:ascii="Arial" w:hAnsi="Arial" w:cs="Arial"/>
          <w:sz w:val="20"/>
          <w:szCs w:val="20"/>
        </w:rPr>
        <w:t>dané služby</w:t>
      </w:r>
      <w:r w:rsidRPr="004C1627">
        <w:rPr>
          <w:rFonts w:ascii="Arial" w:hAnsi="Arial" w:cs="Arial"/>
          <w:sz w:val="20"/>
          <w:szCs w:val="20"/>
        </w:rPr>
        <w:t>. Případně i další podklady, v těchto dokumentech neuvedené, které však výslovně vyžaduje poskytovatel dotace, pokud však z jejich povahy nevyplývá, že je má obstarat příkazník na základě této smlouvy.</w:t>
      </w:r>
    </w:p>
    <w:p w14:paraId="68EF761F" w14:textId="20D7FA74" w:rsidR="00EB6463" w:rsidRPr="0095285A" w:rsidRDefault="004168BF" w:rsidP="0095285A">
      <w:pPr>
        <w:spacing w:after="120" w:line="240" w:lineRule="auto"/>
        <w:ind w:left="567" w:hanging="567"/>
        <w:jc w:val="both"/>
        <w:rPr>
          <w:rFonts w:ascii="Arial" w:hAnsi="Arial" w:cs="Arial"/>
          <w:sz w:val="20"/>
        </w:rPr>
      </w:pPr>
      <w:r>
        <w:rPr>
          <w:rFonts w:ascii="Arial" w:hAnsi="Arial" w:cs="Arial"/>
          <w:sz w:val="20"/>
          <w:szCs w:val="20"/>
        </w:rPr>
        <w:t>1</w:t>
      </w:r>
      <w:r w:rsidR="00EB6463">
        <w:rPr>
          <w:rFonts w:ascii="Arial" w:hAnsi="Arial" w:cs="Arial"/>
          <w:sz w:val="20"/>
          <w:szCs w:val="20"/>
        </w:rPr>
        <w:t>4</w:t>
      </w:r>
      <w:r>
        <w:rPr>
          <w:rFonts w:ascii="Arial" w:hAnsi="Arial" w:cs="Arial"/>
          <w:sz w:val="20"/>
          <w:szCs w:val="20"/>
        </w:rPr>
        <w:t>.6</w:t>
      </w:r>
      <w:r>
        <w:rPr>
          <w:rFonts w:ascii="Arial" w:hAnsi="Arial" w:cs="Arial"/>
          <w:sz w:val="20"/>
          <w:szCs w:val="20"/>
        </w:rPr>
        <w:tab/>
      </w:r>
      <w:r w:rsidR="009D0CAC" w:rsidRPr="004168BF">
        <w:rPr>
          <w:rFonts w:ascii="Arial" w:hAnsi="Arial" w:cs="Arial"/>
          <w:sz w:val="20"/>
        </w:rPr>
        <w:t>Příkazník se zavazuje zabezpečit výkon služby projektového managementu – projektového řízení projektu po podpisu této smlouvy až do doby proplacení závěrečné žádosti o platbu</w:t>
      </w:r>
      <w:r>
        <w:rPr>
          <w:rFonts w:ascii="Arial" w:hAnsi="Arial" w:cs="Arial"/>
          <w:sz w:val="20"/>
        </w:rPr>
        <w:t xml:space="preserve"> a dále po celou dobu udržitelnosti projektu</w:t>
      </w:r>
      <w:r w:rsidR="009D0CAC" w:rsidRPr="004168BF">
        <w:rPr>
          <w:rFonts w:ascii="Arial" w:hAnsi="Arial" w:cs="Arial"/>
          <w:sz w:val="20"/>
        </w:rPr>
        <w:t>.</w:t>
      </w:r>
    </w:p>
    <w:p w14:paraId="7DFCD15B" w14:textId="38A4D71E" w:rsidR="009D0CAC" w:rsidRDefault="004168BF" w:rsidP="009D0CAC">
      <w:pPr>
        <w:spacing w:before="60" w:after="60" w:line="240" w:lineRule="auto"/>
        <w:jc w:val="center"/>
        <w:rPr>
          <w:rFonts w:ascii="Arial" w:hAnsi="Arial" w:cs="Arial"/>
          <w:b/>
          <w:sz w:val="20"/>
          <w:szCs w:val="20"/>
        </w:rPr>
      </w:pPr>
      <w:r>
        <w:rPr>
          <w:rFonts w:ascii="Arial" w:hAnsi="Arial" w:cs="Arial"/>
          <w:b/>
          <w:sz w:val="20"/>
          <w:szCs w:val="20"/>
        </w:rPr>
        <w:t>X</w:t>
      </w:r>
      <w:r w:rsidR="009D0CAC">
        <w:rPr>
          <w:rFonts w:ascii="Arial" w:hAnsi="Arial" w:cs="Arial"/>
          <w:b/>
          <w:sz w:val="20"/>
          <w:szCs w:val="20"/>
        </w:rPr>
        <w:t>V</w:t>
      </w:r>
      <w:r w:rsidR="009D0CAC" w:rsidRPr="00ED69B6">
        <w:rPr>
          <w:rFonts w:ascii="Arial" w:hAnsi="Arial" w:cs="Arial"/>
          <w:b/>
          <w:sz w:val="20"/>
          <w:szCs w:val="20"/>
        </w:rPr>
        <w:t xml:space="preserve">. </w:t>
      </w:r>
    </w:p>
    <w:p w14:paraId="66F878F5" w14:textId="45935F46" w:rsidR="009D0CAC" w:rsidRDefault="009D0CAC" w:rsidP="009D0CAC">
      <w:pPr>
        <w:spacing w:before="60" w:after="60" w:line="240" w:lineRule="auto"/>
        <w:jc w:val="center"/>
        <w:rPr>
          <w:rFonts w:ascii="Arial" w:hAnsi="Arial" w:cs="Arial"/>
          <w:b/>
          <w:sz w:val="20"/>
          <w:szCs w:val="20"/>
        </w:rPr>
      </w:pPr>
      <w:r>
        <w:rPr>
          <w:rFonts w:ascii="Arial" w:hAnsi="Arial" w:cs="Arial"/>
          <w:b/>
          <w:sz w:val="20"/>
          <w:szCs w:val="20"/>
        </w:rPr>
        <w:t>Povinnosti příkazníka</w:t>
      </w:r>
      <w:r w:rsidR="004168BF">
        <w:rPr>
          <w:rFonts w:ascii="Arial" w:hAnsi="Arial" w:cs="Arial"/>
          <w:b/>
          <w:sz w:val="20"/>
          <w:szCs w:val="20"/>
        </w:rPr>
        <w:t xml:space="preserve"> a příkazce při výkonu projektového managementu</w:t>
      </w:r>
    </w:p>
    <w:p w14:paraId="41BADC5E" w14:textId="77777777" w:rsidR="00EB6463" w:rsidRPr="00ED69B6" w:rsidRDefault="00EB6463" w:rsidP="009D0CAC">
      <w:pPr>
        <w:spacing w:before="60" w:after="60" w:line="240" w:lineRule="auto"/>
        <w:jc w:val="center"/>
        <w:rPr>
          <w:rFonts w:ascii="Arial" w:hAnsi="Arial" w:cs="Arial"/>
          <w:b/>
          <w:sz w:val="20"/>
          <w:szCs w:val="20"/>
        </w:rPr>
      </w:pPr>
    </w:p>
    <w:p w14:paraId="6545343B" w14:textId="18912CA1" w:rsidR="009D0CAC" w:rsidRPr="00ED69B6" w:rsidRDefault="004168BF" w:rsidP="009D0CAC">
      <w:pPr>
        <w:pStyle w:val="Zkladntextodsazen"/>
        <w:spacing w:before="60" w:after="60"/>
        <w:ind w:left="567" w:hanging="567"/>
        <w:rPr>
          <w:rFonts w:cs="Arial"/>
          <w:sz w:val="20"/>
        </w:rPr>
      </w:pPr>
      <w:r>
        <w:rPr>
          <w:rFonts w:cs="Arial"/>
          <w:sz w:val="20"/>
        </w:rPr>
        <w:t>1</w:t>
      </w:r>
      <w:r w:rsidR="00EB6463">
        <w:rPr>
          <w:rFonts w:cs="Arial"/>
          <w:sz w:val="20"/>
        </w:rPr>
        <w:t>5</w:t>
      </w:r>
      <w:r w:rsidR="009D0CAC">
        <w:rPr>
          <w:rFonts w:cs="Arial"/>
          <w:sz w:val="20"/>
        </w:rPr>
        <w:t xml:space="preserve">.1 </w:t>
      </w:r>
      <w:r w:rsidR="009D0CAC">
        <w:rPr>
          <w:rFonts w:cs="Arial"/>
          <w:sz w:val="20"/>
        </w:rPr>
        <w:tab/>
      </w:r>
      <w:r w:rsidR="009D0CAC" w:rsidRPr="00ED69B6">
        <w:rPr>
          <w:rFonts w:cs="Arial"/>
          <w:sz w:val="20"/>
        </w:rPr>
        <w:t xml:space="preserve">Příkazník bude při zabezpečování </w:t>
      </w:r>
      <w:r>
        <w:rPr>
          <w:rFonts w:cs="Arial"/>
          <w:sz w:val="20"/>
        </w:rPr>
        <w:t xml:space="preserve">výkonu projektového managementu </w:t>
      </w:r>
      <w:r w:rsidR="009D0CAC" w:rsidRPr="00ED69B6">
        <w:rPr>
          <w:rFonts w:cs="Arial"/>
          <w:sz w:val="20"/>
        </w:rPr>
        <w:t xml:space="preserve">postupovat s odbornou péčí. Svoji činnost bude příkazník uskutečňovat v souladu se zájmy příkazce a podle jeho pokynů, zápisů a dohod oprávněných pracovníků smluvních stran. </w:t>
      </w:r>
    </w:p>
    <w:p w14:paraId="2AF1A47C" w14:textId="3AB80444" w:rsidR="009D0CAC" w:rsidRPr="00ED69B6" w:rsidRDefault="004168BF" w:rsidP="009D0CAC">
      <w:pPr>
        <w:pStyle w:val="Zkladntextodsazen"/>
        <w:spacing w:before="60" w:after="60"/>
        <w:ind w:left="567" w:hanging="567"/>
        <w:rPr>
          <w:rFonts w:cs="Arial"/>
          <w:sz w:val="20"/>
        </w:rPr>
      </w:pPr>
      <w:r>
        <w:rPr>
          <w:rFonts w:cs="Arial"/>
          <w:sz w:val="20"/>
        </w:rPr>
        <w:t>1</w:t>
      </w:r>
      <w:r w:rsidR="00EB6463">
        <w:rPr>
          <w:rFonts w:cs="Arial"/>
          <w:sz w:val="20"/>
        </w:rPr>
        <w:t>5</w:t>
      </w:r>
      <w:r w:rsidR="009D0CAC">
        <w:rPr>
          <w:rFonts w:cs="Arial"/>
          <w:sz w:val="20"/>
        </w:rPr>
        <w:t xml:space="preserve">.2 </w:t>
      </w:r>
      <w:r w:rsidR="009D0CAC">
        <w:rPr>
          <w:rFonts w:cs="Arial"/>
          <w:sz w:val="20"/>
        </w:rPr>
        <w:tab/>
      </w:r>
      <w:r w:rsidR="009D0CAC" w:rsidRPr="00ED69B6">
        <w:rPr>
          <w:rFonts w:cs="Arial"/>
          <w:sz w:val="20"/>
        </w:rPr>
        <w:t>Příkazník je povinen při zajišťování předmětu</w:t>
      </w:r>
      <w:r w:rsidR="009D0CAC">
        <w:rPr>
          <w:rFonts w:cs="Arial"/>
          <w:sz w:val="20"/>
        </w:rPr>
        <w:t xml:space="preserve"> smlouvy postupovat v souladu s metodikou poskytovatele dotace a obecně závaznými právními předpisy. </w:t>
      </w:r>
    </w:p>
    <w:p w14:paraId="133FF5DA" w14:textId="4CD649EA" w:rsidR="009D0CAC" w:rsidRDefault="004168BF" w:rsidP="009D0CAC">
      <w:pPr>
        <w:spacing w:before="60" w:after="60" w:line="240" w:lineRule="auto"/>
        <w:ind w:left="567" w:hanging="567"/>
        <w:jc w:val="both"/>
        <w:rPr>
          <w:rFonts w:ascii="Arial" w:hAnsi="Arial" w:cs="Arial"/>
          <w:sz w:val="20"/>
          <w:szCs w:val="20"/>
        </w:rPr>
      </w:pPr>
      <w:r>
        <w:rPr>
          <w:rFonts w:ascii="Arial" w:hAnsi="Arial" w:cs="Arial"/>
          <w:sz w:val="20"/>
          <w:szCs w:val="20"/>
        </w:rPr>
        <w:t>1</w:t>
      </w:r>
      <w:r w:rsidR="00EB6463">
        <w:rPr>
          <w:rFonts w:ascii="Arial" w:hAnsi="Arial" w:cs="Arial"/>
          <w:sz w:val="20"/>
          <w:szCs w:val="20"/>
        </w:rPr>
        <w:t>5</w:t>
      </w:r>
      <w:r w:rsidR="009D0CAC">
        <w:rPr>
          <w:rFonts w:ascii="Arial" w:hAnsi="Arial" w:cs="Arial"/>
          <w:sz w:val="20"/>
          <w:szCs w:val="20"/>
        </w:rPr>
        <w:t xml:space="preserve">.3 </w:t>
      </w:r>
      <w:r w:rsidR="009D0CAC">
        <w:rPr>
          <w:rFonts w:ascii="Arial" w:hAnsi="Arial" w:cs="Arial"/>
          <w:sz w:val="20"/>
          <w:szCs w:val="20"/>
        </w:rPr>
        <w:tab/>
      </w:r>
      <w:r w:rsidR="009D0CAC" w:rsidRPr="00ED69B6">
        <w:rPr>
          <w:rFonts w:ascii="Arial" w:hAnsi="Arial" w:cs="Arial"/>
          <w:sz w:val="20"/>
          <w:szCs w:val="20"/>
        </w:rPr>
        <w:t>Příkazník je povinen při výkonu své činnosti upozornit příkazce na zřejmou nevhodnost jeho pokynů, které by mohly mít za následek vznik škody</w:t>
      </w:r>
      <w:r w:rsidR="009D0CAC">
        <w:rPr>
          <w:rFonts w:ascii="Arial" w:hAnsi="Arial" w:cs="Arial"/>
          <w:sz w:val="20"/>
          <w:szCs w:val="20"/>
        </w:rPr>
        <w:t>,</w:t>
      </w:r>
      <w:r w:rsidR="009D0CAC" w:rsidRPr="00ED69B6">
        <w:rPr>
          <w:rFonts w:ascii="Arial" w:hAnsi="Arial" w:cs="Arial"/>
          <w:sz w:val="20"/>
          <w:szCs w:val="20"/>
        </w:rPr>
        <w:t xml:space="preserve"> a to ústní nebo písemnou formou. V případě, že příkazce i přes upozornění příkazníka na splnění pokynů trvá, neodpovídá příkazník za případnou škodu takto vzniklou.</w:t>
      </w:r>
    </w:p>
    <w:p w14:paraId="6533584C" w14:textId="15B53DAE" w:rsidR="009D0CAC" w:rsidRDefault="004168BF" w:rsidP="004168BF">
      <w:pPr>
        <w:spacing w:before="60" w:after="60" w:line="240" w:lineRule="auto"/>
        <w:ind w:left="567" w:hanging="567"/>
        <w:jc w:val="both"/>
        <w:rPr>
          <w:rFonts w:ascii="Arial" w:hAnsi="Arial" w:cs="Arial"/>
          <w:sz w:val="20"/>
          <w:szCs w:val="20"/>
        </w:rPr>
      </w:pPr>
      <w:r>
        <w:rPr>
          <w:rFonts w:ascii="Arial" w:hAnsi="Arial" w:cs="Arial"/>
          <w:sz w:val="20"/>
          <w:szCs w:val="20"/>
        </w:rPr>
        <w:t>1</w:t>
      </w:r>
      <w:r w:rsidR="00EB6463">
        <w:rPr>
          <w:rFonts w:ascii="Arial" w:hAnsi="Arial" w:cs="Arial"/>
          <w:sz w:val="20"/>
          <w:szCs w:val="20"/>
        </w:rPr>
        <w:t>5</w:t>
      </w:r>
      <w:r>
        <w:rPr>
          <w:rFonts w:ascii="Arial" w:hAnsi="Arial" w:cs="Arial"/>
          <w:sz w:val="20"/>
          <w:szCs w:val="20"/>
        </w:rPr>
        <w:t>.4</w:t>
      </w:r>
      <w:r>
        <w:rPr>
          <w:rFonts w:ascii="Arial" w:hAnsi="Arial" w:cs="Arial"/>
          <w:sz w:val="20"/>
          <w:szCs w:val="20"/>
        </w:rPr>
        <w:tab/>
      </w:r>
      <w:r w:rsidR="009D0CAC" w:rsidRPr="00ED69B6">
        <w:rPr>
          <w:rFonts w:ascii="Arial" w:hAnsi="Arial" w:cs="Arial"/>
          <w:sz w:val="20"/>
          <w:szCs w:val="20"/>
        </w:rPr>
        <w:t>Příkazce je povinen neprodleně a včas předat příkazníkovi věci a informace, jež jsou nutné k</w:t>
      </w:r>
      <w:r w:rsidR="009D0CAC">
        <w:rPr>
          <w:rFonts w:ascii="Arial" w:hAnsi="Arial" w:cs="Arial"/>
          <w:sz w:val="20"/>
          <w:szCs w:val="20"/>
        </w:rPr>
        <w:t> výkonu jeho činnosti dle této smlouvy</w:t>
      </w:r>
      <w:r w:rsidR="009D0CAC" w:rsidRPr="00ED69B6">
        <w:rPr>
          <w:rFonts w:ascii="Arial" w:hAnsi="Arial" w:cs="Arial"/>
          <w:sz w:val="20"/>
          <w:szCs w:val="20"/>
        </w:rPr>
        <w:t>, a to jak při zahájení činnosti, tak v jejím průběhu.</w:t>
      </w:r>
    </w:p>
    <w:p w14:paraId="7DCF3C90" w14:textId="1A411336" w:rsidR="009D0CAC" w:rsidRDefault="004168BF" w:rsidP="004168BF">
      <w:pPr>
        <w:spacing w:before="60" w:after="60" w:line="240" w:lineRule="auto"/>
        <w:ind w:left="567" w:hanging="567"/>
        <w:jc w:val="both"/>
        <w:rPr>
          <w:rFonts w:ascii="Arial" w:hAnsi="Arial" w:cs="Arial"/>
          <w:sz w:val="20"/>
          <w:szCs w:val="20"/>
        </w:rPr>
      </w:pPr>
      <w:r>
        <w:rPr>
          <w:rFonts w:ascii="Arial" w:hAnsi="Arial" w:cs="Arial"/>
          <w:sz w:val="20"/>
          <w:szCs w:val="20"/>
        </w:rPr>
        <w:t>1</w:t>
      </w:r>
      <w:r w:rsidR="00EB6463">
        <w:rPr>
          <w:rFonts w:ascii="Arial" w:hAnsi="Arial" w:cs="Arial"/>
          <w:sz w:val="20"/>
          <w:szCs w:val="20"/>
        </w:rPr>
        <w:t>5</w:t>
      </w:r>
      <w:r>
        <w:rPr>
          <w:rFonts w:ascii="Arial" w:hAnsi="Arial" w:cs="Arial"/>
          <w:sz w:val="20"/>
          <w:szCs w:val="20"/>
        </w:rPr>
        <w:t>.5</w:t>
      </w:r>
      <w:r>
        <w:rPr>
          <w:rFonts w:ascii="Arial" w:hAnsi="Arial" w:cs="Arial"/>
          <w:sz w:val="20"/>
          <w:szCs w:val="20"/>
        </w:rPr>
        <w:tab/>
      </w:r>
      <w:r w:rsidR="009D0CAC" w:rsidRPr="00ED69B6">
        <w:rPr>
          <w:rFonts w:ascii="Arial" w:hAnsi="Arial" w:cs="Arial"/>
          <w:sz w:val="20"/>
          <w:szCs w:val="20"/>
        </w:rPr>
        <w:t xml:space="preserve">Příkazce se zavazuje účinně spolupracovat s příkazníkem ve věcech, které vyžadují spoluúčast příkazce, zejména se jedná o </w:t>
      </w:r>
      <w:r w:rsidR="009D0CAC">
        <w:rPr>
          <w:rFonts w:ascii="Arial" w:hAnsi="Arial" w:cs="Arial"/>
          <w:sz w:val="20"/>
          <w:szCs w:val="20"/>
        </w:rPr>
        <w:t xml:space="preserve">zajištění stanovisek TDS a AD, případně dalších osob, ke změnovým řízením, spolupráci s ekonomem projektu, financující institucí apod. </w:t>
      </w:r>
    </w:p>
    <w:p w14:paraId="1253622B" w14:textId="5C9A177E" w:rsidR="009D0CAC" w:rsidRDefault="004168BF" w:rsidP="004168BF">
      <w:pPr>
        <w:spacing w:before="60" w:after="60" w:line="240" w:lineRule="auto"/>
        <w:ind w:left="567" w:hanging="567"/>
        <w:jc w:val="both"/>
        <w:rPr>
          <w:rFonts w:ascii="Arial" w:hAnsi="Arial" w:cs="Arial"/>
          <w:sz w:val="20"/>
          <w:szCs w:val="20"/>
        </w:rPr>
      </w:pPr>
      <w:r>
        <w:rPr>
          <w:rFonts w:ascii="Arial" w:hAnsi="Arial" w:cs="Arial"/>
          <w:sz w:val="20"/>
          <w:szCs w:val="20"/>
        </w:rPr>
        <w:t>1</w:t>
      </w:r>
      <w:r w:rsidR="00EB6463">
        <w:rPr>
          <w:rFonts w:ascii="Arial" w:hAnsi="Arial" w:cs="Arial"/>
          <w:sz w:val="20"/>
          <w:szCs w:val="20"/>
        </w:rPr>
        <w:t>5</w:t>
      </w:r>
      <w:r>
        <w:rPr>
          <w:rFonts w:ascii="Arial" w:hAnsi="Arial" w:cs="Arial"/>
          <w:sz w:val="20"/>
          <w:szCs w:val="20"/>
        </w:rPr>
        <w:t>.6</w:t>
      </w:r>
      <w:r>
        <w:rPr>
          <w:rFonts w:ascii="Arial" w:hAnsi="Arial" w:cs="Arial"/>
          <w:sz w:val="20"/>
          <w:szCs w:val="20"/>
        </w:rPr>
        <w:tab/>
      </w:r>
      <w:r w:rsidR="009D0CAC" w:rsidRPr="00ED69B6">
        <w:rPr>
          <w:rFonts w:ascii="Arial" w:hAnsi="Arial" w:cs="Arial"/>
          <w:sz w:val="20"/>
          <w:szCs w:val="20"/>
        </w:rPr>
        <w:t xml:space="preserve">Příkazce prohlašuje, že osoby uvedené v čl. </w:t>
      </w:r>
      <w:r w:rsidR="009D0CAC">
        <w:rPr>
          <w:rFonts w:ascii="Arial" w:hAnsi="Arial" w:cs="Arial"/>
          <w:sz w:val="20"/>
          <w:szCs w:val="20"/>
        </w:rPr>
        <w:t>VII. této smlouvy</w:t>
      </w:r>
      <w:r w:rsidR="009D0CAC" w:rsidRPr="00ED69B6">
        <w:rPr>
          <w:rFonts w:ascii="Arial" w:hAnsi="Arial" w:cs="Arial"/>
          <w:sz w:val="20"/>
          <w:szCs w:val="20"/>
        </w:rPr>
        <w:t xml:space="preserve"> jsou odpovědné za poskytnutí nezbytné součinnosti příkazce při plnění předmětu smlouvy.</w:t>
      </w:r>
    </w:p>
    <w:p w14:paraId="23E9B6DB" w14:textId="4FA5F134" w:rsidR="009D0CAC" w:rsidRDefault="004168BF" w:rsidP="004168BF">
      <w:pPr>
        <w:spacing w:before="60" w:after="60" w:line="240" w:lineRule="auto"/>
        <w:ind w:left="567" w:hanging="567"/>
        <w:jc w:val="both"/>
        <w:rPr>
          <w:rFonts w:ascii="Arial" w:hAnsi="Arial" w:cs="Arial"/>
          <w:sz w:val="20"/>
          <w:szCs w:val="20"/>
        </w:rPr>
      </w:pPr>
      <w:r>
        <w:rPr>
          <w:rFonts w:ascii="Arial" w:hAnsi="Arial" w:cs="Arial"/>
          <w:sz w:val="20"/>
          <w:szCs w:val="20"/>
        </w:rPr>
        <w:t>1</w:t>
      </w:r>
      <w:r w:rsidR="00EB6463">
        <w:rPr>
          <w:rFonts w:ascii="Arial" w:hAnsi="Arial" w:cs="Arial"/>
          <w:sz w:val="20"/>
          <w:szCs w:val="20"/>
        </w:rPr>
        <w:t>5</w:t>
      </w:r>
      <w:r>
        <w:rPr>
          <w:rFonts w:ascii="Arial" w:hAnsi="Arial" w:cs="Arial"/>
          <w:sz w:val="20"/>
          <w:szCs w:val="20"/>
        </w:rPr>
        <w:t>.7</w:t>
      </w:r>
      <w:r>
        <w:rPr>
          <w:rFonts w:ascii="Arial" w:hAnsi="Arial" w:cs="Arial"/>
          <w:sz w:val="20"/>
          <w:szCs w:val="20"/>
        </w:rPr>
        <w:tab/>
      </w:r>
      <w:r w:rsidR="009D0CAC" w:rsidRPr="00ED69B6">
        <w:rPr>
          <w:rFonts w:ascii="Arial" w:hAnsi="Arial" w:cs="Arial"/>
          <w:sz w:val="20"/>
          <w:szCs w:val="20"/>
        </w:rPr>
        <w:t>P</w:t>
      </w:r>
      <w:r w:rsidR="009D0CAC">
        <w:rPr>
          <w:rFonts w:ascii="Arial" w:hAnsi="Arial" w:cs="Arial"/>
          <w:sz w:val="20"/>
          <w:szCs w:val="20"/>
        </w:rPr>
        <w:t>říkazce je povinen informovat příkazníka o termínu konání kontrolních dnů investiční akce, a to s dostatečným časovým předstihem – min. 3 pracovnách dnů.</w:t>
      </w:r>
    </w:p>
    <w:p w14:paraId="48D68C88" w14:textId="0B97E8E3" w:rsidR="009D0CAC" w:rsidRDefault="004168BF" w:rsidP="00EB6463">
      <w:pPr>
        <w:spacing w:before="60" w:after="60" w:line="240" w:lineRule="auto"/>
        <w:ind w:left="567" w:hanging="567"/>
        <w:jc w:val="both"/>
        <w:rPr>
          <w:rFonts w:ascii="Arial" w:hAnsi="Arial" w:cs="Arial"/>
          <w:sz w:val="20"/>
          <w:szCs w:val="20"/>
        </w:rPr>
      </w:pPr>
      <w:r>
        <w:rPr>
          <w:rFonts w:ascii="Arial" w:hAnsi="Arial" w:cs="Arial"/>
          <w:sz w:val="20"/>
          <w:szCs w:val="20"/>
        </w:rPr>
        <w:t>1</w:t>
      </w:r>
      <w:r w:rsidR="00EB6463">
        <w:rPr>
          <w:rFonts w:ascii="Arial" w:hAnsi="Arial" w:cs="Arial"/>
          <w:sz w:val="20"/>
          <w:szCs w:val="20"/>
        </w:rPr>
        <w:t>5</w:t>
      </w:r>
      <w:r>
        <w:rPr>
          <w:rFonts w:ascii="Arial" w:hAnsi="Arial" w:cs="Arial"/>
          <w:sz w:val="20"/>
          <w:szCs w:val="20"/>
        </w:rPr>
        <w:t>.8</w:t>
      </w:r>
      <w:r>
        <w:rPr>
          <w:rFonts w:ascii="Arial" w:hAnsi="Arial" w:cs="Arial"/>
          <w:sz w:val="20"/>
          <w:szCs w:val="20"/>
        </w:rPr>
        <w:tab/>
      </w:r>
      <w:proofErr w:type="gramStart"/>
      <w:r w:rsidR="009D0CAC" w:rsidRPr="00ED69B6">
        <w:rPr>
          <w:rFonts w:ascii="Arial" w:hAnsi="Arial" w:cs="Arial"/>
          <w:sz w:val="20"/>
          <w:szCs w:val="20"/>
        </w:rPr>
        <w:t>Obdrží</w:t>
      </w:r>
      <w:proofErr w:type="gramEnd"/>
      <w:r w:rsidR="009D0CAC" w:rsidRPr="00ED69B6">
        <w:rPr>
          <w:rFonts w:ascii="Arial" w:hAnsi="Arial" w:cs="Arial"/>
          <w:sz w:val="20"/>
          <w:szCs w:val="20"/>
        </w:rPr>
        <w:t>–</w:t>
      </w:r>
      <w:proofErr w:type="spellStart"/>
      <w:proofErr w:type="gramStart"/>
      <w:r w:rsidR="009D0CAC" w:rsidRPr="00ED69B6">
        <w:rPr>
          <w:rFonts w:ascii="Arial" w:hAnsi="Arial" w:cs="Arial"/>
          <w:sz w:val="20"/>
          <w:szCs w:val="20"/>
        </w:rPr>
        <w:t>li</w:t>
      </w:r>
      <w:proofErr w:type="spellEnd"/>
      <w:proofErr w:type="gramEnd"/>
      <w:r w:rsidR="009D0CAC" w:rsidRPr="00ED69B6">
        <w:rPr>
          <w:rFonts w:ascii="Arial" w:hAnsi="Arial" w:cs="Arial"/>
          <w:sz w:val="20"/>
          <w:szCs w:val="20"/>
        </w:rPr>
        <w:t xml:space="preserve"> příkazce jakýkoliv doklad nebo dopis vztahující se k</w:t>
      </w:r>
      <w:r w:rsidR="009D0CAC">
        <w:rPr>
          <w:rFonts w:ascii="Arial" w:hAnsi="Arial" w:cs="Arial"/>
          <w:sz w:val="20"/>
          <w:szCs w:val="20"/>
        </w:rPr>
        <w:t> realizaci dané dotační investiční akce</w:t>
      </w:r>
      <w:r w:rsidR="009D0CAC" w:rsidRPr="00ED69B6">
        <w:rPr>
          <w:rFonts w:ascii="Arial" w:hAnsi="Arial" w:cs="Arial"/>
          <w:sz w:val="20"/>
          <w:szCs w:val="20"/>
        </w:rPr>
        <w:t xml:space="preserve">, </w:t>
      </w:r>
      <w:r w:rsidR="009D0CAC">
        <w:rPr>
          <w:rFonts w:ascii="Arial" w:hAnsi="Arial" w:cs="Arial"/>
          <w:sz w:val="20"/>
          <w:szCs w:val="20"/>
        </w:rPr>
        <w:t xml:space="preserve">mající vliv na výkon služby projektového managementu, </w:t>
      </w:r>
      <w:r w:rsidR="009D0CAC" w:rsidRPr="00ED69B6">
        <w:rPr>
          <w:rFonts w:ascii="Arial" w:hAnsi="Arial" w:cs="Arial"/>
          <w:sz w:val="20"/>
          <w:szCs w:val="20"/>
        </w:rPr>
        <w:t>je povinen jej bezodkladně poskytnout příkazníkovi. Pokud tak neučiní, nenese příkazník odpovědnost za prodlení nebo úkony, které jsou s tímto dokumentem spojeny.</w:t>
      </w:r>
    </w:p>
    <w:p w14:paraId="69DA08C8" w14:textId="77777777" w:rsidR="009D0CAC" w:rsidRPr="00ED69B6" w:rsidRDefault="009D0CAC" w:rsidP="009D0CAC">
      <w:pPr>
        <w:spacing w:before="60" w:after="60" w:line="240" w:lineRule="auto"/>
        <w:jc w:val="both"/>
        <w:rPr>
          <w:rFonts w:ascii="Arial" w:hAnsi="Arial" w:cs="Arial"/>
          <w:sz w:val="20"/>
          <w:szCs w:val="20"/>
        </w:rPr>
      </w:pPr>
    </w:p>
    <w:p w14:paraId="6C8FD684" w14:textId="52AA6C03" w:rsidR="009D0CAC" w:rsidRDefault="00EB6463" w:rsidP="009D0CAC">
      <w:pPr>
        <w:spacing w:before="60" w:after="60" w:line="240" w:lineRule="auto"/>
        <w:ind w:left="709" w:hanging="709"/>
        <w:jc w:val="center"/>
        <w:rPr>
          <w:rFonts w:ascii="Arial" w:hAnsi="Arial" w:cs="Arial"/>
          <w:b/>
          <w:sz w:val="20"/>
          <w:szCs w:val="20"/>
        </w:rPr>
      </w:pPr>
      <w:r>
        <w:rPr>
          <w:rFonts w:ascii="Arial" w:hAnsi="Arial" w:cs="Arial"/>
          <w:b/>
          <w:sz w:val="20"/>
          <w:szCs w:val="20"/>
        </w:rPr>
        <w:t>XVI</w:t>
      </w:r>
      <w:r w:rsidR="009D0CAC" w:rsidRPr="00ED69B6">
        <w:rPr>
          <w:rFonts w:ascii="Arial" w:hAnsi="Arial" w:cs="Arial"/>
          <w:b/>
          <w:sz w:val="20"/>
          <w:szCs w:val="20"/>
        </w:rPr>
        <w:t xml:space="preserve">. </w:t>
      </w:r>
    </w:p>
    <w:p w14:paraId="65257B70" w14:textId="77777777" w:rsidR="009D0CAC" w:rsidRPr="00E86630" w:rsidRDefault="009D0CAC" w:rsidP="009D0CAC">
      <w:pPr>
        <w:spacing w:before="60" w:after="60" w:line="240" w:lineRule="auto"/>
        <w:ind w:left="709" w:hanging="709"/>
        <w:jc w:val="center"/>
        <w:rPr>
          <w:rFonts w:ascii="Arial" w:hAnsi="Arial" w:cs="Arial"/>
          <w:b/>
          <w:sz w:val="20"/>
          <w:szCs w:val="20"/>
        </w:rPr>
      </w:pPr>
      <w:r>
        <w:rPr>
          <w:rFonts w:ascii="Arial" w:hAnsi="Arial" w:cs="Arial"/>
          <w:b/>
          <w:sz w:val="20"/>
          <w:szCs w:val="20"/>
        </w:rPr>
        <w:t>Pověřené osoby</w:t>
      </w:r>
    </w:p>
    <w:p w14:paraId="7191DA14" w14:textId="57E4E12C" w:rsidR="004168BF" w:rsidRPr="00ED69B6" w:rsidRDefault="004168BF" w:rsidP="0095285A">
      <w:pPr>
        <w:spacing w:before="60" w:after="60" w:line="240" w:lineRule="auto"/>
        <w:ind w:left="708" w:hanging="705"/>
        <w:jc w:val="both"/>
        <w:rPr>
          <w:rFonts w:ascii="Arial" w:hAnsi="Arial" w:cs="Arial"/>
          <w:color w:val="000000"/>
          <w:sz w:val="20"/>
          <w:szCs w:val="20"/>
        </w:rPr>
      </w:pPr>
      <w:r>
        <w:rPr>
          <w:rFonts w:ascii="Arial" w:hAnsi="Arial" w:cs="Arial"/>
          <w:sz w:val="20"/>
          <w:szCs w:val="20"/>
        </w:rPr>
        <w:t>1</w:t>
      </w:r>
      <w:r w:rsidR="00EB6463">
        <w:rPr>
          <w:rFonts w:ascii="Arial" w:hAnsi="Arial" w:cs="Arial"/>
          <w:sz w:val="20"/>
          <w:szCs w:val="20"/>
        </w:rPr>
        <w:t>6</w:t>
      </w:r>
      <w:r>
        <w:rPr>
          <w:rFonts w:ascii="Arial" w:hAnsi="Arial" w:cs="Arial"/>
          <w:sz w:val="20"/>
          <w:szCs w:val="20"/>
        </w:rPr>
        <w:t>.</w:t>
      </w:r>
      <w:r w:rsidRPr="00ED69B6">
        <w:rPr>
          <w:rFonts w:ascii="Arial" w:hAnsi="Arial" w:cs="Arial"/>
          <w:sz w:val="20"/>
          <w:szCs w:val="20"/>
        </w:rPr>
        <w:t>1</w:t>
      </w:r>
      <w:r>
        <w:rPr>
          <w:rFonts w:ascii="Arial" w:hAnsi="Arial" w:cs="Arial"/>
          <w:sz w:val="20"/>
          <w:szCs w:val="20"/>
        </w:rPr>
        <w:tab/>
      </w:r>
      <w:r w:rsidRPr="00ED69B6">
        <w:rPr>
          <w:rFonts w:ascii="Arial" w:hAnsi="Arial" w:cs="Arial"/>
          <w:sz w:val="20"/>
          <w:szCs w:val="20"/>
        </w:rPr>
        <w:t xml:space="preserve">Pověřené osoby příkazce:    </w:t>
      </w:r>
      <w:r>
        <w:rPr>
          <w:rFonts w:ascii="Arial" w:hAnsi="Arial" w:cs="Arial"/>
          <w:sz w:val="20"/>
          <w:szCs w:val="20"/>
        </w:rPr>
        <w:tab/>
      </w:r>
      <w:r w:rsidR="0095285A">
        <w:rPr>
          <w:rFonts w:ascii="Arial" w:hAnsi="Arial" w:cs="Arial"/>
          <w:sz w:val="20"/>
          <w:szCs w:val="20"/>
        </w:rPr>
        <w:t xml:space="preserve">Ing. Luděk Šimko – starosta Města Rýmařov a </w:t>
      </w:r>
      <w:r w:rsidR="002D38D0">
        <w:rPr>
          <w:rFonts w:ascii="Arial" w:hAnsi="Arial" w:cs="Arial"/>
          <w:sz w:val="20"/>
          <w:szCs w:val="20"/>
        </w:rPr>
        <w:t>XXXXXXXXXX</w:t>
      </w:r>
      <w:r>
        <w:rPr>
          <w:rFonts w:ascii="Arial" w:hAnsi="Arial" w:cs="Arial"/>
          <w:sz w:val="20"/>
          <w:szCs w:val="20"/>
        </w:rPr>
        <w:t xml:space="preserve"> – ředitelka BYTERM RÝMAŘOV </w:t>
      </w:r>
      <w:proofErr w:type="gramStart"/>
      <w:r>
        <w:rPr>
          <w:rFonts w:ascii="Arial" w:hAnsi="Arial" w:cs="Arial"/>
          <w:sz w:val="20"/>
          <w:szCs w:val="20"/>
        </w:rPr>
        <w:t>p.o.</w:t>
      </w:r>
      <w:proofErr w:type="gramEnd"/>
      <w:r>
        <w:rPr>
          <w:rFonts w:ascii="Arial" w:hAnsi="Arial" w:cs="Arial"/>
          <w:sz w:val="20"/>
          <w:szCs w:val="20"/>
        </w:rPr>
        <w:t xml:space="preserve"> </w:t>
      </w:r>
      <w:r w:rsidRPr="00ED69B6">
        <w:rPr>
          <w:rFonts w:ascii="Arial" w:hAnsi="Arial" w:cs="Arial"/>
          <w:sz w:val="20"/>
          <w:szCs w:val="20"/>
        </w:rPr>
        <w:t xml:space="preserve">     </w:t>
      </w:r>
    </w:p>
    <w:p w14:paraId="03681885" w14:textId="15B1F346" w:rsidR="004168BF" w:rsidRPr="00ED69B6" w:rsidRDefault="004168BF" w:rsidP="004168BF">
      <w:pPr>
        <w:spacing w:before="60" w:after="60" w:line="240" w:lineRule="auto"/>
        <w:ind w:left="708" w:hanging="708"/>
        <w:jc w:val="both"/>
        <w:rPr>
          <w:rFonts w:ascii="Arial" w:hAnsi="Arial" w:cs="Arial"/>
          <w:sz w:val="20"/>
          <w:szCs w:val="20"/>
        </w:rPr>
      </w:pPr>
      <w:r>
        <w:rPr>
          <w:rFonts w:ascii="Arial" w:hAnsi="Arial" w:cs="Arial"/>
          <w:sz w:val="20"/>
          <w:szCs w:val="20"/>
        </w:rPr>
        <w:t>1</w:t>
      </w:r>
      <w:r w:rsidR="00EB6463">
        <w:rPr>
          <w:rFonts w:ascii="Arial" w:hAnsi="Arial" w:cs="Arial"/>
          <w:sz w:val="20"/>
          <w:szCs w:val="20"/>
        </w:rPr>
        <w:t>6</w:t>
      </w:r>
      <w:r>
        <w:rPr>
          <w:rFonts w:ascii="Arial" w:hAnsi="Arial" w:cs="Arial"/>
          <w:sz w:val="20"/>
          <w:szCs w:val="20"/>
        </w:rPr>
        <w:t>.2</w:t>
      </w:r>
      <w:r w:rsidRPr="00ED69B6">
        <w:rPr>
          <w:rFonts w:ascii="Arial" w:hAnsi="Arial" w:cs="Arial"/>
          <w:sz w:val="20"/>
          <w:szCs w:val="20"/>
        </w:rPr>
        <w:t xml:space="preserve"> </w:t>
      </w:r>
      <w:r w:rsidRPr="00ED69B6">
        <w:rPr>
          <w:rFonts w:ascii="Arial" w:hAnsi="Arial" w:cs="Arial"/>
          <w:sz w:val="20"/>
          <w:szCs w:val="20"/>
        </w:rPr>
        <w:tab/>
        <w:t xml:space="preserve">Pověřené osoby příkazníka: </w:t>
      </w:r>
      <w:r>
        <w:rPr>
          <w:rFonts w:ascii="Arial" w:hAnsi="Arial" w:cs="Arial"/>
          <w:sz w:val="20"/>
          <w:szCs w:val="20"/>
        </w:rPr>
        <w:tab/>
        <w:t>Ing. Radek Starý – jednatel BONFIN s.r.o.</w:t>
      </w:r>
    </w:p>
    <w:p w14:paraId="2EBD1372" w14:textId="77777777" w:rsidR="00F55B5B" w:rsidRPr="00F55B5B" w:rsidRDefault="00F55B5B" w:rsidP="00F55B5B">
      <w:pPr>
        <w:shd w:val="clear" w:color="auto" w:fill="FFFFFF"/>
        <w:spacing w:before="120" w:after="60" w:line="240" w:lineRule="auto"/>
        <w:ind w:left="705" w:hanging="705"/>
        <w:jc w:val="center"/>
        <w:rPr>
          <w:rFonts w:ascii="Arial" w:eastAsia="Times New Roman" w:hAnsi="Arial" w:cs="Arial"/>
          <w:b/>
          <w:bCs/>
          <w:color w:val="000000"/>
          <w:sz w:val="20"/>
          <w:szCs w:val="20"/>
        </w:rPr>
      </w:pPr>
    </w:p>
    <w:p w14:paraId="25005ECC" w14:textId="555AABC3" w:rsidR="005F79AE" w:rsidRPr="00EA4D3B" w:rsidRDefault="005F79AE" w:rsidP="005F79AE">
      <w:pPr>
        <w:pStyle w:val="aaaaaaaa"/>
        <w:rPr>
          <w:sz w:val="20"/>
          <w:szCs w:val="20"/>
        </w:rPr>
      </w:pPr>
      <w:r>
        <w:rPr>
          <w:sz w:val="20"/>
          <w:szCs w:val="20"/>
        </w:rPr>
        <w:t>X</w:t>
      </w:r>
      <w:r w:rsidR="00B754F6">
        <w:rPr>
          <w:sz w:val="20"/>
          <w:szCs w:val="20"/>
        </w:rPr>
        <w:t>V</w:t>
      </w:r>
      <w:r w:rsidR="00EB6463">
        <w:rPr>
          <w:sz w:val="20"/>
          <w:szCs w:val="20"/>
        </w:rPr>
        <w:t>II</w:t>
      </w:r>
      <w:r w:rsidRPr="00EA4D3B">
        <w:rPr>
          <w:sz w:val="20"/>
          <w:szCs w:val="20"/>
        </w:rPr>
        <w:t>.</w:t>
      </w:r>
    </w:p>
    <w:p w14:paraId="1A4171E2" w14:textId="77777777" w:rsidR="005F79AE" w:rsidRPr="006A4451" w:rsidRDefault="005F79AE" w:rsidP="005F79AE">
      <w:pPr>
        <w:spacing w:after="120"/>
        <w:ind w:left="142"/>
        <w:jc w:val="center"/>
        <w:rPr>
          <w:rFonts w:ascii="Arial" w:hAnsi="Arial" w:cs="Arial"/>
          <w:b/>
          <w:sz w:val="20"/>
          <w:szCs w:val="20"/>
        </w:rPr>
      </w:pPr>
      <w:r w:rsidRPr="006A4451">
        <w:rPr>
          <w:rFonts w:ascii="Arial" w:hAnsi="Arial" w:cs="Arial"/>
          <w:b/>
          <w:sz w:val="20"/>
          <w:szCs w:val="20"/>
        </w:rPr>
        <w:t>Odměna příkazníka</w:t>
      </w:r>
    </w:p>
    <w:p w14:paraId="5BBAA04D" w14:textId="42C6E3A8" w:rsidR="005F79AE" w:rsidRDefault="00B754F6" w:rsidP="00B754F6">
      <w:pPr>
        <w:spacing w:after="60" w:line="240" w:lineRule="auto"/>
        <w:ind w:left="708" w:hanging="708"/>
        <w:jc w:val="both"/>
        <w:rPr>
          <w:rFonts w:ascii="Arial" w:hAnsi="Arial" w:cs="Arial"/>
          <w:b/>
          <w:sz w:val="20"/>
          <w:szCs w:val="20"/>
        </w:rPr>
      </w:pPr>
      <w:r>
        <w:rPr>
          <w:rFonts w:ascii="Arial" w:hAnsi="Arial" w:cs="Arial"/>
          <w:sz w:val="20"/>
          <w:szCs w:val="20"/>
        </w:rPr>
        <w:t>1</w:t>
      </w:r>
      <w:r w:rsidR="00EB6463">
        <w:rPr>
          <w:rFonts w:ascii="Arial" w:hAnsi="Arial" w:cs="Arial"/>
          <w:sz w:val="20"/>
          <w:szCs w:val="20"/>
        </w:rPr>
        <w:t>7</w:t>
      </w:r>
      <w:r w:rsidR="005F79AE" w:rsidRPr="006A4451">
        <w:rPr>
          <w:rFonts w:ascii="Arial" w:hAnsi="Arial" w:cs="Arial"/>
          <w:sz w:val="20"/>
          <w:szCs w:val="20"/>
        </w:rPr>
        <w:t xml:space="preserve">.1 </w:t>
      </w:r>
      <w:r w:rsidR="005F79AE" w:rsidRPr="006A4451">
        <w:rPr>
          <w:rFonts w:ascii="Arial" w:hAnsi="Arial" w:cs="Arial"/>
          <w:sz w:val="20"/>
          <w:szCs w:val="20"/>
        </w:rPr>
        <w:tab/>
        <w:t>Za řádně a včas příkazníkem splněné závazky dle této smlouvy je příkazce povinen zaplatit příkazníkovi smluvní odměnu, která činí</w:t>
      </w:r>
      <w:r w:rsidR="005F79AE" w:rsidRPr="006A4451">
        <w:rPr>
          <w:rFonts w:ascii="Arial" w:hAnsi="Arial" w:cs="Arial"/>
          <w:b/>
          <w:sz w:val="20"/>
          <w:szCs w:val="20"/>
        </w:rPr>
        <w:t>:</w:t>
      </w:r>
    </w:p>
    <w:p w14:paraId="21A48277" w14:textId="77777777" w:rsidR="005F79AE" w:rsidRDefault="005F79AE" w:rsidP="005F79AE">
      <w:pPr>
        <w:spacing w:after="60" w:line="240" w:lineRule="auto"/>
        <w:ind w:left="567" w:hanging="567"/>
        <w:jc w:val="both"/>
        <w:rPr>
          <w:rFonts w:ascii="Arial" w:hAnsi="Arial" w:cs="Arial"/>
          <w:b/>
          <w:sz w:val="20"/>
          <w:szCs w:val="20"/>
        </w:rPr>
      </w:pPr>
    </w:p>
    <w:p w14:paraId="7E3180D6" w14:textId="131E17F8" w:rsidR="00A32E2A" w:rsidRPr="0095285A" w:rsidRDefault="005F79AE" w:rsidP="0095285A">
      <w:pPr>
        <w:pStyle w:val="Zkladntextodsazen"/>
        <w:numPr>
          <w:ilvl w:val="0"/>
          <w:numId w:val="20"/>
        </w:numPr>
        <w:tabs>
          <w:tab w:val="left" w:pos="0"/>
        </w:tabs>
        <w:spacing w:after="160" w:line="240" w:lineRule="auto"/>
        <w:rPr>
          <w:rFonts w:cs="Arial"/>
          <w:spacing w:val="-2"/>
          <w:sz w:val="20"/>
        </w:rPr>
      </w:pPr>
      <w:r>
        <w:rPr>
          <w:rFonts w:cs="Arial"/>
          <w:spacing w:val="-2"/>
          <w:sz w:val="20"/>
        </w:rPr>
        <w:t>c</w:t>
      </w:r>
      <w:r w:rsidRPr="0025187D">
        <w:rPr>
          <w:rFonts w:cs="Arial"/>
          <w:spacing w:val="-2"/>
          <w:sz w:val="20"/>
        </w:rPr>
        <w:t xml:space="preserve">ena za </w:t>
      </w:r>
      <w:r>
        <w:rPr>
          <w:rFonts w:cs="Arial"/>
          <w:spacing w:val="-2"/>
          <w:sz w:val="20"/>
        </w:rPr>
        <w:t xml:space="preserve">zpracování kompletní </w:t>
      </w:r>
      <w:r>
        <w:rPr>
          <w:rFonts w:cs="Arial"/>
          <w:b/>
          <w:spacing w:val="-2"/>
          <w:sz w:val="20"/>
        </w:rPr>
        <w:t>žádosti o dotaci</w:t>
      </w:r>
      <w:r w:rsidR="00EB6463">
        <w:rPr>
          <w:rFonts w:cs="Arial"/>
          <w:b/>
          <w:spacing w:val="-2"/>
          <w:sz w:val="20"/>
        </w:rPr>
        <w:t xml:space="preserve">, </w:t>
      </w:r>
      <w:r w:rsidR="00FD02E2">
        <w:rPr>
          <w:rFonts w:cs="Arial"/>
          <w:b/>
          <w:spacing w:val="-2"/>
          <w:sz w:val="20"/>
        </w:rPr>
        <w:t>realizaci zadávacího řízení</w:t>
      </w:r>
      <w:r w:rsidR="00EB6463">
        <w:rPr>
          <w:rFonts w:cs="Arial"/>
          <w:b/>
          <w:spacing w:val="-2"/>
          <w:sz w:val="20"/>
        </w:rPr>
        <w:t xml:space="preserve"> a výkon služby projektového managementu v investiční fázi i po dobu udržitelnosti projektu</w:t>
      </w:r>
      <w:r w:rsidR="00FD02E2">
        <w:rPr>
          <w:rFonts w:cs="Arial"/>
          <w:b/>
          <w:spacing w:val="-2"/>
          <w:sz w:val="20"/>
        </w:rPr>
        <w:t xml:space="preserve"> </w:t>
      </w:r>
      <w:r w:rsidRPr="0025187D">
        <w:rPr>
          <w:rFonts w:cs="Arial"/>
          <w:spacing w:val="-2"/>
          <w:sz w:val="20"/>
        </w:rPr>
        <w:t xml:space="preserve">byla smluvními stranami stanovena </w:t>
      </w:r>
      <w:r w:rsidRPr="00A32E2A">
        <w:rPr>
          <w:rFonts w:cs="Arial"/>
          <w:spacing w:val="-2"/>
          <w:sz w:val="20"/>
        </w:rPr>
        <w:t>dohodou</w:t>
      </w:r>
      <w:r w:rsidR="00FD02E2">
        <w:rPr>
          <w:rFonts w:cs="Arial"/>
          <w:spacing w:val="-2"/>
          <w:sz w:val="20"/>
        </w:rPr>
        <w:t>,</w:t>
      </w:r>
      <w:r w:rsidRPr="00A32E2A">
        <w:rPr>
          <w:rFonts w:cs="Arial"/>
          <w:spacing w:val="-2"/>
          <w:sz w:val="20"/>
        </w:rPr>
        <w:t xml:space="preserve"> </w:t>
      </w:r>
      <w:r w:rsidR="00A32E2A">
        <w:rPr>
          <w:rFonts w:cs="Arial"/>
          <w:spacing w:val="-2"/>
          <w:sz w:val="20"/>
        </w:rPr>
        <w:t>a to v</w:t>
      </w:r>
      <w:r w:rsidR="00EB6463">
        <w:rPr>
          <w:rFonts w:cs="Arial"/>
          <w:spacing w:val="-2"/>
          <w:sz w:val="20"/>
        </w:rPr>
        <w:t> následující výši</w:t>
      </w:r>
      <w:r w:rsidR="00A32E2A">
        <w:rPr>
          <w:rFonts w:cs="Arial"/>
          <w:spacing w:val="-2"/>
          <w:sz w:val="20"/>
        </w:rPr>
        <w:t>:</w:t>
      </w:r>
    </w:p>
    <w:tbl>
      <w:tblPr>
        <w:tblW w:w="0" w:type="auto"/>
        <w:tblInd w:w="822" w:type="dxa"/>
        <w:tblCellMar>
          <w:left w:w="0" w:type="dxa"/>
          <w:right w:w="0" w:type="dxa"/>
        </w:tblCellMar>
        <w:tblLook w:val="04A0" w:firstRow="1" w:lastRow="0" w:firstColumn="1" w:lastColumn="0" w:noHBand="0" w:noVBand="1"/>
      </w:tblPr>
      <w:tblGrid>
        <w:gridCol w:w="5570"/>
        <w:gridCol w:w="2660"/>
      </w:tblGrid>
      <w:tr w:rsidR="00A32E2A" w:rsidRPr="00A32E2A" w14:paraId="5FF68259" w14:textId="77777777" w:rsidTr="00A32E2A">
        <w:tc>
          <w:tcPr>
            <w:tcW w:w="5570" w:type="dxa"/>
            <w:tcBorders>
              <w:top w:val="single" w:sz="8" w:space="0" w:color="auto"/>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69AEFD8A" w14:textId="77777777" w:rsidR="00A32E2A" w:rsidRPr="00A32E2A" w:rsidRDefault="00A32E2A">
            <w:pPr>
              <w:pStyle w:val="Bezmezer"/>
              <w:spacing w:line="252" w:lineRule="auto"/>
              <w:jc w:val="center"/>
              <w:rPr>
                <w:rFonts w:ascii="Arial" w:eastAsiaTheme="minorHAnsi" w:hAnsi="Arial" w:cs="Arial"/>
                <w:b/>
                <w:bCs/>
                <w:sz w:val="20"/>
                <w:szCs w:val="20"/>
              </w:rPr>
            </w:pPr>
            <w:r w:rsidRPr="00A32E2A">
              <w:rPr>
                <w:rFonts w:ascii="Arial" w:hAnsi="Arial" w:cs="Arial"/>
                <w:b/>
                <w:bCs/>
                <w:sz w:val="20"/>
                <w:szCs w:val="20"/>
              </w:rPr>
              <w:t>Služba</w:t>
            </w:r>
          </w:p>
        </w:tc>
        <w:tc>
          <w:tcPr>
            <w:tcW w:w="2660" w:type="dxa"/>
            <w:tcBorders>
              <w:top w:val="single" w:sz="8" w:space="0" w:color="auto"/>
              <w:left w:val="nil"/>
              <w:bottom w:val="single" w:sz="8" w:space="0" w:color="000000"/>
              <w:right w:val="single" w:sz="8" w:space="0" w:color="000000"/>
            </w:tcBorders>
            <w:tcMar>
              <w:top w:w="57" w:type="dxa"/>
              <w:left w:w="113" w:type="dxa"/>
              <w:bottom w:w="57" w:type="dxa"/>
              <w:right w:w="113" w:type="dxa"/>
            </w:tcMar>
            <w:vAlign w:val="center"/>
            <w:hideMark/>
          </w:tcPr>
          <w:p w14:paraId="79417A1C" w14:textId="77777777" w:rsidR="00A32E2A" w:rsidRPr="00A32E2A" w:rsidRDefault="00A32E2A">
            <w:pPr>
              <w:pStyle w:val="Bezmezer"/>
              <w:spacing w:line="252" w:lineRule="auto"/>
              <w:jc w:val="center"/>
              <w:rPr>
                <w:rFonts w:ascii="Arial" w:hAnsi="Arial" w:cs="Arial"/>
                <w:b/>
                <w:bCs/>
                <w:sz w:val="20"/>
                <w:szCs w:val="20"/>
              </w:rPr>
            </w:pPr>
            <w:r w:rsidRPr="00A32E2A">
              <w:rPr>
                <w:rFonts w:ascii="Arial" w:hAnsi="Arial" w:cs="Arial"/>
                <w:b/>
                <w:bCs/>
                <w:sz w:val="20"/>
                <w:szCs w:val="20"/>
              </w:rPr>
              <w:t>Cena (Kč bez DPH)</w:t>
            </w:r>
          </w:p>
        </w:tc>
      </w:tr>
      <w:tr w:rsidR="00A32E2A" w:rsidRPr="00A32E2A" w14:paraId="30E24A1C" w14:textId="77777777" w:rsidTr="00A32E2A">
        <w:tc>
          <w:tcPr>
            <w:tcW w:w="5570" w:type="dxa"/>
            <w:tcBorders>
              <w:top w:val="nil"/>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0EF38C0B" w14:textId="77777777" w:rsidR="00A32E2A" w:rsidRPr="00A32E2A" w:rsidRDefault="00A32E2A">
            <w:pPr>
              <w:pStyle w:val="Bezmezer"/>
              <w:spacing w:line="252" w:lineRule="auto"/>
              <w:rPr>
                <w:rFonts w:ascii="Arial" w:hAnsi="Arial" w:cs="Arial"/>
                <w:b/>
                <w:bCs/>
                <w:sz w:val="20"/>
                <w:szCs w:val="20"/>
              </w:rPr>
            </w:pPr>
            <w:r w:rsidRPr="00A32E2A">
              <w:rPr>
                <w:rFonts w:ascii="Arial" w:hAnsi="Arial" w:cs="Arial"/>
                <w:b/>
                <w:bCs/>
                <w:sz w:val="20"/>
                <w:szCs w:val="20"/>
              </w:rPr>
              <w:t xml:space="preserve">Zpracování kompletní žádosti o dotaci </w:t>
            </w:r>
          </w:p>
          <w:p w14:paraId="30503134" w14:textId="167D7AD1" w:rsidR="00A32E2A" w:rsidRPr="00A32E2A" w:rsidRDefault="00A32E2A">
            <w:pPr>
              <w:pStyle w:val="Bezmezer"/>
              <w:spacing w:line="252" w:lineRule="auto"/>
              <w:rPr>
                <w:rFonts w:ascii="Arial" w:hAnsi="Arial" w:cs="Arial"/>
                <w:sz w:val="20"/>
                <w:szCs w:val="20"/>
              </w:rPr>
            </w:pPr>
            <w:r w:rsidRPr="00A32E2A">
              <w:rPr>
                <w:rFonts w:ascii="Arial" w:hAnsi="Arial" w:cs="Arial"/>
                <w:sz w:val="20"/>
                <w:szCs w:val="20"/>
              </w:rPr>
              <w:t>(1. část platby po odevzdání žádosti o dotaci na dotační orgán)</w:t>
            </w:r>
          </w:p>
        </w:tc>
        <w:tc>
          <w:tcPr>
            <w:tcW w:w="2660" w:type="dxa"/>
            <w:tcBorders>
              <w:top w:val="nil"/>
              <w:left w:val="nil"/>
              <w:bottom w:val="single" w:sz="8" w:space="0" w:color="000000"/>
              <w:right w:val="single" w:sz="8" w:space="0" w:color="000000"/>
            </w:tcBorders>
            <w:tcMar>
              <w:top w:w="57" w:type="dxa"/>
              <w:left w:w="113" w:type="dxa"/>
              <w:bottom w:w="57" w:type="dxa"/>
              <w:right w:w="113" w:type="dxa"/>
            </w:tcMar>
            <w:vAlign w:val="center"/>
            <w:hideMark/>
          </w:tcPr>
          <w:p w14:paraId="0F7C5C01" w14:textId="3CF8B8B2" w:rsidR="00A32E2A" w:rsidRPr="00A32E2A" w:rsidRDefault="009647FF">
            <w:pPr>
              <w:pStyle w:val="Bezmezer"/>
              <w:spacing w:line="252" w:lineRule="auto"/>
              <w:jc w:val="center"/>
              <w:rPr>
                <w:rFonts w:ascii="Arial" w:hAnsi="Arial" w:cs="Arial"/>
                <w:sz w:val="20"/>
                <w:szCs w:val="20"/>
              </w:rPr>
            </w:pPr>
            <w:r>
              <w:rPr>
                <w:rFonts w:ascii="Arial" w:hAnsi="Arial" w:cs="Arial"/>
                <w:sz w:val="20"/>
                <w:szCs w:val="20"/>
              </w:rPr>
              <w:t>25</w:t>
            </w:r>
            <w:r w:rsidR="00A32E2A" w:rsidRPr="00A32E2A">
              <w:rPr>
                <w:rFonts w:ascii="Arial" w:hAnsi="Arial" w:cs="Arial"/>
                <w:sz w:val="20"/>
                <w:szCs w:val="20"/>
              </w:rPr>
              <w:t>.000,-</w:t>
            </w:r>
            <w:r>
              <w:rPr>
                <w:rFonts w:ascii="Arial" w:hAnsi="Arial" w:cs="Arial"/>
                <w:sz w:val="20"/>
                <w:szCs w:val="20"/>
              </w:rPr>
              <w:t xml:space="preserve"> Kč</w:t>
            </w:r>
          </w:p>
        </w:tc>
      </w:tr>
      <w:tr w:rsidR="00A32E2A" w:rsidRPr="00A32E2A" w14:paraId="5B5E87FF" w14:textId="77777777" w:rsidTr="00A32E2A">
        <w:tc>
          <w:tcPr>
            <w:tcW w:w="5570" w:type="dxa"/>
            <w:tcBorders>
              <w:top w:val="nil"/>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7441F367" w14:textId="77777777" w:rsidR="00A32E2A" w:rsidRPr="00A32E2A" w:rsidRDefault="00A32E2A">
            <w:pPr>
              <w:pStyle w:val="Bezmezer"/>
              <w:spacing w:line="252" w:lineRule="auto"/>
              <w:rPr>
                <w:rFonts w:ascii="Arial" w:hAnsi="Arial" w:cs="Arial"/>
                <w:b/>
                <w:bCs/>
                <w:sz w:val="20"/>
                <w:szCs w:val="20"/>
              </w:rPr>
            </w:pPr>
            <w:r w:rsidRPr="00A32E2A">
              <w:rPr>
                <w:rFonts w:ascii="Arial" w:hAnsi="Arial" w:cs="Arial"/>
                <w:b/>
                <w:bCs/>
                <w:sz w:val="20"/>
                <w:szCs w:val="20"/>
              </w:rPr>
              <w:t xml:space="preserve">Zpracování kompletní žádosti o dotaci  </w:t>
            </w:r>
          </w:p>
          <w:p w14:paraId="2123B174" w14:textId="4F56C5AA" w:rsidR="00A32E2A" w:rsidRPr="00A32E2A" w:rsidRDefault="00A32E2A">
            <w:pPr>
              <w:pStyle w:val="Bezmezer"/>
              <w:spacing w:line="252" w:lineRule="auto"/>
              <w:rPr>
                <w:rFonts w:ascii="Arial" w:hAnsi="Arial" w:cs="Arial"/>
                <w:sz w:val="20"/>
                <w:szCs w:val="20"/>
              </w:rPr>
            </w:pPr>
            <w:r w:rsidRPr="00A32E2A">
              <w:rPr>
                <w:rFonts w:ascii="Arial" w:hAnsi="Arial" w:cs="Arial"/>
                <w:sz w:val="20"/>
                <w:szCs w:val="20"/>
              </w:rPr>
              <w:t>(2. část platby po schválení žádosti o dotaci k financování poskytovatelem dotace)</w:t>
            </w:r>
          </w:p>
        </w:tc>
        <w:tc>
          <w:tcPr>
            <w:tcW w:w="2660" w:type="dxa"/>
            <w:tcBorders>
              <w:top w:val="nil"/>
              <w:left w:val="nil"/>
              <w:bottom w:val="single" w:sz="8" w:space="0" w:color="000000"/>
              <w:right w:val="single" w:sz="8" w:space="0" w:color="000000"/>
            </w:tcBorders>
            <w:tcMar>
              <w:top w:w="57" w:type="dxa"/>
              <w:left w:w="113" w:type="dxa"/>
              <w:bottom w:w="57" w:type="dxa"/>
              <w:right w:w="113" w:type="dxa"/>
            </w:tcMar>
            <w:vAlign w:val="center"/>
            <w:hideMark/>
          </w:tcPr>
          <w:p w14:paraId="715B6C81" w14:textId="17C894B1" w:rsidR="00A32E2A" w:rsidRPr="00A32E2A" w:rsidRDefault="009647FF">
            <w:pPr>
              <w:pStyle w:val="Bezmezer"/>
              <w:spacing w:line="252" w:lineRule="auto"/>
              <w:jc w:val="center"/>
              <w:rPr>
                <w:rFonts w:ascii="Arial" w:hAnsi="Arial" w:cs="Arial"/>
                <w:sz w:val="20"/>
                <w:szCs w:val="20"/>
              </w:rPr>
            </w:pPr>
            <w:r>
              <w:rPr>
                <w:rFonts w:ascii="Arial" w:hAnsi="Arial" w:cs="Arial"/>
                <w:sz w:val="20"/>
                <w:szCs w:val="20"/>
              </w:rPr>
              <w:t>2</w:t>
            </w:r>
            <w:r w:rsidR="00852D32">
              <w:rPr>
                <w:rFonts w:ascii="Arial" w:hAnsi="Arial" w:cs="Arial"/>
                <w:sz w:val="20"/>
                <w:szCs w:val="20"/>
              </w:rPr>
              <w:t>0</w:t>
            </w:r>
            <w:r w:rsidR="00A32E2A" w:rsidRPr="00A32E2A">
              <w:rPr>
                <w:rFonts w:ascii="Arial" w:hAnsi="Arial" w:cs="Arial"/>
                <w:sz w:val="20"/>
                <w:szCs w:val="20"/>
              </w:rPr>
              <w:t>.000,- Kč</w:t>
            </w:r>
          </w:p>
        </w:tc>
      </w:tr>
      <w:tr w:rsidR="00FD02E2" w:rsidRPr="00A32E2A" w14:paraId="318A2FE1" w14:textId="77777777" w:rsidTr="00A32E2A">
        <w:tc>
          <w:tcPr>
            <w:tcW w:w="5570" w:type="dxa"/>
            <w:tcBorders>
              <w:top w:val="nil"/>
              <w:left w:val="single" w:sz="8" w:space="0" w:color="000000"/>
              <w:bottom w:val="single" w:sz="8" w:space="0" w:color="000000"/>
              <w:right w:val="single" w:sz="8" w:space="0" w:color="000000"/>
            </w:tcBorders>
            <w:tcMar>
              <w:top w:w="57" w:type="dxa"/>
              <w:left w:w="113" w:type="dxa"/>
              <w:bottom w:w="57" w:type="dxa"/>
              <w:right w:w="113" w:type="dxa"/>
            </w:tcMar>
            <w:vAlign w:val="center"/>
          </w:tcPr>
          <w:p w14:paraId="78803A23" w14:textId="35B0EB41" w:rsidR="00FD02E2" w:rsidRPr="00FD02E2" w:rsidRDefault="00FD02E2">
            <w:pPr>
              <w:pStyle w:val="Bezmezer"/>
              <w:spacing w:line="252" w:lineRule="auto"/>
              <w:rPr>
                <w:rFonts w:ascii="Arial" w:hAnsi="Arial" w:cs="Arial"/>
                <w:b/>
                <w:bCs/>
                <w:sz w:val="20"/>
                <w:szCs w:val="20"/>
              </w:rPr>
            </w:pPr>
            <w:r w:rsidRPr="00FD02E2">
              <w:rPr>
                <w:rFonts w:ascii="Arial" w:hAnsi="Arial" w:cs="Arial"/>
                <w:b/>
                <w:bCs/>
                <w:sz w:val="20"/>
                <w:szCs w:val="20"/>
              </w:rPr>
              <w:t>Komplexní realizace zadávacího řízení mimo režim ZZVZ</w:t>
            </w:r>
            <w:r w:rsidR="009647FF">
              <w:rPr>
                <w:rFonts w:ascii="Arial" w:hAnsi="Arial" w:cs="Arial"/>
                <w:b/>
                <w:bCs/>
                <w:sz w:val="20"/>
                <w:szCs w:val="20"/>
              </w:rPr>
              <w:t xml:space="preserve"> – </w:t>
            </w:r>
            <w:r w:rsidR="009647FF" w:rsidRPr="009647FF">
              <w:rPr>
                <w:rFonts w:ascii="Arial" w:hAnsi="Arial" w:cs="Arial"/>
                <w:sz w:val="20"/>
                <w:szCs w:val="20"/>
              </w:rPr>
              <w:t xml:space="preserve">úhrada po ukončení ZŘ a předání </w:t>
            </w:r>
            <w:proofErr w:type="gramStart"/>
            <w:r w:rsidR="009647FF" w:rsidRPr="009647FF">
              <w:rPr>
                <w:rFonts w:ascii="Arial" w:hAnsi="Arial" w:cs="Arial"/>
                <w:sz w:val="20"/>
                <w:szCs w:val="20"/>
              </w:rPr>
              <w:t>kompletního  spisu</w:t>
            </w:r>
            <w:proofErr w:type="gramEnd"/>
            <w:r w:rsidR="009647FF" w:rsidRPr="009647FF">
              <w:rPr>
                <w:rFonts w:ascii="Arial" w:hAnsi="Arial" w:cs="Arial"/>
                <w:sz w:val="20"/>
                <w:szCs w:val="20"/>
              </w:rPr>
              <w:t xml:space="preserve"> veřejné zakázky</w:t>
            </w:r>
            <w:r w:rsidR="009647FF">
              <w:rPr>
                <w:rFonts w:ascii="Arial" w:hAnsi="Arial" w:cs="Arial"/>
                <w:b/>
                <w:bCs/>
                <w:sz w:val="20"/>
                <w:szCs w:val="20"/>
              </w:rPr>
              <w:t xml:space="preserve"> </w:t>
            </w:r>
          </w:p>
        </w:tc>
        <w:tc>
          <w:tcPr>
            <w:tcW w:w="2660" w:type="dxa"/>
            <w:tcBorders>
              <w:top w:val="nil"/>
              <w:left w:val="nil"/>
              <w:bottom w:val="single" w:sz="8" w:space="0" w:color="000000"/>
              <w:right w:val="single" w:sz="8" w:space="0" w:color="000000"/>
            </w:tcBorders>
            <w:tcMar>
              <w:top w:w="57" w:type="dxa"/>
              <w:left w:w="113" w:type="dxa"/>
              <w:bottom w:w="57" w:type="dxa"/>
              <w:right w:w="113" w:type="dxa"/>
            </w:tcMar>
            <w:vAlign w:val="center"/>
          </w:tcPr>
          <w:p w14:paraId="6A4343BA" w14:textId="64C3955A" w:rsidR="00FD02E2" w:rsidRPr="00A32E2A" w:rsidRDefault="009647FF">
            <w:pPr>
              <w:pStyle w:val="Bezmezer"/>
              <w:spacing w:line="252" w:lineRule="auto"/>
              <w:jc w:val="center"/>
              <w:rPr>
                <w:rFonts w:ascii="Arial" w:hAnsi="Arial" w:cs="Arial"/>
                <w:sz w:val="20"/>
                <w:szCs w:val="20"/>
              </w:rPr>
            </w:pPr>
            <w:r>
              <w:rPr>
                <w:rFonts w:ascii="Arial" w:hAnsi="Arial" w:cs="Arial"/>
                <w:sz w:val="20"/>
                <w:szCs w:val="20"/>
              </w:rPr>
              <w:t>4</w:t>
            </w:r>
            <w:r w:rsidR="00FD02E2">
              <w:rPr>
                <w:rFonts w:ascii="Arial" w:hAnsi="Arial" w:cs="Arial"/>
                <w:sz w:val="20"/>
                <w:szCs w:val="20"/>
              </w:rPr>
              <w:t>0.000,-</w:t>
            </w:r>
            <w:r>
              <w:rPr>
                <w:rFonts w:ascii="Arial" w:hAnsi="Arial" w:cs="Arial"/>
                <w:sz w:val="20"/>
                <w:szCs w:val="20"/>
              </w:rPr>
              <w:t xml:space="preserve"> Kč</w:t>
            </w:r>
          </w:p>
        </w:tc>
      </w:tr>
      <w:tr w:rsidR="009647FF" w:rsidRPr="00A32E2A" w14:paraId="060A3F1C" w14:textId="77777777" w:rsidTr="00A32E2A">
        <w:tc>
          <w:tcPr>
            <w:tcW w:w="5570" w:type="dxa"/>
            <w:tcBorders>
              <w:top w:val="nil"/>
              <w:left w:val="single" w:sz="8" w:space="0" w:color="000000"/>
              <w:bottom w:val="single" w:sz="8" w:space="0" w:color="000000"/>
              <w:right w:val="single" w:sz="8" w:space="0" w:color="000000"/>
            </w:tcBorders>
            <w:tcMar>
              <w:top w:w="57" w:type="dxa"/>
              <w:left w:w="113" w:type="dxa"/>
              <w:bottom w:w="57" w:type="dxa"/>
              <w:right w:w="113" w:type="dxa"/>
            </w:tcMar>
            <w:vAlign w:val="center"/>
          </w:tcPr>
          <w:p w14:paraId="4F492BC1" w14:textId="356217AB" w:rsidR="009647FF" w:rsidRPr="00FD02E2" w:rsidRDefault="009647FF">
            <w:pPr>
              <w:pStyle w:val="Bezmezer"/>
              <w:spacing w:line="252" w:lineRule="auto"/>
              <w:rPr>
                <w:rFonts w:ascii="Arial" w:hAnsi="Arial" w:cs="Arial"/>
                <w:b/>
                <w:bCs/>
                <w:sz w:val="20"/>
                <w:szCs w:val="20"/>
              </w:rPr>
            </w:pPr>
            <w:r>
              <w:rPr>
                <w:rFonts w:ascii="Arial" w:hAnsi="Arial" w:cs="Arial"/>
                <w:b/>
                <w:bCs/>
                <w:sz w:val="20"/>
                <w:szCs w:val="20"/>
              </w:rPr>
              <w:t xml:space="preserve">Výkon služby projektového managementu v investiční etapě projektu – </w:t>
            </w:r>
            <w:r w:rsidRPr="009647FF">
              <w:rPr>
                <w:rFonts w:ascii="Arial" w:hAnsi="Arial" w:cs="Arial"/>
                <w:sz w:val="20"/>
                <w:szCs w:val="20"/>
              </w:rPr>
              <w:t>úhrada po podání závěrečné žádosti o platbu dotace</w:t>
            </w:r>
          </w:p>
        </w:tc>
        <w:tc>
          <w:tcPr>
            <w:tcW w:w="2660" w:type="dxa"/>
            <w:tcBorders>
              <w:top w:val="nil"/>
              <w:left w:val="nil"/>
              <w:bottom w:val="single" w:sz="8" w:space="0" w:color="000000"/>
              <w:right w:val="single" w:sz="8" w:space="0" w:color="000000"/>
            </w:tcBorders>
            <w:tcMar>
              <w:top w:w="57" w:type="dxa"/>
              <w:left w:w="113" w:type="dxa"/>
              <w:bottom w:w="57" w:type="dxa"/>
              <w:right w:w="113" w:type="dxa"/>
            </w:tcMar>
            <w:vAlign w:val="center"/>
          </w:tcPr>
          <w:p w14:paraId="45205FDB" w14:textId="4046B6BF" w:rsidR="009647FF" w:rsidRDefault="00852D32">
            <w:pPr>
              <w:pStyle w:val="Bezmezer"/>
              <w:spacing w:line="252" w:lineRule="auto"/>
              <w:jc w:val="center"/>
              <w:rPr>
                <w:rFonts w:ascii="Arial" w:hAnsi="Arial" w:cs="Arial"/>
                <w:sz w:val="20"/>
                <w:szCs w:val="20"/>
              </w:rPr>
            </w:pPr>
            <w:r>
              <w:rPr>
                <w:rFonts w:ascii="Arial" w:hAnsi="Arial" w:cs="Arial"/>
                <w:sz w:val="20"/>
                <w:szCs w:val="20"/>
              </w:rPr>
              <w:t>35</w:t>
            </w:r>
            <w:r w:rsidR="009647FF">
              <w:rPr>
                <w:rFonts w:ascii="Arial" w:hAnsi="Arial" w:cs="Arial"/>
                <w:sz w:val="20"/>
                <w:szCs w:val="20"/>
              </w:rPr>
              <w:t>.000,- Kč</w:t>
            </w:r>
          </w:p>
        </w:tc>
      </w:tr>
      <w:tr w:rsidR="00852D32" w:rsidRPr="00A32E2A" w14:paraId="47CBF6FE" w14:textId="77777777" w:rsidTr="00A32E2A">
        <w:tc>
          <w:tcPr>
            <w:tcW w:w="5570" w:type="dxa"/>
            <w:tcBorders>
              <w:top w:val="nil"/>
              <w:left w:val="single" w:sz="8" w:space="0" w:color="000000"/>
              <w:bottom w:val="single" w:sz="8" w:space="0" w:color="000000"/>
              <w:right w:val="single" w:sz="8" w:space="0" w:color="000000"/>
            </w:tcBorders>
            <w:tcMar>
              <w:top w:w="57" w:type="dxa"/>
              <w:left w:w="113" w:type="dxa"/>
              <w:bottom w:w="57" w:type="dxa"/>
              <w:right w:w="113" w:type="dxa"/>
            </w:tcMar>
            <w:vAlign w:val="center"/>
          </w:tcPr>
          <w:p w14:paraId="46253848" w14:textId="046DA117" w:rsidR="00852D32" w:rsidRDefault="00852D32">
            <w:pPr>
              <w:pStyle w:val="Bezmezer"/>
              <w:spacing w:line="252" w:lineRule="auto"/>
              <w:rPr>
                <w:rFonts w:ascii="Arial" w:hAnsi="Arial" w:cs="Arial"/>
                <w:b/>
                <w:bCs/>
                <w:sz w:val="20"/>
                <w:szCs w:val="20"/>
              </w:rPr>
            </w:pPr>
            <w:r>
              <w:rPr>
                <w:rFonts w:ascii="Arial" w:hAnsi="Arial" w:cs="Arial"/>
                <w:b/>
                <w:bCs/>
                <w:sz w:val="20"/>
                <w:szCs w:val="20"/>
              </w:rPr>
              <w:t xml:space="preserve">Výkon služby projektového managementu v době udržitelnosti projektu – </w:t>
            </w:r>
            <w:r w:rsidRPr="009647FF">
              <w:rPr>
                <w:rFonts w:ascii="Arial" w:hAnsi="Arial" w:cs="Arial"/>
                <w:sz w:val="20"/>
                <w:szCs w:val="20"/>
              </w:rPr>
              <w:t xml:space="preserve">úhrada </w:t>
            </w:r>
            <w:r>
              <w:rPr>
                <w:rFonts w:ascii="Arial" w:hAnsi="Arial" w:cs="Arial"/>
                <w:sz w:val="20"/>
                <w:szCs w:val="20"/>
              </w:rPr>
              <w:t>v poměrné části 1/5 z celkové smluvní ceny po podání každé monitorovací zprávy</w:t>
            </w:r>
          </w:p>
        </w:tc>
        <w:tc>
          <w:tcPr>
            <w:tcW w:w="2660" w:type="dxa"/>
            <w:tcBorders>
              <w:top w:val="nil"/>
              <w:left w:val="nil"/>
              <w:bottom w:val="single" w:sz="8" w:space="0" w:color="000000"/>
              <w:right w:val="single" w:sz="8" w:space="0" w:color="000000"/>
            </w:tcBorders>
            <w:tcMar>
              <w:top w:w="57" w:type="dxa"/>
              <w:left w:w="113" w:type="dxa"/>
              <w:bottom w:w="57" w:type="dxa"/>
              <w:right w:w="113" w:type="dxa"/>
            </w:tcMar>
            <w:vAlign w:val="center"/>
          </w:tcPr>
          <w:p w14:paraId="1CECE9A4" w14:textId="506950A0" w:rsidR="00852D32" w:rsidRDefault="00852D32">
            <w:pPr>
              <w:pStyle w:val="Bezmezer"/>
              <w:spacing w:line="252" w:lineRule="auto"/>
              <w:jc w:val="center"/>
              <w:rPr>
                <w:rFonts w:ascii="Arial" w:hAnsi="Arial" w:cs="Arial"/>
                <w:sz w:val="20"/>
                <w:szCs w:val="20"/>
              </w:rPr>
            </w:pPr>
            <w:r>
              <w:rPr>
                <w:rFonts w:ascii="Arial" w:hAnsi="Arial" w:cs="Arial"/>
                <w:sz w:val="20"/>
                <w:szCs w:val="20"/>
              </w:rPr>
              <w:t>25.000,- Kč</w:t>
            </w:r>
          </w:p>
        </w:tc>
      </w:tr>
      <w:tr w:rsidR="00A32E2A" w:rsidRPr="00A32E2A" w14:paraId="2AD9442E" w14:textId="77777777" w:rsidTr="00A32E2A">
        <w:tc>
          <w:tcPr>
            <w:tcW w:w="5570" w:type="dxa"/>
            <w:tcBorders>
              <w:top w:val="nil"/>
              <w:left w:val="single" w:sz="8" w:space="0" w:color="000000"/>
              <w:bottom w:val="single" w:sz="8" w:space="0" w:color="auto"/>
              <w:right w:val="single" w:sz="8" w:space="0" w:color="auto"/>
            </w:tcBorders>
            <w:tcMar>
              <w:top w:w="57" w:type="dxa"/>
              <w:left w:w="113" w:type="dxa"/>
              <w:bottom w:w="57" w:type="dxa"/>
              <w:right w:w="113" w:type="dxa"/>
            </w:tcMar>
            <w:vAlign w:val="center"/>
            <w:hideMark/>
          </w:tcPr>
          <w:p w14:paraId="54943AA5" w14:textId="77777777" w:rsidR="00A32E2A" w:rsidRPr="00A32E2A" w:rsidRDefault="00A32E2A">
            <w:pPr>
              <w:pStyle w:val="Bezmezer"/>
              <w:spacing w:line="252" w:lineRule="auto"/>
              <w:rPr>
                <w:rFonts w:ascii="Arial" w:hAnsi="Arial" w:cs="Arial"/>
                <w:sz w:val="20"/>
                <w:szCs w:val="20"/>
              </w:rPr>
            </w:pPr>
            <w:r w:rsidRPr="00A32E2A">
              <w:rPr>
                <w:rFonts w:ascii="Arial" w:hAnsi="Arial" w:cs="Arial"/>
                <w:sz w:val="20"/>
                <w:szCs w:val="20"/>
              </w:rPr>
              <w:t>CELKEM bez DPH</w:t>
            </w:r>
          </w:p>
        </w:tc>
        <w:tc>
          <w:tcPr>
            <w:tcW w:w="2660" w:type="dxa"/>
            <w:tcBorders>
              <w:top w:val="nil"/>
              <w:left w:val="nil"/>
              <w:bottom w:val="single" w:sz="8" w:space="0" w:color="auto"/>
              <w:right w:val="single" w:sz="8" w:space="0" w:color="000000"/>
            </w:tcBorders>
            <w:tcMar>
              <w:top w:w="57" w:type="dxa"/>
              <w:left w:w="113" w:type="dxa"/>
              <w:bottom w:w="57" w:type="dxa"/>
              <w:right w:w="113" w:type="dxa"/>
            </w:tcMar>
            <w:vAlign w:val="center"/>
            <w:hideMark/>
          </w:tcPr>
          <w:p w14:paraId="559AB331" w14:textId="78275797" w:rsidR="00A32E2A" w:rsidRPr="00A32E2A" w:rsidRDefault="00852D32">
            <w:pPr>
              <w:pStyle w:val="Bezmezer"/>
              <w:spacing w:line="252" w:lineRule="auto"/>
              <w:jc w:val="center"/>
              <w:rPr>
                <w:rFonts w:ascii="Arial" w:hAnsi="Arial" w:cs="Arial"/>
                <w:sz w:val="20"/>
                <w:szCs w:val="20"/>
              </w:rPr>
            </w:pPr>
            <w:r>
              <w:rPr>
                <w:rFonts w:ascii="Arial" w:hAnsi="Arial" w:cs="Arial"/>
                <w:sz w:val="20"/>
                <w:szCs w:val="20"/>
              </w:rPr>
              <w:t>145</w:t>
            </w:r>
            <w:r w:rsidR="00A32E2A" w:rsidRPr="00A32E2A">
              <w:rPr>
                <w:rFonts w:ascii="Arial" w:hAnsi="Arial" w:cs="Arial"/>
                <w:sz w:val="20"/>
                <w:szCs w:val="20"/>
              </w:rPr>
              <w:t>.000,-</w:t>
            </w:r>
            <w:r>
              <w:rPr>
                <w:rFonts w:ascii="Arial" w:hAnsi="Arial" w:cs="Arial"/>
                <w:sz w:val="20"/>
                <w:szCs w:val="20"/>
              </w:rPr>
              <w:t xml:space="preserve"> Kč</w:t>
            </w:r>
          </w:p>
        </w:tc>
      </w:tr>
      <w:tr w:rsidR="00A32E2A" w:rsidRPr="00A32E2A" w14:paraId="3BBFB61B" w14:textId="77777777" w:rsidTr="00A32E2A">
        <w:tc>
          <w:tcPr>
            <w:tcW w:w="5570" w:type="dxa"/>
            <w:tcBorders>
              <w:top w:val="nil"/>
              <w:left w:val="single" w:sz="8" w:space="0" w:color="000000"/>
              <w:bottom w:val="single" w:sz="8" w:space="0" w:color="auto"/>
              <w:right w:val="single" w:sz="8" w:space="0" w:color="auto"/>
            </w:tcBorders>
            <w:tcMar>
              <w:top w:w="57" w:type="dxa"/>
              <w:left w:w="113" w:type="dxa"/>
              <w:bottom w:w="57" w:type="dxa"/>
              <w:right w:w="113" w:type="dxa"/>
            </w:tcMar>
            <w:vAlign w:val="center"/>
            <w:hideMark/>
          </w:tcPr>
          <w:p w14:paraId="6C196955" w14:textId="77777777" w:rsidR="00A32E2A" w:rsidRPr="00A32E2A" w:rsidRDefault="00A32E2A">
            <w:pPr>
              <w:pStyle w:val="Bezmezer"/>
              <w:spacing w:line="252" w:lineRule="auto"/>
              <w:rPr>
                <w:rFonts w:ascii="Arial" w:hAnsi="Arial" w:cs="Arial"/>
                <w:sz w:val="20"/>
                <w:szCs w:val="20"/>
              </w:rPr>
            </w:pPr>
            <w:r w:rsidRPr="00A32E2A">
              <w:rPr>
                <w:rFonts w:ascii="Arial" w:hAnsi="Arial" w:cs="Arial"/>
                <w:sz w:val="20"/>
                <w:szCs w:val="20"/>
              </w:rPr>
              <w:t>DPH 21%</w:t>
            </w:r>
          </w:p>
        </w:tc>
        <w:tc>
          <w:tcPr>
            <w:tcW w:w="2660" w:type="dxa"/>
            <w:tcBorders>
              <w:top w:val="nil"/>
              <w:left w:val="nil"/>
              <w:bottom w:val="single" w:sz="8" w:space="0" w:color="auto"/>
              <w:right w:val="single" w:sz="8" w:space="0" w:color="000000"/>
            </w:tcBorders>
            <w:tcMar>
              <w:top w:w="57" w:type="dxa"/>
              <w:left w:w="113" w:type="dxa"/>
              <w:bottom w:w="57" w:type="dxa"/>
              <w:right w:w="113" w:type="dxa"/>
            </w:tcMar>
            <w:vAlign w:val="center"/>
            <w:hideMark/>
          </w:tcPr>
          <w:p w14:paraId="25EACCCE" w14:textId="7A6B2EEC" w:rsidR="00A32E2A" w:rsidRPr="00A32E2A" w:rsidRDefault="00852D32">
            <w:pPr>
              <w:pStyle w:val="Bezmezer"/>
              <w:spacing w:line="252" w:lineRule="auto"/>
              <w:jc w:val="center"/>
              <w:rPr>
                <w:rFonts w:ascii="Arial" w:hAnsi="Arial" w:cs="Arial"/>
                <w:sz w:val="20"/>
                <w:szCs w:val="20"/>
              </w:rPr>
            </w:pPr>
            <w:r>
              <w:rPr>
                <w:rFonts w:ascii="Arial" w:hAnsi="Arial" w:cs="Arial"/>
                <w:sz w:val="20"/>
                <w:szCs w:val="20"/>
              </w:rPr>
              <w:t>30.450</w:t>
            </w:r>
            <w:r w:rsidR="00A32E2A" w:rsidRPr="00A32E2A">
              <w:rPr>
                <w:rFonts w:ascii="Arial" w:hAnsi="Arial" w:cs="Arial"/>
                <w:sz w:val="20"/>
                <w:szCs w:val="20"/>
              </w:rPr>
              <w:t>,-</w:t>
            </w:r>
            <w:r>
              <w:rPr>
                <w:rFonts w:ascii="Arial" w:hAnsi="Arial" w:cs="Arial"/>
                <w:sz w:val="20"/>
                <w:szCs w:val="20"/>
              </w:rPr>
              <w:t xml:space="preserve"> Kč</w:t>
            </w:r>
          </w:p>
        </w:tc>
      </w:tr>
      <w:tr w:rsidR="00A32E2A" w:rsidRPr="00A32E2A" w14:paraId="040AB841" w14:textId="77777777" w:rsidTr="00A32E2A">
        <w:tc>
          <w:tcPr>
            <w:tcW w:w="5570" w:type="dxa"/>
            <w:tcBorders>
              <w:top w:val="nil"/>
              <w:left w:val="single" w:sz="8" w:space="0" w:color="000000"/>
              <w:bottom w:val="single" w:sz="8" w:space="0" w:color="000000"/>
              <w:right w:val="single" w:sz="8" w:space="0" w:color="auto"/>
            </w:tcBorders>
            <w:tcMar>
              <w:top w:w="57" w:type="dxa"/>
              <w:left w:w="113" w:type="dxa"/>
              <w:bottom w:w="57" w:type="dxa"/>
              <w:right w:w="113" w:type="dxa"/>
            </w:tcMar>
            <w:vAlign w:val="center"/>
            <w:hideMark/>
          </w:tcPr>
          <w:p w14:paraId="44B9F749" w14:textId="77777777" w:rsidR="00A32E2A" w:rsidRPr="00A32E2A" w:rsidRDefault="00A32E2A">
            <w:pPr>
              <w:pStyle w:val="Bezmezer"/>
              <w:spacing w:line="252" w:lineRule="auto"/>
              <w:rPr>
                <w:rFonts w:ascii="Arial" w:hAnsi="Arial" w:cs="Arial"/>
                <w:sz w:val="20"/>
                <w:szCs w:val="20"/>
              </w:rPr>
            </w:pPr>
            <w:r w:rsidRPr="00A32E2A">
              <w:rPr>
                <w:rFonts w:ascii="Arial" w:hAnsi="Arial" w:cs="Arial"/>
                <w:sz w:val="20"/>
                <w:szCs w:val="20"/>
              </w:rPr>
              <w:t>CELKEM včetně DPH</w:t>
            </w:r>
          </w:p>
        </w:tc>
        <w:tc>
          <w:tcPr>
            <w:tcW w:w="2660" w:type="dxa"/>
            <w:tcBorders>
              <w:top w:val="nil"/>
              <w:left w:val="nil"/>
              <w:bottom w:val="single" w:sz="8" w:space="0" w:color="000000"/>
              <w:right w:val="single" w:sz="8" w:space="0" w:color="000000"/>
            </w:tcBorders>
            <w:tcMar>
              <w:top w:w="57" w:type="dxa"/>
              <w:left w:w="113" w:type="dxa"/>
              <w:bottom w:w="57" w:type="dxa"/>
              <w:right w:w="113" w:type="dxa"/>
            </w:tcMar>
            <w:vAlign w:val="center"/>
            <w:hideMark/>
          </w:tcPr>
          <w:p w14:paraId="2D507E51" w14:textId="4E1D3F82" w:rsidR="00A32E2A" w:rsidRPr="00A32E2A" w:rsidRDefault="00852D32">
            <w:pPr>
              <w:pStyle w:val="Bezmezer"/>
              <w:spacing w:line="252" w:lineRule="auto"/>
              <w:jc w:val="center"/>
              <w:rPr>
                <w:rFonts w:ascii="Arial" w:hAnsi="Arial" w:cs="Arial"/>
                <w:b/>
                <w:bCs/>
                <w:sz w:val="20"/>
                <w:szCs w:val="20"/>
              </w:rPr>
            </w:pPr>
            <w:r>
              <w:rPr>
                <w:rFonts w:ascii="Arial" w:hAnsi="Arial" w:cs="Arial"/>
                <w:b/>
                <w:bCs/>
                <w:sz w:val="20"/>
                <w:szCs w:val="20"/>
              </w:rPr>
              <w:t>175</w:t>
            </w:r>
            <w:r w:rsidR="00A32E2A" w:rsidRPr="00A32E2A">
              <w:rPr>
                <w:rFonts w:ascii="Arial" w:hAnsi="Arial" w:cs="Arial"/>
                <w:b/>
                <w:bCs/>
                <w:sz w:val="20"/>
                <w:szCs w:val="20"/>
              </w:rPr>
              <w:t>.</w:t>
            </w:r>
            <w:r>
              <w:rPr>
                <w:rFonts w:ascii="Arial" w:hAnsi="Arial" w:cs="Arial"/>
                <w:b/>
                <w:bCs/>
                <w:sz w:val="20"/>
                <w:szCs w:val="20"/>
              </w:rPr>
              <w:t>450</w:t>
            </w:r>
            <w:r w:rsidR="00A32E2A" w:rsidRPr="00A32E2A">
              <w:rPr>
                <w:rFonts w:ascii="Arial" w:hAnsi="Arial" w:cs="Arial"/>
                <w:b/>
                <w:bCs/>
                <w:sz w:val="20"/>
                <w:szCs w:val="20"/>
              </w:rPr>
              <w:t>,-</w:t>
            </w:r>
            <w:r>
              <w:rPr>
                <w:rFonts w:ascii="Arial" w:hAnsi="Arial" w:cs="Arial"/>
                <w:b/>
                <w:bCs/>
                <w:sz w:val="20"/>
                <w:szCs w:val="20"/>
              </w:rPr>
              <w:t xml:space="preserve"> Kč</w:t>
            </w:r>
          </w:p>
        </w:tc>
      </w:tr>
    </w:tbl>
    <w:p w14:paraId="719D1072" w14:textId="77777777" w:rsidR="00A32E2A" w:rsidRDefault="00A32E2A" w:rsidP="00A32E2A">
      <w:pPr>
        <w:pStyle w:val="Zkladntextodsazen"/>
        <w:tabs>
          <w:tab w:val="left" w:pos="0"/>
        </w:tabs>
        <w:spacing w:after="160" w:line="240" w:lineRule="auto"/>
        <w:ind w:left="0" w:firstLine="0"/>
        <w:rPr>
          <w:rFonts w:cs="Arial"/>
          <w:spacing w:val="5"/>
          <w:sz w:val="20"/>
        </w:rPr>
      </w:pPr>
    </w:p>
    <w:p w14:paraId="520204DA" w14:textId="086EFAC6" w:rsidR="005F79AE" w:rsidRPr="00FD02E2" w:rsidRDefault="00B754F6" w:rsidP="00B754F6">
      <w:pPr>
        <w:spacing w:after="60" w:line="240" w:lineRule="auto"/>
        <w:ind w:left="708" w:hanging="708"/>
        <w:jc w:val="both"/>
        <w:rPr>
          <w:rFonts w:ascii="Arial" w:hAnsi="Arial" w:cs="Arial"/>
          <w:sz w:val="20"/>
          <w:szCs w:val="20"/>
        </w:rPr>
      </w:pPr>
      <w:r>
        <w:rPr>
          <w:rFonts w:ascii="Arial" w:hAnsi="Arial" w:cs="Arial"/>
          <w:sz w:val="20"/>
          <w:szCs w:val="20"/>
        </w:rPr>
        <w:t>1</w:t>
      </w:r>
      <w:r w:rsidR="00852D32">
        <w:rPr>
          <w:rFonts w:ascii="Arial" w:hAnsi="Arial" w:cs="Arial"/>
          <w:sz w:val="20"/>
          <w:szCs w:val="20"/>
        </w:rPr>
        <w:t>7</w:t>
      </w:r>
      <w:r w:rsidR="005F79AE">
        <w:rPr>
          <w:rFonts w:ascii="Arial" w:hAnsi="Arial" w:cs="Arial"/>
          <w:sz w:val="20"/>
          <w:szCs w:val="20"/>
        </w:rPr>
        <w:t>.2</w:t>
      </w:r>
      <w:r w:rsidR="005F79AE" w:rsidRPr="006A4451">
        <w:rPr>
          <w:rFonts w:ascii="Arial" w:hAnsi="Arial" w:cs="Arial"/>
          <w:b/>
          <w:sz w:val="20"/>
          <w:szCs w:val="20"/>
        </w:rPr>
        <w:t xml:space="preserve"> </w:t>
      </w:r>
      <w:r w:rsidR="005F79AE" w:rsidRPr="006A4451">
        <w:rPr>
          <w:rFonts w:ascii="Arial" w:hAnsi="Arial" w:cs="Arial"/>
          <w:b/>
          <w:sz w:val="20"/>
          <w:szCs w:val="20"/>
        </w:rPr>
        <w:tab/>
      </w:r>
      <w:r w:rsidR="005F79AE" w:rsidRPr="00FD02E2">
        <w:rPr>
          <w:rFonts w:ascii="Arial" w:hAnsi="Arial" w:cs="Arial"/>
          <w:sz w:val="20"/>
          <w:szCs w:val="20"/>
        </w:rPr>
        <w:t xml:space="preserve">Odměna příkazníka je splatná na základě faktury (daňového dokladu) doručené příkazci, vystavené příkazníkem s datem splatnosti 15 dnů ode dne vystavení. Nedílnou přílohou faktury příkazníka je předávací protokol či výkaz provedené činnosti. DUZP je dnem vystavení faktury. </w:t>
      </w:r>
      <w:r w:rsidR="00FD02E2" w:rsidRPr="00FD02E2">
        <w:rPr>
          <w:rFonts w:ascii="Arial" w:hAnsi="Arial" w:cs="Arial"/>
          <w:sz w:val="20"/>
          <w:szCs w:val="20"/>
        </w:rPr>
        <w:t xml:space="preserve">U zadávacího řízení je smluvní cena </w:t>
      </w:r>
      <w:r w:rsidR="00FD02E2" w:rsidRPr="00FD02E2">
        <w:rPr>
          <w:rFonts w:ascii="Arial" w:hAnsi="Arial" w:cs="Arial"/>
          <w:spacing w:val="-2"/>
          <w:sz w:val="20"/>
        </w:rPr>
        <w:t xml:space="preserve">splatná v jedné splátce, a to do </w:t>
      </w:r>
      <w:proofErr w:type="gramStart"/>
      <w:r w:rsidR="00FD02E2" w:rsidRPr="00FD02E2">
        <w:rPr>
          <w:rFonts w:ascii="Arial" w:hAnsi="Arial" w:cs="Arial"/>
          <w:spacing w:val="-2"/>
          <w:sz w:val="20"/>
        </w:rPr>
        <w:t>15-ti</w:t>
      </w:r>
      <w:proofErr w:type="gramEnd"/>
      <w:r w:rsidR="00FD02E2" w:rsidRPr="00FD02E2">
        <w:rPr>
          <w:rFonts w:ascii="Arial" w:hAnsi="Arial" w:cs="Arial"/>
          <w:spacing w:val="-2"/>
          <w:sz w:val="20"/>
        </w:rPr>
        <w:t xml:space="preserve"> dnů ode dne ukončení kompletního zadávacího řízení a po </w:t>
      </w:r>
      <w:r w:rsidR="00FD02E2" w:rsidRPr="00FD02E2">
        <w:rPr>
          <w:rFonts w:ascii="Arial" w:hAnsi="Arial" w:cs="Arial"/>
          <w:spacing w:val="5"/>
          <w:sz w:val="20"/>
        </w:rPr>
        <w:t>předání kompletní dokumentace průběhu zadávacího řízení příkazci, a to na základě faktury příkazníka</w:t>
      </w:r>
      <w:r w:rsidR="00FD02E2">
        <w:rPr>
          <w:rFonts w:ascii="Arial" w:hAnsi="Arial" w:cs="Arial"/>
          <w:spacing w:val="5"/>
          <w:sz w:val="20"/>
        </w:rPr>
        <w:t>.</w:t>
      </w:r>
      <w:r w:rsidR="00FD02E2" w:rsidRPr="00FD02E2">
        <w:rPr>
          <w:rFonts w:ascii="Arial" w:hAnsi="Arial" w:cs="Arial"/>
          <w:spacing w:val="5"/>
          <w:sz w:val="20"/>
        </w:rPr>
        <w:t xml:space="preserve"> </w:t>
      </w:r>
      <w:r w:rsidR="005F79AE" w:rsidRPr="00FD02E2">
        <w:rPr>
          <w:rFonts w:ascii="Arial" w:hAnsi="Arial" w:cs="Arial"/>
          <w:spacing w:val="5"/>
          <w:sz w:val="20"/>
        </w:rPr>
        <w:t>Příkazce je povinen hradit veškeré platby ve prospěch zhotovitele na základě této smlouvy</w:t>
      </w:r>
      <w:r w:rsidR="005F79AE" w:rsidRPr="00FD02E2">
        <w:rPr>
          <w:rFonts w:ascii="Arial" w:hAnsi="Arial" w:cs="Arial"/>
          <w:sz w:val="20"/>
        </w:rPr>
        <w:t xml:space="preserve"> formou bankovního převodu na účet zhotovitele </w:t>
      </w:r>
      <w:r w:rsidR="0095651B">
        <w:rPr>
          <w:rFonts w:ascii="Arial" w:hAnsi="Arial" w:cs="Arial"/>
          <w:sz w:val="20"/>
        </w:rPr>
        <w:t>XXXXXXXXXXXXX</w:t>
      </w:r>
      <w:r w:rsidR="005F79AE" w:rsidRPr="00FD02E2">
        <w:rPr>
          <w:rFonts w:ascii="Arial" w:hAnsi="Arial" w:cs="Arial"/>
          <w:sz w:val="20"/>
        </w:rPr>
        <w:t xml:space="preserve">, vedený u </w:t>
      </w:r>
      <w:r w:rsidR="0095651B">
        <w:rPr>
          <w:rFonts w:ascii="Arial" w:hAnsi="Arial" w:cs="Arial"/>
          <w:sz w:val="20"/>
        </w:rPr>
        <w:t>XXXXXXXXXXXXXXXXXXXXXX</w:t>
      </w:r>
      <w:bookmarkStart w:id="0" w:name="_GoBack"/>
      <w:bookmarkEnd w:id="0"/>
      <w:r w:rsidR="005F79AE" w:rsidRPr="00FD02E2">
        <w:rPr>
          <w:rFonts w:ascii="Arial" w:hAnsi="Arial" w:cs="Arial"/>
          <w:sz w:val="20"/>
        </w:rPr>
        <w:t xml:space="preserve">. </w:t>
      </w:r>
    </w:p>
    <w:p w14:paraId="328101E1" w14:textId="1E0E269F" w:rsidR="005F79AE" w:rsidRPr="006A4451" w:rsidRDefault="00B754F6" w:rsidP="00B754F6">
      <w:pPr>
        <w:spacing w:after="60" w:line="240" w:lineRule="auto"/>
        <w:ind w:left="708" w:hanging="708"/>
        <w:jc w:val="both"/>
        <w:rPr>
          <w:rFonts w:ascii="Arial" w:hAnsi="Arial" w:cs="Arial"/>
          <w:sz w:val="20"/>
          <w:szCs w:val="20"/>
        </w:rPr>
      </w:pPr>
      <w:r>
        <w:rPr>
          <w:rFonts w:ascii="Arial" w:hAnsi="Arial" w:cs="Arial"/>
          <w:sz w:val="20"/>
          <w:szCs w:val="20"/>
        </w:rPr>
        <w:t>1</w:t>
      </w:r>
      <w:r w:rsidR="00D23E28">
        <w:rPr>
          <w:rFonts w:ascii="Arial" w:hAnsi="Arial" w:cs="Arial"/>
          <w:sz w:val="20"/>
          <w:szCs w:val="20"/>
        </w:rPr>
        <w:t>7</w:t>
      </w:r>
      <w:r w:rsidR="005F79AE" w:rsidRPr="004C1627">
        <w:rPr>
          <w:rFonts w:ascii="Arial" w:hAnsi="Arial" w:cs="Arial"/>
          <w:sz w:val="20"/>
          <w:szCs w:val="20"/>
        </w:rPr>
        <w:t>.3</w:t>
      </w:r>
      <w:r w:rsidR="005F79AE" w:rsidRPr="006A4451">
        <w:rPr>
          <w:rFonts w:ascii="Arial" w:hAnsi="Arial" w:cs="Arial"/>
          <w:b/>
          <w:sz w:val="20"/>
          <w:szCs w:val="20"/>
        </w:rPr>
        <w:t xml:space="preserve"> </w:t>
      </w:r>
      <w:r w:rsidR="005F79AE" w:rsidRPr="006A4451">
        <w:rPr>
          <w:rFonts w:ascii="Arial" w:hAnsi="Arial" w:cs="Arial"/>
          <w:b/>
          <w:sz w:val="20"/>
          <w:szCs w:val="20"/>
        </w:rPr>
        <w:tab/>
      </w:r>
      <w:r w:rsidR="005F79AE" w:rsidRPr="006A4451">
        <w:rPr>
          <w:rFonts w:ascii="Arial" w:hAnsi="Arial" w:cs="Arial"/>
          <w:sz w:val="20"/>
          <w:szCs w:val="20"/>
        </w:rPr>
        <w:t xml:space="preserve">Odměna dle čl. </w:t>
      </w:r>
      <w:r>
        <w:rPr>
          <w:rFonts w:ascii="Arial" w:hAnsi="Arial" w:cs="Arial"/>
          <w:sz w:val="20"/>
          <w:szCs w:val="20"/>
        </w:rPr>
        <w:t>XV</w:t>
      </w:r>
      <w:r w:rsidR="00D23E28">
        <w:rPr>
          <w:rFonts w:ascii="Arial" w:hAnsi="Arial" w:cs="Arial"/>
          <w:sz w:val="20"/>
          <w:szCs w:val="20"/>
        </w:rPr>
        <w:t>II</w:t>
      </w:r>
      <w:r>
        <w:rPr>
          <w:rFonts w:ascii="Arial" w:hAnsi="Arial" w:cs="Arial"/>
          <w:sz w:val="20"/>
          <w:szCs w:val="20"/>
        </w:rPr>
        <w:t>.</w:t>
      </w:r>
      <w:r w:rsidR="005F79AE">
        <w:rPr>
          <w:rFonts w:ascii="Arial" w:hAnsi="Arial" w:cs="Arial"/>
          <w:sz w:val="20"/>
          <w:szCs w:val="20"/>
        </w:rPr>
        <w:t xml:space="preserve"> </w:t>
      </w:r>
      <w:r w:rsidR="005F79AE" w:rsidRPr="006A4451">
        <w:rPr>
          <w:rFonts w:ascii="Arial" w:hAnsi="Arial" w:cs="Arial"/>
          <w:sz w:val="20"/>
          <w:szCs w:val="20"/>
        </w:rPr>
        <w:t>zahrnuje veškeré náklady příkazníka vzniklé při realizaci příkazu dle této smlouvy. Příkazník nemá nárok na úhradu žádných jiných odměn, nákladů, plateb vyjma smluvní odměny za podmí</w:t>
      </w:r>
      <w:r w:rsidR="005F79AE">
        <w:rPr>
          <w:rFonts w:ascii="Arial" w:hAnsi="Arial" w:cs="Arial"/>
          <w:sz w:val="20"/>
          <w:szCs w:val="20"/>
        </w:rPr>
        <w:t>nek stanovených touto smlouvu a vyjma případné úpravy celkové smluvní ceny s ohledem na změnu zákonné sazby DPH.</w:t>
      </w:r>
      <w:r w:rsidR="005F79AE" w:rsidRPr="006A4451">
        <w:rPr>
          <w:rFonts w:ascii="Arial" w:hAnsi="Arial" w:cs="Arial"/>
          <w:sz w:val="20"/>
          <w:szCs w:val="20"/>
        </w:rPr>
        <w:t xml:space="preserve"> </w:t>
      </w:r>
    </w:p>
    <w:p w14:paraId="1A31D0AF" w14:textId="4C3DAC6A" w:rsidR="005F79AE" w:rsidRPr="006A4451" w:rsidRDefault="00D01228" w:rsidP="00D01228">
      <w:pPr>
        <w:spacing w:after="60" w:line="240" w:lineRule="auto"/>
        <w:ind w:left="708" w:hanging="708"/>
        <w:jc w:val="both"/>
        <w:rPr>
          <w:rFonts w:ascii="Arial" w:hAnsi="Arial" w:cs="Arial"/>
          <w:sz w:val="20"/>
          <w:szCs w:val="20"/>
        </w:rPr>
      </w:pPr>
      <w:r>
        <w:rPr>
          <w:rFonts w:ascii="Arial" w:hAnsi="Arial" w:cs="Arial"/>
          <w:sz w:val="20"/>
          <w:szCs w:val="20"/>
        </w:rPr>
        <w:t>1</w:t>
      </w:r>
      <w:r w:rsidR="00D23E28">
        <w:rPr>
          <w:rFonts w:ascii="Arial" w:hAnsi="Arial" w:cs="Arial"/>
          <w:sz w:val="20"/>
          <w:szCs w:val="20"/>
        </w:rPr>
        <w:t>7</w:t>
      </w:r>
      <w:r w:rsidR="005F79AE">
        <w:rPr>
          <w:rFonts w:ascii="Arial" w:hAnsi="Arial" w:cs="Arial"/>
          <w:sz w:val="20"/>
          <w:szCs w:val="20"/>
        </w:rPr>
        <w:t>.4</w:t>
      </w:r>
      <w:r w:rsidR="005F79AE" w:rsidRPr="006A4451">
        <w:rPr>
          <w:rFonts w:ascii="Arial" w:hAnsi="Arial" w:cs="Arial"/>
          <w:b/>
          <w:sz w:val="20"/>
          <w:szCs w:val="20"/>
        </w:rPr>
        <w:t xml:space="preserve"> </w:t>
      </w:r>
      <w:r w:rsidR="005F79AE" w:rsidRPr="006A4451">
        <w:rPr>
          <w:rFonts w:ascii="Arial" w:hAnsi="Arial" w:cs="Arial"/>
          <w:b/>
          <w:sz w:val="20"/>
          <w:szCs w:val="20"/>
        </w:rPr>
        <w:tab/>
      </w:r>
      <w:r w:rsidR="005F79AE" w:rsidRPr="006A4451">
        <w:rPr>
          <w:rFonts w:ascii="Arial" w:hAnsi="Arial" w:cs="Arial"/>
          <w:sz w:val="20"/>
          <w:szCs w:val="20"/>
        </w:rPr>
        <w:t>Smluvní strany se dohodly, že příkazník není oprávněn žádat o úhradu záloh či jiných plnění před splněním svého závazku z této smlouvy a příkazce není povinen hradit takové zálohy či další plnění příkazníkovi před řádným splněním závazku příkazníka.</w:t>
      </w:r>
    </w:p>
    <w:p w14:paraId="041F890B" w14:textId="6F70504C" w:rsidR="005F79AE" w:rsidRDefault="00D01228" w:rsidP="00D01228">
      <w:pPr>
        <w:spacing w:after="60" w:line="240" w:lineRule="auto"/>
        <w:ind w:left="708" w:hanging="708"/>
        <w:jc w:val="both"/>
        <w:rPr>
          <w:rFonts w:ascii="Arial" w:hAnsi="Arial" w:cs="Arial"/>
          <w:b/>
          <w:sz w:val="20"/>
          <w:szCs w:val="20"/>
        </w:rPr>
      </w:pPr>
      <w:r>
        <w:rPr>
          <w:rFonts w:ascii="Arial" w:hAnsi="Arial" w:cs="Arial"/>
          <w:sz w:val="20"/>
          <w:szCs w:val="20"/>
        </w:rPr>
        <w:t>1</w:t>
      </w:r>
      <w:r w:rsidR="00D23E28">
        <w:rPr>
          <w:rFonts w:ascii="Arial" w:hAnsi="Arial" w:cs="Arial"/>
          <w:sz w:val="20"/>
          <w:szCs w:val="20"/>
        </w:rPr>
        <w:t>7</w:t>
      </w:r>
      <w:r w:rsidR="005F79AE">
        <w:rPr>
          <w:rFonts w:ascii="Arial" w:hAnsi="Arial" w:cs="Arial"/>
          <w:sz w:val="20"/>
          <w:szCs w:val="20"/>
        </w:rPr>
        <w:t>.5</w:t>
      </w:r>
      <w:r w:rsidR="005F79AE" w:rsidRPr="006A4451">
        <w:rPr>
          <w:rFonts w:ascii="Arial" w:hAnsi="Arial" w:cs="Arial"/>
          <w:b/>
          <w:sz w:val="20"/>
          <w:szCs w:val="20"/>
        </w:rPr>
        <w:t xml:space="preserve"> </w:t>
      </w:r>
      <w:r w:rsidR="005F79AE" w:rsidRPr="006A4451">
        <w:rPr>
          <w:rFonts w:ascii="Arial" w:hAnsi="Arial" w:cs="Arial"/>
          <w:b/>
          <w:sz w:val="20"/>
          <w:szCs w:val="20"/>
        </w:rPr>
        <w:tab/>
      </w:r>
      <w:r w:rsidR="005F79AE" w:rsidRPr="006A4451">
        <w:rPr>
          <w:rFonts w:ascii="Arial" w:hAnsi="Arial" w:cs="Arial"/>
          <w:sz w:val="20"/>
          <w:szCs w:val="20"/>
        </w:rPr>
        <w:t>Odměna dle této smlouvy náleží příkazníkovi pouze při řádném splnění jeho závazků dle této smlouvy. Dojde-li k předčasnému ukončení této smlouvy jedno z jakého důvodu, aniž by byl naplněn účel této smlouvy, je příkazce v tomto případě povinen uhradit příkazníkovi účelně prokazatelně vynaložené náklady za činnosti příkazníkem realizované do doby předčasného ukončení smlouvy.</w:t>
      </w:r>
      <w:r w:rsidR="005F79AE" w:rsidRPr="006A4451">
        <w:rPr>
          <w:rFonts w:ascii="Arial" w:hAnsi="Arial" w:cs="Arial"/>
          <w:b/>
          <w:sz w:val="20"/>
          <w:szCs w:val="20"/>
        </w:rPr>
        <w:t xml:space="preserve">  </w:t>
      </w:r>
    </w:p>
    <w:p w14:paraId="54DC64AA" w14:textId="77777777" w:rsidR="00A32E2A" w:rsidRPr="006A4451" w:rsidRDefault="00A32E2A" w:rsidP="00FD02E2">
      <w:pPr>
        <w:spacing w:after="60" w:line="240" w:lineRule="auto"/>
        <w:jc w:val="both"/>
        <w:rPr>
          <w:rFonts w:ascii="Arial" w:hAnsi="Arial" w:cs="Arial"/>
          <w:b/>
          <w:sz w:val="20"/>
          <w:szCs w:val="20"/>
        </w:rPr>
      </w:pPr>
    </w:p>
    <w:p w14:paraId="48D918B4" w14:textId="637D9BA2" w:rsidR="005F79AE" w:rsidRPr="006A4451" w:rsidRDefault="005F79AE" w:rsidP="005F79AE">
      <w:pPr>
        <w:spacing w:before="200" w:after="0"/>
        <w:jc w:val="center"/>
        <w:rPr>
          <w:rFonts w:ascii="Arial" w:hAnsi="Arial" w:cs="Arial"/>
          <w:b/>
          <w:sz w:val="20"/>
          <w:szCs w:val="20"/>
        </w:rPr>
      </w:pPr>
      <w:r>
        <w:rPr>
          <w:rFonts w:ascii="Arial" w:hAnsi="Arial" w:cs="Arial"/>
          <w:b/>
          <w:sz w:val="20"/>
          <w:szCs w:val="20"/>
        </w:rPr>
        <w:t>X</w:t>
      </w:r>
      <w:r w:rsidR="00D01228">
        <w:rPr>
          <w:rFonts w:ascii="Arial" w:hAnsi="Arial" w:cs="Arial"/>
          <w:b/>
          <w:sz w:val="20"/>
          <w:szCs w:val="20"/>
        </w:rPr>
        <w:t>V</w:t>
      </w:r>
      <w:r w:rsidR="00D23E28">
        <w:rPr>
          <w:rFonts w:ascii="Arial" w:hAnsi="Arial" w:cs="Arial"/>
          <w:b/>
          <w:sz w:val="20"/>
          <w:szCs w:val="20"/>
        </w:rPr>
        <w:t>II</w:t>
      </w:r>
      <w:r w:rsidR="00D01228">
        <w:rPr>
          <w:rFonts w:ascii="Arial" w:hAnsi="Arial" w:cs="Arial"/>
          <w:b/>
          <w:sz w:val="20"/>
          <w:szCs w:val="20"/>
        </w:rPr>
        <w:t>I</w:t>
      </w:r>
      <w:r w:rsidRPr="006A4451">
        <w:rPr>
          <w:rFonts w:ascii="Arial" w:hAnsi="Arial" w:cs="Arial"/>
          <w:b/>
          <w:sz w:val="20"/>
          <w:szCs w:val="20"/>
        </w:rPr>
        <w:t>.</w:t>
      </w:r>
    </w:p>
    <w:p w14:paraId="41E5F54C" w14:textId="6B607B90" w:rsidR="005F79AE" w:rsidRPr="006A4451" w:rsidRDefault="00D01228" w:rsidP="00D23E28">
      <w:pPr>
        <w:spacing w:after="120"/>
        <w:ind w:left="142"/>
        <w:jc w:val="center"/>
        <w:rPr>
          <w:rFonts w:ascii="Arial" w:hAnsi="Arial" w:cs="Arial"/>
          <w:b/>
          <w:sz w:val="20"/>
          <w:szCs w:val="20"/>
        </w:rPr>
      </w:pPr>
      <w:r>
        <w:rPr>
          <w:rFonts w:ascii="Arial" w:hAnsi="Arial" w:cs="Arial"/>
          <w:b/>
          <w:sz w:val="20"/>
          <w:szCs w:val="20"/>
        </w:rPr>
        <w:t xml:space="preserve">Další smluvní práva a </w:t>
      </w:r>
      <w:r w:rsidR="005F79AE" w:rsidRPr="006A4451">
        <w:rPr>
          <w:rFonts w:ascii="Arial" w:hAnsi="Arial" w:cs="Arial"/>
          <w:b/>
          <w:sz w:val="20"/>
          <w:szCs w:val="20"/>
        </w:rPr>
        <w:t>povinnosti smluvních stran</w:t>
      </w:r>
    </w:p>
    <w:p w14:paraId="2E003C5A" w14:textId="43D2C8EB" w:rsidR="005F79AE" w:rsidRPr="004C1627" w:rsidRDefault="005F79AE" w:rsidP="00D01228">
      <w:pPr>
        <w:spacing w:after="60" w:line="240" w:lineRule="auto"/>
        <w:ind w:left="708" w:hanging="708"/>
        <w:jc w:val="both"/>
        <w:rPr>
          <w:rFonts w:ascii="Arial" w:hAnsi="Arial" w:cs="Arial"/>
          <w:sz w:val="20"/>
          <w:szCs w:val="20"/>
        </w:rPr>
      </w:pPr>
      <w:r>
        <w:rPr>
          <w:rFonts w:ascii="Arial" w:hAnsi="Arial" w:cs="Arial"/>
          <w:sz w:val="20"/>
          <w:szCs w:val="20"/>
        </w:rPr>
        <w:t>1</w:t>
      </w:r>
      <w:r w:rsidR="00D23E28">
        <w:rPr>
          <w:rFonts w:ascii="Arial" w:hAnsi="Arial" w:cs="Arial"/>
          <w:sz w:val="20"/>
          <w:szCs w:val="20"/>
        </w:rPr>
        <w:t>8</w:t>
      </w:r>
      <w:r w:rsidRPr="004C1627">
        <w:rPr>
          <w:rFonts w:ascii="Arial" w:hAnsi="Arial" w:cs="Arial"/>
          <w:sz w:val="20"/>
          <w:szCs w:val="20"/>
        </w:rPr>
        <w:t>.</w:t>
      </w:r>
      <w:r w:rsidR="00D23E28">
        <w:rPr>
          <w:rFonts w:ascii="Arial" w:hAnsi="Arial" w:cs="Arial"/>
          <w:sz w:val="20"/>
          <w:szCs w:val="20"/>
        </w:rPr>
        <w:t>1</w:t>
      </w:r>
      <w:r w:rsidRPr="004C1627">
        <w:rPr>
          <w:rFonts w:ascii="Arial" w:hAnsi="Arial" w:cs="Arial"/>
          <w:sz w:val="20"/>
          <w:szCs w:val="20"/>
        </w:rPr>
        <w:tab/>
        <w:t xml:space="preserve">Příkazník se zavazuje uchovat dokumentaci k předmětu plnění smlouvy po dobu 11 let ode dne uzavření smlouvy a poskytnout všem subjektům provádějícím kontrolu nezbytné podklady a informace týkající se dodavatelských činností souvisejících s projektem příkazce a veškeré ostatní dokumenty, které získal v souvislosti s plněním předmětu této smlouvy. </w:t>
      </w:r>
    </w:p>
    <w:p w14:paraId="5A181712" w14:textId="4F3791BB" w:rsidR="005F79AE" w:rsidRPr="004C1627" w:rsidRDefault="005F79AE" w:rsidP="00D01228">
      <w:pPr>
        <w:spacing w:after="60" w:line="240" w:lineRule="auto"/>
        <w:ind w:left="708" w:hanging="708"/>
        <w:jc w:val="both"/>
        <w:rPr>
          <w:rFonts w:ascii="Arial" w:hAnsi="Arial" w:cs="Arial"/>
          <w:sz w:val="20"/>
          <w:szCs w:val="20"/>
        </w:rPr>
      </w:pPr>
      <w:r>
        <w:rPr>
          <w:rFonts w:ascii="Arial" w:hAnsi="Arial" w:cs="Arial"/>
          <w:sz w:val="20"/>
          <w:szCs w:val="20"/>
        </w:rPr>
        <w:t>1</w:t>
      </w:r>
      <w:r w:rsidR="00D23E28">
        <w:rPr>
          <w:rFonts w:ascii="Arial" w:hAnsi="Arial" w:cs="Arial"/>
          <w:sz w:val="20"/>
          <w:szCs w:val="20"/>
        </w:rPr>
        <w:t>8</w:t>
      </w:r>
      <w:r w:rsidRPr="004C1627">
        <w:rPr>
          <w:rFonts w:ascii="Arial" w:hAnsi="Arial" w:cs="Arial"/>
          <w:sz w:val="20"/>
          <w:szCs w:val="20"/>
        </w:rPr>
        <w:t>.</w:t>
      </w:r>
      <w:r w:rsidR="00D23E28">
        <w:rPr>
          <w:rFonts w:ascii="Arial" w:hAnsi="Arial" w:cs="Arial"/>
          <w:sz w:val="20"/>
          <w:szCs w:val="20"/>
        </w:rPr>
        <w:t>2</w:t>
      </w:r>
      <w:r w:rsidRPr="004C1627">
        <w:rPr>
          <w:rFonts w:ascii="Arial" w:hAnsi="Arial" w:cs="Arial"/>
          <w:sz w:val="20"/>
          <w:szCs w:val="20"/>
        </w:rPr>
        <w:t xml:space="preserve"> </w:t>
      </w:r>
      <w:r w:rsidRPr="004C1627">
        <w:rPr>
          <w:rFonts w:ascii="Arial" w:hAnsi="Arial" w:cs="Arial"/>
          <w:sz w:val="20"/>
          <w:szCs w:val="20"/>
        </w:rPr>
        <w:tab/>
        <w:t>Vyžaduje-li zařízení záležitosti uskutečnění právních jednání jménem příkazce, je příkazce povinen vystavit včas příkazníkovi písemně potřebnou plnou moc.</w:t>
      </w:r>
    </w:p>
    <w:p w14:paraId="6D68862B" w14:textId="4649BC85" w:rsidR="005F79AE" w:rsidRPr="004C1627" w:rsidRDefault="005F79AE" w:rsidP="00D01228">
      <w:pPr>
        <w:spacing w:after="60" w:line="240" w:lineRule="auto"/>
        <w:ind w:left="708" w:hanging="708"/>
        <w:jc w:val="both"/>
        <w:rPr>
          <w:rFonts w:ascii="Arial" w:hAnsi="Arial" w:cs="Arial"/>
          <w:sz w:val="20"/>
          <w:szCs w:val="20"/>
        </w:rPr>
      </w:pPr>
      <w:r>
        <w:rPr>
          <w:rFonts w:ascii="Arial" w:hAnsi="Arial" w:cs="Arial"/>
          <w:sz w:val="20"/>
          <w:szCs w:val="20"/>
        </w:rPr>
        <w:t>1</w:t>
      </w:r>
      <w:r w:rsidR="00D23E28">
        <w:rPr>
          <w:rFonts w:ascii="Arial" w:hAnsi="Arial" w:cs="Arial"/>
          <w:sz w:val="20"/>
          <w:szCs w:val="20"/>
        </w:rPr>
        <w:t>8</w:t>
      </w:r>
      <w:r w:rsidRPr="004C1627">
        <w:rPr>
          <w:rFonts w:ascii="Arial" w:hAnsi="Arial" w:cs="Arial"/>
          <w:sz w:val="20"/>
          <w:szCs w:val="20"/>
        </w:rPr>
        <w:t>.</w:t>
      </w:r>
      <w:r w:rsidR="00D23E28">
        <w:rPr>
          <w:rFonts w:ascii="Arial" w:hAnsi="Arial" w:cs="Arial"/>
          <w:sz w:val="20"/>
          <w:szCs w:val="20"/>
        </w:rPr>
        <w:t>3</w:t>
      </w:r>
      <w:r w:rsidRPr="004C1627">
        <w:rPr>
          <w:rFonts w:ascii="Arial" w:hAnsi="Arial" w:cs="Arial"/>
          <w:sz w:val="20"/>
          <w:szCs w:val="20"/>
        </w:rPr>
        <w:t xml:space="preserve"> </w:t>
      </w:r>
      <w:r w:rsidRPr="004C1627">
        <w:rPr>
          <w:rFonts w:ascii="Arial" w:hAnsi="Arial" w:cs="Arial"/>
          <w:sz w:val="20"/>
          <w:szCs w:val="20"/>
        </w:rPr>
        <w:tab/>
        <w:t>Činnost, k níž se příkazník zavázal, je povinen uskutečňovat podle pokynů příkazce a v souladu s jeho zájmy. Příkazník je povinen oznámit příkazci všechny okolnosti, které zjistil při zařizování záležitosti a jež mohou mít vliv na změnu pokynů příkazce. Od pokynů příkazce se může příkazník odchýlit, jen je-li to naléhavě nezbytné v zájmu příkazce a příkazník nemůže včas obdržet jeho souhlas. Ani v těchto případech se však příkazník nesmí od pokynů odchýlit, jestliže je to zakázáno smlouvou nebo příkazcem.</w:t>
      </w:r>
    </w:p>
    <w:p w14:paraId="0A059D05" w14:textId="45AECA74" w:rsidR="00A32E2A" w:rsidRDefault="005F79AE" w:rsidP="0095285A">
      <w:pPr>
        <w:spacing w:after="60" w:line="240" w:lineRule="auto"/>
        <w:ind w:left="708" w:hanging="708"/>
        <w:jc w:val="both"/>
        <w:rPr>
          <w:sz w:val="20"/>
          <w:szCs w:val="20"/>
        </w:rPr>
      </w:pPr>
      <w:r>
        <w:rPr>
          <w:rFonts w:ascii="Arial" w:hAnsi="Arial" w:cs="Arial"/>
          <w:sz w:val="20"/>
          <w:szCs w:val="20"/>
        </w:rPr>
        <w:t>1</w:t>
      </w:r>
      <w:r w:rsidR="00D23E28">
        <w:rPr>
          <w:rFonts w:ascii="Arial" w:hAnsi="Arial" w:cs="Arial"/>
          <w:sz w:val="20"/>
          <w:szCs w:val="20"/>
        </w:rPr>
        <w:t>8</w:t>
      </w:r>
      <w:r>
        <w:rPr>
          <w:rFonts w:ascii="Arial" w:hAnsi="Arial" w:cs="Arial"/>
          <w:sz w:val="20"/>
          <w:szCs w:val="20"/>
        </w:rPr>
        <w:t>.</w:t>
      </w:r>
      <w:r w:rsidR="00D23E28">
        <w:rPr>
          <w:rFonts w:ascii="Arial" w:hAnsi="Arial" w:cs="Arial"/>
          <w:sz w:val="20"/>
          <w:szCs w:val="20"/>
        </w:rPr>
        <w:t>4</w:t>
      </w:r>
      <w:r w:rsidRPr="004C1627">
        <w:rPr>
          <w:rFonts w:ascii="Arial" w:hAnsi="Arial" w:cs="Arial"/>
          <w:sz w:val="20"/>
          <w:szCs w:val="20"/>
        </w:rPr>
        <w:t xml:space="preserve"> </w:t>
      </w:r>
      <w:r w:rsidRPr="004C1627">
        <w:rPr>
          <w:rFonts w:ascii="Arial" w:hAnsi="Arial" w:cs="Arial"/>
          <w:sz w:val="20"/>
          <w:szCs w:val="20"/>
        </w:rPr>
        <w:tab/>
        <w:t>Příkazník odpovídá za škodu na věcech převzatých od příkazce k zařízení záležitosti a na</w:t>
      </w:r>
      <w:r w:rsidRPr="006A4451">
        <w:rPr>
          <w:rFonts w:ascii="Arial" w:hAnsi="Arial" w:cs="Arial"/>
          <w:sz w:val="20"/>
          <w:szCs w:val="20"/>
        </w:rPr>
        <w:t xml:space="preserve"> věcech převzatých při jejím zařizování od třetích osob.</w:t>
      </w:r>
      <w:r w:rsidR="00D01228">
        <w:rPr>
          <w:rFonts w:ascii="Arial" w:hAnsi="Arial" w:cs="Arial"/>
          <w:sz w:val="20"/>
          <w:szCs w:val="20"/>
        </w:rPr>
        <w:t xml:space="preserve"> </w:t>
      </w:r>
      <w:r>
        <w:rPr>
          <w:sz w:val="20"/>
          <w:szCs w:val="20"/>
        </w:rPr>
        <w:tab/>
      </w:r>
    </w:p>
    <w:p w14:paraId="5D999549" w14:textId="77777777" w:rsidR="0095285A" w:rsidRPr="0095285A" w:rsidRDefault="0095285A" w:rsidP="0095285A">
      <w:pPr>
        <w:spacing w:after="60" w:line="240" w:lineRule="auto"/>
        <w:ind w:left="708" w:hanging="708"/>
        <w:jc w:val="both"/>
        <w:rPr>
          <w:rFonts w:ascii="Arial" w:hAnsi="Arial" w:cs="Arial"/>
          <w:b/>
          <w:sz w:val="20"/>
          <w:szCs w:val="20"/>
        </w:rPr>
      </w:pPr>
    </w:p>
    <w:p w14:paraId="2C5B01A2" w14:textId="1B05E7A4" w:rsidR="005F79AE" w:rsidRPr="0025187D" w:rsidRDefault="005F79AE" w:rsidP="005F79AE">
      <w:pPr>
        <w:pStyle w:val="aaaaaaaa"/>
        <w:rPr>
          <w:sz w:val="20"/>
          <w:szCs w:val="20"/>
        </w:rPr>
      </w:pPr>
      <w:r>
        <w:rPr>
          <w:sz w:val="20"/>
          <w:szCs w:val="20"/>
        </w:rPr>
        <w:t>X</w:t>
      </w:r>
      <w:r w:rsidR="00D23E28">
        <w:rPr>
          <w:sz w:val="20"/>
          <w:szCs w:val="20"/>
        </w:rPr>
        <w:t>IX</w:t>
      </w:r>
      <w:r w:rsidRPr="0025187D">
        <w:rPr>
          <w:sz w:val="20"/>
          <w:szCs w:val="20"/>
        </w:rPr>
        <w:t>.</w:t>
      </w:r>
    </w:p>
    <w:p w14:paraId="3A5A5E72" w14:textId="77777777" w:rsidR="005F79AE" w:rsidRPr="0025187D" w:rsidRDefault="005F79AE" w:rsidP="005F79AE">
      <w:pPr>
        <w:pStyle w:val="aaaaaaaa"/>
        <w:spacing w:after="160"/>
        <w:rPr>
          <w:sz w:val="20"/>
          <w:szCs w:val="20"/>
        </w:rPr>
      </w:pPr>
      <w:r>
        <w:rPr>
          <w:sz w:val="20"/>
          <w:szCs w:val="20"/>
        </w:rPr>
        <w:t>Smluvní pokuta</w:t>
      </w:r>
    </w:p>
    <w:p w14:paraId="163B4574" w14:textId="680106DB" w:rsidR="00A32E2A" w:rsidRDefault="005F79AE" w:rsidP="0095285A">
      <w:pPr>
        <w:pStyle w:val="Zkladntext"/>
        <w:spacing w:after="160"/>
        <w:ind w:left="705" w:hanging="705"/>
        <w:rPr>
          <w:rFonts w:cs="Arial"/>
          <w:spacing w:val="-2"/>
          <w:sz w:val="20"/>
        </w:rPr>
      </w:pPr>
      <w:r>
        <w:rPr>
          <w:rFonts w:cs="Arial"/>
          <w:spacing w:val="-2"/>
          <w:sz w:val="20"/>
        </w:rPr>
        <w:t>1</w:t>
      </w:r>
      <w:r w:rsidR="00D23E28">
        <w:rPr>
          <w:rFonts w:cs="Arial"/>
          <w:spacing w:val="-2"/>
          <w:sz w:val="20"/>
        </w:rPr>
        <w:t>9</w:t>
      </w:r>
      <w:r>
        <w:rPr>
          <w:rFonts w:cs="Arial"/>
          <w:spacing w:val="-2"/>
          <w:sz w:val="20"/>
        </w:rPr>
        <w:t>.1</w:t>
      </w:r>
      <w:r>
        <w:rPr>
          <w:rFonts w:cs="Arial"/>
          <w:spacing w:val="-2"/>
          <w:sz w:val="20"/>
        </w:rPr>
        <w:tab/>
        <w:t>Příkazník je oprávněn v případě, že příkazce neuhradí v plné výši a ve stanoveném termínu faktury dle čl. X</w:t>
      </w:r>
      <w:r w:rsidR="00D01228">
        <w:rPr>
          <w:rFonts w:cs="Arial"/>
          <w:spacing w:val="-2"/>
          <w:sz w:val="20"/>
        </w:rPr>
        <w:t>V</w:t>
      </w:r>
      <w:r w:rsidR="00D23E28">
        <w:rPr>
          <w:rFonts w:cs="Arial"/>
          <w:spacing w:val="-2"/>
          <w:sz w:val="20"/>
        </w:rPr>
        <w:t>II</w:t>
      </w:r>
      <w:r>
        <w:rPr>
          <w:rFonts w:cs="Arial"/>
          <w:spacing w:val="-2"/>
          <w:sz w:val="20"/>
        </w:rPr>
        <w:t>. této smlouvy, uplatňovat po tomto úrok z prodlení ve výši 0,05% denně z dlužné částky.</w:t>
      </w:r>
    </w:p>
    <w:p w14:paraId="11096D71" w14:textId="0CCC8BD5" w:rsidR="005F79AE" w:rsidRPr="0025187D" w:rsidRDefault="005F79AE" w:rsidP="005F79AE">
      <w:pPr>
        <w:pStyle w:val="aaaaaaaa"/>
        <w:rPr>
          <w:sz w:val="20"/>
          <w:szCs w:val="20"/>
        </w:rPr>
      </w:pPr>
      <w:r>
        <w:rPr>
          <w:sz w:val="20"/>
          <w:szCs w:val="20"/>
        </w:rPr>
        <w:t>X</w:t>
      </w:r>
      <w:r w:rsidR="00D23E28">
        <w:rPr>
          <w:sz w:val="20"/>
          <w:szCs w:val="20"/>
        </w:rPr>
        <w:t>X</w:t>
      </w:r>
      <w:r w:rsidRPr="0025187D">
        <w:rPr>
          <w:sz w:val="20"/>
          <w:szCs w:val="20"/>
        </w:rPr>
        <w:t>.</w:t>
      </w:r>
    </w:p>
    <w:p w14:paraId="31B85381" w14:textId="77777777" w:rsidR="005F79AE" w:rsidRPr="0025187D" w:rsidRDefault="005F79AE" w:rsidP="005F79AE">
      <w:pPr>
        <w:pStyle w:val="aaaaaaaa"/>
        <w:spacing w:after="160"/>
        <w:rPr>
          <w:sz w:val="20"/>
          <w:szCs w:val="20"/>
        </w:rPr>
      </w:pPr>
      <w:proofErr w:type="spellStart"/>
      <w:r>
        <w:rPr>
          <w:sz w:val="20"/>
          <w:szCs w:val="20"/>
        </w:rPr>
        <w:t>Salvatorní</w:t>
      </w:r>
      <w:proofErr w:type="spellEnd"/>
      <w:r>
        <w:rPr>
          <w:sz w:val="20"/>
          <w:szCs w:val="20"/>
        </w:rPr>
        <w:t xml:space="preserve"> klausule</w:t>
      </w:r>
    </w:p>
    <w:p w14:paraId="3AF89715" w14:textId="0A70EAA2" w:rsidR="005D7DDF" w:rsidRPr="0095285A" w:rsidRDefault="00D23E28" w:rsidP="0095285A">
      <w:pPr>
        <w:pStyle w:val="Zkladntext"/>
        <w:spacing w:after="160"/>
        <w:ind w:left="705" w:hanging="705"/>
        <w:rPr>
          <w:rFonts w:cs="Arial"/>
          <w:sz w:val="20"/>
        </w:rPr>
      </w:pPr>
      <w:r>
        <w:rPr>
          <w:rFonts w:cs="Arial"/>
          <w:spacing w:val="-2"/>
          <w:sz w:val="20"/>
        </w:rPr>
        <w:t>20</w:t>
      </w:r>
      <w:r w:rsidR="005F79AE">
        <w:rPr>
          <w:rFonts w:cs="Arial"/>
          <w:spacing w:val="-2"/>
          <w:sz w:val="20"/>
        </w:rPr>
        <w:t>.1</w:t>
      </w:r>
      <w:r w:rsidR="005F79AE">
        <w:rPr>
          <w:rFonts w:cs="Arial"/>
          <w:spacing w:val="-2"/>
          <w:sz w:val="20"/>
        </w:rPr>
        <w:tab/>
      </w:r>
      <w:r w:rsidR="005F79AE" w:rsidRPr="00A91550">
        <w:rPr>
          <w:rFonts w:cs="Arial"/>
          <w:sz w:val="20"/>
        </w:rPr>
        <w:t xml:space="preserve">Pokud by některé ustanovení této smlouvy bylo neplatné, neúčinné nebo nerealizovatelné nebo se neplatným, neúčinným nebo nerealizovatelným stane, nebude tím dotčena platnost, účinnost nebo realizovatelnost smlouvy obecně. Smluvní strany nahradí neplatné, neúčinné nebo nerealizovatelné ustanovení platným, účinným nebo realizovatelným ustanovením, které pokud možno </w:t>
      </w:r>
      <w:r>
        <w:rPr>
          <w:rFonts w:cs="Arial"/>
          <w:sz w:val="20"/>
        </w:rPr>
        <w:t xml:space="preserve">bude co </w:t>
      </w:r>
      <w:r w:rsidR="005F79AE" w:rsidRPr="00A91550">
        <w:rPr>
          <w:rFonts w:cs="Arial"/>
          <w:sz w:val="20"/>
        </w:rPr>
        <w:t xml:space="preserve">nejlépe nahrazovat neplatností, neúčinností nebo nerealizovatelností dotčené ustanovení, přičemž smluvní strany budou přihlížet k jeho původnímu hospodářskému účelu a smyslu a účelu uvedenému v čl. </w:t>
      </w:r>
      <w:r w:rsidR="005F79AE">
        <w:rPr>
          <w:rFonts w:cs="Arial"/>
          <w:sz w:val="20"/>
        </w:rPr>
        <w:t>II</w:t>
      </w:r>
      <w:r w:rsidR="005F79AE" w:rsidRPr="00A91550">
        <w:rPr>
          <w:rFonts w:cs="Arial"/>
          <w:sz w:val="20"/>
        </w:rPr>
        <w:t xml:space="preserve"> této smlouvy.</w:t>
      </w:r>
    </w:p>
    <w:p w14:paraId="32E14633" w14:textId="77777777" w:rsidR="00A32E2A" w:rsidRDefault="00A32E2A" w:rsidP="005F79AE">
      <w:pPr>
        <w:pStyle w:val="aaaaaaaa"/>
        <w:rPr>
          <w:sz w:val="20"/>
          <w:szCs w:val="20"/>
        </w:rPr>
      </w:pPr>
    </w:p>
    <w:p w14:paraId="40F11E1F" w14:textId="043432ED" w:rsidR="005F79AE" w:rsidRPr="0025187D" w:rsidRDefault="005F79AE" w:rsidP="005F79AE">
      <w:pPr>
        <w:pStyle w:val="aaaaaaaa"/>
        <w:rPr>
          <w:sz w:val="20"/>
          <w:szCs w:val="20"/>
        </w:rPr>
      </w:pPr>
      <w:r>
        <w:rPr>
          <w:sz w:val="20"/>
          <w:szCs w:val="20"/>
        </w:rPr>
        <w:t>X</w:t>
      </w:r>
      <w:r w:rsidR="00D01228">
        <w:rPr>
          <w:sz w:val="20"/>
          <w:szCs w:val="20"/>
        </w:rPr>
        <w:t>X</w:t>
      </w:r>
      <w:r w:rsidR="00D23E28">
        <w:rPr>
          <w:sz w:val="20"/>
          <w:szCs w:val="20"/>
        </w:rPr>
        <w:t>I</w:t>
      </w:r>
      <w:r w:rsidRPr="0025187D">
        <w:rPr>
          <w:sz w:val="20"/>
          <w:szCs w:val="20"/>
        </w:rPr>
        <w:t>.</w:t>
      </w:r>
    </w:p>
    <w:p w14:paraId="7D1D6EFD" w14:textId="77777777" w:rsidR="005F79AE" w:rsidRPr="0025187D" w:rsidRDefault="005F79AE" w:rsidP="005F79AE">
      <w:pPr>
        <w:pStyle w:val="aaaaaaaa"/>
        <w:spacing w:after="160"/>
        <w:rPr>
          <w:sz w:val="20"/>
          <w:szCs w:val="20"/>
        </w:rPr>
      </w:pPr>
      <w:r w:rsidRPr="0025187D">
        <w:rPr>
          <w:sz w:val="20"/>
          <w:szCs w:val="20"/>
        </w:rPr>
        <w:t>Obecná ustanovení</w:t>
      </w:r>
    </w:p>
    <w:p w14:paraId="6D37D70B" w14:textId="0F7FDE47" w:rsidR="005F79AE" w:rsidRPr="0025187D" w:rsidRDefault="00D23E28" w:rsidP="005F79AE">
      <w:pPr>
        <w:pStyle w:val="Zkladntextodsazen"/>
        <w:spacing w:before="160" w:after="160" w:line="240" w:lineRule="auto"/>
        <w:ind w:left="703" w:hanging="703"/>
        <w:rPr>
          <w:rFonts w:cs="Arial"/>
          <w:spacing w:val="-2"/>
          <w:sz w:val="20"/>
        </w:rPr>
      </w:pPr>
      <w:r>
        <w:rPr>
          <w:rFonts w:cs="Arial"/>
          <w:spacing w:val="-2"/>
          <w:sz w:val="20"/>
        </w:rPr>
        <w:t>21</w:t>
      </w:r>
      <w:r w:rsidR="005F79AE" w:rsidRPr="0025187D">
        <w:rPr>
          <w:rFonts w:cs="Arial"/>
          <w:spacing w:val="-2"/>
          <w:sz w:val="20"/>
        </w:rPr>
        <w:t>.1</w:t>
      </w:r>
      <w:r w:rsidR="005F79AE" w:rsidRPr="0025187D">
        <w:rPr>
          <w:rFonts w:cs="Arial"/>
          <w:spacing w:val="-2"/>
          <w:sz w:val="20"/>
        </w:rPr>
        <w:tab/>
      </w:r>
      <w:r w:rsidR="005F79AE">
        <w:rPr>
          <w:rFonts w:cs="Arial"/>
          <w:spacing w:val="-2"/>
          <w:sz w:val="20"/>
        </w:rPr>
        <w:t>Příkazce</w:t>
      </w:r>
      <w:r w:rsidR="005F79AE" w:rsidRPr="0025187D">
        <w:rPr>
          <w:rFonts w:cs="Arial"/>
          <w:spacing w:val="-2"/>
          <w:sz w:val="20"/>
        </w:rPr>
        <w:t xml:space="preserve"> souhlasí s tím, aby </w:t>
      </w:r>
      <w:r w:rsidR="005F79AE">
        <w:rPr>
          <w:rFonts w:cs="Arial"/>
          <w:spacing w:val="-2"/>
          <w:sz w:val="20"/>
        </w:rPr>
        <w:t>příkazník</w:t>
      </w:r>
      <w:r w:rsidR="005F79AE" w:rsidRPr="0025187D">
        <w:rPr>
          <w:rFonts w:cs="Arial"/>
          <w:spacing w:val="-2"/>
          <w:sz w:val="20"/>
        </w:rPr>
        <w:t xml:space="preserve"> dle své úvahy použil údaje týkající se této smlouvy, a to zejména obchodní firmu, resp. název zákazníka a specifikaci předmětu plnění (výše nákladů a dotace apod.), v souvislosti se svou prezentací v rámci své podnikatelské činnosti, a dále souhlasí s tím, aby </w:t>
      </w:r>
      <w:r w:rsidR="005F79AE">
        <w:rPr>
          <w:rFonts w:cs="Arial"/>
          <w:spacing w:val="-2"/>
          <w:sz w:val="20"/>
        </w:rPr>
        <w:t>příkazník</w:t>
      </w:r>
      <w:r w:rsidR="005F79AE" w:rsidRPr="0025187D">
        <w:rPr>
          <w:rFonts w:cs="Arial"/>
          <w:spacing w:val="-2"/>
          <w:sz w:val="20"/>
        </w:rPr>
        <w:t xml:space="preserve"> tyto údaje zařadil do svých veřejně přístupních obchodních referencí. </w:t>
      </w:r>
    </w:p>
    <w:p w14:paraId="1241BA02" w14:textId="22BD468A" w:rsidR="005F79AE" w:rsidRPr="0025187D" w:rsidRDefault="00D23E28" w:rsidP="005F79AE">
      <w:pPr>
        <w:pStyle w:val="Zkladntextodsazen"/>
        <w:spacing w:before="160" w:after="160" w:line="240" w:lineRule="auto"/>
        <w:ind w:left="703" w:hanging="703"/>
        <w:rPr>
          <w:rFonts w:cs="Arial"/>
          <w:spacing w:val="-2"/>
          <w:sz w:val="20"/>
        </w:rPr>
      </w:pPr>
      <w:r>
        <w:rPr>
          <w:rFonts w:cs="Arial"/>
          <w:spacing w:val="-2"/>
          <w:sz w:val="20"/>
        </w:rPr>
        <w:t>21</w:t>
      </w:r>
      <w:r w:rsidR="005F79AE" w:rsidRPr="0025187D">
        <w:rPr>
          <w:rFonts w:cs="Arial"/>
          <w:spacing w:val="-2"/>
          <w:sz w:val="20"/>
        </w:rPr>
        <w:t>.2</w:t>
      </w:r>
      <w:r w:rsidR="005F79AE" w:rsidRPr="0025187D">
        <w:rPr>
          <w:rFonts w:cs="Arial"/>
          <w:spacing w:val="-2"/>
          <w:sz w:val="20"/>
        </w:rPr>
        <w:tab/>
        <w:t>Tato smlouva nabývá platnosti a účinnosti dnem jejího uzavření.</w:t>
      </w:r>
    </w:p>
    <w:p w14:paraId="7E899FB0" w14:textId="7E5BE8E8" w:rsidR="005F79AE" w:rsidRPr="0025187D" w:rsidRDefault="00D23E28" w:rsidP="005F79AE">
      <w:pPr>
        <w:pStyle w:val="Zkladntext"/>
        <w:spacing w:after="160"/>
        <w:ind w:left="705" w:hanging="705"/>
        <w:rPr>
          <w:rFonts w:cs="Arial"/>
          <w:spacing w:val="-2"/>
          <w:sz w:val="20"/>
        </w:rPr>
      </w:pPr>
      <w:r>
        <w:rPr>
          <w:rFonts w:cs="Arial"/>
          <w:spacing w:val="-2"/>
          <w:sz w:val="20"/>
        </w:rPr>
        <w:t>21</w:t>
      </w:r>
      <w:r w:rsidR="005F79AE" w:rsidRPr="0025187D">
        <w:rPr>
          <w:rFonts w:cs="Arial"/>
          <w:spacing w:val="-2"/>
          <w:sz w:val="20"/>
        </w:rPr>
        <w:t>.3</w:t>
      </w:r>
      <w:r w:rsidR="005F79AE" w:rsidRPr="0025187D">
        <w:rPr>
          <w:rFonts w:cs="Arial"/>
          <w:spacing w:val="-2"/>
          <w:sz w:val="20"/>
        </w:rPr>
        <w:tab/>
        <w:t>Veškeré dodatky a změny této smlouvy musí být činěny v písemné formě a musí být odsouhlaseny a podepsány oběma smluvními stranami.</w:t>
      </w:r>
    </w:p>
    <w:p w14:paraId="4AB49ED2" w14:textId="28E611FC" w:rsidR="005D7DDF" w:rsidRPr="001D47F6" w:rsidRDefault="00D23E28" w:rsidP="0095285A">
      <w:pPr>
        <w:pStyle w:val="Zkladntext"/>
        <w:spacing w:after="160"/>
        <w:ind w:left="705" w:hanging="705"/>
        <w:rPr>
          <w:rFonts w:cs="Arial"/>
          <w:spacing w:val="-2"/>
          <w:sz w:val="20"/>
        </w:rPr>
      </w:pPr>
      <w:r>
        <w:rPr>
          <w:rFonts w:cs="Arial"/>
          <w:spacing w:val="-2"/>
          <w:sz w:val="20"/>
        </w:rPr>
        <w:t>21</w:t>
      </w:r>
      <w:r w:rsidR="005F79AE" w:rsidRPr="0025187D">
        <w:rPr>
          <w:rFonts w:cs="Arial"/>
          <w:spacing w:val="-2"/>
          <w:sz w:val="20"/>
        </w:rPr>
        <w:t>.4</w:t>
      </w:r>
      <w:r w:rsidR="005F79AE" w:rsidRPr="0025187D">
        <w:rPr>
          <w:rFonts w:cs="Arial"/>
          <w:spacing w:val="-2"/>
          <w:sz w:val="20"/>
        </w:rPr>
        <w:tab/>
        <w:t xml:space="preserve">Tato smlouva je vyhotovena ve dvou stejnopisech, z nichž každý má platnost originálu a každá ze smluvních stran obdrží po jednom jejím vyhotovení.  </w:t>
      </w:r>
    </w:p>
    <w:p w14:paraId="6317302B" w14:textId="2CBE6987" w:rsidR="005F79AE" w:rsidRPr="0025187D" w:rsidRDefault="005F79AE" w:rsidP="005F79AE">
      <w:pPr>
        <w:pStyle w:val="aaaaaaaa"/>
        <w:rPr>
          <w:sz w:val="20"/>
          <w:szCs w:val="20"/>
        </w:rPr>
      </w:pPr>
      <w:r>
        <w:rPr>
          <w:sz w:val="20"/>
          <w:szCs w:val="20"/>
        </w:rPr>
        <w:t>X</w:t>
      </w:r>
      <w:r w:rsidR="00D01228">
        <w:rPr>
          <w:sz w:val="20"/>
          <w:szCs w:val="20"/>
        </w:rPr>
        <w:t>X</w:t>
      </w:r>
      <w:r w:rsidR="00D23E28">
        <w:rPr>
          <w:sz w:val="20"/>
          <w:szCs w:val="20"/>
        </w:rPr>
        <w:t>II</w:t>
      </w:r>
      <w:r w:rsidRPr="0025187D">
        <w:rPr>
          <w:sz w:val="20"/>
          <w:szCs w:val="20"/>
        </w:rPr>
        <w:t>.</w:t>
      </w:r>
    </w:p>
    <w:p w14:paraId="0B9FDADC" w14:textId="77777777" w:rsidR="005F79AE" w:rsidRPr="0025187D" w:rsidRDefault="005F79AE" w:rsidP="005F79AE">
      <w:pPr>
        <w:pStyle w:val="aaaaaaaa"/>
        <w:spacing w:after="160"/>
        <w:rPr>
          <w:sz w:val="20"/>
          <w:szCs w:val="20"/>
        </w:rPr>
      </w:pPr>
      <w:r w:rsidRPr="0025187D">
        <w:rPr>
          <w:sz w:val="20"/>
          <w:szCs w:val="20"/>
        </w:rPr>
        <w:t>Závěrečná ustanovení</w:t>
      </w:r>
    </w:p>
    <w:p w14:paraId="0E9BE4D2" w14:textId="67FD29A1" w:rsidR="005F79AE" w:rsidRPr="0025187D" w:rsidRDefault="00D01228" w:rsidP="005F79AE">
      <w:pPr>
        <w:pStyle w:val="Nzev"/>
        <w:spacing w:after="160"/>
        <w:ind w:left="705" w:hanging="705"/>
        <w:jc w:val="both"/>
        <w:rPr>
          <w:rFonts w:cs="Arial"/>
          <w:b w:val="0"/>
          <w:spacing w:val="-2"/>
          <w:sz w:val="20"/>
        </w:rPr>
      </w:pPr>
      <w:r>
        <w:rPr>
          <w:rFonts w:cs="Arial"/>
          <w:b w:val="0"/>
          <w:spacing w:val="-2"/>
          <w:sz w:val="20"/>
        </w:rPr>
        <w:t>2</w:t>
      </w:r>
      <w:r w:rsidR="00D23E28">
        <w:rPr>
          <w:rFonts w:cs="Arial"/>
          <w:b w:val="0"/>
          <w:spacing w:val="-2"/>
          <w:sz w:val="20"/>
        </w:rPr>
        <w:t>2</w:t>
      </w:r>
      <w:r w:rsidR="005F79AE" w:rsidRPr="0025187D">
        <w:rPr>
          <w:rFonts w:cs="Arial"/>
          <w:b w:val="0"/>
          <w:spacing w:val="-2"/>
          <w:sz w:val="20"/>
        </w:rPr>
        <w:t>.1</w:t>
      </w:r>
      <w:r w:rsidR="005F79AE" w:rsidRPr="0025187D">
        <w:rPr>
          <w:rFonts w:cs="Arial"/>
          <w:b w:val="0"/>
          <w:spacing w:val="-2"/>
          <w:sz w:val="20"/>
        </w:rPr>
        <w:tab/>
        <w:t>Tato smlouva obsahuje úplný konsensus smluvních stran o jejím obsahu, a v tomto smyslu také nahrazuje všechny předchozí dohody, ujednání, sliby anebo prohlášení.</w:t>
      </w:r>
    </w:p>
    <w:p w14:paraId="71F88E35" w14:textId="3A00D459" w:rsidR="005D7DDF" w:rsidRDefault="00D01228" w:rsidP="0045208F">
      <w:pPr>
        <w:pStyle w:val="Nzev"/>
        <w:spacing w:after="160"/>
        <w:ind w:left="705" w:hanging="705"/>
        <w:jc w:val="both"/>
        <w:rPr>
          <w:rFonts w:cs="Arial"/>
          <w:b w:val="0"/>
          <w:spacing w:val="-2"/>
          <w:sz w:val="20"/>
        </w:rPr>
      </w:pPr>
      <w:r>
        <w:rPr>
          <w:rFonts w:cs="Arial"/>
          <w:b w:val="0"/>
          <w:spacing w:val="-2"/>
          <w:sz w:val="20"/>
        </w:rPr>
        <w:t>2</w:t>
      </w:r>
      <w:r w:rsidR="00D23E28">
        <w:rPr>
          <w:rFonts w:cs="Arial"/>
          <w:b w:val="0"/>
          <w:spacing w:val="-2"/>
          <w:sz w:val="20"/>
        </w:rPr>
        <w:t>2</w:t>
      </w:r>
      <w:r w:rsidR="005F79AE" w:rsidRPr="0025187D">
        <w:rPr>
          <w:rFonts w:cs="Arial"/>
          <w:b w:val="0"/>
          <w:spacing w:val="-2"/>
          <w:sz w:val="20"/>
        </w:rPr>
        <w:t>.2</w:t>
      </w:r>
      <w:r w:rsidR="005F79AE" w:rsidRPr="0025187D">
        <w:rPr>
          <w:rFonts w:cs="Arial"/>
          <w:b w:val="0"/>
          <w:spacing w:val="-2"/>
          <w:sz w:val="20"/>
        </w:rPr>
        <w:tab/>
        <w:t>Smluvní strany prohlašují, že si tuto smlouvu před jejím podpisem řádně přečetly, jejímu obsahu porozuměly, a na důkaz shody o její formě i obsahu připojují své podpisy.</w:t>
      </w:r>
    </w:p>
    <w:p w14:paraId="32FEA323" w14:textId="6100E6C4" w:rsidR="005F79AE" w:rsidRPr="0025187D" w:rsidRDefault="005F79AE" w:rsidP="005F79AE">
      <w:pPr>
        <w:pStyle w:val="aaaaaaaa"/>
        <w:tabs>
          <w:tab w:val="center" w:pos="4536"/>
          <w:tab w:val="left" w:pos="6330"/>
        </w:tabs>
        <w:jc w:val="left"/>
        <w:rPr>
          <w:sz w:val="20"/>
          <w:szCs w:val="20"/>
        </w:rPr>
      </w:pPr>
      <w:r>
        <w:rPr>
          <w:sz w:val="20"/>
          <w:szCs w:val="20"/>
        </w:rPr>
        <w:tab/>
        <w:t>X</w:t>
      </w:r>
      <w:r w:rsidR="00D01228">
        <w:rPr>
          <w:sz w:val="20"/>
          <w:szCs w:val="20"/>
        </w:rPr>
        <w:t>X</w:t>
      </w:r>
      <w:r w:rsidR="00D23E28">
        <w:rPr>
          <w:sz w:val="20"/>
          <w:szCs w:val="20"/>
        </w:rPr>
        <w:t>II</w:t>
      </w:r>
      <w:r w:rsidR="00D01228">
        <w:rPr>
          <w:sz w:val="20"/>
          <w:szCs w:val="20"/>
        </w:rPr>
        <w:t>I</w:t>
      </w:r>
      <w:r>
        <w:rPr>
          <w:sz w:val="20"/>
          <w:szCs w:val="20"/>
        </w:rPr>
        <w:t>.</w:t>
      </w:r>
    </w:p>
    <w:p w14:paraId="6DC542AA" w14:textId="77777777" w:rsidR="005F79AE" w:rsidRPr="0025187D" w:rsidRDefault="005F79AE" w:rsidP="005F79AE">
      <w:pPr>
        <w:pStyle w:val="aaaaaaaa"/>
        <w:spacing w:after="160"/>
        <w:rPr>
          <w:sz w:val="20"/>
          <w:szCs w:val="20"/>
        </w:rPr>
      </w:pPr>
      <w:r>
        <w:rPr>
          <w:sz w:val="20"/>
          <w:szCs w:val="20"/>
        </w:rPr>
        <w:t>Plná moc</w:t>
      </w:r>
      <w:r w:rsidRPr="0025187D">
        <w:rPr>
          <w:sz w:val="20"/>
          <w:szCs w:val="20"/>
        </w:rPr>
        <w:t xml:space="preserve"> </w:t>
      </w:r>
    </w:p>
    <w:p w14:paraId="439B6280" w14:textId="2C497811" w:rsidR="005F79AE" w:rsidRPr="0025187D" w:rsidRDefault="00D01228" w:rsidP="005F79AE">
      <w:pPr>
        <w:pStyle w:val="Zkladntextodsazen"/>
        <w:spacing w:line="240" w:lineRule="auto"/>
        <w:rPr>
          <w:rFonts w:cs="Arial"/>
          <w:spacing w:val="-2"/>
          <w:sz w:val="20"/>
        </w:rPr>
      </w:pPr>
      <w:r>
        <w:rPr>
          <w:rFonts w:cs="Arial"/>
          <w:spacing w:val="-2"/>
          <w:sz w:val="20"/>
        </w:rPr>
        <w:t>2</w:t>
      </w:r>
      <w:r w:rsidR="00D23E28">
        <w:rPr>
          <w:rFonts w:cs="Arial"/>
          <w:spacing w:val="-2"/>
          <w:sz w:val="20"/>
        </w:rPr>
        <w:t>3</w:t>
      </w:r>
      <w:r w:rsidR="005F79AE">
        <w:rPr>
          <w:rFonts w:cs="Arial"/>
          <w:spacing w:val="-2"/>
          <w:sz w:val="20"/>
        </w:rPr>
        <w:t>.1</w:t>
      </w:r>
      <w:r w:rsidR="005F79AE">
        <w:rPr>
          <w:rFonts w:cs="Arial"/>
          <w:spacing w:val="-2"/>
          <w:sz w:val="20"/>
        </w:rPr>
        <w:tab/>
        <w:t>V souvislosti se smluvním plněním dle této smlouvy</w:t>
      </w:r>
      <w:r w:rsidR="005F79AE" w:rsidRPr="0025187D">
        <w:rPr>
          <w:rFonts w:cs="Arial"/>
          <w:spacing w:val="-2"/>
          <w:sz w:val="20"/>
        </w:rPr>
        <w:t xml:space="preserve"> zmocňuje </w:t>
      </w:r>
      <w:r w:rsidR="005F79AE">
        <w:rPr>
          <w:rFonts w:cs="Arial"/>
          <w:spacing w:val="-2"/>
          <w:sz w:val="20"/>
        </w:rPr>
        <w:t xml:space="preserve">příkazce příkazníka </w:t>
      </w:r>
      <w:r w:rsidR="005F79AE" w:rsidRPr="0025187D">
        <w:rPr>
          <w:rFonts w:cs="Arial"/>
          <w:spacing w:val="-2"/>
          <w:sz w:val="20"/>
        </w:rPr>
        <w:t>k jednání s těmito subjekty:</w:t>
      </w:r>
    </w:p>
    <w:p w14:paraId="3B1EB453" w14:textId="77777777" w:rsidR="005F79AE" w:rsidRPr="0025187D" w:rsidRDefault="005F79AE" w:rsidP="005F79AE">
      <w:pPr>
        <w:pStyle w:val="Zkladntextodsazen"/>
        <w:spacing w:line="240" w:lineRule="auto"/>
        <w:ind w:left="360" w:firstLine="0"/>
        <w:rPr>
          <w:rFonts w:cs="Arial"/>
          <w:spacing w:val="-2"/>
          <w:sz w:val="20"/>
        </w:rPr>
      </w:pPr>
    </w:p>
    <w:p w14:paraId="23F8963E" w14:textId="6D57387D" w:rsidR="005F79AE" w:rsidRPr="009538BE" w:rsidRDefault="005F79AE" w:rsidP="005F79AE">
      <w:pPr>
        <w:pStyle w:val="Zkladntextodsazen"/>
        <w:numPr>
          <w:ilvl w:val="0"/>
          <w:numId w:val="5"/>
        </w:numPr>
        <w:spacing w:line="240" w:lineRule="auto"/>
        <w:ind w:left="1060" w:hanging="357"/>
        <w:rPr>
          <w:rFonts w:cs="Arial"/>
          <w:spacing w:val="-2"/>
          <w:sz w:val="20"/>
        </w:rPr>
      </w:pPr>
      <w:r>
        <w:rPr>
          <w:rFonts w:cs="Arial"/>
          <w:spacing w:val="5"/>
          <w:sz w:val="20"/>
        </w:rPr>
        <w:t xml:space="preserve">pracovníky </w:t>
      </w:r>
      <w:r w:rsidR="00D23E28">
        <w:rPr>
          <w:rFonts w:cs="Arial"/>
          <w:spacing w:val="5"/>
          <w:sz w:val="20"/>
        </w:rPr>
        <w:t>poskytovatele dotace</w:t>
      </w:r>
      <w:r>
        <w:rPr>
          <w:rFonts w:cs="Arial"/>
          <w:spacing w:val="5"/>
          <w:sz w:val="20"/>
        </w:rPr>
        <w:t>,</w:t>
      </w:r>
    </w:p>
    <w:p w14:paraId="12A883F2" w14:textId="383A6653" w:rsidR="005F79AE" w:rsidRPr="001D47F6" w:rsidRDefault="005F79AE" w:rsidP="005F79AE">
      <w:pPr>
        <w:pStyle w:val="Zkladntextodsazen"/>
        <w:numPr>
          <w:ilvl w:val="0"/>
          <w:numId w:val="5"/>
        </w:numPr>
        <w:spacing w:line="240" w:lineRule="auto"/>
        <w:ind w:left="1060" w:hanging="357"/>
        <w:rPr>
          <w:rFonts w:cs="Arial"/>
          <w:spacing w:val="-2"/>
          <w:sz w:val="20"/>
        </w:rPr>
      </w:pPr>
      <w:r>
        <w:rPr>
          <w:rFonts w:cs="Arial"/>
          <w:spacing w:val="-2"/>
          <w:sz w:val="20"/>
        </w:rPr>
        <w:t xml:space="preserve">ostatními osobami podílejícími se na přípravě podkladů pro dotační žádost (např. </w:t>
      </w:r>
      <w:r w:rsidR="009152D7">
        <w:rPr>
          <w:rFonts w:cs="Arial"/>
          <w:spacing w:val="-2"/>
          <w:sz w:val="20"/>
        </w:rPr>
        <w:t xml:space="preserve">zaměstnanci žadatele, </w:t>
      </w:r>
      <w:r>
        <w:rPr>
          <w:rFonts w:cs="Arial"/>
          <w:spacing w:val="-2"/>
          <w:sz w:val="20"/>
        </w:rPr>
        <w:t>projektantem, rozpočtářem, zpracovatelem odborných posudků apod.).</w:t>
      </w:r>
    </w:p>
    <w:p w14:paraId="7B6F3167" w14:textId="4CDF264F" w:rsidR="005D7DDF" w:rsidRPr="009152D7" w:rsidRDefault="009152D7" w:rsidP="0045208F">
      <w:pPr>
        <w:pStyle w:val="Zkladntextodsazen"/>
        <w:spacing w:before="160" w:after="160" w:line="240" w:lineRule="auto"/>
        <w:ind w:left="703" w:hanging="703"/>
        <w:rPr>
          <w:rFonts w:cs="Arial"/>
          <w:spacing w:val="-2"/>
          <w:sz w:val="20"/>
        </w:rPr>
      </w:pPr>
      <w:r>
        <w:rPr>
          <w:rFonts w:cs="Arial"/>
          <w:spacing w:val="-2"/>
          <w:sz w:val="20"/>
        </w:rPr>
        <w:t>2</w:t>
      </w:r>
      <w:r w:rsidR="00D23E28">
        <w:rPr>
          <w:rFonts w:cs="Arial"/>
          <w:spacing w:val="-2"/>
          <w:sz w:val="20"/>
        </w:rPr>
        <w:t>3</w:t>
      </w:r>
      <w:r w:rsidR="005F79AE" w:rsidRPr="0025187D">
        <w:rPr>
          <w:rFonts w:cs="Arial"/>
          <w:spacing w:val="-2"/>
          <w:sz w:val="20"/>
        </w:rPr>
        <w:t>.2</w:t>
      </w:r>
      <w:r w:rsidR="005F79AE" w:rsidRPr="0025187D">
        <w:rPr>
          <w:rFonts w:cs="Arial"/>
          <w:spacing w:val="-2"/>
          <w:sz w:val="20"/>
        </w:rPr>
        <w:tab/>
        <w:t>Rozsah zmocnění</w:t>
      </w:r>
      <w:r w:rsidR="005F79AE">
        <w:rPr>
          <w:rFonts w:cs="Arial"/>
          <w:spacing w:val="-2"/>
          <w:sz w:val="20"/>
        </w:rPr>
        <w:t xml:space="preserve"> je přímo a výhradně navázán na dotační projekt</w:t>
      </w:r>
      <w:r w:rsidR="005F79AE" w:rsidRPr="0025187D">
        <w:rPr>
          <w:rFonts w:cs="Arial"/>
          <w:spacing w:val="-2"/>
          <w:sz w:val="20"/>
        </w:rPr>
        <w:t xml:space="preserve">, </w:t>
      </w:r>
      <w:r w:rsidR="005F79AE">
        <w:rPr>
          <w:rFonts w:cs="Arial"/>
          <w:spacing w:val="-2"/>
          <w:sz w:val="20"/>
        </w:rPr>
        <w:t xml:space="preserve">který je předmětem této smlouvy. </w:t>
      </w:r>
    </w:p>
    <w:p w14:paraId="645EB7CF" w14:textId="18B2E352" w:rsidR="005F79AE" w:rsidRPr="0025187D" w:rsidRDefault="005F79AE" w:rsidP="005F79AE">
      <w:pPr>
        <w:pStyle w:val="aaaaaaaa"/>
        <w:rPr>
          <w:sz w:val="20"/>
          <w:szCs w:val="20"/>
        </w:rPr>
      </w:pPr>
      <w:r w:rsidRPr="0025187D">
        <w:rPr>
          <w:sz w:val="20"/>
          <w:szCs w:val="20"/>
        </w:rPr>
        <w:t>X</w:t>
      </w:r>
      <w:r w:rsidR="009152D7">
        <w:rPr>
          <w:sz w:val="20"/>
          <w:szCs w:val="20"/>
        </w:rPr>
        <w:t>XI</w:t>
      </w:r>
      <w:r w:rsidR="00D23E28">
        <w:rPr>
          <w:sz w:val="20"/>
          <w:szCs w:val="20"/>
        </w:rPr>
        <w:t>V</w:t>
      </w:r>
      <w:r w:rsidRPr="0025187D">
        <w:rPr>
          <w:sz w:val="20"/>
          <w:szCs w:val="20"/>
        </w:rPr>
        <w:t>.</w:t>
      </w:r>
    </w:p>
    <w:p w14:paraId="20BE7517" w14:textId="77777777" w:rsidR="005F79AE" w:rsidRPr="001D47F6" w:rsidRDefault="005F79AE" w:rsidP="005F79AE">
      <w:pPr>
        <w:pStyle w:val="aaaaaaaa"/>
        <w:tabs>
          <w:tab w:val="center" w:pos="2268"/>
          <w:tab w:val="center" w:pos="7371"/>
        </w:tabs>
        <w:spacing w:after="160"/>
        <w:rPr>
          <w:sz w:val="20"/>
          <w:szCs w:val="20"/>
        </w:rPr>
      </w:pPr>
      <w:r w:rsidRPr="0025187D">
        <w:rPr>
          <w:sz w:val="20"/>
          <w:szCs w:val="20"/>
        </w:rPr>
        <w:t>Datum a podpisy smluvních stran</w:t>
      </w:r>
    </w:p>
    <w:tbl>
      <w:tblPr>
        <w:tblW w:w="0" w:type="auto"/>
        <w:tblLook w:val="04A0" w:firstRow="1" w:lastRow="0" w:firstColumn="1" w:lastColumn="0" w:noHBand="0" w:noVBand="1"/>
      </w:tblPr>
      <w:tblGrid>
        <w:gridCol w:w="4644"/>
        <w:gridCol w:w="4644"/>
      </w:tblGrid>
      <w:tr w:rsidR="005F79AE" w:rsidRPr="0025187D" w14:paraId="7B330C31" w14:textId="77777777" w:rsidTr="005E144C">
        <w:tc>
          <w:tcPr>
            <w:tcW w:w="4889" w:type="dxa"/>
          </w:tcPr>
          <w:p w14:paraId="459EB49E" w14:textId="77777777" w:rsidR="005F79AE" w:rsidRDefault="005F79AE" w:rsidP="005E144C">
            <w:pPr>
              <w:pStyle w:val="Zkladntextodsazen2"/>
              <w:spacing w:line="240" w:lineRule="auto"/>
              <w:ind w:left="0"/>
              <w:rPr>
                <w:rFonts w:cs="Arial"/>
                <w:i w:val="0"/>
                <w:spacing w:val="-2"/>
                <w:sz w:val="20"/>
                <w:lang w:eastAsia="cs-CZ"/>
              </w:rPr>
            </w:pPr>
          </w:p>
          <w:p w14:paraId="17E2B015" w14:textId="77777777" w:rsidR="00424114" w:rsidRDefault="00424114" w:rsidP="005E144C">
            <w:pPr>
              <w:pStyle w:val="Zkladntextodsazen2"/>
              <w:spacing w:line="240" w:lineRule="auto"/>
              <w:ind w:left="0"/>
              <w:rPr>
                <w:rFonts w:cs="Arial"/>
                <w:i w:val="0"/>
                <w:spacing w:val="-2"/>
                <w:sz w:val="20"/>
                <w:lang w:eastAsia="cs-CZ"/>
              </w:rPr>
            </w:pPr>
          </w:p>
          <w:p w14:paraId="7483F340" w14:textId="16550742" w:rsidR="005F79AE" w:rsidRDefault="005F79AE" w:rsidP="005E144C">
            <w:pPr>
              <w:pStyle w:val="Zkladntextodsazen2"/>
              <w:spacing w:line="240" w:lineRule="auto"/>
              <w:ind w:left="0"/>
              <w:rPr>
                <w:rFonts w:cs="Arial"/>
                <w:i w:val="0"/>
                <w:spacing w:val="-2"/>
                <w:sz w:val="20"/>
                <w:lang w:eastAsia="cs-CZ"/>
              </w:rPr>
            </w:pPr>
            <w:r w:rsidRPr="0025187D">
              <w:rPr>
                <w:rFonts w:cs="Arial"/>
                <w:i w:val="0"/>
                <w:spacing w:val="-2"/>
                <w:sz w:val="20"/>
                <w:lang w:eastAsia="cs-CZ"/>
              </w:rPr>
              <w:t>V</w:t>
            </w:r>
            <w:r>
              <w:rPr>
                <w:rFonts w:cs="Arial"/>
                <w:i w:val="0"/>
                <w:spacing w:val="-2"/>
                <w:sz w:val="20"/>
                <w:lang w:eastAsia="cs-CZ"/>
              </w:rPr>
              <w:t> </w:t>
            </w:r>
            <w:r w:rsidR="00657132">
              <w:rPr>
                <w:rFonts w:cs="Arial"/>
                <w:i w:val="0"/>
                <w:spacing w:val="-2"/>
                <w:sz w:val="20"/>
                <w:lang w:eastAsia="cs-CZ"/>
              </w:rPr>
              <w:t>R</w:t>
            </w:r>
            <w:r w:rsidR="00D23E28">
              <w:rPr>
                <w:rFonts w:cs="Arial"/>
                <w:i w:val="0"/>
                <w:spacing w:val="-2"/>
                <w:sz w:val="20"/>
                <w:lang w:eastAsia="cs-CZ"/>
              </w:rPr>
              <w:t>ýmařově</w:t>
            </w:r>
            <w:r w:rsidRPr="0025187D">
              <w:rPr>
                <w:rFonts w:cs="Arial"/>
                <w:i w:val="0"/>
                <w:spacing w:val="-2"/>
                <w:sz w:val="20"/>
                <w:lang w:eastAsia="cs-CZ"/>
              </w:rPr>
              <w:t xml:space="preserve">, dne </w:t>
            </w:r>
          </w:p>
          <w:p w14:paraId="0517E700" w14:textId="77777777" w:rsidR="005F79AE" w:rsidRDefault="005F79AE" w:rsidP="005E144C">
            <w:pPr>
              <w:pStyle w:val="Zkladntextodsazen2"/>
              <w:spacing w:line="240" w:lineRule="auto"/>
              <w:ind w:left="0"/>
              <w:rPr>
                <w:rFonts w:cs="Arial"/>
                <w:i w:val="0"/>
                <w:spacing w:val="-2"/>
                <w:sz w:val="20"/>
                <w:lang w:eastAsia="cs-CZ"/>
              </w:rPr>
            </w:pPr>
          </w:p>
          <w:p w14:paraId="3B53102C" w14:textId="77777777" w:rsidR="00424114" w:rsidRDefault="00424114" w:rsidP="005E144C">
            <w:pPr>
              <w:pStyle w:val="Zkladntextodsazen2"/>
              <w:spacing w:line="240" w:lineRule="auto"/>
              <w:ind w:left="0"/>
              <w:rPr>
                <w:rFonts w:cs="Arial"/>
                <w:i w:val="0"/>
                <w:spacing w:val="-2"/>
                <w:sz w:val="20"/>
                <w:lang w:eastAsia="cs-CZ"/>
              </w:rPr>
            </w:pPr>
          </w:p>
          <w:p w14:paraId="4CB7E15C" w14:textId="77777777" w:rsidR="005F79AE" w:rsidRPr="0025187D" w:rsidRDefault="005F79AE" w:rsidP="005E144C">
            <w:pPr>
              <w:pStyle w:val="Zkladntextodsazen2"/>
              <w:spacing w:line="240" w:lineRule="auto"/>
              <w:ind w:left="0"/>
              <w:rPr>
                <w:rFonts w:cs="Arial"/>
                <w:i w:val="0"/>
                <w:spacing w:val="-2"/>
                <w:sz w:val="20"/>
                <w:lang w:eastAsia="cs-CZ"/>
              </w:rPr>
            </w:pPr>
          </w:p>
          <w:p w14:paraId="454D54DF" w14:textId="77777777" w:rsidR="005F79AE" w:rsidRPr="0025187D" w:rsidRDefault="005F79AE" w:rsidP="005E144C">
            <w:pPr>
              <w:pStyle w:val="Zkladntextodsazen2"/>
              <w:spacing w:line="240" w:lineRule="auto"/>
              <w:ind w:left="0"/>
              <w:rPr>
                <w:rFonts w:cs="Arial"/>
                <w:i w:val="0"/>
                <w:spacing w:val="-2"/>
                <w:sz w:val="20"/>
                <w:lang w:eastAsia="cs-CZ"/>
              </w:rPr>
            </w:pPr>
            <w:r w:rsidRPr="0025187D">
              <w:rPr>
                <w:rFonts w:cs="Arial"/>
                <w:i w:val="0"/>
                <w:spacing w:val="-2"/>
                <w:sz w:val="20"/>
                <w:lang w:eastAsia="cs-CZ"/>
              </w:rPr>
              <w:t xml:space="preserve">______________________________ </w:t>
            </w:r>
          </w:p>
          <w:p w14:paraId="42BDDB22" w14:textId="77777777" w:rsidR="005F79AE" w:rsidRPr="0025187D" w:rsidRDefault="005F79AE" w:rsidP="005E144C">
            <w:pPr>
              <w:pStyle w:val="Zkladntextodsazen2"/>
              <w:spacing w:line="240" w:lineRule="auto"/>
              <w:ind w:left="0"/>
              <w:rPr>
                <w:rFonts w:cs="Arial"/>
                <w:i w:val="0"/>
                <w:spacing w:val="-2"/>
                <w:sz w:val="20"/>
                <w:lang w:eastAsia="cs-CZ"/>
              </w:rPr>
            </w:pPr>
            <w:r w:rsidRPr="0025187D">
              <w:rPr>
                <w:rFonts w:cs="Arial"/>
                <w:i w:val="0"/>
                <w:spacing w:val="-2"/>
                <w:sz w:val="20"/>
                <w:lang w:eastAsia="cs-CZ"/>
              </w:rPr>
              <w:t xml:space="preserve">                    </w:t>
            </w:r>
            <w:r>
              <w:rPr>
                <w:rFonts w:cs="Arial"/>
                <w:i w:val="0"/>
                <w:spacing w:val="-2"/>
                <w:sz w:val="20"/>
                <w:lang w:eastAsia="cs-CZ"/>
              </w:rPr>
              <w:t>příkazce</w:t>
            </w:r>
          </w:p>
        </w:tc>
        <w:tc>
          <w:tcPr>
            <w:tcW w:w="4889" w:type="dxa"/>
          </w:tcPr>
          <w:p w14:paraId="088C8551" w14:textId="77777777" w:rsidR="005F79AE" w:rsidRDefault="005F79AE" w:rsidP="005E144C">
            <w:pPr>
              <w:pStyle w:val="Zkladntextodsazen2"/>
              <w:spacing w:line="240" w:lineRule="auto"/>
              <w:ind w:left="0"/>
              <w:rPr>
                <w:rFonts w:cs="Arial"/>
                <w:i w:val="0"/>
                <w:spacing w:val="-2"/>
                <w:sz w:val="20"/>
                <w:lang w:eastAsia="cs-CZ"/>
              </w:rPr>
            </w:pPr>
            <w:r w:rsidRPr="0025187D">
              <w:rPr>
                <w:rFonts w:cs="Arial"/>
                <w:i w:val="0"/>
                <w:spacing w:val="-2"/>
                <w:sz w:val="20"/>
                <w:lang w:eastAsia="cs-CZ"/>
              </w:rPr>
              <w:t xml:space="preserve">     </w:t>
            </w:r>
          </w:p>
          <w:p w14:paraId="11E31F5D" w14:textId="77777777" w:rsidR="005F79AE" w:rsidRDefault="005F79AE" w:rsidP="005E144C">
            <w:pPr>
              <w:pStyle w:val="Zkladntextodsazen2"/>
              <w:spacing w:line="240" w:lineRule="auto"/>
              <w:ind w:left="0"/>
              <w:rPr>
                <w:rFonts w:cs="Arial"/>
                <w:i w:val="0"/>
                <w:spacing w:val="-2"/>
                <w:sz w:val="20"/>
                <w:lang w:eastAsia="cs-CZ"/>
              </w:rPr>
            </w:pPr>
          </w:p>
          <w:p w14:paraId="5136E955" w14:textId="77777777" w:rsidR="005F79AE" w:rsidRDefault="005F79AE" w:rsidP="005E144C">
            <w:pPr>
              <w:pStyle w:val="Zkladntextodsazen2"/>
              <w:spacing w:line="240" w:lineRule="auto"/>
              <w:ind w:left="0"/>
              <w:jc w:val="center"/>
              <w:rPr>
                <w:rFonts w:cs="Arial"/>
                <w:i w:val="0"/>
                <w:spacing w:val="-2"/>
                <w:sz w:val="20"/>
                <w:lang w:eastAsia="cs-CZ"/>
              </w:rPr>
            </w:pPr>
          </w:p>
          <w:p w14:paraId="42A244B6" w14:textId="7CA0499D" w:rsidR="005F79AE" w:rsidRDefault="005F79AE" w:rsidP="005E144C">
            <w:pPr>
              <w:pStyle w:val="Zkladntextodsazen2"/>
              <w:spacing w:line="240" w:lineRule="auto"/>
              <w:ind w:left="0"/>
              <w:jc w:val="center"/>
              <w:rPr>
                <w:rFonts w:cs="Arial"/>
                <w:i w:val="0"/>
                <w:spacing w:val="-2"/>
                <w:sz w:val="20"/>
                <w:lang w:eastAsia="cs-CZ"/>
              </w:rPr>
            </w:pPr>
          </w:p>
          <w:p w14:paraId="2C34FFE0" w14:textId="08490753" w:rsidR="00424114" w:rsidRDefault="00424114" w:rsidP="005E144C">
            <w:pPr>
              <w:pStyle w:val="Zkladntextodsazen2"/>
              <w:spacing w:line="240" w:lineRule="auto"/>
              <w:ind w:left="0"/>
              <w:jc w:val="center"/>
              <w:rPr>
                <w:rFonts w:cs="Arial"/>
                <w:i w:val="0"/>
                <w:spacing w:val="-2"/>
                <w:sz w:val="20"/>
                <w:lang w:eastAsia="cs-CZ"/>
              </w:rPr>
            </w:pPr>
          </w:p>
          <w:p w14:paraId="6632C3FF" w14:textId="77777777" w:rsidR="005F79AE" w:rsidRPr="0025187D" w:rsidRDefault="005F79AE" w:rsidP="005E144C">
            <w:pPr>
              <w:pStyle w:val="Zkladntextodsazen2"/>
              <w:spacing w:line="240" w:lineRule="auto"/>
              <w:ind w:left="0"/>
              <w:jc w:val="center"/>
              <w:rPr>
                <w:rFonts w:cs="Arial"/>
                <w:i w:val="0"/>
                <w:spacing w:val="-2"/>
                <w:sz w:val="20"/>
                <w:lang w:eastAsia="cs-CZ"/>
              </w:rPr>
            </w:pPr>
          </w:p>
          <w:p w14:paraId="4495EB39" w14:textId="77777777" w:rsidR="005F79AE" w:rsidRPr="0025187D" w:rsidRDefault="005F79AE" w:rsidP="005E144C">
            <w:pPr>
              <w:pStyle w:val="Zkladntextodsazen2"/>
              <w:spacing w:line="240" w:lineRule="auto"/>
              <w:ind w:left="0"/>
              <w:jc w:val="center"/>
              <w:rPr>
                <w:rFonts w:cs="Arial"/>
                <w:i w:val="0"/>
                <w:spacing w:val="-2"/>
                <w:sz w:val="20"/>
                <w:lang w:eastAsia="cs-CZ"/>
              </w:rPr>
            </w:pPr>
            <w:r w:rsidRPr="0025187D">
              <w:rPr>
                <w:rFonts w:cs="Arial"/>
                <w:i w:val="0"/>
                <w:spacing w:val="-2"/>
                <w:sz w:val="20"/>
                <w:lang w:eastAsia="cs-CZ"/>
              </w:rPr>
              <w:t xml:space="preserve">______________________________ </w:t>
            </w:r>
          </w:p>
          <w:p w14:paraId="466DBE87" w14:textId="77777777" w:rsidR="005F79AE" w:rsidRPr="0025187D" w:rsidRDefault="005F79AE" w:rsidP="005E144C">
            <w:pPr>
              <w:pStyle w:val="Zkladntextodsazen2"/>
              <w:spacing w:line="240" w:lineRule="auto"/>
              <w:ind w:left="0"/>
              <w:jc w:val="center"/>
              <w:rPr>
                <w:rFonts w:cs="Arial"/>
                <w:i w:val="0"/>
                <w:spacing w:val="-2"/>
                <w:sz w:val="20"/>
                <w:lang w:eastAsia="cs-CZ"/>
              </w:rPr>
            </w:pPr>
            <w:r>
              <w:rPr>
                <w:rFonts w:cs="Arial"/>
                <w:i w:val="0"/>
                <w:spacing w:val="-2"/>
                <w:sz w:val="20"/>
                <w:lang w:eastAsia="cs-CZ"/>
              </w:rPr>
              <w:t>příkazník</w:t>
            </w:r>
          </w:p>
        </w:tc>
      </w:tr>
    </w:tbl>
    <w:p w14:paraId="57643469" w14:textId="77777777" w:rsidR="00424114" w:rsidRDefault="005F79AE" w:rsidP="005F79AE">
      <w:pPr>
        <w:pStyle w:val="Zkladntextodsazen2"/>
        <w:spacing w:after="60" w:line="240" w:lineRule="auto"/>
        <w:ind w:left="0"/>
        <w:rPr>
          <w:rFonts w:cs="Arial"/>
          <w:b/>
          <w:sz w:val="20"/>
        </w:rPr>
      </w:pPr>
      <w:r>
        <w:rPr>
          <w:rFonts w:cs="Arial"/>
          <w:b/>
          <w:sz w:val="20"/>
        </w:rPr>
        <w:t xml:space="preserve">                </w:t>
      </w:r>
    </w:p>
    <w:p w14:paraId="7067BB1E" w14:textId="6F8E4C66" w:rsidR="005F79AE" w:rsidRDefault="00424114" w:rsidP="005F79AE">
      <w:pPr>
        <w:pStyle w:val="Zkladntextodsazen2"/>
        <w:spacing w:after="60" w:line="240" w:lineRule="auto"/>
        <w:ind w:left="0"/>
        <w:rPr>
          <w:rFonts w:cs="Arial"/>
          <w:b/>
          <w:sz w:val="20"/>
        </w:rPr>
      </w:pPr>
      <w:r>
        <w:rPr>
          <w:rFonts w:cs="Arial"/>
          <w:b/>
          <w:sz w:val="20"/>
        </w:rPr>
        <w:t xml:space="preserve">         </w:t>
      </w:r>
      <w:r w:rsidR="0045208F">
        <w:rPr>
          <w:rFonts w:cs="Arial"/>
          <w:b/>
          <w:sz w:val="20"/>
        </w:rPr>
        <w:t xml:space="preserve">      Ing. Luděk Šimko</w:t>
      </w:r>
      <w:r w:rsidR="005F79AE">
        <w:rPr>
          <w:rFonts w:cs="Arial"/>
          <w:b/>
          <w:sz w:val="20"/>
        </w:rPr>
        <w:tab/>
      </w:r>
      <w:r w:rsidR="005F79AE">
        <w:rPr>
          <w:rFonts w:cs="Arial"/>
          <w:b/>
          <w:sz w:val="20"/>
        </w:rPr>
        <w:tab/>
      </w:r>
      <w:r w:rsidR="005F79AE">
        <w:rPr>
          <w:rFonts w:cs="Arial"/>
          <w:b/>
          <w:sz w:val="20"/>
        </w:rPr>
        <w:tab/>
      </w:r>
      <w:r w:rsidR="005F79AE">
        <w:rPr>
          <w:rFonts w:cs="Arial"/>
          <w:b/>
          <w:sz w:val="20"/>
        </w:rPr>
        <w:tab/>
        <w:t xml:space="preserve">            </w:t>
      </w:r>
      <w:r w:rsidR="00657132">
        <w:rPr>
          <w:rFonts w:cs="Arial"/>
          <w:b/>
          <w:sz w:val="20"/>
        </w:rPr>
        <w:t xml:space="preserve">     </w:t>
      </w:r>
      <w:r w:rsidR="005F79AE">
        <w:rPr>
          <w:rFonts w:cs="Arial"/>
          <w:b/>
          <w:sz w:val="20"/>
        </w:rPr>
        <w:t xml:space="preserve">Ing. </w:t>
      </w:r>
      <w:r w:rsidR="00657132">
        <w:rPr>
          <w:rFonts w:cs="Arial"/>
          <w:b/>
          <w:sz w:val="20"/>
        </w:rPr>
        <w:t>Radek Starý</w:t>
      </w:r>
    </w:p>
    <w:p w14:paraId="697FFB35" w14:textId="7FB870B7" w:rsidR="005F79AE" w:rsidRPr="00424114" w:rsidRDefault="005F79AE" w:rsidP="00424114">
      <w:pPr>
        <w:pStyle w:val="Zkladntextodsazen2"/>
        <w:spacing w:after="60" w:line="240" w:lineRule="auto"/>
        <w:ind w:left="0"/>
        <w:rPr>
          <w:rFonts w:cs="Arial"/>
          <w:b/>
          <w:sz w:val="20"/>
        </w:rPr>
      </w:pPr>
      <w:r>
        <w:rPr>
          <w:rFonts w:cs="Arial"/>
          <w:b/>
          <w:sz w:val="20"/>
        </w:rPr>
        <w:t xml:space="preserve">   </w:t>
      </w:r>
      <w:r w:rsidR="0045208F">
        <w:rPr>
          <w:rFonts w:cs="Arial"/>
          <w:b/>
          <w:sz w:val="20"/>
        </w:rPr>
        <w:t xml:space="preserve">      </w:t>
      </w:r>
      <w:proofErr w:type="gramStart"/>
      <w:r w:rsidR="0045208F">
        <w:rPr>
          <w:rFonts w:cs="Arial"/>
          <w:b/>
          <w:sz w:val="20"/>
        </w:rPr>
        <w:t xml:space="preserve">starosta </w:t>
      </w:r>
      <w:r w:rsidR="00A90BAD">
        <w:rPr>
          <w:rFonts w:cs="Arial"/>
          <w:b/>
          <w:sz w:val="20"/>
        </w:rPr>
        <w:t xml:space="preserve"> </w:t>
      </w:r>
      <w:r w:rsidR="0045208F">
        <w:rPr>
          <w:rFonts w:cs="Arial"/>
          <w:b/>
          <w:sz w:val="20"/>
        </w:rPr>
        <w:t>Města</w:t>
      </w:r>
      <w:proofErr w:type="gramEnd"/>
      <w:r w:rsidR="0045208F">
        <w:rPr>
          <w:rFonts w:cs="Arial"/>
          <w:b/>
          <w:sz w:val="20"/>
        </w:rPr>
        <w:t xml:space="preserve"> Rýmařov</w:t>
      </w:r>
      <w:r>
        <w:rPr>
          <w:rFonts w:cs="Arial"/>
          <w:b/>
          <w:sz w:val="20"/>
        </w:rPr>
        <w:tab/>
      </w:r>
      <w:r>
        <w:rPr>
          <w:rFonts w:cs="Arial"/>
          <w:b/>
          <w:sz w:val="20"/>
        </w:rPr>
        <w:tab/>
      </w:r>
      <w:r>
        <w:rPr>
          <w:rFonts w:cs="Arial"/>
          <w:b/>
          <w:sz w:val="20"/>
        </w:rPr>
        <w:tab/>
      </w:r>
      <w:r>
        <w:rPr>
          <w:rFonts w:cs="Arial"/>
          <w:b/>
          <w:sz w:val="20"/>
        </w:rPr>
        <w:tab/>
        <w:t xml:space="preserve">  </w:t>
      </w:r>
      <w:r w:rsidR="00657132">
        <w:rPr>
          <w:rFonts w:cs="Arial"/>
          <w:b/>
          <w:sz w:val="20"/>
        </w:rPr>
        <w:t>jednatel</w:t>
      </w:r>
      <w:r w:rsidR="009152D7">
        <w:rPr>
          <w:rFonts w:cs="Arial"/>
          <w:b/>
          <w:sz w:val="20"/>
        </w:rPr>
        <w:t xml:space="preserve"> </w:t>
      </w:r>
      <w:r>
        <w:rPr>
          <w:rFonts w:cs="Arial"/>
          <w:b/>
          <w:sz w:val="20"/>
        </w:rPr>
        <w:t xml:space="preserve">BONFIN s.r.o. </w:t>
      </w:r>
    </w:p>
    <w:sectPr w:rsidR="005F79AE" w:rsidRPr="0042411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3DE66" w14:textId="77777777" w:rsidR="0022611B" w:rsidRDefault="0022611B" w:rsidP="00EF7D8A">
      <w:pPr>
        <w:spacing w:after="0" w:line="240" w:lineRule="auto"/>
      </w:pPr>
      <w:r>
        <w:separator/>
      </w:r>
    </w:p>
  </w:endnote>
  <w:endnote w:type="continuationSeparator" w:id="0">
    <w:p w14:paraId="55722920" w14:textId="77777777" w:rsidR="0022611B" w:rsidRDefault="0022611B" w:rsidP="00EF7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A8D8B" w14:textId="77777777" w:rsidR="00EF7D8A" w:rsidRDefault="00EF7D8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C5234" w14:textId="2B28A640" w:rsidR="00EF7D8A" w:rsidRDefault="00EF7D8A">
    <w:pPr>
      <w:pStyle w:val="Zpat"/>
    </w:pPr>
    <w:r>
      <w:rPr>
        <w:noProof/>
        <w:lang w:eastAsia="cs-CZ"/>
      </w:rPr>
      <w:drawing>
        <wp:inline distT="0" distB="0" distL="0" distR="0" wp14:anchorId="18EF89E1" wp14:editId="509C292F">
          <wp:extent cx="5760720" cy="82105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2105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ABB72" w14:textId="77777777" w:rsidR="00EF7D8A" w:rsidRDefault="00EF7D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1D156" w14:textId="77777777" w:rsidR="0022611B" w:rsidRDefault="0022611B" w:rsidP="00EF7D8A">
      <w:pPr>
        <w:spacing w:after="0" w:line="240" w:lineRule="auto"/>
      </w:pPr>
      <w:r>
        <w:separator/>
      </w:r>
    </w:p>
  </w:footnote>
  <w:footnote w:type="continuationSeparator" w:id="0">
    <w:p w14:paraId="09B4DB64" w14:textId="77777777" w:rsidR="0022611B" w:rsidRDefault="0022611B" w:rsidP="00EF7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12E5F" w14:textId="77777777" w:rsidR="00EF7D8A" w:rsidRDefault="00EF7D8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6BD0E" w14:textId="6EBF9C82" w:rsidR="00EF7D8A" w:rsidRDefault="00EF7D8A">
    <w:pPr>
      <w:pStyle w:val="Zhlav"/>
    </w:pPr>
    <w:r>
      <w:rPr>
        <w:noProof/>
        <w:lang w:eastAsia="cs-CZ"/>
      </w:rPr>
      <w:drawing>
        <wp:inline distT="0" distB="0" distL="0" distR="0" wp14:anchorId="76D7DBBF" wp14:editId="698FC1FD">
          <wp:extent cx="5760720" cy="82105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2105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C25C6" w14:textId="77777777" w:rsidR="00EF7D8A" w:rsidRDefault="00EF7D8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DB0631DE"/>
    <w:lvl w:ilvl="0">
      <w:start w:val="1"/>
      <w:numFmt w:val="decimal"/>
      <w:lvlText w:val="%1."/>
      <w:lvlJc w:val="left"/>
      <w:pPr>
        <w:tabs>
          <w:tab w:val="num" w:pos="360"/>
        </w:tabs>
        <w:ind w:left="360" w:hanging="360"/>
      </w:pPr>
      <w:rPr>
        <w:b/>
      </w:rPr>
    </w:lvl>
    <w:lvl w:ilvl="1">
      <w:start w:val="3"/>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4"/>
    <w:multiLevelType w:val="multilevel"/>
    <w:tmpl w:val="96E8A92E"/>
    <w:name w:val="WW8Num3"/>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06"/>
    <w:multiLevelType w:val="singleLevel"/>
    <w:tmpl w:val="03702AAA"/>
    <w:name w:val="WW8Num6"/>
    <w:lvl w:ilvl="0">
      <w:start w:val="1"/>
      <w:numFmt w:val="decimal"/>
      <w:lvlText w:val="%1."/>
      <w:lvlJc w:val="left"/>
      <w:pPr>
        <w:tabs>
          <w:tab w:val="num" w:pos="360"/>
        </w:tabs>
        <w:ind w:left="360" w:hanging="360"/>
      </w:pPr>
      <w:rPr>
        <w:b/>
      </w:rPr>
    </w:lvl>
  </w:abstractNum>
  <w:abstractNum w:abstractNumId="3">
    <w:nsid w:val="00000007"/>
    <w:multiLevelType w:val="singleLevel"/>
    <w:tmpl w:val="68228040"/>
    <w:name w:val="WW8Num7"/>
    <w:lvl w:ilvl="0">
      <w:start w:val="1"/>
      <w:numFmt w:val="decimal"/>
      <w:lvlText w:val="%1."/>
      <w:lvlJc w:val="left"/>
      <w:pPr>
        <w:tabs>
          <w:tab w:val="num" w:pos="360"/>
        </w:tabs>
        <w:ind w:left="360" w:hanging="360"/>
      </w:pPr>
      <w:rPr>
        <w:b/>
      </w:rPr>
    </w:lvl>
  </w:abstractNum>
  <w:abstractNum w:abstractNumId="4">
    <w:nsid w:val="00000008"/>
    <w:multiLevelType w:val="singleLevel"/>
    <w:tmpl w:val="78002A82"/>
    <w:lvl w:ilvl="0">
      <w:start w:val="1"/>
      <w:numFmt w:val="decimal"/>
      <w:lvlText w:val="%1."/>
      <w:lvlJc w:val="left"/>
      <w:pPr>
        <w:tabs>
          <w:tab w:val="num" w:pos="360"/>
        </w:tabs>
        <w:ind w:left="360" w:hanging="360"/>
      </w:pPr>
      <w:rPr>
        <w:b/>
      </w:rPr>
    </w:lvl>
  </w:abstractNum>
  <w:abstractNum w:abstractNumId="5">
    <w:nsid w:val="00000009"/>
    <w:multiLevelType w:val="singleLevel"/>
    <w:tmpl w:val="1A4E7826"/>
    <w:name w:val="WW8Num9"/>
    <w:lvl w:ilvl="0">
      <w:start w:val="1"/>
      <w:numFmt w:val="decimal"/>
      <w:lvlText w:val="%1."/>
      <w:lvlJc w:val="left"/>
      <w:pPr>
        <w:tabs>
          <w:tab w:val="num" w:pos="360"/>
        </w:tabs>
        <w:ind w:left="360" w:hanging="360"/>
      </w:pPr>
      <w:rPr>
        <w:b/>
      </w:rPr>
    </w:lvl>
  </w:abstractNum>
  <w:abstractNum w:abstractNumId="6">
    <w:nsid w:val="0000000C"/>
    <w:multiLevelType w:val="singleLevel"/>
    <w:tmpl w:val="3816F5D4"/>
    <w:name w:val="WW8Num13"/>
    <w:lvl w:ilvl="0">
      <w:start w:val="1"/>
      <w:numFmt w:val="decimal"/>
      <w:lvlText w:val="%1."/>
      <w:lvlJc w:val="left"/>
      <w:pPr>
        <w:tabs>
          <w:tab w:val="num" w:pos="360"/>
        </w:tabs>
        <w:ind w:left="360" w:hanging="360"/>
      </w:pPr>
      <w:rPr>
        <w:b/>
      </w:rPr>
    </w:lvl>
  </w:abstractNum>
  <w:abstractNum w:abstractNumId="7">
    <w:nsid w:val="07115837"/>
    <w:multiLevelType w:val="multilevel"/>
    <w:tmpl w:val="E84AE322"/>
    <w:lvl w:ilvl="0">
      <w:start w:val="1"/>
      <w:numFmt w:val="bullet"/>
      <w:lvlText w:val=""/>
      <w:lvlJc w:val="left"/>
      <w:pPr>
        <w:tabs>
          <w:tab w:val="num" w:pos="2119"/>
        </w:tabs>
        <w:ind w:left="2119" w:hanging="705"/>
      </w:pPr>
      <w:rPr>
        <w:rFonts w:ascii="Symbol" w:hAnsi="Symbol" w:hint="default"/>
      </w:rPr>
    </w:lvl>
    <w:lvl w:ilvl="1">
      <w:start w:val="1"/>
      <w:numFmt w:val="decimal"/>
      <w:lvlText w:val="%1.%2"/>
      <w:lvlJc w:val="left"/>
      <w:pPr>
        <w:tabs>
          <w:tab w:val="num" w:pos="2119"/>
        </w:tabs>
        <w:ind w:left="2119" w:hanging="705"/>
      </w:pPr>
    </w:lvl>
    <w:lvl w:ilvl="2">
      <w:start w:val="1"/>
      <w:numFmt w:val="decimal"/>
      <w:lvlText w:val="%1.%2.%3"/>
      <w:lvlJc w:val="left"/>
      <w:pPr>
        <w:tabs>
          <w:tab w:val="num" w:pos="2134"/>
        </w:tabs>
        <w:ind w:left="2134" w:hanging="720"/>
      </w:pPr>
    </w:lvl>
    <w:lvl w:ilvl="3">
      <w:start w:val="1"/>
      <w:numFmt w:val="decimal"/>
      <w:lvlText w:val="%1.%2.%3.%4"/>
      <w:lvlJc w:val="left"/>
      <w:pPr>
        <w:tabs>
          <w:tab w:val="num" w:pos="2134"/>
        </w:tabs>
        <w:ind w:left="2134" w:hanging="720"/>
      </w:pPr>
    </w:lvl>
    <w:lvl w:ilvl="4">
      <w:start w:val="1"/>
      <w:numFmt w:val="decimal"/>
      <w:lvlText w:val="%1.%2.%3.%4.%5"/>
      <w:lvlJc w:val="left"/>
      <w:pPr>
        <w:tabs>
          <w:tab w:val="num" w:pos="2494"/>
        </w:tabs>
        <w:ind w:left="2494" w:hanging="1080"/>
      </w:pPr>
    </w:lvl>
    <w:lvl w:ilvl="5">
      <w:start w:val="1"/>
      <w:numFmt w:val="decimal"/>
      <w:lvlText w:val="%1.%2.%3.%4.%5.%6"/>
      <w:lvlJc w:val="left"/>
      <w:pPr>
        <w:tabs>
          <w:tab w:val="num" w:pos="2494"/>
        </w:tabs>
        <w:ind w:left="2494" w:hanging="1080"/>
      </w:pPr>
    </w:lvl>
    <w:lvl w:ilvl="6">
      <w:start w:val="1"/>
      <w:numFmt w:val="decimal"/>
      <w:lvlText w:val="%1.%2.%3.%4.%5.%6.%7"/>
      <w:lvlJc w:val="left"/>
      <w:pPr>
        <w:tabs>
          <w:tab w:val="num" w:pos="2854"/>
        </w:tabs>
        <w:ind w:left="2854" w:hanging="1440"/>
      </w:pPr>
    </w:lvl>
    <w:lvl w:ilvl="7">
      <w:start w:val="1"/>
      <w:numFmt w:val="decimal"/>
      <w:lvlText w:val="%1.%2.%3.%4.%5.%6.%7.%8"/>
      <w:lvlJc w:val="left"/>
      <w:pPr>
        <w:tabs>
          <w:tab w:val="num" w:pos="2854"/>
        </w:tabs>
        <w:ind w:left="2854" w:hanging="1440"/>
      </w:pPr>
    </w:lvl>
    <w:lvl w:ilvl="8">
      <w:start w:val="1"/>
      <w:numFmt w:val="decimal"/>
      <w:lvlText w:val="%1.%2.%3.%4.%5.%6.%7.%8.%9"/>
      <w:lvlJc w:val="left"/>
      <w:pPr>
        <w:tabs>
          <w:tab w:val="num" w:pos="3214"/>
        </w:tabs>
        <w:ind w:left="3214" w:hanging="1800"/>
      </w:pPr>
    </w:lvl>
  </w:abstractNum>
  <w:abstractNum w:abstractNumId="8">
    <w:nsid w:val="0F5D1405"/>
    <w:multiLevelType w:val="hybridMultilevel"/>
    <w:tmpl w:val="EE9EAB92"/>
    <w:lvl w:ilvl="0" w:tplc="FFFFFFFF">
      <w:start w:val="1"/>
      <w:numFmt w:val="lowerLetter"/>
      <w:lvlText w:val="%1)"/>
      <w:lvlJc w:val="left"/>
      <w:pPr>
        <w:tabs>
          <w:tab w:val="num" w:pos="1065"/>
        </w:tabs>
        <w:ind w:left="1065" w:hanging="360"/>
      </w:p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9">
    <w:nsid w:val="1E252A50"/>
    <w:multiLevelType w:val="multilevel"/>
    <w:tmpl w:val="053E86B2"/>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rPr>
        <w:b w:val="0"/>
        <w:bCs/>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1F762B3A"/>
    <w:multiLevelType w:val="hybridMultilevel"/>
    <w:tmpl w:val="21F2A96A"/>
    <w:lvl w:ilvl="0" w:tplc="04050001">
      <w:start w:val="1"/>
      <w:numFmt w:val="bullet"/>
      <w:lvlText w:val=""/>
      <w:lvlJc w:val="left"/>
      <w:pPr>
        <w:ind w:left="1764" w:hanging="360"/>
      </w:pPr>
      <w:rPr>
        <w:rFonts w:ascii="Symbol" w:hAnsi="Symbol" w:hint="default"/>
      </w:rPr>
    </w:lvl>
    <w:lvl w:ilvl="1" w:tplc="04050003">
      <w:start w:val="1"/>
      <w:numFmt w:val="bullet"/>
      <w:lvlText w:val="o"/>
      <w:lvlJc w:val="left"/>
      <w:pPr>
        <w:ind w:left="2484" w:hanging="360"/>
      </w:pPr>
      <w:rPr>
        <w:rFonts w:ascii="Courier New" w:hAnsi="Courier New" w:cs="Courier New" w:hint="default"/>
      </w:rPr>
    </w:lvl>
    <w:lvl w:ilvl="2" w:tplc="04050005" w:tentative="1">
      <w:start w:val="1"/>
      <w:numFmt w:val="bullet"/>
      <w:lvlText w:val=""/>
      <w:lvlJc w:val="left"/>
      <w:pPr>
        <w:ind w:left="3204" w:hanging="360"/>
      </w:pPr>
      <w:rPr>
        <w:rFonts w:ascii="Wingdings" w:hAnsi="Wingdings" w:hint="default"/>
      </w:rPr>
    </w:lvl>
    <w:lvl w:ilvl="3" w:tplc="04050001" w:tentative="1">
      <w:start w:val="1"/>
      <w:numFmt w:val="bullet"/>
      <w:lvlText w:val=""/>
      <w:lvlJc w:val="left"/>
      <w:pPr>
        <w:ind w:left="3924" w:hanging="360"/>
      </w:pPr>
      <w:rPr>
        <w:rFonts w:ascii="Symbol" w:hAnsi="Symbol" w:hint="default"/>
      </w:rPr>
    </w:lvl>
    <w:lvl w:ilvl="4" w:tplc="04050003" w:tentative="1">
      <w:start w:val="1"/>
      <w:numFmt w:val="bullet"/>
      <w:lvlText w:val="o"/>
      <w:lvlJc w:val="left"/>
      <w:pPr>
        <w:ind w:left="4644" w:hanging="360"/>
      </w:pPr>
      <w:rPr>
        <w:rFonts w:ascii="Courier New" w:hAnsi="Courier New" w:cs="Courier New" w:hint="default"/>
      </w:rPr>
    </w:lvl>
    <w:lvl w:ilvl="5" w:tplc="04050005" w:tentative="1">
      <w:start w:val="1"/>
      <w:numFmt w:val="bullet"/>
      <w:lvlText w:val=""/>
      <w:lvlJc w:val="left"/>
      <w:pPr>
        <w:ind w:left="5364" w:hanging="360"/>
      </w:pPr>
      <w:rPr>
        <w:rFonts w:ascii="Wingdings" w:hAnsi="Wingdings" w:hint="default"/>
      </w:rPr>
    </w:lvl>
    <w:lvl w:ilvl="6" w:tplc="04050001" w:tentative="1">
      <w:start w:val="1"/>
      <w:numFmt w:val="bullet"/>
      <w:lvlText w:val=""/>
      <w:lvlJc w:val="left"/>
      <w:pPr>
        <w:ind w:left="6084" w:hanging="360"/>
      </w:pPr>
      <w:rPr>
        <w:rFonts w:ascii="Symbol" w:hAnsi="Symbol" w:hint="default"/>
      </w:rPr>
    </w:lvl>
    <w:lvl w:ilvl="7" w:tplc="04050003" w:tentative="1">
      <w:start w:val="1"/>
      <w:numFmt w:val="bullet"/>
      <w:lvlText w:val="o"/>
      <w:lvlJc w:val="left"/>
      <w:pPr>
        <w:ind w:left="6804" w:hanging="360"/>
      </w:pPr>
      <w:rPr>
        <w:rFonts w:ascii="Courier New" w:hAnsi="Courier New" w:cs="Courier New" w:hint="default"/>
      </w:rPr>
    </w:lvl>
    <w:lvl w:ilvl="8" w:tplc="04050005" w:tentative="1">
      <w:start w:val="1"/>
      <w:numFmt w:val="bullet"/>
      <w:lvlText w:val=""/>
      <w:lvlJc w:val="left"/>
      <w:pPr>
        <w:ind w:left="7524" w:hanging="360"/>
      </w:pPr>
      <w:rPr>
        <w:rFonts w:ascii="Wingdings" w:hAnsi="Wingdings" w:hint="default"/>
      </w:rPr>
    </w:lvl>
  </w:abstractNum>
  <w:abstractNum w:abstractNumId="11">
    <w:nsid w:val="22833521"/>
    <w:multiLevelType w:val="multilevel"/>
    <w:tmpl w:val="22833521"/>
    <w:lvl w:ilvl="0">
      <w:start w:val="1"/>
      <w:numFmt w:val="bullet"/>
      <w:lvlText w:val=""/>
      <w:lvlJc w:val="left"/>
      <w:pPr>
        <w:tabs>
          <w:tab w:val="left" w:pos="1068"/>
        </w:tabs>
        <w:ind w:left="1068" w:hanging="360"/>
      </w:pPr>
      <w:rPr>
        <w:rFonts w:ascii="Symbol" w:hAnsi="Symbol" w:hint="default"/>
      </w:rPr>
    </w:lvl>
    <w:lvl w:ilvl="1">
      <w:start w:val="1"/>
      <w:numFmt w:val="decimal"/>
      <w:lvlText w:val="%2."/>
      <w:lvlJc w:val="left"/>
      <w:pPr>
        <w:tabs>
          <w:tab w:val="left" w:pos="1788"/>
        </w:tabs>
        <w:ind w:left="1788" w:hanging="360"/>
      </w:pPr>
    </w:lvl>
    <w:lvl w:ilvl="2">
      <w:start w:val="1"/>
      <w:numFmt w:val="decimal"/>
      <w:lvlText w:val="%3."/>
      <w:lvlJc w:val="left"/>
      <w:pPr>
        <w:tabs>
          <w:tab w:val="left" w:pos="2508"/>
        </w:tabs>
        <w:ind w:left="2508" w:hanging="360"/>
      </w:pPr>
    </w:lvl>
    <w:lvl w:ilvl="3">
      <w:start w:val="1"/>
      <w:numFmt w:val="decimal"/>
      <w:lvlText w:val="%4."/>
      <w:lvlJc w:val="left"/>
      <w:pPr>
        <w:tabs>
          <w:tab w:val="left" w:pos="3228"/>
        </w:tabs>
        <w:ind w:left="3228" w:hanging="360"/>
      </w:pPr>
    </w:lvl>
    <w:lvl w:ilvl="4">
      <w:start w:val="1"/>
      <w:numFmt w:val="decimal"/>
      <w:lvlText w:val="%5."/>
      <w:lvlJc w:val="left"/>
      <w:pPr>
        <w:tabs>
          <w:tab w:val="left" w:pos="3948"/>
        </w:tabs>
        <w:ind w:left="3948" w:hanging="360"/>
      </w:pPr>
    </w:lvl>
    <w:lvl w:ilvl="5">
      <w:start w:val="1"/>
      <w:numFmt w:val="decimal"/>
      <w:lvlText w:val="%6."/>
      <w:lvlJc w:val="left"/>
      <w:pPr>
        <w:tabs>
          <w:tab w:val="left" w:pos="4668"/>
        </w:tabs>
        <w:ind w:left="4668" w:hanging="360"/>
      </w:pPr>
    </w:lvl>
    <w:lvl w:ilvl="6">
      <w:start w:val="1"/>
      <w:numFmt w:val="decimal"/>
      <w:lvlText w:val="%7."/>
      <w:lvlJc w:val="left"/>
      <w:pPr>
        <w:tabs>
          <w:tab w:val="left" w:pos="5388"/>
        </w:tabs>
        <w:ind w:left="5388" w:hanging="360"/>
      </w:pPr>
    </w:lvl>
    <w:lvl w:ilvl="7">
      <w:start w:val="1"/>
      <w:numFmt w:val="decimal"/>
      <w:lvlText w:val="%8."/>
      <w:lvlJc w:val="left"/>
      <w:pPr>
        <w:tabs>
          <w:tab w:val="left" w:pos="6108"/>
        </w:tabs>
        <w:ind w:left="6108" w:hanging="360"/>
      </w:pPr>
    </w:lvl>
    <w:lvl w:ilvl="8">
      <w:start w:val="1"/>
      <w:numFmt w:val="decimal"/>
      <w:lvlText w:val="%9."/>
      <w:lvlJc w:val="left"/>
      <w:pPr>
        <w:tabs>
          <w:tab w:val="left" w:pos="6828"/>
        </w:tabs>
        <w:ind w:left="6828" w:hanging="360"/>
      </w:pPr>
    </w:lvl>
  </w:abstractNum>
  <w:abstractNum w:abstractNumId="12">
    <w:nsid w:val="32202CFB"/>
    <w:multiLevelType w:val="hybridMultilevel"/>
    <w:tmpl w:val="9E7C67AA"/>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3">
    <w:nsid w:val="3D3B4FBC"/>
    <w:multiLevelType w:val="hybridMultilevel"/>
    <w:tmpl w:val="C3565A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0D14897"/>
    <w:multiLevelType w:val="hybridMultilevel"/>
    <w:tmpl w:val="3F86495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nsid w:val="5B0A63F7"/>
    <w:multiLevelType w:val="multilevel"/>
    <w:tmpl w:val="8AE60DB6"/>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6A4A5A65"/>
    <w:multiLevelType w:val="hybridMultilevel"/>
    <w:tmpl w:val="23969F3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7">
    <w:nsid w:val="6BBA1A7F"/>
    <w:multiLevelType w:val="hybridMultilevel"/>
    <w:tmpl w:val="814CE62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743728A4"/>
    <w:multiLevelType w:val="hybridMultilevel"/>
    <w:tmpl w:val="BAF6E6EE"/>
    <w:lvl w:ilvl="0" w:tplc="04050001">
      <w:start w:val="1"/>
      <w:numFmt w:val="bullet"/>
      <w:lvlText w:val=""/>
      <w:lvlJc w:val="left"/>
      <w:pPr>
        <w:ind w:left="2850" w:hanging="360"/>
      </w:pPr>
      <w:rPr>
        <w:rFonts w:ascii="Symbol" w:hAnsi="Symbol" w:hint="default"/>
      </w:rPr>
    </w:lvl>
    <w:lvl w:ilvl="1" w:tplc="04050003" w:tentative="1">
      <w:start w:val="1"/>
      <w:numFmt w:val="bullet"/>
      <w:lvlText w:val="o"/>
      <w:lvlJc w:val="left"/>
      <w:pPr>
        <w:ind w:left="3570" w:hanging="360"/>
      </w:pPr>
      <w:rPr>
        <w:rFonts w:ascii="Courier New" w:hAnsi="Courier New" w:cs="Courier New" w:hint="default"/>
      </w:rPr>
    </w:lvl>
    <w:lvl w:ilvl="2" w:tplc="04050005" w:tentative="1">
      <w:start w:val="1"/>
      <w:numFmt w:val="bullet"/>
      <w:lvlText w:val=""/>
      <w:lvlJc w:val="left"/>
      <w:pPr>
        <w:ind w:left="4290" w:hanging="360"/>
      </w:pPr>
      <w:rPr>
        <w:rFonts w:ascii="Wingdings" w:hAnsi="Wingdings" w:hint="default"/>
      </w:rPr>
    </w:lvl>
    <w:lvl w:ilvl="3" w:tplc="04050001" w:tentative="1">
      <w:start w:val="1"/>
      <w:numFmt w:val="bullet"/>
      <w:lvlText w:val=""/>
      <w:lvlJc w:val="left"/>
      <w:pPr>
        <w:ind w:left="5010" w:hanging="360"/>
      </w:pPr>
      <w:rPr>
        <w:rFonts w:ascii="Symbol" w:hAnsi="Symbol" w:hint="default"/>
      </w:rPr>
    </w:lvl>
    <w:lvl w:ilvl="4" w:tplc="04050003" w:tentative="1">
      <w:start w:val="1"/>
      <w:numFmt w:val="bullet"/>
      <w:lvlText w:val="o"/>
      <w:lvlJc w:val="left"/>
      <w:pPr>
        <w:ind w:left="5730" w:hanging="360"/>
      </w:pPr>
      <w:rPr>
        <w:rFonts w:ascii="Courier New" w:hAnsi="Courier New" w:cs="Courier New" w:hint="default"/>
      </w:rPr>
    </w:lvl>
    <w:lvl w:ilvl="5" w:tplc="04050005" w:tentative="1">
      <w:start w:val="1"/>
      <w:numFmt w:val="bullet"/>
      <w:lvlText w:val=""/>
      <w:lvlJc w:val="left"/>
      <w:pPr>
        <w:ind w:left="6450" w:hanging="360"/>
      </w:pPr>
      <w:rPr>
        <w:rFonts w:ascii="Wingdings" w:hAnsi="Wingdings" w:hint="default"/>
      </w:rPr>
    </w:lvl>
    <w:lvl w:ilvl="6" w:tplc="04050001" w:tentative="1">
      <w:start w:val="1"/>
      <w:numFmt w:val="bullet"/>
      <w:lvlText w:val=""/>
      <w:lvlJc w:val="left"/>
      <w:pPr>
        <w:ind w:left="7170" w:hanging="360"/>
      </w:pPr>
      <w:rPr>
        <w:rFonts w:ascii="Symbol" w:hAnsi="Symbol" w:hint="default"/>
      </w:rPr>
    </w:lvl>
    <w:lvl w:ilvl="7" w:tplc="04050003" w:tentative="1">
      <w:start w:val="1"/>
      <w:numFmt w:val="bullet"/>
      <w:lvlText w:val="o"/>
      <w:lvlJc w:val="left"/>
      <w:pPr>
        <w:ind w:left="7890" w:hanging="360"/>
      </w:pPr>
      <w:rPr>
        <w:rFonts w:ascii="Courier New" w:hAnsi="Courier New" w:cs="Courier New" w:hint="default"/>
      </w:rPr>
    </w:lvl>
    <w:lvl w:ilvl="8" w:tplc="04050005" w:tentative="1">
      <w:start w:val="1"/>
      <w:numFmt w:val="bullet"/>
      <w:lvlText w:val=""/>
      <w:lvlJc w:val="left"/>
      <w:pPr>
        <w:ind w:left="8610" w:hanging="360"/>
      </w:pPr>
      <w:rPr>
        <w:rFonts w:ascii="Wingdings" w:hAnsi="Wingdings" w:hint="default"/>
      </w:rPr>
    </w:lvl>
  </w:abstractNum>
  <w:abstractNum w:abstractNumId="19">
    <w:nsid w:val="794D4995"/>
    <w:multiLevelType w:val="hybridMultilevel"/>
    <w:tmpl w:val="21F29988"/>
    <w:lvl w:ilvl="0" w:tplc="04050001">
      <w:start w:val="1"/>
      <w:numFmt w:val="bullet"/>
      <w:lvlText w:val=""/>
      <w:lvlJc w:val="left"/>
      <w:pPr>
        <w:ind w:left="2133" w:hanging="360"/>
      </w:pPr>
      <w:rPr>
        <w:rFonts w:ascii="Symbol" w:hAnsi="Symbol" w:hint="default"/>
      </w:rPr>
    </w:lvl>
    <w:lvl w:ilvl="1" w:tplc="04050003" w:tentative="1">
      <w:start w:val="1"/>
      <w:numFmt w:val="bullet"/>
      <w:lvlText w:val="o"/>
      <w:lvlJc w:val="left"/>
      <w:pPr>
        <w:ind w:left="2853" w:hanging="360"/>
      </w:pPr>
      <w:rPr>
        <w:rFonts w:ascii="Courier New" w:hAnsi="Courier New" w:cs="Courier New" w:hint="default"/>
      </w:rPr>
    </w:lvl>
    <w:lvl w:ilvl="2" w:tplc="04050005" w:tentative="1">
      <w:start w:val="1"/>
      <w:numFmt w:val="bullet"/>
      <w:lvlText w:val=""/>
      <w:lvlJc w:val="left"/>
      <w:pPr>
        <w:ind w:left="3573" w:hanging="360"/>
      </w:pPr>
      <w:rPr>
        <w:rFonts w:ascii="Wingdings" w:hAnsi="Wingdings" w:hint="default"/>
      </w:rPr>
    </w:lvl>
    <w:lvl w:ilvl="3" w:tplc="04050001" w:tentative="1">
      <w:start w:val="1"/>
      <w:numFmt w:val="bullet"/>
      <w:lvlText w:val=""/>
      <w:lvlJc w:val="left"/>
      <w:pPr>
        <w:ind w:left="4293" w:hanging="360"/>
      </w:pPr>
      <w:rPr>
        <w:rFonts w:ascii="Symbol" w:hAnsi="Symbol" w:hint="default"/>
      </w:rPr>
    </w:lvl>
    <w:lvl w:ilvl="4" w:tplc="04050003" w:tentative="1">
      <w:start w:val="1"/>
      <w:numFmt w:val="bullet"/>
      <w:lvlText w:val="o"/>
      <w:lvlJc w:val="left"/>
      <w:pPr>
        <w:ind w:left="5013" w:hanging="360"/>
      </w:pPr>
      <w:rPr>
        <w:rFonts w:ascii="Courier New" w:hAnsi="Courier New" w:cs="Courier New" w:hint="default"/>
      </w:rPr>
    </w:lvl>
    <w:lvl w:ilvl="5" w:tplc="04050005" w:tentative="1">
      <w:start w:val="1"/>
      <w:numFmt w:val="bullet"/>
      <w:lvlText w:val=""/>
      <w:lvlJc w:val="left"/>
      <w:pPr>
        <w:ind w:left="5733" w:hanging="360"/>
      </w:pPr>
      <w:rPr>
        <w:rFonts w:ascii="Wingdings" w:hAnsi="Wingdings" w:hint="default"/>
      </w:rPr>
    </w:lvl>
    <w:lvl w:ilvl="6" w:tplc="04050001" w:tentative="1">
      <w:start w:val="1"/>
      <w:numFmt w:val="bullet"/>
      <w:lvlText w:val=""/>
      <w:lvlJc w:val="left"/>
      <w:pPr>
        <w:ind w:left="6453" w:hanging="360"/>
      </w:pPr>
      <w:rPr>
        <w:rFonts w:ascii="Symbol" w:hAnsi="Symbol" w:hint="default"/>
      </w:rPr>
    </w:lvl>
    <w:lvl w:ilvl="7" w:tplc="04050003" w:tentative="1">
      <w:start w:val="1"/>
      <w:numFmt w:val="bullet"/>
      <w:lvlText w:val="o"/>
      <w:lvlJc w:val="left"/>
      <w:pPr>
        <w:ind w:left="7173" w:hanging="360"/>
      </w:pPr>
      <w:rPr>
        <w:rFonts w:ascii="Courier New" w:hAnsi="Courier New" w:cs="Courier New" w:hint="default"/>
      </w:rPr>
    </w:lvl>
    <w:lvl w:ilvl="8" w:tplc="04050005" w:tentative="1">
      <w:start w:val="1"/>
      <w:numFmt w:val="bullet"/>
      <w:lvlText w:val=""/>
      <w:lvlJc w:val="left"/>
      <w:pPr>
        <w:ind w:left="7893" w:hanging="360"/>
      </w:pPr>
      <w:rPr>
        <w:rFonts w:ascii="Wingdings" w:hAnsi="Wingdings" w:hint="default"/>
      </w:rPr>
    </w:lvl>
  </w:abstractNum>
  <w:abstractNum w:abstractNumId="20">
    <w:nsid w:val="7C8B4413"/>
    <w:multiLevelType w:val="multilevel"/>
    <w:tmpl w:val="C0E6E1F8"/>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7E0E2823"/>
    <w:multiLevelType w:val="multilevel"/>
    <w:tmpl w:val="F788B23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17"/>
  </w:num>
  <w:num w:numId="15">
    <w:abstractNumId w:val="13"/>
  </w:num>
  <w:num w:numId="16">
    <w:abstractNumId w:val="14"/>
  </w:num>
  <w:num w:numId="17">
    <w:abstractNumId w:val="10"/>
  </w:num>
  <w:num w:numId="18">
    <w:abstractNumId w:val="12"/>
  </w:num>
  <w:num w:numId="19">
    <w:abstractNumId w:val="18"/>
  </w:num>
  <w:num w:numId="20">
    <w:abstractNumId w:val="16"/>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AE"/>
    <w:rsid w:val="00082642"/>
    <w:rsid w:val="0009030C"/>
    <w:rsid w:val="000C41D3"/>
    <w:rsid w:val="0012221C"/>
    <w:rsid w:val="0022611B"/>
    <w:rsid w:val="002435C4"/>
    <w:rsid w:val="002670F3"/>
    <w:rsid w:val="00281FB6"/>
    <w:rsid w:val="00291F8C"/>
    <w:rsid w:val="002D38D0"/>
    <w:rsid w:val="002E3865"/>
    <w:rsid w:val="003155F6"/>
    <w:rsid w:val="003B70DD"/>
    <w:rsid w:val="003D4522"/>
    <w:rsid w:val="003E5FAE"/>
    <w:rsid w:val="003E75E8"/>
    <w:rsid w:val="003F6FB9"/>
    <w:rsid w:val="004168BF"/>
    <w:rsid w:val="00424114"/>
    <w:rsid w:val="00435196"/>
    <w:rsid w:val="00445EB0"/>
    <w:rsid w:val="0045208F"/>
    <w:rsid w:val="004622EA"/>
    <w:rsid w:val="00480048"/>
    <w:rsid w:val="004B5CF3"/>
    <w:rsid w:val="004C4CA7"/>
    <w:rsid w:val="004E75B3"/>
    <w:rsid w:val="00500626"/>
    <w:rsid w:val="00510947"/>
    <w:rsid w:val="00594FC9"/>
    <w:rsid w:val="00597C60"/>
    <w:rsid w:val="005D7DDF"/>
    <w:rsid w:val="005F79AE"/>
    <w:rsid w:val="00603AB3"/>
    <w:rsid w:val="00603B19"/>
    <w:rsid w:val="00657132"/>
    <w:rsid w:val="006B4323"/>
    <w:rsid w:val="006B5680"/>
    <w:rsid w:val="006C3688"/>
    <w:rsid w:val="00741F98"/>
    <w:rsid w:val="007647B5"/>
    <w:rsid w:val="007660BB"/>
    <w:rsid w:val="00780151"/>
    <w:rsid w:val="00783B74"/>
    <w:rsid w:val="007B066F"/>
    <w:rsid w:val="007C140A"/>
    <w:rsid w:val="00852D32"/>
    <w:rsid w:val="00857153"/>
    <w:rsid w:val="009152D7"/>
    <w:rsid w:val="0095285A"/>
    <w:rsid w:val="0095651B"/>
    <w:rsid w:val="009647FF"/>
    <w:rsid w:val="00976637"/>
    <w:rsid w:val="009D0CAC"/>
    <w:rsid w:val="00A31759"/>
    <w:rsid w:val="00A32E2A"/>
    <w:rsid w:val="00A90BAD"/>
    <w:rsid w:val="00A922DF"/>
    <w:rsid w:val="00AA0FE5"/>
    <w:rsid w:val="00AC3997"/>
    <w:rsid w:val="00B30DE2"/>
    <w:rsid w:val="00B35992"/>
    <w:rsid w:val="00B61BBA"/>
    <w:rsid w:val="00B633F0"/>
    <w:rsid w:val="00B754F6"/>
    <w:rsid w:val="00B81757"/>
    <w:rsid w:val="00C164A0"/>
    <w:rsid w:val="00C35617"/>
    <w:rsid w:val="00C85306"/>
    <w:rsid w:val="00CD2DAE"/>
    <w:rsid w:val="00CF4442"/>
    <w:rsid w:val="00D01228"/>
    <w:rsid w:val="00D025DA"/>
    <w:rsid w:val="00D0570F"/>
    <w:rsid w:val="00D2109F"/>
    <w:rsid w:val="00D23E28"/>
    <w:rsid w:val="00D70DFE"/>
    <w:rsid w:val="00DB6AA0"/>
    <w:rsid w:val="00DD1B97"/>
    <w:rsid w:val="00E159B0"/>
    <w:rsid w:val="00E17D8C"/>
    <w:rsid w:val="00E57B87"/>
    <w:rsid w:val="00E713E1"/>
    <w:rsid w:val="00E73F2E"/>
    <w:rsid w:val="00E97A63"/>
    <w:rsid w:val="00EB6463"/>
    <w:rsid w:val="00EF7D8A"/>
    <w:rsid w:val="00F22B47"/>
    <w:rsid w:val="00F44486"/>
    <w:rsid w:val="00F55B5B"/>
    <w:rsid w:val="00F617C0"/>
    <w:rsid w:val="00FD02E2"/>
    <w:rsid w:val="00FD61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1757"/>
    <w:pPr>
      <w:spacing w:after="200" w:line="276" w:lineRule="auto"/>
    </w:pPr>
    <w:rPr>
      <w:rFonts w:ascii="Calibri" w:eastAsia="Calibri" w:hAnsi="Calibri" w:cs="Times New Roman"/>
    </w:rPr>
  </w:style>
  <w:style w:type="paragraph" w:styleId="Nadpis1">
    <w:name w:val="heading 1"/>
    <w:basedOn w:val="Normln"/>
    <w:next w:val="Normln"/>
    <w:link w:val="Nadpis1Char"/>
    <w:qFormat/>
    <w:rsid w:val="00783B74"/>
    <w:pPr>
      <w:keepNext/>
      <w:spacing w:after="0" w:line="240" w:lineRule="auto"/>
      <w:outlineLvl w:val="0"/>
    </w:pPr>
    <w:rPr>
      <w:rFonts w:ascii="Times New Roman" w:eastAsia="Times New Roman" w:hAnsi="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F7D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7D8A"/>
  </w:style>
  <w:style w:type="paragraph" w:styleId="Zpat">
    <w:name w:val="footer"/>
    <w:basedOn w:val="Normln"/>
    <w:link w:val="ZpatChar"/>
    <w:uiPriority w:val="99"/>
    <w:unhideWhenUsed/>
    <w:rsid w:val="00EF7D8A"/>
    <w:pPr>
      <w:tabs>
        <w:tab w:val="center" w:pos="4536"/>
        <w:tab w:val="right" w:pos="9072"/>
      </w:tabs>
      <w:spacing w:after="0" w:line="240" w:lineRule="auto"/>
    </w:pPr>
  </w:style>
  <w:style w:type="character" w:customStyle="1" w:styleId="ZpatChar">
    <w:name w:val="Zápatí Char"/>
    <w:basedOn w:val="Standardnpsmoodstavce"/>
    <w:link w:val="Zpat"/>
    <w:uiPriority w:val="99"/>
    <w:rsid w:val="00EF7D8A"/>
  </w:style>
  <w:style w:type="paragraph" w:styleId="Zkladntext">
    <w:name w:val="Body Text"/>
    <w:basedOn w:val="Normln"/>
    <w:link w:val="ZkladntextChar"/>
    <w:unhideWhenUsed/>
    <w:rsid w:val="00B81757"/>
    <w:pPr>
      <w:spacing w:after="0" w:line="240" w:lineRule="auto"/>
      <w:jc w:val="both"/>
    </w:pPr>
    <w:rPr>
      <w:rFonts w:ascii="Arial" w:eastAsia="Times New Roman" w:hAnsi="Arial"/>
      <w:szCs w:val="20"/>
    </w:rPr>
  </w:style>
  <w:style w:type="character" w:customStyle="1" w:styleId="ZkladntextChar">
    <w:name w:val="Základní text Char"/>
    <w:basedOn w:val="Standardnpsmoodstavce"/>
    <w:link w:val="Zkladntext"/>
    <w:rsid w:val="00B81757"/>
    <w:rPr>
      <w:rFonts w:ascii="Arial" w:eastAsia="Times New Roman" w:hAnsi="Arial" w:cs="Times New Roman"/>
      <w:szCs w:val="20"/>
    </w:rPr>
  </w:style>
  <w:style w:type="paragraph" w:styleId="Zkladntextodsazen">
    <w:name w:val="Body Text Indent"/>
    <w:basedOn w:val="Normln"/>
    <w:link w:val="ZkladntextodsazenChar"/>
    <w:unhideWhenUsed/>
    <w:rsid w:val="00B81757"/>
    <w:pPr>
      <w:spacing w:after="0" w:line="264" w:lineRule="auto"/>
      <w:ind w:left="705" w:hanging="705"/>
      <w:jc w:val="both"/>
    </w:pPr>
    <w:rPr>
      <w:rFonts w:ascii="Arial" w:eastAsia="Times New Roman" w:hAnsi="Arial"/>
      <w:szCs w:val="20"/>
    </w:rPr>
  </w:style>
  <w:style w:type="character" w:customStyle="1" w:styleId="ZkladntextodsazenChar">
    <w:name w:val="Základní text odsazený Char"/>
    <w:basedOn w:val="Standardnpsmoodstavce"/>
    <w:link w:val="Zkladntextodsazen"/>
    <w:rsid w:val="00B81757"/>
    <w:rPr>
      <w:rFonts w:ascii="Arial" w:eastAsia="Times New Roman" w:hAnsi="Arial" w:cs="Times New Roman"/>
      <w:szCs w:val="20"/>
    </w:rPr>
  </w:style>
  <w:style w:type="paragraph" w:styleId="Zkladntextodsazen2">
    <w:name w:val="Body Text Indent 2"/>
    <w:basedOn w:val="Normln"/>
    <w:link w:val="Zkladntextodsazen2Char"/>
    <w:unhideWhenUsed/>
    <w:rsid w:val="00B81757"/>
    <w:pPr>
      <w:spacing w:after="0" w:line="264" w:lineRule="auto"/>
      <w:ind w:left="705"/>
      <w:jc w:val="both"/>
    </w:pPr>
    <w:rPr>
      <w:rFonts w:ascii="Arial" w:eastAsia="Times New Roman" w:hAnsi="Arial"/>
      <w:i/>
      <w:szCs w:val="20"/>
    </w:rPr>
  </w:style>
  <w:style w:type="character" w:customStyle="1" w:styleId="Zkladntextodsazen2Char">
    <w:name w:val="Základní text odsazený 2 Char"/>
    <w:basedOn w:val="Standardnpsmoodstavce"/>
    <w:link w:val="Zkladntextodsazen2"/>
    <w:rsid w:val="00B81757"/>
    <w:rPr>
      <w:rFonts w:ascii="Arial" w:eastAsia="Times New Roman" w:hAnsi="Arial" w:cs="Times New Roman"/>
      <w:i/>
      <w:szCs w:val="20"/>
    </w:rPr>
  </w:style>
  <w:style w:type="paragraph" w:customStyle="1" w:styleId="aaaaaaaa">
    <w:name w:val="aaaaaaaa"/>
    <w:basedOn w:val="Normln"/>
    <w:rsid w:val="00B81757"/>
    <w:pPr>
      <w:spacing w:after="0" w:line="240" w:lineRule="auto"/>
      <w:jc w:val="center"/>
    </w:pPr>
    <w:rPr>
      <w:rFonts w:ascii="Arial" w:eastAsia="Times New Roman" w:hAnsi="Arial" w:cs="Arial"/>
      <w:b/>
      <w:spacing w:val="-2"/>
      <w:lang w:eastAsia="cs-CZ"/>
    </w:rPr>
  </w:style>
  <w:style w:type="paragraph" w:styleId="Odstavecseseznamem">
    <w:name w:val="List Paragraph"/>
    <w:basedOn w:val="Normln"/>
    <w:uiPriority w:val="34"/>
    <w:qFormat/>
    <w:rsid w:val="00B81757"/>
    <w:pPr>
      <w:ind w:left="720"/>
      <w:contextualSpacing/>
    </w:pPr>
    <w:rPr>
      <w:rFonts w:eastAsia="Times New Roman"/>
      <w:lang w:eastAsia="cs-CZ"/>
    </w:rPr>
  </w:style>
  <w:style w:type="paragraph" w:styleId="Bezmezer">
    <w:name w:val="No Spacing"/>
    <w:uiPriority w:val="1"/>
    <w:qFormat/>
    <w:rsid w:val="00B81757"/>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50062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0626"/>
    <w:rPr>
      <w:rFonts w:ascii="Segoe UI" w:eastAsia="Calibri" w:hAnsi="Segoe UI" w:cs="Segoe UI"/>
      <w:sz w:val="18"/>
      <w:szCs w:val="18"/>
    </w:rPr>
  </w:style>
  <w:style w:type="character" w:customStyle="1" w:styleId="Nadpis1Char">
    <w:name w:val="Nadpis 1 Char"/>
    <w:basedOn w:val="Standardnpsmoodstavce"/>
    <w:link w:val="Nadpis1"/>
    <w:rsid w:val="00783B74"/>
    <w:rPr>
      <w:rFonts w:ascii="Times New Roman" w:eastAsia="Times New Roman" w:hAnsi="Times New Roman" w:cs="Times New Roman"/>
      <w:b/>
      <w:bCs/>
      <w:sz w:val="24"/>
      <w:szCs w:val="24"/>
      <w:lang w:eastAsia="cs-CZ"/>
    </w:rPr>
  </w:style>
  <w:style w:type="paragraph" w:styleId="Nzev">
    <w:name w:val="Title"/>
    <w:basedOn w:val="Normln"/>
    <w:link w:val="NzevChar"/>
    <w:qFormat/>
    <w:rsid w:val="005F79AE"/>
    <w:pPr>
      <w:spacing w:after="0" w:line="240" w:lineRule="auto"/>
      <w:jc w:val="center"/>
    </w:pPr>
    <w:rPr>
      <w:rFonts w:ascii="Arial" w:eastAsia="Times New Roman" w:hAnsi="Arial"/>
      <w:b/>
      <w:sz w:val="24"/>
      <w:szCs w:val="20"/>
    </w:rPr>
  </w:style>
  <w:style w:type="character" w:customStyle="1" w:styleId="NzevChar">
    <w:name w:val="Název Char"/>
    <w:basedOn w:val="Standardnpsmoodstavce"/>
    <w:link w:val="Nzev"/>
    <w:rsid w:val="005F79AE"/>
    <w:rPr>
      <w:rFonts w:ascii="Arial" w:eastAsia="Times New Roman" w:hAnsi="Arial" w:cs="Times New Roman"/>
      <w:b/>
      <w:sz w:val="24"/>
      <w:szCs w:val="20"/>
    </w:rPr>
  </w:style>
  <w:style w:type="paragraph" w:customStyle="1" w:styleId="Normlnweb2">
    <w:name w:val="Normální (web)2"/>
    <w:basedOn w:val="Normln"/>
    <w:rsid w:val="00A31759"/>
    <w:pPr>
      <w:spacing w:before="100" w:beforeAutospacing="1" w:after="100" w:afterAutospacing="1" w:line="240" w:lineRule="auto"/>
    </w:pPr>
    <w:rPr>
      <w:rFonts w:ascii="Times New Roman" w:eastAsia="Times New Roman" w:hAnsi="Times New Roman"/>
      <w:sz w:val="24"/>
      <w:szCs w:val="24"/>
      <w:lang w:eastAsia="cs-CZ"/>
    </w:rPr>
  </w:style>
  <w:style w:type="character" w:styleId="Odkaznakoment">
    <w:name w:val="annotation reference"/>
    <w:basedOn w:val="Standardnpsmoodstavce"/>
    <w:uiPriority w:val="99"/>
    <w:semiHidden/>
    <w:unhideWhenUsed/>
    <w:rsid w:val="00424114"/>
    <w:rPr>
      <w:sz w:val="16"/>
      <w:szCs w:val="16"/>
    </w:rPr>
  </w:style>
  <w:style w:type="paragraph" w:styleId="Textkomente">
    <w:name w:val="annotation text"/>
    <w:basedOn w:val="Normln"/>
    <w:link w:val="TextkomenteChar"/>
    <w:uiPriority w:val="99"/>
    <w:semiHidden/>
    <w:unhideWhenUsed/>
    <w:rsid w:val="00424114"/>
    <w:pPr>
      <w:spacing w:line="240" w:lineRule="auto"/>
    </w:pPr>
    <w:rPr>
      <w:sz w:val="20"/>
      <w:szCs w:val="20"/>
    </w:rPr>
  </w:style>
  <w:style w:type="character" w:customStyle="1" w:styleId="TextkomenteChar">
    <w:name w:val="Text komentáře Char"/>
    <w:basedOn w:val="Standardnpsmoodstavce"/>
    <w:link w:val="Textkomente"/>
    <w:uiPriority w:val="99"/>
    <w:semiHidden/>
    <w:rsid w:val="00424114"/>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424114"/>
    <w:rPr>
      <w:b/>
      <w:bCs/>
    </w:rPr>
  </w:style>
  <w:style w:type="character" w:customStyle="1" w:styleId="PedmtkomenteChar">
    <w:name w:val="Předmět komentáře Char"/>
    <w:basedOn w:val="TextkomenteChar"/>
    <w:link w:val="Pedmtkomente"/>
    <w:uiPriority w:val="99"/>
    <w:semiHidden/>
    <w:rsid w:val="00424114"/>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1757"/>
    <w:pPr>
      <w:spacing w:after="200" w:line="276" w:lineRule="auto"/>
    </w:pPr>
    <w:rPr>
      <w:rFonts w:ascii="Calibri" w:eastAsia="Calibri" w:hAnsi="Calibri" w:cs="Times New Roman"/>
    </w:rPr>
  </w:style>
  <w:style w:type="paragraph" w:styleId="Nadpis1">
    <w:name w:val="heading 1"/>
    <w:basedOn w:val="Normln"/>
    <w:next w:val="Normln"/>
    <w:link w:val="Nadpis1Char"/>
    <w:qFormat/>
    <w:rsid w:val="00783B74"/>
    <w:pPr>
      <w:keepNext/>
      <w:spacing w:after="0" w:line="240" w:lineRule="auto"/>
      <w:outlineLvl w:val="0"/>
    </w:pPr>
    <w:rPr>
      <w:rFonts w:ascii="Times New Roman" w:eastAsia="Times New Roman" w:hAnsi="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F7D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7D8A"/>
  </w:style>
  <w:style w:type="paragraph" w:styleId="Zpat">
    <w:name w:val="footer"/>
    <w:basedOn w:val="Normln"/>
    <w:link w:val="ZpatChar"/>
    <w:uiPriority w:val="99"/>
    <w:unhideWhenUsed/>
    <w:rsid w:val="00EF7D8A"/>
    <w:pPr>
      <w:tabs>
        <w:tab w:val="center" w:pos="4536"/>
        <w:tab w:val="right" w:pos="9072"/>
      </w:tabs>
      <w:spacing w:after="0" w:line="240" w:lineRule="auto"/>
    </w:pPr>
  </w:style>
  <w:style w:type="character" w:customStyle="1" w:styleId="ZpatChar">
    <w:name w:val="Zápatí Char"/>
    <w:basedOn w:val="Standardnpsmoodstavce"/>
    <w:link w:val="Zpat"/>
    <w:uiPriority w:val="99"/>
    <w:rsid w:val="00EF7D8A"/>
  </w:style>
  <w:style w:type="paragraph" w:styleId="Zkladntext">
    <w:name w:val="Body Text"/>
    <w:basedOn w:val="Normln"/>
    <w:link w:val="ZkladntextChar"/>
    <w:unhideWhenUsed/>
    <w:rsid w:val="00B81757"/>
    <w:pPr>
      <w:spacing w:after="0" w:line="240" w:lineRule="auto"/>
      <w:jc w:val="both"/>
    </w:pPr>
    <w:rPr>
      <w:rFonts w:ascii="Arial" w:eastAsia="Times New Roman" w:hAnsi="Arial"/>
      <w:szCs w:val="20"/>
    </w:rPr>
  </w:style>
  <w:style w:type="character" w:customStyle="1" w:styleId="ZkladntextChar">
    <w:name w:val="Základní text Char"/>
    <w:basedOn w:val="Standardnpsmoodstavce"/>
    <w:link w:val="Zkladntext"/>
    <w:rsid w:val="00B81757"/>
    <w:rPr>
      <w:rFonts w:ascii="Arial" w:eastAsia="Times New Roman" w:hAnsi="Arial" w:cs="Times New Roman"/>
      <w:szCs w:val="20"/>
    </w:rPr>
  </w:style>
  <w:style w:type="paragraph" w:styleId="Zkladntextodsazen">
    <w:name w:val="Body Text Indent"/>
    <w:basedOn w:val="Normln"/>
    <w:link w:val="ZkladntextodsazenChar"/>
    <w:unhideWhenUsed/>
    <w:rsid w:val="00B81757"/>
    <w:pPr>
      <w:spacing w:after="0" w:line="264" w:lineRule="auto"/>
      <w:ind w:left="705" w:hanging="705"/>
      <w:jc w:val="both"/>
    </w:pPr>
    <w:rPr>
      <w:rFonts w:ascii="Arial" w:eastAsia="Times New Roman" w:hAnsi="Arial"/>
      <w:szCs w:val="20"/>
    </w:rPr>
  </w:style>
  <w:style w:type="character" w:customStyle="1" w:styleId="ZkladntextodsazenChar">
    <w:name w:val="Základní text odsazený Char"/>
    <w:basedOn w:val="Standardnpsmoodstavce"/>
    <w:link w:val="Zkladntextodsazen"/>
    <w:rsid w:val="00B81757"/>
    <w:rPr>
      <w:rFonts w:ascii="Arial" w:eastAsia="Times New Roman" w:hAnsi="Arial" w:cs="Times New Roman"/>
      <w:szCs w:val="20"/>
    </w:rPr>
  </w:style>
  <w:style w:type="paragraph" w:styleId="Zkladntextodsazen2">
    <w:name w:val="Body Text Indent 2"/>
    <w:basedOn w:val="Normln"/>
    <w:link w:val="Zkladntextodsazen2Char"/>
    <w:unhideWhenUsed/>
    <w:rsid w:val="00B81757"/>
    <w:pPr>
      <w:spacing w:after="0" w:line="264" w:lineRule="auto"/>
      <w:ind w:left="705"/>
      <w:jc w:val="both"/>
    </w:pPr>
    <w:rPr>
      <w:rFonts w:ascii="Arial" w:eastAsia="Times New Roman" w:hAnsi="Arial"/>
      <w:i/>
      <w:szCs w:val="20"/>
    </w:rPr>
  </w:style>
  <w:style w:type="character" w:customStyle="1" w:styleId="Zkladntextodsazen2Char">
    <w:name w:val="Základní text odsazený 2 Char"/>
    <w:basedOn w:val="Standardnpsmoodstavce"/>
    <w:link w:val="Zkladntextodsazen2"/>
    <w:rsid w:val="00B81757"/>
    <w:rPr>
      <w:rFonts w:ascii="Arial" w:eastAsia="Times New Roman" w:hAnsi="Arial" w:cs="Times New Roman"/>
      <w:i/>
      <w:szCs w:val="20"/>
    </w:rPr>
  </w:style>
  <w:style w:type="paragraph" w:customStyle="1" w:styleId="aaaaaaaa">
    <w:name w:val="aaaaaaaa"/>
    <w:basedOn w:val="Normln"/>
    <w:rsid w:val="00B81757"/>
    <w:pPr>
      <w:spacing w:after="0" w:line="240" w:lineRule="auto"/>
      <w:jc w:val="center"/>
    </w:pPr>
    <w:rPr>
      <w:rFonts w:ascii="Arial" w:eastAsia="Times New Roman" w:hAnsi="Arial" w:cs="Arial"/>
      <w:b/>
      <w:spacing w:val="-2"/>
      <w:lang w:eastAsia="cs-CZ"/>
    </w:rPr>
  </w:style>
  <w:style w:type="paragraph" w:styleId="Odstavecseseznamem">
    <w:name w:val="List Paragraph"/>
    <w:basedOn w:val="Normln"/>
    <w:uiPriority w:val="34"/>
    <w:qFormat/>
    <w:rsid w:val="00B81757"/>
    <w:pPr>
      <w:ind w:left="720"/>
      <w:contextualSpacing/>
    </w:pPr>
    <w:rPr>
      <w:rFonts w:eastAsia="Times New Roman"/>
      <w:lang w:eastAsia="cs-CZ"/>
    </w:rPr>
  </w:style>
  <w:style w:type="paragraph" w:styleId="Bezmezer">
    <w:name w:val="No Spacing"/>
    <w:uiPriority w:val="1"/>
    <w:qFormat/>
    <w:rsid w:val="00B81757"/>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50062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0626"/>
    <w:rPr>
      <w:rFonts w:ascii="Segoe UI" w:eastAsia="Calibri" w:hAnsi="Segoe UI" w:cs="Segoe UI"/>
      <w:sz w:val="18"/>
      <w:szCs w:val="18"/>
    </w:rPr>
  </w:style>
  <w:style w:type="character" w:customStyle="1" w:styleId="Nadpis1Char">
    <w:name w:val="Nadpis 1 Char"/>
    <w:basedOn w:val="Standardnpsmoodstavce"/>
    <w:link w:val="Nadpis1"/>
    <w:rsid w:val="00783B74"/>
    <w:rPr>
      <w:rFonts w:ascii="Times New Roman" w:eastAsia="Times New Roman" w:hAnsi="Times New Roman" w:cs="Times New Roman"/>
      <w:b/>
      <w:bCs/>
      <w:sz w:val="24"/>
      <w:szCs w:val="24"/>
      <w:lang w:eastAsia="cs-CZ"/>
    </w:rPr>
  </w:style>
  <w:style w:type="paragraph" w:styleId="Nzev">
    <w:name w:val="Title"/>
    <w:basedOn w:val="Normln"/>
    <w:link w:val="NzevChar"/>
    <w:qFormat/>
    <w:rsid w:val="005F79AE"/>
    <w:pPr>
      <w:spacing w:after="0" w:line="240" w:lineRule="auto"/>
      <w:jc w:val="center"/>
    </w:pPr>
    <w:rPr>
      <w:rFonts w:ascii="Arial" w:eastAsia="Times New Roman" w:hAnsi="Arial"/>
      <w:b/>
      <w:sz w:val="24"/>
      <w:szCs w:val="20"/>
    </w:rPr>
  </w:style>
  <w:style w:type="character" w:customStyle="1" w:styleId="NzevChar">
    <w:name w:val="Název Char"/>
    <w:basedOn w:val="Standardnpsmoodstavce"/>
    <w:link w:val="Nzev"/>
    <w:rsid w:val="005F79AE"/>
    <w:rPr>
      <w:rFonts w:ascii="Arial" w:eastAsia="Times New Roman" w:hAnsi="Arial" w:cs="Times New Roman"/>
      <w:b/>
      <w:sz w:val="24"/>
      <w:szCs w:val="20"/>
    </w:rPr>
  </w:style>
  <w:style w:type="paragraph" w:customStyle="1" w:styleId="Normlnweb2">
    <w:name w:val="Normální (web)2"/>
    <w:basedOn w:val="Normln"/>
    <w:rsid w:val="00A31759"/>
    <w:pPr>
      <w:spacing w:before="100" w:beforeAutospacing="1" w:after="100" w:afterAutospacing="1" w:line="240" w:lineRule="auto"/>
    </w:pPr>
    <w:rPr>
      <w:rFonts w:ascii="Times New Roman" w:eastAsia="Times New Roman" w:hAnsi="Times New Roman"/>
      <w:sz w:val="24"/>
      <w:szCs w:val="24"/>
      <w:lang w:eastAsia="cs-CZ"/>
    </w:rPr>
  </w:style>
  <w:style w:type="character" w:styleId="Odkaznakoment">
    <w:name w:val="annotation reference"/>
    <w:basedOn w:val="Standardnpsmoodstavce"/>
    <w:uiPriority w:val="99"/>
    <w:semiHidden/>
    <w:unhideWhenUsed/>
    <w:rsid w:val="00424114"/>
    <w:rPr>
      <w:sz w:val="16"/>
      <w:szCs w:val="16"/>
    </w:rPr>
  </w:style>
  <w:style w:type="paragraph" w:styleId="Textkomente">
    <w:name w:val="annotation text"/>
    <w:basedOn w:val="Normln"/>
    <w:link w:val="TextkomenteChar"/>
    <w:uiPriority w:val="99"/>
    <w:semiHidden/>
    <w:unhideWhenUsed/>
    <w:rsid w:val="00424114"/>
    <w:pPr>
      <w:spacing w:line="240" w:lineRule="auto"/>
    </w:pPr>
    <w:rPr>
      <w:sz w:val="20"/>
      <w:szCs w:val="20"/>
    </w:rPr>
  </w:style>
  <w:style w:type="character" w:customStyle="1" w:styleId="TextkomenteChar">
    <w:name w:val="Text komentáře Char"/>
    <w:basedOn w:val="Standardnpsmoodstavce"/>
    <w:link w:val="Textkomente"/>
    <w:uiPriority w:val="99"/>
    <w:semiHidden/>
    <w:rsid w:val="00424114"/>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424114"/>
    <w:rPr>
      <w:b/>
      <w:bCs/>
    </w:rPr>
  </w:style>
  <w:style w:type="character" w:customStyle="1" w:styleId="PedmtkomenteChar">
    <w:name w:val="Předmět komentáře Char"/>
    <w:basedOn w:val="TextkomenteChar"/>
    <w:link w:val="Pedmtkomente"/>
    <w:uiPriority w:val="99"/>
    <w:semiHidden/>
    <w:rsid w:val="0042411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1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AD447-9F6B-4CAD-AF95-4278F4865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4524</Words>
  <Characters>26698</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stary</dc:creator>
  <cp:lastModifiedBy>Ivana Sitorová</cp:lastModifiedBy>
  <cp:revision>2</cp:revision>
  <cp:lastPrinted>2022-03-24T12:59:00Z</cp:lastPrinted>
  <dcterms:created xsi:type="dcterms:W3CDTF">2022-04-20T12:55:00Z</dcterms:created>
  <dcterms:modified xsi:type="dcterms:W3CDTF">2022-04-20T12:55:00Z</dcterms:modified>
</cp:coreProperties>
</file>