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1CED2" w14:textId="77777777" w:rsidR="00A44721" w:rsidRDefault="00A44721">
      <w:pPr>
        <w:pStyle w:val="Zkladntext"/>
        <w:rPr>
          <w:rFonts w:ascii="Times New Roman"/>
          <w:sz w:val="20"/>
        </w:rPr>
      </w:pPr>
    </w:p>
    <w:p w14:paraId="03C82A61" w14:textId="77777777" w:rsidR="00A44721" w:rsidRDefault="00A44721">
      <w:pPr>
        <w:pStyle w:val="Zkladntext"/>
        <w:spacing w:before="10"/>
        <w:rPr>
          <w:rFonts w:ascii="Times New Roman"/>
          <w:sz w:val="21"/>
        </w:rPr>
      </w:pPr>
    </w:p>
    <w:p w14:paraId="310E87C8" w14:textId="77777777" w:rsidR="00A44721" w:rsidRDefault="001E461D">
      <w:pPr>
        <w:pStyle w:val="Nadpis1"/>
        <w:spacing w:line="352" w:lineRule="auto"/>
        <w:ind w:left="4090" w:right="4084"/>
        <w:jc w:val="center"/>
      </w:pPr>
      <w:r>
        <w:rPr>
          <w:color w:val="808080"/>
        </w:rPr>
        <w:t>Dílčí</w:t>
      </w:r>
      <w:r>
        <w:rPr>
          <w:color w:val="808080"/>
          <w:spacing w:val="-11"/>
        </w:rPr>
        <w:t xml:space="preserve"> </w:t>
      </w:r>
      <w:r>
        <w:rPr>
          <w:color w:val="808080"/>
        </w:rPr>
        <w:t>smlouva</w:t>
      </w:r>
      <w:r>
        <w:rPr>
          <w:color w:val="808080"/>
          <w:spacing w:val="-12"/>
        </w:rPr>
        <w:t xml:space="preserve"> </w:t>
      </w:r>
      <w:r>
        <w:rPr>
          <w:color w:val="808080"/>
        </w:rPr>
        <w:t>č.</w:t>
      </w:r>
      <w:r>
        <w:rPr>
          <w:color w:val="808080"/>
          <w:spacing w:val="-11"/>
        </w:rPr>
        <w:t xml:space="preserve"> </w:t>
      </w:r>
      <w:r>
        <w:rPr>
          <w:color w:val="808080"/>
        </w:rPr>
        <w:t>40 č. 2022/079 NAKIT</w:t>
      </w:r>
    </w:p>
    <w:p w14:paraId="157BD482" w14:textId="77777777" w:rsidR="00A44721" w:rsidRDefault="001E461D">
      <w:pPr>
        <w:spacing w:before="3"/>
        <w:ind w:left="385" w:right="382"/>
        <w:jc w:val="center"/>
        <w:rPr>
          <w:b/>
        </w:rPr>
      </w:pPr>
      <w:r>
        <w:rPr>
          <w:b/>
          <w:color w:val="808080"/>
        </w:rPr>
        <w:t>k</w:t>
      </w:r>
      <w:r>
        <w:rPr>
          <w:b/>
          <w:color w:val="808080"/>
          <w:spacing w:val="-2"/>
        </w:rPr>
        <w:t xml:space="preserve"> </w:t>
      </w:r>
      <w:r>
        <w:rPr>
          <w:b/>
          <w:color w:val="808080"/>
        </w:rPr>
        <w:t>Rámcové</w:t>
      </w:r>
      <w:r>
        <w:rPr>
          <w:b/>
          <w:color w:val="808080"/>
          <w:spacing w:val="-2"/>
        </w:rPr>
        <w:t xml:space="preserve"> </w:t>
      </w:r>
      <w:r>
        <w:rPr>
          <w:b/>
          <w:color w:val="808080"/>
        </w:rPr>
        <w:t>dohodě</w:t>
      </w:r>
      <w:r>
        <w:rPr>
          <w:b/>
          <w:color w:val="808080"/>
          <w:spacing w:val="-5"/>
        </w:rPr>
        <w:t xml:space="preserve"> </w:t>
      </w:r>
      <w:r>
        <w:rPr>
          <w:b/>
          <w:color w:val="808080"/>
        </w:rPr>
        <w:t>na</w:t>
      </w:r>
      <w:r>
        <w:rPr>
          <w:b/>
          <w:color w:val="808080"/>
          <w:spacing w:val="-7"/>
        </w:rPr>
        <w:t xml:space="preserve"> </w:t>
      </w:r>
      <w:r>
        <w:rPr>
          <w:b/>
          <w:color w:val="808080"/>
        </w:rPr>
        <w:t>provoz,</w:t>
      </w:r>
      <w:r>
        <w:rPr>
          <w:b/>
          <w:color w:val="808080"/>
          <w:spacing w:val="-2"/>
        </w:rPr>
        <w:t xml:space="preserve"> </w:t>
      </w:r>
      <w:r>
        <w:rPr>
          <w:b/>
          <w:color w:val="808080"/>
        </w:rPr>
        <w:t>podporu</w:t>
      </w:r>
      <w:r>
        <w:rPr>
          <w:b/>
          <w:color w:val="808080"/>
          <w:spacing w:val="-2"/>
        </w:rPr>
        <w:t xml:space="preserve"> </w:t>
      </w:r>
      <w:r>
        <w:rPr>
          <w:b/>
          <w:color w:val="808080"/>
        </w:rPr>
        <w:t>a</w:t>
      </w:r>
      <w:r>
        <w:rPr>
          <w:b/>
          <w:color w:val="808080"/>
          <w:spacing w:val="-4"/>
        </w:rPr>
        <w:t xml:space="preserve"> </w:t>
      </w:r>
      <w:r>
        <w:rPr>
          <w:b/>
          <w:color w:val="808080"/>
        </w:rPr>
        <w:t>rozvoj</w:t>
      </w:r>
      <w:r>
        <w:rPr>
          <w:b/>
          <w:color w:val="808080"/>
          <w:spacing w:val="-3"/>
        </w:rPr>
        <w:t xml:space="preserve"> </w:t>
      </w:r>
      <w:r>
        <w:rPr>
          <w:b/>
          <w:color w:val="808080"/>
        </w:rPr>
        <w:t>informačních</w:t>
      </w:r>
      <w:r>
        <w:rPr>
          <w:b/>
          <w:color w:val="808080"/>
          <w:spacing w:val="-5"/>
        </w:rPr>
        <w:t xml:space="preserve"> </w:t>
      </w:r>
      <w:r>
        <w:rPr>
          <w:b/>
          <w:color w:val="808080"/>
        </w:rPr>
        <w:t>systémů č. 2020/057</w:t>
      </w:r>
      <w:r>
        <w:rPr>
          <w:b/>
          <w:color w:val="808080"/>
          <w:spacing w:val="-2"/>
        </w:rPr>
        <w:t xml:space="preserve"> </w:t>
      </w:r>
      <w:r>
        <w:rPr>
          <w:b/>
          <w:color w:val="808080"/>
        </w:rPr>
        <w:t>NAKIT ze dne 9. 4. 2020</w:t>
      </w:r>
    </w:p>
    <w:p w14:paraId="4A943254" w14:textId="77777777" w:rsidR="00A44721" w:rsidRDefault="00A44721">
      <w:pPr>
        <w:pStyle w:val="Zkladntext"/>
        <w:rPr>
          <w:b/>
          <w:sz w:val="20"/>
        </w:rPr>
      </w:pPr>
    </w:p>
    <w:p w14:paraId="325B95B6" w14:textId="77777777" w:rsidR="00A44721" w:rsidRDefault="00A44721">
      <w:pPr>
        <w:pStyle w:val="Zkladntext"/>
        <w:rPr>
          <w:b/>
          <w:sz w:val="20"/>
        </w:rPr>
      </w:pPr>
    </w:p>
    <w:p w14:paraId="7E8B2EBF" w14:textId="77777777" w:rsidR="00A44721" w:rsidRDefault="00A44721">
      <w:pPr>
        <w:pStyle w:val="Zkladntext"/>
        <w:spacing w:before="3" w:after="1"/>
        <w:rPr>
          <w:b/>
          <w:sz w:val="26"/>
        </w:rPr>
      </w:pPr>
    </w:p>
    <w:tbl>
      <w:tblPr>
        <w:tblStyle w:val="TableNormal"/>
        <w:tblW w:w="0" w:type="auto"/>
        <w:tblInd w:w="178" w:type="dxa"/>
        <w:tblLayout w:type="fixed"/>
        <w:tblLook w:val="01E0" w:firstRow="1" w:lastRow="1" w:firstColumn="1" w:lastColumn="1" w:noHBand="0" w:noVBand="0"/>
      </w:tblPr>
      <w:tblGrid>
        <w:gridCol w:w="3260"/>
        <w:gridCol w:w="5146"/>
      </w:tblGrid>
      <w:tr w:rsidR="00A44721" w14:paraId="1313EAE2" w14:textId="77777777">
        <w:trPr>
          <w:trHeight w:val="381"/>
        </w:trPr>
        <w:tc>
          <w:tcPr>
            <w:tcW w:w="8406" w:type="dxa"/>
            <w:gridSpan w:val="2"/>
          </w:tcPr>
          <w:p w14:paraId="3C8D481A" w14:textId="77777777" w:rsidR="00A44721" w:rsidRDefault="001E461D">
            <w:pPr>
              <w:pStyle w:val="TableParagraph"/>
              <w:spacing w:line="247" w:lineRule="exact"/>
              <w:ind w:left="50"/>
              <w:rPr>
                <w:b/>
              </w:rPr>
            </w:pPr>
            <w:r>
              <w:rPr>
                <w:b/>
                <w:color w:val="808080"/>
              </w:rPr>
              <w:t>Národní</w:t>
            </w:r>
            <w:r>
              <w:rPr>
                <w:b/>
                <w:color w:val="808080"/>
                <w:spacing w:val="-7"/>
              </w:rPr>
              <w:t xml:space="preserve"> </w:t>
            </w:r>
            <w:r>
              <w:rPr>
                <w:b/>
                <w:color w:val="808080"/>
              </w:rPr>
              <w:t>agentura</w:t>
            </w:r>
            <w:r>
              <w:rPr>
                <w:b/>
                <w:color w:val="808080"/>
                <w:spacing w:val="-7"/>
              </w:rPr>
              <w:t xml:space="preserve"> </w:t>
            </w:r>
            <w:r>
              <w:rPr>
                <w:b/>
                <w:color w:val="808080"/>
              </w:rPr>
              <w:t>pro</w:t>
            </w:r>
            <w:r>
              <w:rPr>
                <w:b/>
                <w:color w:val="808080"/>
                <w:spacing w:val="-6"/>
              </w:rPr>
              <w:t xml:space="preserve"> </w:t>
            </w:r>
            <w:r>
              <w:rPr>
                <w:b/>
                <w:color w:val="808080"/>
              </w:rPr>
              <w:t>komunikační</w:t>
            </w:r>
            <w:r>
              <w:rPr>
                <w:b/>
                <w:color w:val="808080"/>
                <w:spacing w:val="-4"/>
              </w:rPr>
              <w:t xml:space="preserve"> </w:t>
            </w:r>
            <w:r>
              <w:rPr>
                <w:b/>
                <w:color w:val="808080"/>
              </w:rPr>
              <w:t>a</w:t>
            </w:r>
            <w:r>
              <w:rPr>
                <w:b/>
                <w:color w:val="808080"/>
                <w:spacing w:val="-7"/>
              </w:rPr>
              <w:t xml:space="preserve"> </w:t>
            </w:r>
            <w:r>
              <w:rPr>
                <w:b/>
                <w:color w:val="808080"/>
              </w:rPr>
              <w:t>informační</w:t>
            </w:r>
            <w:r>
              <w:rPr>
                <w:b/>
                <w:color w:val="808080"/>
                <w:spacing w:val="-7"/>
              </w:rPr>
              <w:t xml:space="preserve"> </w:t>
            </w:r>
            <w:r>
              <w:rPr>
                <w:b/>
                <w:color w:val="808080"/>
              </w:rPr>
              <w:t>technologie,</w:t>
            </w:r>
            <w:r>
              <w:rPr>
                <w:b/>
                <w:color w:val="808080"/>
                <w:spacing w:val="-6"/>
              </w:rPr>
              <w:t xml:space="preserve"> </w:t>
            </w:r>
            <w:r>
              <w:rPr>
                <w:b/>
                <w:color w:val="808080"/>
              </w:rPr>
              <w:t>s.</w:t>
            </w:r>
            <w:r>
              <w:rPr>
                <w:b/>
                <w:color w:val="808080"/>
                <w:spacing w:val="-6"/>
              </w:rPr>
              <w:t xml:space="preserve"> </w:t>
            </w:r>
            <w:r>
              <w:rPr>
                <w:b/>
                <w:color w:val="808080"/>
                <w:spacing w:val="-5"/>
              </w:rPr>
              <w:t>p.</w:t>
            </w:r>
          </w:p>
        </w:tc>
      </w:tr>
      <w:tr w:rsidR="00A44721" w14:paraId="6DBBD1D5" w14:textId="77777777">
        <w:trPr>
          <w:trHeight w:val="445"/>
        </w:trPr>
        <w:tc>
          <w:tcPr>
            <w:tcW w:w="3260" w:type="dxa"/>
          </w:tcPr>
          <w:p w14:paraId="7E26A6FB" w14:textId="77777777" w:rsidR="00A44721" w:rsidRDefault="001E461D">
            <w:pPr>
              <w:pStyle w:val="TableParagraph"/>
              <w:spacing w:before="128"/>
              <w:ind w:left="50"/>
            </w:pPr>
            <w:r>
              <w:rPr>
                <w:color w:val="808080"/>
              </w:rPr>
              <w:t xml:space="preserve">se </w:t>
            </w:r>
            <w:r>
              <w:rPr>
                <w:color w:val="808080"/>
                <w:spacing w:val="-2"/>
              </w:rPr>
              <w:t>sídlem:</w:t>
            </w:r>
          </w:p>
        </w:tc>
        <w:tc>
          <w:tcPr>
            <w:tcW w:w="5146" w:type="dxa"/>
          </w:tcPr>
          <w:p w14:paraId="2BE0E4F2" w14:textId="77777777" w:rsidR="00A44721" w:rsidRDefault="001E461D">
            <w:pPr>
              <w:pStyle w:val="TableParagraph"/>
              <w:spacing w:before="128"/>
              <w:ind w:left="335"/>
            </w:pPr>
            <w:r>
              <w:rPr>
                <w:color w:val="808080"/>
              </w:rPr>
              <w:t>Kodaňská</w:t>
            </w:r>
            <w:r>
              <w:rPr>
                <w:color w:val="808080"/>
                <w:spacing w:val="-7"/>
              </w:rPr>
              <w:t xml:space="preserve"> </w:t>
            </w:r>
            <w:r>
              <w:rPr>
                <w:color w:val="808080"/>
              </w:rPr>
              <w:t>1441/46,</w:t>
            </w:r>
            <w:r>
              <w:rPr>
                <w:color w:val="808080"/>
                <w:spacing w:val="-4"/>
              </w:rPr>
              <w:t xml:space="preserve"> </w:t>
            </w:r>
            <w:r>
              <w:rPr>
                <w:color w:val="808080"/>
              </w:rPr>
              <w:t>Praha</w:t>
            </w:r>
            <w:r>
              <w:rPr>
                <w:color w:val="808080"/>
                <w:spacing w:val="-5"/>
              </w:rPr>
              <w:t xml:space="preserve"> </w:t>
            </w:r>
            <w:r>
              <w:rPr>
                <w:color w:val="808080"/>
              </w:rPr>
              <w:t>10,</w:t>
            </w:r>
            <w:r>
              <w:rPr>
                <w:color w:val="808080"/>
                <w:spacing w:val="-7"/>
              </w:rPr>
              <w:t xml:space="preserve"> </w:t>
            </w:r>
            <w:r>
              <w:rPr>
                <w:color w:val="808080"/>
              </w:rPr>
              <w:t>Vršovice,</w:t>
            </w:r>
            <w:r>
              <w:rPr>
                <w:color w:val="808080"/>
                <w:spacing w:val="-3"/>
              </w:rPr>
              <w:t xml:space="preserve"> </w:t>
            </w:r>
            <w:r>
              <w:rPr>
                <w:color w:val="808080"/>
              </w:rPr>
              <w:t>101</w:t>
            </w:r>
            <w:r>
              <w:rPr>
                <w:color w:val="808080"/>
                <w:spacing w:val="-7"/>
              </w:rPr>
              <w:t xml:space="preserve"> </w:t>
            </w:r>
            <w:r>
              <w:rPr>
                <w:color w:val="808080"/>
                <w:spacing w:val="-5"/>
              </w:rPr>
              <w:t>00</w:t>
            </w:r>
          </w:p>
        </w:tc>
      </w:tr>
      <w:tr w:rsidR="00A44721" w14:paraId="20CD45FE" w14:textId="77777777">
        <w:trPr>
          <w:trHeight w:val="373"/>
        </w:trPr>
        <w:tc>
          <w:tcPr>
            <w:tcW w:w="3260" w:type="dxa"/>
          </w:tcPr>
          <w:p w14:paraId="596DC1E0" w14:textId="77777777" w:rsidR="00A44721" w:rsidRDefault="001E461D">
            <w:pPr>
              <w:pStyle w:val="TableParagraph"/>
              <w:spacing w:before="57"/>
              <w:ind w:left="50"/>
            </w:pPr>
            <w:r>
              <w:rPr>
                <w:color w:val="808080"/>
                <w:spacing w:val="-4"/>
              </w:rPr>
              <w:t>IČO:</w:t>
            </w:r>
          </w:p>
        </w:tc>
        <w:tc>
          <w:tcPr>
            <w:tcW w:w="5146" w:type="dxa"/>
          </w:tcPr>
          <w:p w14:paraId="62B3A4FC" w14:textId="77777777" w:rsidR="00A44721" w:rsidRDefault="001E461D">
            <w:pPr>
              <w:pStyle w:val="TableParagraph"/>
              <w:spacing w:before="57"/>
              <w:ind w:left="335"/>
            </w:pPr>
            <w:r>
              <w:rPr>
                <w:color w:val="808080"/>
                <w:spacing w:val="-2"/>
              </w:rPr>
              <w:t>04767543</w:t>
            </w:r>
          </w:p>
        </w:tc>
      </w:tr>
      <w:tr w:rsidR="00A44721" w14:paraId="2C57B24C" w14:textId="77777777">
        <w:trPr>
          <w:trHeight w:val="373"/>
        </w:trPr>
        <w:tc>
          <w:tcPr>
            <w:tcW w:w="3260" w:type="dxa"/>
          </w:tcPr>
          <w:p w14:paraId="7E02F112" w14:textId="77777777" w:rsidR="00A44721" w:rsidRDefault="001E461D">
            <w:pPr>
              <w:pStyle w:val="TableParagraph"/>
              <w:spacing w:before="56"/>
              <w:ind w:left="50"/>
            </w:pPr>
            <w:r>
              <w:rPr>
                <w:color w:val="808080"/>
                <w:spacing w:val="-4"/>
              </w:rPr>
              <w:t>DIČ:</w:t>
            </w:r>
          </w:p>
        </w:tc>
        <w:tc>
          <w:tcPr>
            <w:tcW w:w="5146" w:type="dxa"/>
          </w:tcPr>
          <w:p w14:paraId="51E72A89" w14:textId="77777777" w:rsidR="00A44721" w:rsidRDefault="001E461D">
            <w:pPr>
              <w:pStyle w:val="TableParagraph"/>
              <w:spacing w:before="56"/>
              <w:ind w:left="335"/>
            </w:pPr>
            <w:r>
              <w:rPr>
                <w:color w:val="808080"/>
                <w:spacing w:val="-2"/>
              </w:rPr>
              <w:t>CZ04767543</w:t>
            </w:r>
          </w:p>
        </w:tc>
      </w:tr>
      <w:tr w:rsidR="00A44721" w14:paraId="5BB6B563" w14:textId="77777777">
        <w:trPr>
          <w:trHeight w:val="373"/>
        </w:trPr>
        <w:tc>
          <w:tcPr>
            <w:tcW w:w="3260" w:type="dxa"/>
          </w:tcPr>
          <w:p w14:paraId="3B5FCFFF" w14:textId="77777777" w:rsidR="00A44721" w:rsidRDefault="001E461D">
            <w:pPr>
              <w:pStyle w:val="TableParagraph"/>
              <w:spacing w:before="57"/>
              <w:ind w:left="50"/>
            </w:pPr>
            <w:r>
              <w:rPr>
                <w:color w:val="808080"/>
                <w:spacing w:val="-2"/>
              </w:rPr>
              <w:t>zastoupen:</w:t>
            </w:r>
          </w:p>
        </w:tc>
        <w:tc>
          <w:tcPr>
            <w:tcW w:w="5146" w:type="dxa"/>
          </w:tcPr>
          <w:p w14:paraId="65BB40ED" w14:textId="59DD5ECC" w:rsidR="00A44721" w:rsidRDefault="001E461D">
            <w:pPr>
              <w:pStyle w:val="TableParagraph"/>
              <w:spacing w:before="57"/>
              <w:ind w:left="335"/>
            </w:pPr>
            <w:r>
              <w:rPr>
                <w:color w:val="808080"/>
              </w:rPr>
              <w:t>xxx</w:t>
            </w:r>
          </w:p>
        </w:tc>
      </w:tr>
      <w:tr w:rsidR="00A44721" w14:paraId="413FE0C1" w14:textId="77777777">
        <w:trPr>
          <w:trHeight w:val="372"/>
        </w:trPr>
        <w:tc>
          <w:tcPr>
            <w:tcW w:w="3260" w:type="dxa"/>
          </w:tcPr>
          <w:p w14:paraId="0B598962" w14:textId="77777777" w:rsidR="00A44721" w:rsidRDefault="001E461D">
            <w:pPr>
              <w:pStyle w:val="TableParagraph"/>
              <w:spacing w:before="56"/>
              <w:ind w:left="50"/>
            </w:pPr>
            <w:r>
              <w:rPr>
                <w:color w:val="808080"/>
              </w:rPr>
              <w:t>zapsán</w:t>
            </w:r>
            <w:r>
              <w:rPr>
                <w:color w:val="808080"/>
                <w:spacing w:val="-3"/>
              </w:rPr>
              <w:t xml:space="preserve"> </w:t>
            </w:r>
            <w:r>
              <w:rPr>
                <w:color w:val="808080"/>
              </w:rPr>
              <w:t>v</w:t>
            </w:r>
            <w:r>
              <w:rPr>
                <w:color w:val="808080"/>
                <w:spacing w:val="-5"/>
              </w:rPr>
              <w:t xml:space="preserve"> </w:t>
            </w:r>
            <w:r>
              <w:rPr>
                <w:color w:val="808080"/>
              </w:rPr>
              <w:t>obchodním</w:t>
            </w:r>
            <w:r>
              <w:rPr>
                <w:color w:val="808080"/>
                <w:spacing w:val="-3"/>
              </w:rPr>
              <w:t xml:space="preserve"> </w:t>
            </w:r>
            <w:r>
              <w:rPr>
                <w:color w:val="808080"/>
                <w:spacing w:val="-2"/>
              </w:rPr>
              <w:t>rejstříku</w:t>
            </w:r>
          </w:p>
        </w:tc>
        <w:tc>
          <w:tcPr>
            <w:tcW w:w="5146" w:type="dxa"/>
          </w:tcPr>
          <w:p w14:paraId="04F83618" w14:textId="77777777" w:rsidR="00A44721" w:rsidRDefault="001E461D">
            <w:pPr>
              <w:pStyle w:val="TableParagraph"/>
              <w:spacing w:before="56"/>
              <w:ind w:left="335"/>
            </w:pPr>
            <w:r>
              <w:rPr>
                <w:color w:val="808080"/>
              </w:rPr>
              <w:t>Městského</w:t>
            </w:r>
            <w:r>
              <w:rPr>
                <w:color w:val="808080"/>
                <w:spacing w:val="-6"/>
              </w:rPr>
              <w:t xml:space="preserve"> </w:t>
            </w:r>
            <w:r>
              <w:rPr>
                <w:color w:val="808080"/>
              </w:rPr>
              <w:t>soudu</w:t>
            </w:r>
            <w:r>
              <w:rPr>
                <w:color w:val="808080"/>
                <w:spacing w:val="-6"/>
              </w:rPr>
              <w:t xml:space="preserve"> </w:t>
            </w:r>
            <w:r>
              <w:rPr>
                <w:color w:val="808080"/>
              </w:rPr>
              <w:t>v</w:t>
            </w:r>
            <w:r>
              <w:rPr>
                <w:color w:val="808080"/>
                <w:spacing w:val="-4"/>
              </w:rPr>
              <w:t xml:space="preserve"> </w:t>
            </w:r>
            <w:r>
              <w:rPr>
                <w:color w:val="808080"/>
              </w:rPr>
              <w:t>Praze,</w:t>
            </w:r>
            <w:r>
              <w:rPr>
                <w:color w:val="808080"/>
                <w:spacing w:val="-2"/>
              </w:rPr>
              <w:t xml:space="preserve"> </w:t>
            </w:r>
            <w:r>
              <w:rPr>
                <w:color w:val="808080"/>
              </w:rPr>
              <w:t>oddíl</w:t>
            </w:r>
            <w:r>
              <w:rPr>
                <w:color w:val="808080"/>
                <w:spacing w:val="-3"/>
              </w:rPr>
              <w:t xml:space="preserve"> </w:t>
            </w:r>
            <w:r>
              <w:rPr>
                <w:color w:val="808080"/>
              </w:rPr>
              <w:t>A,</w:t>
            </w:r>
            <w:r>
              <w:rPr>
                <w:color w:val="808080"/>
                <w:spacing w:val="-4"/>
              </w:rPr>
              <w:t xml:space="preserve"> </w:t>
            </w:r>
            <w:r>
              <w:rPr>
                <w:color w:val="808080"/>
              </w:rPr>
              <w:t>vložka</w:t>
            </w:r>
            <w:r>
              <w:rPr>
                <w:color w:val="808080"/>
                <w:spacing w:val="-3"/>
              </w:rPr>
              <w:t xml:space="preserve"> </w:t>
            </w:r>
            <w:r>
              <w:rPr>
                <w:color w:val="808080"/>
                <w:spacing w:val="-2"/>
              </w:rPr>
              <w:t>77322</w:t>
            </w:r>
          </w:p>
        </w:tc>
      </w:tr>
      <w:tr w:rsidR="00A44721" w14:paraId="68D29F06" w14:textId="77777777">
        <w:trPr>
          <w:trHeight w:val="697"/>
        </w:trPr>
        <w:tc>
          <w:tcPr>
            <w:tcW w:w="3260" w:type="dxa"/>
          </w:tcPr>
          <w:p w14:paraId="4A9E2221" w14:textId="77777777" w:rsidR="00A44721" w:rsidRDefault="001E461D">
            <w:pPr>
              <w:pStyle w:val="TableParagraph"/>
              <w:spacing w:before="77"/>
              <w:ind w:left="50"/>
            </w:pPr>
            <w:r>
              <w:rPr>
                <w:color w:val="808080"/>
              </w:rPr>
              <w:t>bankovní</w:t>
            </w:r>
            <w:r>
              <w:rPr>
                <w:color w:val="808080"/>
                <w:spacing w:val="-6"/>
              </w:rPr>
              <w:t xml:space="preserve"> </w:t>
            </w:r>
            <w:r>
              <w:rPr>
                <w:color w:val="808080"/>
                <w:spacing w:val="-2"/>
              </w:rPr>
              <w:t>spojení:</w:t>
            </w:r>
          </w:p>
        </w:tc>
        <w:tc>
          <w:tcPr>
            <w:tcW w:w="5146" w:type="dxa"/>
          </w:tcPr>
          <w:p w14:paraId="4B0A6507" w14:textId="30A90B4D" w:rsidR="00A44721" w:rsidRDefault="001E461D">
            <w:pPr>
              <w:pStyle w:val="TableParagraph"/>
              <w:spacing w:before="121" w:line="247" w:lineRule="exact"/>
              <w:ind w:left="335"/>
            </w:pPr>
            <w:r>
              <w:rPr>
                <w:color w:val="808080"/>
              </w:rPr>
              <w:t>xxx</w:t>
            </w:r>
          </w:p>
        </w:tc>
      </w:tr>
      <w:tr w:rsidR="00A44721" w14:paraId="16BCB546" w14:textId="77777777">
        <w:trPr>
          <w:trHeight w:val="260"/>
        </w:trPr>
        <w:tc>
          <w:tcPr>
            <w:tcW w:w="3260" w:type="dxa"/>
          </w:tcPr>
          <w:p w14:paraId="732B8F14" w14:textId="77777777" w:rsidR="00A44721" w:rsidRDefault="001E461D">
            <w:pPr>
              <w:pStyle w:val="TableParagraph"/>
              <w:spacing w:before="7" w:line="233" w:lineRule="exact"/>
              <w:ind w:left="50"/>
            </w:pPr>
            <w:r>
              <w:rPr>
                <w:color w:val="808080"/>
              </w:rPr>
              <w:t>(dále</w:t>
            </w:r>
            <w:r>
              <w:rPr>
                <w:color w:val="808080"/>
                <w:spacing w:val="-4"/>
              </w:rPr>
              <w:t xml:space="preserve"> </w:t>
            </w:r>
            <w:r>
              <w:rPr>
                <w:color w:val="808080"/>
              </w:rPr>
              <w:t>jako</w:t>
            </w:r>
            <w:r>
              <w:rPr>
                <w:color w:val="808080"/>
                <w:spacing w:val="-2"/>
              </w:rPr>
              <w:t xml:space="preserve"> </w:t>
            </w:r>
            <w:r>
              <w:rPr>
                <w:b/>
                <w:color w:val="808080"/>
                <w:spacing w:val="-2"/>
              </w:rPr>
              <w:t>„Objednatel“</w:t>
            </w:r>
            <w:r>
              <w:rPr>
                <w:color w:val="808080"/>
                <w:spacing w:val="-2"/>
              </w:rPr>
              <w:t>)</w:t>
            </w:r>
          </w:p>
        </w:tc>
        <w:tc>
          <w:tcPr>
            <w:tcW w:w="5146" w:type="dxa"/>
          </w:tcPr>
          <w:p w14:paraId="691CF3AA" w14:textId="77777777" w:rsidR="00A44721" w:rsidRDefault="00A44721">
            <w:pPr>
              <w:pStyle w:val="TableParagraph"/>
              <w:rPr>
                <w:rFonts w:ascii="Times New Roman"/>
                <w:sz w:val="18"/>
              </w:rPr>
            </w:pPr>
          </w:p>
        </w:tc>
      </w:tr>
    </w:tbl>
    <w:p w14:paraId="60830336" w14:textId="77777777" w:rsidR="00A44721" w:rsidRDefault="00A44721">
      <w:pPr>
        <w:pStyle w:val="Zkladntext"/>
        <w:rPr>
          <w:b/>
          <w:sz w:val="20"/>
        </w:rPr>
      </w:pPr>
    </w:p>
    <w:p w14:paraId="1D1F2515" w14:textId="77777777" w:rsidR="00A44721" w:rsidRDefault="00A44721">
      <w:pPr>
        <w:pStyle w:val="Zkladntext"/>
        <w:rPr>
          <w:b/>
          <w:sz w:val="20"/>
        </w:rPr>
      </w:pPr>
    </w:p>
    <w:p w14:paraId="4EDE50C6" w14:textId="77777777" w:rsidR="00A44721" w:rsidRDefault="00A44721">
      <w:pPr>
        <w:pStyle w:val="Zkladntext"/>
        <w:spacing w:before="1"/>
        <w:rPr>
          <w:b/>
          <w:sz w:val="11"/>
        </w:rPr>
      </w:pPr>
    </w:p>
    <w:tbl>
      <w:tblPr>
        <w:tblStyle w:val="TableNormal"/>
        <w:tblW w:w="0" w:type="auto"/>
        <w:tblInd w:w="178" w:type="dxa"/>
        <w:tblLayout w:type="fixed"/>
        <w:tblLook w:val="01E0" w:firstRow="1" w:lastRow="1" w:firstColumn="1" w:lastColumn="1" w:noHBand="0" w:noVBand="0"/>
      </w:tblPr>
      <w:tblGrid>
        <w:gridCol w:w="3252"/>
        <w:gridCol w:w="5924"/>
      </w:tblGrid>
      <w:tr w:rsidR="00A44721" w14:paraId="49FC02A1" w14:textId="77777777">
        <w:trPr>
          <w:trHeight w:val="1057"/>
        </w:trPr>
        <w:tc>
          <w:tcPr>
            <w:tcW w:w="3252" w:type="dxa"/>
          </w:tcPr>
          <w:p w14:paraId="41CD93F8" w14:textId="77777777" w:rsidR="00A44721" w:rsidRDefault="001E461D">
            <w:pPr>
              <w:pStyle w:val="TableParagraph"/>
              <w:spacing w:line="247" w:lineRule="exact"/>
              <w:ind w:left="50"/>
              <w:rPr>
                <w:b/>
              </w:rPr>
            </w:pPr>
            <w:r>
              <w:rPr>
                <w:b/>
                <w:color w:val="808080"/>
              </w:rPr>
              <w:t>a</w:t>
            </w:r>
          </w:p>
          <w:p w14:paraId="06B27B59" w14:textId="77777777" w:rsidR="00A44721" w:rsidRDefault="00A44721">
            <w:pPr>
              <w:pStyle w:val="TableParagraph"/>
              <w:rPr>
                <w:b/>
                <w:sz w:val="24"/>
              </w:rPr>
            </w:pPr>
          </w:p>
          <w:p w14:paraId="0832A82D" w14:textId="77777777" w:rsidR="00A44721" w:rsidRDefault="00A44721">
            <w:pPr>
              <w:pStyle w:val="TableParagraph"/>
              <w:spacing w:before="10"/>
              <w:rPr>
                <w:b/>
                <w:sz w:val="18"/>
              </w:rPr>
            </w:pPr>
          </w:p>
          <w:p w14:paraId="1A6A8B96" w14:textId="77777777" w:rsidR="00A44721" w:rsidRDefault="001E461D">
            <w:pPr>
              <w:pStyle w:val="TableParagraph"/>
              <w:spacing w:before="1"/>
              <w:ind w:left="50"/>
              <w:rPr>
                <w:b/>
              </w:rPr>
            </w:pPr>
            <w:r>
              <w:rPr>
                <w:b/>
                <w:color w:val="808080"/>
              </w:rPr>
              <w:t>AUTOCONT</w:t>
            </w:r>
            <w:r>
              <w:rPr>
                <w:b/>
                <w:color w:val="808080"/>
                <w:spacing w:val="-10"/>
              </w:rPr>
              <w:t xml:space="preserve"> </w:t>
            </w:r>
            <w:r>
              <w:rPr>
                <w:b/>
                <w:color w:val="808080"/>
                <w:spacing w:val="-4"/>
              </w:rPr>
              <w:t>a.s.</w:t>
            </w:r>
          </w:p>
        </w:tc>
        <w:tc>
          <w:tcPr>
            <w:tcW w:w="5924" w:type="dxa"/>
          </w:tcPr>
          <w:p w14:paraId="0479A6AE" w14:textId="77777777" w:rsidR="00A44721" w:rsidRDefault="00A44721">
            <w:pPr>
              <w:pStyle w:val="TableParagraph"/>
              <w:rPr>
                <w:rFonts w:ascii="Times New Roman"/>
              </w:rPr>
            </w:pPr>
          </w:p>
        </w:tc>
      </w:tr>
      <w:tr w:rsidR="00A44721" w14:paraId="6A7BA22B" w14:textId="77777777">
        <w:trPr>
          <w:trHeight w:val="373"/>
        </w:trPr>
        <w:tc>
          <w:tcPr>
            <w:tcW w:w="3252" w:type="dxa"/>
          </w:tcPr>
          <w:p w14:paraId="63FDB4C6" w14:textId="77777777" w:rsidR="00A44721" w:rsidRDefault="001E461D">
            <w:pPr>
              <w:pStyle w:val="TableParagraph"/>
              <w:spacing w:before="57"/>
              <w:ind w:left="50"/>
            </w:pPr>
            <w:r>
              <w:rPr>
                <w:color w:val="808080"/>
              </w:rPr>
              <w:t xml:space="preserve">se </w:t>
            </w:r>
            <w:r>
              <w:rPr>
                <w:color w:val="808080"/>
                <w:spacing w:val="-2"/>
              </w:rPr>
              <w:t>sídlem:</w:t>
            </w:r>
          </w:p>
        </w:tc>
        <w:tc>
          <w:tcPr>
            <w:tcW w:w="5924" w:type="dxa"/>
          </w:tcPr>
          <w:p w14:paraId="170D0B6A" w14:textId="77777777" w:rsidR="00A44721" w:rsidRDefault="001E461D">
            <w:pPr>
              <w:pStyle w:val="TableParagraph"/>
              <w:spacing w:before="57"/>
              <w:ind w:left="326"/>
            </w:pPr>
            <w:r>
              <w:rPr>
                <w:color w:val="808080"/>
              </w:rPr>
              <w:t>Hornopolní</w:t>
            </w:r>
            <w:r>
              <w:rPr>
                <w:color w:val="808080"/>
                <w:spacing w:val="-6"/>
              </w:rPr>
              <w:t xml:space="preserve"> </w:t>
            </w:r>
            <w:r>
              <w:rPr>
                <w:color w:val="808080"/>
              </w:rPr>
              <w:t>3322/34,</w:t>
            </w:r>
            <w:r>
              <w:rPr>
                <w:color w:val="808080"/>
                <w:spacing w:val="-8"/>
              </w:rPr>
              <w:t xml:space="preserve"> </w:t>
            </w:r>
            <w:r>
              <w:rPr>
                <w:color w:val="808080"/>
              </w:rPr>
              <w:t>Moravská</w:t>
            </w:r>
            <w:r>
              <w:rPr>
                <w:color w:val="808080"/>
                <w:spacing w:val="-8"/>
              </w:rPr>
              <w:t xml:space="preserve"> </w:t>
            </w:r>
            <w:r>
              <w:rPr>
                <w:color w:val="808080"/>
              </w:rPr>
              <w:t>Ostrava,</w:t>
            </w:r>
            <w:r>
              <w:rPr>
                <w:color w:val="808080"/>
                <w:spacing w:val="-5"/>
              </w:rPr>
              <w:t xml:space="preserve"> </w:t>
            </w:r>
            <w:r>
              <w:rPr>
                <w:color w:val="808080"/>
              </w:rPr>
              <w:t>702</w:t>
            </w:r>
            <w:r>
              <w:rPr>
                <w:color w:val="808080"/>
                <w:spacing w:val="-9"/>
              </w:rPr>
              <w:t xml:space="preserve"> </w:t>
            </w:r>
            <w:r>
              <w:rPr>
                <w:color w:val="808080"/>
              </w:rPr>
              <w:t>00</w:t>
            </w:r>
            <w:r>
              <w:rPr>
                <w:color w:val="808080"/>
                <w:spacing w:val="-8"/>
              </w:rPr>
              <w:t xml:space="preserve"> </w:t>
            </w:r>
            <w:r>
              <w:rPr>
                <w:color w:val="808080"/>
                <w:spacing w:val="-2"/>
              </w:rPr>
              <w:t>Ostrava</w:t>
            </w:r>
          </w:p>
        </w:tc>
      </w:tr>
      <w:tr w:rsidR="00A44721" w14:paraId="57272835" w14:textId="77777777">
        <w:trPr>
          <w:trHeight w:val="372"/>
        </w:trPr>
        <w:tc>
          <w:tcPr>
            <w:tcW w:w="3252" w:type="dxa"/>
          </w:tcPr>
          <w:p w14:paraId="24094276" w14:textId="77777777" w:rsidR="00A44721" w:rsidRDefault="001E461D">
            <w:pPr>
              <w:pStyle w:val="TableParagraph"/>
              <w:spacing w:before="56"/>
              <w:ind w:left="50"/>
            </w:pPr>
            <w:r>
              <w:rPr>
                <w:color w:val="808080"/>
                <w:spacing w:val="-4"/>
              </w:rPr>
              <w:t>IČO:</w:t>
            </w:r>
          </w:p>
        </w:tc>
        <w:tc>
          <w:tcPr>
            <w:tcW w:w="5924" w:type="dxa"/>
          </w:tcPr>
          <w:p w14:paraId="12475F7E" w14:textId="77777777" w:rsidR="00A44721" w:rsidRDefault="001E461D">
            <w:pPr>
              <w:pStyle w:val="TableParagraph"/>
              <w:spacing w:before="56"/>
              <w:ind w:left="326"/>
            </w:pPr>
            <w:r>
              <w:rPr>
                <w:color w:val="808080"/>
                <w:spacing w:val="-2"/>
              </w:rPr>
              <w:t>04308697</w:t>
            </w:r>
          </w:p>
        </w:tc>
      </w:tr>
      <w:tr w:rsidR="00A44721" w14:paraId="5021700A" w14:textId="77777777">
        <w:trPr>
          <w:trHeight w:val="373"/>
        </w:trPr>
        <w:tc>
          <w:tcPr>
            <w:tcW w:w="3252" w:type="dxa"/>
          </w:tcPr>
          <w:p w14:paraId="143E6561" w14:textId="77777777" w:rsidR="00A44721" w:rsidRDefault="001E461D">
            <w:pPr>
              <w:pStyle w:val="TableParagraph"/>
              <w:spacing w:before="56"/>
              <w:ind w:left="50"/>
            </w:pPr>
            <w:r>
              <w:rPr>
                <w:color w:val="808080"/>
                <w:spacing w:val="-4"/>
              </w:rPr>
              <w:t>DIČ:</w:t>
            </w:r>
          </w:p>
        </w:tc>
        <w:tc>
          <w:tcPr>
            <w:tcW w:w="5924" w:type="dxa"/>
          </w:tcPr>
          <w:p w14:paraId="38C3F1D6" w14:textId="77777777" w:rsidR="00A44721" w:rsidRDefault="001E461D">
            <w:pPr>
              <w:pStyle w:val="TableParagraph"/>
              <w:spacing w:before="56"/>
              <w:ind w:left="326"/>
            </w:pPr>
            <w:r>
              <w:rPr>
                <w:color w:val="808080"/>
                <w:spacing w:val="-2"/>
              </w:rPr>
              <w:t>CZ04308697</w:t>
            </w:r>
          </w:p>
        </w:tc>
      </w:tr>
      <w:tr w:rsidR="00A44721" w14:paraId="73DC4764" w14:textId="77777777">
        <w:trPr>
          <w:trHeight w:val="373"/>
        </w:trPr>
        <w:tc>
          <w:tcPr>
            <w:tcW w:w="3252" w:type="dxa"/>
          </w:tcPr>
          <w:p w14:paraId="2DD40C8C" w14:textId="77777777" w:rsidR="00A44721" w:rsidRDefault="001E461D">
            <w:pPr>
              <w:pStyle w:val="TableParagraph"/>
              <w:spacing w:before="57"/>
              <w:ind w:left="50"/>
            </w:pPr>
            <w:r>
              <w:rPr>
                <w:color w:val="808080"/>
                <w:spacing w:val="-2"/>
              </w:rPr>
              <w:t>zastoupen:</w:t>
            </w:r>
          </w:p>
        </w:tc>
        <w:tc>
          <w:tcPr>
            <w:tcW w:w="5924" w:type="dxa"/>
          </w:tcPr>
          <w:p w14:paraId="3AF21354" w14:textId="4065052F" w:rsidR="00A44721" w:rsidRDefault="001E461D">
            <w:pPr>
              <w:pStyle w:val="TableParagraph"/>
              <w:spacing w:before="57"/>
              <w:ind w:left="326"/>
            </w:pPr>
            <w:r>
              <w:rPr>
                <w:color w:val="808080"/>
              </w:rPr>
              <w:t>xxx</w:t>
            </w:r>
          </w:p>
        </w:tc>
      </w:tr>
      <w:tr w:rsidR="00A44721" w14:paraId="433F2D0F" w14:textId="77777777">
        <w:trPr>
          <w:trHeight w:val="626"/>
        </w:trPr>
        <w:tc>
          <w:tcPr>
            <w:tcW w:w="3252" w:type="dxa"/>
          </w:tcPr>
          <w:p w14:paraId="64ABCB46" w14:textId="77777777" w:rsidR="00A44721" w:rsidRDefault="001E461D">
            <w:pPr>
              <w:pStyle w:val="TableParagraph"/>
              <w:spacing w:before="56"/>
              <w:ind w:left="50"/>
            </w:pPr>
            <w:r>
              <w:rPr>
                <w:color w:val="808080"/>
              </w:rPr>
              <w:t>zapsán</w:t>
            </w:r>
            <w:r>
              <w:rPr>
                <w:color w:val="808080"/>
                <w:spacing w:val="-3"/>
              </w:rPr>
              <w:t xml:space="preserve"> </w:t>
            </w:r>
            <w:r>
              <w:rPr>
                <w:color w:val="808080"/>
              </w:rPr>
              <w:t>v</w:t>
            </w:r>
            <w:r>
              <w:rPr>
                <w:color w:val="808080"/>
                <w:spacing w:val="-5"/>
              </w:rPr>
              <w:t xml:space="preserve"> </w:t>
            </w:r>
            <w:r>
              <w:rPr>
                <w:color w:val="808080"/>
              </w:rPr>
              <w:t>obchodním</w:t>
            </w:r>
            <w:r>
              <w:rPr>
                <w:color w:val="808080"/>
                <w:spacing w:val="-3"/>
              </w:rPr>
              <w:t xml:space="preserve"> </w:t>
            </w:r>
            <w:r>
              <w:rPr>
                <w:color w:val="808080"/>
                <w:spacing w:val="-2"/>
              </w:rPr>
              <w:t>rejstříku</w:t>
            </w:r>
          </w:p>
        </w:tc>
        <w:tc>
          <w:tcPr>
            <w:tcW w:w="5924" w:type="dxa"/>
          </w:tcPr>
          <w:p w14:paraId="2DA237B0" w14:textId="77777777" w:rsidR="00A44721" w:rsidRDefault="001E461D">
            <w:pPr>
              <w:pStyle w:val="TableParagraph"/>
              <w:spacing w:before="56"/>
              <w:ind w:left="326"/>
            </w:pPr>
            <w:r>
              <w:rPr>
                <w:color w:val="808080"/>
              </w:rPr>
              <w:t>Krajského</w:t>
            </w:r>
            <w:r>
              <w:rPr>
                <w:color w:val="808080"/>
                <w:spacing w:val="40"/>
              </w:rPr>
              <w:t xml:space="preserve"> </w:t>
            </w:r>
            <w:r>
              <w:rPr>
                <w:color w:val="808080"/>
              </w:rPr>
              <w:t>soudu</w:t>
            </w:r>
            <w:r>
              <w:rPr>
                <w:color w:val="808080"/>
                <w:spacing w:val="40"/>
              </w:rPr>
              <w:t xml:space="preserve"> </w:t>
            </w:r>
            <w:r>
              <w:rPr>
                <w:color w:val="808080"/>
              </w:rPr>
              <w:t>v</w:t>
            </w:r>
            <w:r>
              <w:rPr>
                <w:color w:val="808080"/>
                <w:spacing w:val="-5"/>
              </w:rPr>
              <w:t xml:space="preserve"> </w:t>
            </w:r>
            <w:r>
              <w:rPr>
                <w:color w:val="808080"/>
              </w:rPr>
              <w:t>Ostravě</w:t>
            </w:r>
            <w:r>
              <w:rPr>
                <w:color w:val="808080"/>
                <w:spacing w:val="40"/>
              </w:rPr>
              <w:t xml:space="preserve"> </w:t>
            </w:r>
            <w:r>
              <w:rPr>
                <w:color w:val="808080"/>
              </w:rPr>
              <w:t>pod</w:t>
            </w:r>
            <w:r>
              <w:rPr>
                <w:color w:val="808080"/>
                <w:spacing w:val="40"/>
              </w:rPr>
              <w:t xml:space="preserve"> </w:t>
            </w:r>
            <w:r>
              <w:rPr>
                <w:color w:val="808080"/>
              </w:rPr>
              <w:t>spisovou</w:t>
            </w:r>
            <w:r>
              <w:rPr>
                <w:color w:val="808080"/>
                <w:spacing w:val="40"/>
              </w:rPr>
              <w:t xml:space="preserve"> </w:t>
            </w:r>
            <w:r>
              <w:rPr>
                <w:color w:val="808080"/>
              </w:rPr>
              <w:t>značkou</w:t>
            </w:r>
            <w:r>
              <w:rPr>
                <w:color w:val="808080"/>
                <w:spacing w:val="40"/>
              </w:rPr>
              <w:t xml:space="preserve"> </w:t>
            </w:r>
            <w:r>
              <w:rPr>
                <w:color w:val="808080"/>
              </w:rPr>
              <w:t xml:space="preserve">B </w:t>
            </w:r>
            <w:r>
              <w:rPr>
                <w:color w:val="808080"/>
                <w:spacing w:val="-2"/>
              </w:rPr>
              <w:t>11012</w:t>
            </w:r>
          </w:p>
        </w:tc>
      </w:tr>
      <w:tr w:rsidR="00A44721" w14:paraId="6ED3CF27" w14:textId="77777777">
        <w:trPr>
          <w:trHeight w:val="747"/>
        </w:trPr>
        <w:tc>
          <w:tcPr>
            <w:tcW w:w="3252" w:type="dxa"/>
          </w:tcPr>
          <w:p w14:paraId="69B07548" w14:textId="77777777" w:rsidR="00A44721" w:rsidRDefault="001E461D">
            <w:pPr>
              <w:pStyle w:val="TableParagraph"/>
              <w:spacing w:before="56"/>
              <w:ind w:left="50"/>
            </w:pPr>
            <w:r>
              <w:rPr>
                <w:color w:val="808080"/>
              </w:rPr>
              <w:t>bankovní</w:t>
            </w:r>
            <w:r>
              <w:rPr>
                <w:color w:val="808080"/>
                <w:spacing w:val="-6"/>
              </w:rPr>
              <w:t xml:space="preserve"> </w:t>
            </w:r>
            <w:r>
              <w:rPr>
                <w:color w:val="808080"/>
                <w:spacing w:val="-2"/>
              </w:rPr>
              <w:t>spojení:</w:t>
            </w:r>
          </w:p>
        </w:tc>
        <w:tc>
          <w:tcPr>
            <w:tcW w:w="5924" w:type="dxa"/>
          </w:tcPr>
          <w:p w14:paraId="07F5769B" w14:textId="43291F1B" w:rsidR="00A44721" w:rsidRDefault="001E461D">
            <w:pPr>
              <w:pStyle w:val="TableParagraph"/>
              <w:spacing w:before="122"/>
              <w:ind w:left="326"/>
            </w:pPr>
            <w:r>
              <w:rPr>
                <w:color w:val="808080"/>
              </w:rPr>
              <w:t>xxx</w:t>
            </w:r>
          </w:p>
        </w:tc>
      </w:tr>
      <w:tr w:rsidR="00A44721" w14:paraId="6E9D3785" w14:textId="77777777">
        <w:trPr>
          <w:trHeight w:val="309"/>
        </w:trPr>
        <w:tc>
          <w:tcPr>
            <w:tcW w:w="3252" w:type="dxa"/>
          </w:tcPr>
          <w:p w14:paraId="4EBF09DF" w14:textId="77777777" w:rsidR="00A44721" w:rsidRDefault="001E461D">
            <w:pPr>
              <w:pStyle w:val="TableParagraph"/>
              <w:spacing w:before="56" w:line="233" w:lineRule="exact"/>
              <w:ind w:left="50"/>
            </w:pPr>
            <w:r>
              <w:rPr>
                <w:color w:val="808080"/>
              </w:rPr>
              <w:t>(dále</w:t>
            </w:r>
            <w:r>
              <w:rPr>
                <w:color w:val="808080"/>
                <w:spacing w:val="-2"/>
              </w:rPr>
              <w:t xml:space="preserve"> </w:t>
            </w:r>
            <w:r>
              <w:rPr>
                <w:color w:val="808080"/>
              </w:rPr>
              <w:t>jen</w:t>
            </w:r>
            <w:r>
              <w:rPr>
                <w:color w:val="808080"/>
                <w:spacing w:val="-7"/>
              </w:rPr>
              <w:t xml:space="preserve"> </w:t>
            </w:r>
            <w:r>
              <w:rPr>
                <w:color w:val="808080"/>
              </w:rPr>
              <w:t xml:space="preserve">jako </w:t>
            </w:r>
            <w:r>
              <w:rPr>
                <w:b/>
                <w:color w:val="808080"/>
                <w:spacing w:val="-2"/>
              </w:rPr>
              <w:t>„Dodavatel“</w:t>
            </w:r>
            <w:r>
              <w:rPr>
                <w:color w:val="808080"/>
                <w:spacing w:val="-2"/>
              </w:rPr>
              <w:t>)</w:t>
            </w:r>
          </w:p>
        </w:tc>
        <w:tc>
          <w:tcPr>
            <w:tcW w:w="5924" w:type="dxa"/>
          </w:tcPr>
          <w:p w14:paraId="11EA8FD9" w14:textId="77777777" w:rsidR="00A44721" w:rsidRDefault="00A44721">
            <w:pPr>
              <w:pStyle w:val="TableParagraph"/>
              <w:rPr>
                <w:rFonts w:ascii="Times New Roman"/>
              </w:rPr>
            </w:pPr>
          </w:p>
        </w:tc>
      </w:tr>
    </w:tbl>
    <w:p w14:paraId="2067D24B" w14:textId="77777777" w:rsidR="00A44721" w:rsidRDefault="00A44721">
      <w:pPr>
        <w:pStyle w:val="Zkladntext"/>
        <w:rPr>
          <w:b/>
          <w:sz w:val="24"/>
        </w:rPr>
      </w:pPr>
    </w:p>
    <w:p w14:paraId="49FB4D27" w14:textId="77777777" w:rsidR="00A44721" w:rsidRDefault="00A44721">
      <w:pPr>
        <w:pStyle w:val="Zkladntext"/>
        <w:rPr>
          <w:b/>
          <w:sz w:val="19"/>
        </w:rPr>
      </w:pPr>
    </w:p>
    <w:p w14:paraId="48CBBD11" w14:textId="77777777" w:rsidR="00A44721" w:rsidRDefault="001E461D">
      <w:pPr>
        <w:pStyle w:val="Zkladntext"/>
        <w:spacing w:line="312" w:lineRule="auto"/>
        <w:ind w:left="113"/>
      </w:pPr>
      <w:r>
        <w:rPr>
          <w:color w:val="808080"/>
        </w:rPr>
        <w:t>jednotlivě jako „</w:t>
      </w:r>
      <w:r>
        <w:rPr>
          <w:b/>
          <w:color w:val="808080"/>
        </w:rPr>
        <w:t>Smluvní strana</w:t>
      </w:r>
      <w:r>
        <w:rPr>
          <w:color w:val="808080"/>
        </w:rPr>
        <w:t>“ nebo společně jako „</w:t>
      </w:r>
      <w:r>
        <w:rPr>
          <w:b/>
          <w:color w:val="808080"/>
        </w:rPr>
        <w:t>Smluvní strany</w:t>
      </w:r>
      <w:r>
        <w:rPr>
          <w:color w:val="808080"/>
        </w:rPr>
        <w:t>“ uzavírají, tuto Dílčí smlouvu (dále</w:t>
      </w:r>
      <w:r>
        <w:rPr>
          <w:color w:val="808080"/>
          <w:spacing w:val="-7"/>
        </w:rPr>
        <w:t xml:space="preserve"> </w:t>
      </w:r>
      <w:r>
        <w:rPr>
          <w:color w:val="808080"/>
        </w:rPr>
        <w:t>jen</w:t>
      </w:r>
      <w:r>
        <w:rPr>
          <w:color w:val="808080"/>
          <w:spacing w:val="-10"/>
        </w:rPr>
        <w:t xml:space="preserve"> </w:t>
      </w:r>
      <w:r>
        <w:rPr>
          <w:color w:val="808080"/>
        </w:rPr>
        <w:t>„</w:t>
      </w:r>
      <w:r>
        <w:rPr>
          <w:b/>
          <w:color w:val="808080"/>
        </w:rPr>
        <w:t>Smlouva</w:t>
      </w:r>
      <w:r>
        <w:rPr>
          <w:color w:val="808080"/>
        </w:rPr>
        <w:t>“)</w:t>
      </w:r>
      <w:r>
        <w:rPr>
          <w:color w:val="808080"/>
          <w:spacing w:val="-8"/>
        </w:rPr>
        <w:t xml:space="preserve"> </w:t>
      </w:r>
      <w:r>
        <w:rPr>
          <w:color w:val="808080"/>
        </w:rPr>
        <w:t>k</w:t>
      </w:r>
      <w:r>
        <w:rPr>
          <w:color w:val="808080"/>
          <w:spacing w:val="-7"/>
        </w:rPr>
        <w:t xml:space="preserve"> </w:t>
      </w:r>
      <w:r>
        <w:rPr>
          <w:color w:val="808080"/>
        </w:rPr>
        <w:t>Rámcové</w:t>
      </w:r>
      <w:r>
        <w:rPr>
          <w:color w:val="808080"/>
          <w:spacing w:val="-6"/>
        </w:rPr>
        <w:t xml:space="preserve"> </w:t>
      </w:r>
      <w:r>
        <w:rPr>
          <w:color w:val="808080"/>
        </w:rPr>
        <w:t>dohodě</w:t>
      </w:r>
      <w:r>
        <w:rPr>
          <w:color w:val="808080"/>
          <w:spacing w:val="-7"/>
        </w:rPr>
        <w:t xml:space="preserve"> </w:t>
      </w:r>
      <w:r>
        <w:rPr>
          <w:color w:val="808080"/>
        </w:rPr>
        <w:t>na</w:t>
      </w:r>
      <w:r>
        <w:rPr>
          <w:color w:val="808080"/>
          <w:spacing w:val="-7"/>
        </w:rPr>
        <w:t xml:space="preserve"> </w:t>
      </w:r>
      <w:r>
        <w:rPr>
          <w:color w:val="808080"/>
        </w:rPr>
        <w:t>provoz,</w:t>
      </w:r>
      <w:r>
        <w:rPr>
          <w:color w:val="808080"/>
          <w:spacing w:val="-6"/>
        </w:rPr>
        <w:t xml:space="preserve"> </w:t>
      </w:r>
      <w:r>
        <w:rPr>
          <w:color w:val="808080"/>
        </w:rPr>
        <w:t>podporu</w:t>
      </w:r>
      <w:r>
        <w:rPr>
          <w:color w:val="808080"/>
          <w:spacing w:val="-7"/>
        </w:rPr>
        <w:t xml:space="preserve"> </w:t>
      </w:r>
      <w:r>
        <w:rPr>
          <w:color w:val="808080"/>
        </w:rPr>
        <w:t>a</w:t>
      </w:r>
      <w:r>
        <w:rPr>
          <w:color w:val="808080"/>
          <w:spacing w:val="-9"/>
        </w:rPr>
        <w:t xml:space="preserve"> </w:t>
      </w:r>
      <w:r>
        <w:rPr>
          <w:color w:val="808080"/>
        </w:rPr>
        <w:t>rozvoj</w:t>
      </w:r>
      <w:r>
        <w:rPr>
          <w:color w:val="808080"/>
          <w:spacing w:val="-8"/>
        </w:rPr>
        <w:t xml:space="preserve"> </w:t>
      </w:r>
      <w:r>
        <w:rPr>
          <w:color w:val="808080"/>
        </w:rPr>
        <w:t>informačních</w:t>
      </w:r>
      <w:r>
        <w:rPr>
          <w:color w:val="808080"/>
          <w:spacing w:val="-9"/>
        </w:rPr>
        <w:t xml:space="preserve"> </w:t>
      </w:r>
      <w:r>
        <w:rPr>
          <w:color w:val="808080"/>
        </w:rPr>
        <w:t>systémů</w:t>
      </w:r>
      <w:r>
        <w:rPr>
          <w:color w:val="808080"/>
          <w:spacing w:val="-6"/>
        </w:rPr>
        <w:t xml:space="preserve"> </w:t>
      </w:r>
      <w:r>
        <w:rPr>
          <w:color w:val="808080"/>
        </w:rPr>
        <w:t>ze</w:t>
      </w:r>
      <w:r>
        <w:rPr>
          <w:color w:val="808080"/>
          <w:spacing w:val="-7"/>
        </w:rPr>
        <w:t xml:space="preserve"> </w:t>
      </w:r>
      <w:r>
        <w:rPr>
          <w:color w:val="808080"/>
        </w:rPr>
        <w:t>dne</w:t>
      </w:r>
      <w:r>
        <w:rPr>
          <w:color w:val="808080"/>
          <w:spacing w:val="-6"/>
        </w:rPr>
        <w:t xml:space="preserve"> </w:t>
      </w:r>
      <w:r>
        <w:rPr>
          <w:color w:val="808080"/>
          <w:spacing w:val="-5"/>
        </w:rPr>
        <w:t>9.</w:t>
      </w:r>
    </w:p>
    <w:p w14:paraId="4B20FE3B" w14:textId="77777777" w:rsidR="00A44721" w:rsidRDefault="001E461D">
      <w:pPr>
        <w:pStyle w:val="Odstavecseseznamem"/>
        <w:numPr>
          <w:ilvl w:val="0"/>
          <w:numId w:val="6"/>
        </w:numPr>
        <w:tabs>
          <w:tab w:val="left" w:pos="361"/>
        </w:tabs>
      </w:pPr>
      <w:r>
        <w:rPr>
          <w:color w:val="808080"/>
        </w:rPr>
        <w:t>2020</w:t>
      </w:r>
      <w:r>
        <w:rPr>
          <w:color w:val="808080"/>
          <w:spacing w:val="-6"/>
        </w:rPr>
        <w:t xml:space="preserve"> </w:t>
      </w:r>
      <w:r>
        <w:rPr>
          <w:color w:val="808080"/>
        </w:rPr>
        <w:t>(dále</w:t>
      </w:r>
      <w:r>
        <w:rPr>
          <w:color w:val="808080"/>
          <w:spacing w:val="-5"/>
        </w:rPr>
        <w:t xml:space="preserve"> </w:t>
      </w:r>
      <w:r>
        <w:rPr>
          <w:color w:val="808080"/>
        </w:rPr>
        <w:t>jen</w:t>
      </w:r>
      <w:r>
        <w:rPr>
          <w:color w:val="808080"/>
          <w:spacing w:val="-6"/>
        </w:rPr>
        <w:t xml:space="preserve"> </w:t>
      </w:r>
      <w:r>
        <w:rPr>
          <w:color w:val="808080"/>
        </w:rPr>
        <w:t>„</w:t>
      </w:r>
      <w:r>
        <w:rPr>
          <w:b/>
          <w:color w:val="808080"/>
        </w:rPr>
        <w:t>Rámcová</w:t>
      </w:r>
      <w:r>
        <w:rPr>
          <w:b/>
          <w:color w:val="808080"/>
          <w:spacing w:val="-2"/>
        </w:rPr>
        <w:t xml:space="preserve"> dohoda</w:t>
      </w:r>
      <w:r>
        <w:rPr>
          <w:color w:val="808080"/>
          <w:spacing w:val="-2"/>
        </w:rPr>
        <w:t>“).</w:t>
      </w:r>
    </w:p>
    <w:p w14:paraId="4BC5FB18" w14:textId="77777777" w:rsidR="00A44721" w:rsidRDefault="00A44721">
      <w:pPr>
        <w:sectPr w:rsidR="00A44721">
          <w:headerReference w:type="default" r:id="rId7"/>
          <w:footerReference w:type="default" r:id="rId8"/>
          <w:type w:val="continuous"/>
          <w:pgSz w:w="11910" w:h="16840"/>
          <w:pgMar w:top="1660" w:right="740" w:bottom="940" w:left="1020" w:header="649" w:footer="756" w:gutter="0"/>
          <w:pgNumType w:start="1"/>
          <w:cols w:space="708"/>
        </w:sectPr>
      </w:pPr>
    </w:p>
    <w:p w14:paraId="053EA383" w14:textId="77777777" w:rsidR="00A44721" w:rsidRDefault="00A44721">
      <w:pPr>
        <w:pStyle w:val="Zkladntext"/>
        <w:rPr>
          <w:sz w:val="20"/>
        </w:rPr>
      </w:pPr>
    </w:p>
    <w:p w14:paraId="4F137942" w14:textId="77777777" w:rsidR="00A44721" w:rsidRDefault="00A44721">
      <w:pPr>
        <w:pStyle w:val="Zkladntext"/>
        <w:spacing w:before="10"/>
        <w:rPr>
          <w:sz w:val="21"/>
        </w:rPr>
      </w:pPr>
    </w:p>
    <w:p w14:paraId="391FBA4F" w14:textId="77777777" w:rsidR="00A44721" w:rsidRDefault="001E461D">
      <w:pPr>
        <w:pStyle w:val="Nadpis1"/>
        <w:numPr>
          <w:ilvl w:val="1"/>
          <w:numId w:val="6"/>
        </w:numPr>
        <w:tabs>
          <w:tab w:val="left" w:pos="4361"/>
          <w:tab w:val="left" w:pos="4362"/>
        </w:tabs>
        <w:ind w:hanging="433"/>
      </w:pPr>
      <w:r>
        <w:rPr>
          <w:color w:val="808080"/>
        </w:rPr>
        <w:t>Předmět</w:t>
      </w:r>
      <w:r>
        <w:rPr>
          <w:color w:val="808080"/>
          <w:spacing w:val="-7"/>
        </w:rPr>
        <w:t xml:space="preserve"> </w:t>
      </w:r>
      <w:r>
        <w:rPr>
          <w:color w:val="808080"/>
          <w:spacing w:val="-2"/>
        </w:rPr>
        <w:t>Smlouvy</w:t>
      </w:r>
    </w:p>
    <w:p w14:paraId="113B40AB" w14:textId="77777777" w:rsidR="00A44721" w:rsidRDefault="00A44721">
      <w:pPr>
        <w:pStyle w:val="Zkladntext"/>
        <w:spacing w:before="1"/>
        <w:rPr>
          <w:b/>
          <w:sz w:val="27"/>
        </w:rPr>
      </w:pPr>
    </w:p>
    <w:p w14:paraId="292C9D0A" w14:textId="77777777" w:rsidR="00A44721" w:rsidRDefault="001E461D">
      <w:pPr>
        <w:pStyle w:val="Odstavecseseznamem"/>
        <w:numPr>
          <w:ilvl w:val="1"/>
          <w:numId w:val="5"/>
        </w:numPr>
        <w:tabs>
          <w:tab w:val="left" w:pos="680"/>
        </w:tabs>
        <w:spacing w:before="1" w:line="312" w:lineRule="auto"/>
        <w:ind w:right="103"/>
        <w:jc w:val="both"/>
      </w:pPr>
      <w:r>
        <w:rPr>
          <w:color w:val="808080"/>
        </w:rPr>
        <w:t>Předmětem Smlouvy je poskytnutí odborných kapacit pro vývojové, architekturní a provozní aktivity související s prostředím Centrálního místa služeb verze 2.0 (dále jen „</w:t>
      </w:r>
      <w:r>
        <w:rPr>
          <w:b/>
          <w:color w:val="808080"/>
        </w:rPr>
        <w:t>CMS2</w:t>
      </w:r>
      <w:r>
        <w:rPr>
          <w:color w:val="808080"/>
        </w:rPr>
        <w:t>“) a všech dotčených</w:t>
      </w:r>
      <w:r>
        <w:rPr>
          <w:color w:val="808080"/>
          <w:spacing w:val="-10"/>
        </w:rPr>
        <w:t xml:space="preserve"> </w:t>
      </w:r>
      <w:r>
        <w:rPr>
          <w:color w:val="808080"/>
        </w:rPr>
        <w:t>infrastrukturálních</w:t>
      </w:r>
      <w:r>
        <w:rPr>
          <w:color w:val="808080"/>
          <w:spacing w:val="-8"/>
        </w:rPr>
        <w:t xml:space="preserve"> </w:t>
      </w:r>
      <w:r>
        <w:rPr>
          <w:color w:val="808080"/>
        </w:rPr>
        <w:t>aplikací,</w:t>
      </w:r>
      <w:r>
        <w:rPr>
          <w:color w:val="808080"/>
          <w:spacing w:val="-9"/>
        </w:rPr>
        <w:t xml:space="preserve"> </w:t>
      </w:r>
      <w:r>
        <w:rPr>
          <w:color w:val="808080"/>
        </w:rPr>
        <w:t>a</w:t>
      </w:r>
      <w:r>
        <w:rPr>
          <w:color w:val="808080"/>
          <w:spacing w:val="-10"/>
        </w:rPr>
        <w:t xml:space="preserve"> </w:t>
      </w:r>
      <w:r>
        <w:rPr>
          <w:color w:val="808080"/>
        </w:rPr>
        <w:t>to</w:t>
      </w:r>
      <w:r>
        <w:rPr>
          <w:color w:val="808080"/>
          <w:spacing w:val="-10"/>
        </w:rPr>
        <w:t xml:space="preserve"> </w:t>
      </w:r>
      <w:r>
        <w:rPr>
          <w:color w:val="808080"/>
        </w:rPr>
        <w:t>včetně</w:t>
      </w:r>
      <w:r>
        <w:rPr>
          <w:color w:val="808080"/>
          <w:spacing w:val="-11"/>
        </w:rPr>
        <w:t xml:space="preserve"> </w:t>
      </w:r>
      <w:r>
        <w:rPr>
          <w:color w:val="808080"/>
        </w:rPr>
        <w:t>dokumentace,</w:t>
      </w:r>
      <w:r>
        <w:rPr>
          <w:color w:val="808080"/>
          <w:spacing w:val="-9"/>
        </w:rPr>
        <w:t xml:space="preserve"> </w:t>
      </w:r>
      <w:r>
        <w:rPr>
          <w:color w:val="808080"/>
        </w:rPr>
        <w:t>to</w:t>
      </w:r>
      <w:r>
        <w:rPr>
          <w:color w:val="808080"/>
          <w:spacing w:val="-10"/>
        </w:rPr>
        <w:t xml:space="preserve"> </w:t>
      </w:r>
      <w:r>
        <w:rPr>
          <w:color w:val="808080"/>
        </w:rPr>
        <w:t>vše</w:t>
      </w:r>
      <w:r>
        <w:rPr>
          <w:color w:val="808080"/>
          <w:spacing w:val="-10"/>
        </w:rPr>
        <w:t xml:space="preserve"> </w:t>
      </w:r>
      <w:r>
        <w:rPr>
          <w:color w:val="808080"/>
        </w:rPr>
        <w:t>v</w:t>
      </w:r>
      <w:r>
        <w:rPr>
          <w:color w:val="808080"/>
          <w:spacing w:val="-4"/>
        </w:rPr>
        <w:t xml:space="preserve"> </w:t>
      </w:r>
      <w:r>
        <w:rPr>
          <w:color w:val="808080"/>
        </w:rPr>
        <w:t>souladu</w:t>
      </w:r>
      <w:r>
        <w:rPr>
          <w:color w:val="808080"/>
          <w:spacing w:val="-9"/>
        </w:rPr>
        <w:t xml:space="preserve"> </w:t>
      </w:r>
      <w:r>
        <w:rPr>
          <w:color w:val="808080"/>
        </w:rPr>
        <w:t>s</w:t>
      </w:r>
      <w:r>
        <w:rPr>
          <w:color w:val="808080"/>
          <w:spacing w:val="-1"/>
        </w:rPr>
        <w:t xml:space="preserve"> </w:t>
      </w:r>
      <w:r>
        <w:rPr>
          <w:color w:val="808080"/>
        </w:rPr>
        <w:t>čl.</w:t>
      </w:r>
      <w:r>
        <w:rPr>
          <w:color w:val="808080"/>
          <w:spacing w:val="-9"/>
        </w:rPr>
        <w:t xml:space="preserve"> </w:t>
      </w:r>
      <w:r>
        <w:rPr>
          <w:color w:val="808080"/>
        </w:rPr>
        <w:t>1</w:t>
      </w:r>
      <w:r>
        <w:rPr>
          <w:color w:val="808080"/>
          <w:spacing w:val="-10"/>
        </w:rPr>
        <w:t xml:space="preserve"> </w:t>
      </w:r>
      <w:r>
        <w:rPr>
          <w:color w:val="808080"/>
        </w:rPr>
        <w:t>odst.</w:t>
      </w:r>
      <w:r>
        <w:rPr>
          <w:color w:val="808080"/>
          <w:spacing w:val="-9"/>
        </w:rPr>
        <w:t xml:space="preserve"> </w:t>
      </w:r>
      <w:r>
        <w:rPr>
          <w:color w:val="808080"/>
        </w:rPr>
        <w:t>1.3 písm.</w:t>
      </w:r>
      <w:r>
        <w:rPr>
          <w:color w:val="808080"/>
          <w:spacing w:val="-3"/>
        </w:rPr>
        <w:t xml:space="preserve"> </w:t>
      </w:r>
      <w:r>
        <w:rPr>
          <w:color w:val="808080"/>
        </w:rPr>
        <w:t>a)</w:t>
      </w:r>
      <w:r>
        <w:rPr>
          <w:color w:val="808080"/>
          <w:spacing w:val="-3"/>
        </w:rPr>
        <w:t xml:space="preserve"> </w:t>
      </w:r>
      <w:r>
        <w:rPr>
          <w:color w:val="808080"/>
        </w:rPr>
        <w:t>Rámcové</w:t>
      </w:r>
      <w:r>
        <w:rPr>
          <w:color w:val="808080"/>
          <w:spacing w:val="-4"/>
        </w:rPr>
        <w:t xml:space="preserve"> </w:t>
      </w:r>
      <w:r>
        <w:rPr>
          <w:color w:val="808080"/>
        </w:rPr>
        <w:t>dohody</w:t>
      </w:r>
      <w:r>
        <w:rPr>
          <w:color w:val="808080"/>
          <w:spacing w:val="-1"/>
        </w:rPr>
        <w:t xml:space="preserve"> </w:t>
      </w:r>
      <w:r>
        <w:rPr>
          <w:color w:val="808080"/>
        </w:rPr>
        <w:t>a</w:t>
      </w:r>
      <w:r>
        <w:rPr>
          <w:color w:val="808080"/>
          <w:spacing w:val="-4"/>
        </w:rPr>
        <w:t xml:space="preserve"> </w:t>
      </w:r>
      <w:r>
        <w:rPr>
          <w:color w:val="808080"/>
        </w:rPr>
        <w:t>příslušnou</w:t>
      </w:r>
      <w:r>
        <w:rPr>
          <w:color w:val="808080"/>
          <w:spacing w:val="-4"/>
        </w:rPr>
        <w:t xml:space="preserve"> </w:t>
      </w:r>
      <w:r>
        <w:rPr>
          <w:color w:val="808080"/>
        </w:rPr>
        <w:t>výzvou</w:t>
      </w:r>
      <w:r>
        <w:rPr>
          <w:color w:val="808080"/>
          <w:spacing w:val="-4"/>
        </w:rPr>
        <w:t xml:space="preserve"> </w:t>
      </w:r>
      <w:r>
        <w:rPr>
          <w:color w:val="808080"/>
        </w:rPr>
        <w:t>Objednatele</w:t>
      </w:r>
      <w:r>
        <w:rPr>
          <w:color w:val="808080"/>
          <w:spacing w:val="-1"/>
        </w:rPr>
        <w:t xml:space="preserve"> </w:t>
      </w:r>
      <w:r>
        <w:rPr>
          <w:color w:val="808080"/>
        </w:rPr>
        <w:t>k</w:t>
      </w:r>
      <w:r>
        <w:rPr>
          <w:color w:val="808080"/>
          <w:spacing w:val="-4"/>
        </w:rPr>
        <w:t xml:space="preserve"> </w:t>
      </w:r>
      <w:r>
        <w:rPr>
          <w:color w:val="808080"/>
        </w:rPr>
        <w:t>podání</w:t>
      </w:r>
      <w:r>
        <w:rPr>
          <w:color w:val="808080"/>
          <w:spacing w:val="-3"/>
        </w:rPr>
        <w:t xml:space="preserve"> </w:t>
      </w:r>
      <w:r>
        <w:rPr>
          <w:color w:val="808080"/>
        </w:rPr>
        <w:t>nabídky</w:t>
      </w:r>
      <w:r>
        <w:rPr>
          <w:color w:val="808080"/>
          <w:spacing w:val="-2"/>
        </w:rPr>
        <w:t xml:space="preserve"> </w:t>
      </w:r>
      <w:r>
        <w:rPr>
          <w:color w:val="808080"/>
        </w:rPr>
        <w:t>dle</w:t>
      </w:r>
      <w:r>
        <w:rPr>
          <w:color w:val="808080"/>
          <w:spacing w:val="-4"/>
        </w:rPr>
        <w:t xml:space="preserve"> </w:t>
      </w:r>
      <w:r>
        <w:rPr>
          <w:color w:val="808080"/>
        </w:rPr>
        <w:t>čl.</w:t>
      </w:r>
      <w:r>
        <w:rPr>
          <w:color w:val="808080"/>
          <w:spacing w:val="-3"/>
        </w:rPr>
        <w:t xml:space="preserve"> </w:t>
      </w:r>
      <w:r>
        <w:rPr>
          <w:color w:val="808080"/>
        </w:rPr>
        <w:t>2</w:t>
      </w:r>
      <w:r>
        <w:rPr>
          <w:color w:val="808080"/>
          <w:spacing w:val="-4"/>
        </w:rPr>
        <w:t xml:space="preserve"> </w:t>
      </w:r>
      <w:r>
        <w:rPr>
          <w:color w:val="808080"/>
        </w:rPr>
        <w:t>Rámcové dohody</w:t>
      </w:r>
      <w:r>
        <w:rPr>
          <w:color w:val="808080"/>
          <w:spacing w:val="-10"/>
        </w:rPr>
        <w:t xml:space="preserve"> </w:t>
      </w:r>
      <w:r>
        <w:rPr>
          <w:color w:val="808080"/>
        </w:rPr>
        <w:t>a</w:t>
      </w:r>
      <w:r>
        <w:rPr>
          <w:color w:val="808080"/>
          <w:spacing w:val="-10"/>
        </w:rPr>
        <w:t xml:space="preserve"> </w:t>
      </w:r>
      <w:r>
        <w:rPr>
          <w:color w:val="808080"/>
        </w:rPr>
        <w:t>v</w:t>
      </w:r>
      <w:r>
        <w:rPr>
          <w:color w:val="808080"/>
          <w:spacing w:val="-2"/>
        </w:rPr>
        <w:t xml:space="preserve"> </w:t>
      </w:r>
      <w:r>
        <w:rPr>
          <w:color w:val="808080"/>
        </w:rPr>
        <w:t>rozsahu</w:t>
      </w:r>
      <w:r>
        <w:rPr>
          <w:color w:val="808080"/>
          <w:spacing w:val="-11"/>
        </w:rPr>
        <w:t xml:space="preserve"> </w:t>
      </w:r>
      <w:r>
        <w:rPr>
          <w:color w:val="808080"/>
        </w:rPr>
        <w:t>specifikovaném</w:t>
      </w:r>
      <w:r>
        <w:rPr>
          <w:color w:val="808080"/>
          <w:spacing w:val="-9"/>
        </w:rPr>
        <w:t xml:space="preserve"> </w:t>
      </w:r>
      <w:r>
        <w:rPr>
          <w:color w:val="808080"/>
        </w:rPr>
        <w:t>v</w:t>
      </w:r>
      <w:r>
        <w:rPr>
          <w:color w:val="808080"/>
          <w:spacing w:val="-2"/>
        </w:rPr>
        <w:t xml:space="preserve"> </w:t>
      </w:r>
      <w:r>
        <w:rPr>
          <w:color w:val="808080"/>
        </w:rPr>
        <w:t>Příloze</w:t>
      </w:r>
      <w:r>
        <w:rPr>
          <w:color w:val="808080"/>
          <w:spacing w:val="-11"/>
        </w:rPr>
        <w:t xml:space="preserve"> </w:t>
      </w:r>
      <w:r>
        <w:rPr>
          <w:color w:val="808080"/>
        </w:rPr>
        <w:t>č.</w:t>
      </w:r>
      <w:r>
        <w:rPr>
          <w:color w:val="808080"/>
          <w:spacing w:val="-9"/>
        </w:rPr>
        <w:t xml:space="preserve"> </w:t>
      </w:r>
      <w:r>
        <w:rPr>
          <w:color w:val="808080"/>
        </w:rPr>
        <w:t>1</w:t>
      </w:r>
      <w:r>
        <w:rPr>
          <w:color w:val="808080"/>
          <w:spacing w:val="-13"/>
        </w:rPr>
        <w:t xml:space="preserve"> </w:t>
      </w:r>
      <w:r>
        <w:rPr>
          <w:color w:val="808080"/>
        </w:rPr>
        <w:t>této</w:t>
      </w:r>
      <w:r>
        <w:rPr>
          <w:color w:val="808080"/>
          <w:spacing w:val="-10"/>
        </w:rPr>
        <w:t xml:space="preserve"> </w:t>
      </w:r>
      <w:r>
        <w:rPr>
          <w:color w:val="808080"/>
        </w:rPr>
        <w:t>Smlouvy</w:t>
      </w:r>
      <w:r>
        <w:rPr>
          <w:color w:val="808080"/>
          <w:spacing w:val="-8"/>
        </w:rPr>
        <w:t xml:space="preserve"> </w:t>
      </w:r>
      <w:r>
        <w:rPr>
          <w:color w:val="808080"/>
        </w:rPr>
        <w:t>(dále</w:t>
      </w:r>
      <w:r>
        <w:rPr>
          <w:color w:val="808080"/>
          <w:spacing w:val="-13"/>
        </w:rPr>
        <w:t xml:space="preserve"> </w:t>
      </w:r>
      <w:r>
        <w:rPr>
          <w:color w:val="808080"/>
        </w:rPr>
        <w:t>jen</w:t>
      </w:r>
      <w:r>
        <w:rPr>
          <w:color w:val="808080"/>
          <w:spacing w:val="-11"/>
        </w:rPr>
        <w:t xml:space="preserve"> </w:t>
      </w:r>
      <w:r>
        <w:rPr>
          <w:color w:val="808080"/>
        </w:rPr>
        <w:t>jako</w:t>
      </w:r>
      <w:r>
        <w:rPr>
          <w:color w:val="808080"/>
          <w:spacing w:val="-10"/>
        </w:rPr>
        <w:t xml:space="preserve"> </w:t>
      </w:r>
      <w:r>
        <w:rPr>
          <w:color w:val="808080"/>
        </w:rPr>
        <w:t>„</w:t>
      </w:r>
      <w:r>
        <w:rPr>
          <w:b/>
          <w:color w:val="808080"/>
        </w:rPr>
        <w:t>Předmět</w:t>
      </w:r>
      <w:r>
        <w:rPr>
          <w:b/>
          <w:color w:val="808080"/>
          <w:spacing w:val="-9"/>
        </w:rPr>
        <w:t xml:space="preserve"> </w:t>
      </w:r>
      <w:r>
        <w:rPr>
          <w:b/>
          <w:color w:val="808080"/>
        </w:rPr>
        <w:t>plnění</w:t>
      </w:r>
      <w:r>
        <w:rPr>
          <w:color w:val="808080"/>
        </w:rPr>
        <w:t>“).</w:t>
      </w:r>
    </w:p>
    <w:p w14:paraId="2F9155F6" w14:textId="77777777" w:rsidR="00A44721" w:rsidRDefault="00A44721">
      <w:pPr>
        <w:pStyle w:val="Zkladntext"/>
        <w:spacing w:before="9"/>
        <w:rPr>
          <w:sz w:val="20"/>
        </w:rPr>
      </w:pPr>
    </w:p>
    <w:p w14:paraId="759B8339" w14:textId="77777777" w:rsidR="00A44721" w:rsidRDefault="001E461D">
      <w:pPr>
        <w:pStyle w:val="Odstavecseseznamem"/>
        <w:numPr>
          <w:ilvl w:val="1"/>
          <w:numId w:val="5"/>
        </w:numPr>
        <w:tabs>
          <w:tab w:val="left" w:pos="680"/>
        </w:tabs>
        <w:spacing w:line="312" w:lineRule="auto"/>
        <w:ind w:right="105"/>
        <w:jc w:val="both"/>
      </w:pPr>
      <w:r>
        <w:rPr>
          <w:color w:val="808080"/>
        </w:rPr>
        <w:t>Po uzavření této Smlouvy sdělí Objednatel Dodavateli číslo tzv. Evidenční objednávky (EOBJ), která</w:t>
      </w:r>
      <w:r>
        <w:rPr>
          <w:color w:val="808080"/>
          <w:spacing w:val="-11"/>
        </w:rPr>
        <w:t xml:space="preserve"> </w:t>
      </w:r>
      <w:r>
        <w:rPr>
          <w:color w:val="808080"/>
        </w:rPr>
        <w:t>má</w:t>
      </w:r>
      <w:r>
        <w:rPr>
          <w:color w:val="808080"/>
          <w:spacing w:val="-9"/>
        </w:rPr>
        <w:t xml:space="preserve"> </w:t>
      </w:r>
      <w:r>
        <w:rPr>
          <w:color w:val="808080"/>
        </w:rPr>
        <w:t>pouze</w:t>
      </w:r>
      <w:r>
        <w:rPr>
          <w:color w:val="808080"/>
          <w:spacing w:val="-9"/>
        </w:rPr>
        <w:t xml:space="preserve"> </w:t>
      </w:r>
      <w:r>
        <w:rPr>
          <w:color w:val="808080"/>
        </w:rPr>
        <w:t>evidenční</w:t>
      </w:r>
      <w:r>
        <w:rPr>
          <w:color w:val="808080"/>
          <w:spacing w:val="-7"/>
        </w:rPr>
        <w:t xml:space="preserve"> </w:t>
      </w:r>
      <w:r>
        <w:rPr>
          <w:color w:val="808080"/>
        </w:rPr>
        <w:t>charakter</w:t>
      </w:r>
      <w:r>
        <w:rPr>
          <w:color w:val="808080"/>
          <w:spacing w:val="-8"/>
        </w:rPr>
        <w:t xml:space="preserve"> </w:t>
      </w:r>
      <w:r>
        <w:rPr>
          <w:color w:val="808080"/>
        </w:rPr>
        <w:t>pro</w:t>
      </w:r>
      <w:r>
        <w:rPr>
          <w:color w:val="808080"/>
          <w:spacing w:val="-11"/>
        </w:rPr>
        <w:t xml:space="preserve"> </w:t>
      </w:r>
      <w:r>
        <w:rPr>
          <w:color w:val="808080"/>
        </w:rPr>
        <w:t>Objednatele</w:t>
      </w:r>
      <w:r>
        <w:rPr>
          <w:color w:val="808080"/>
          <w:spacing w:val="-9"/>
        </w:rPr>
        <w:t xml:space="preserve"> </w:t>
      </w:r>
      <w:r>
        <w:rPr>
          <w:color w:val="808080"/>
        </w:rPr>
        <w:t>a</w:t>
      </w:r>
      <w:r>
        <w:rPr>
          <w:color w:val="808080"/>
          <w:spacing w:val="-9"/>
        </w:rPr>
        <w:t xml:space="preserve"> </w:t>
      </w:r>
      <w:r>
        <w:rPr>
          <w:color w:val="808080"/>
        </w:rPr>
        <w:t>nemá</w:t>
      </w:r>
      <w:r>
        <w:rPr>
          <w:color w:val="808080"/>
          <w:spacing w:val="-9"/>
        </w:rPr>
        <w:t xml:space="preserve"> </w:t>
      </w:r>
      <w:r>
        <w:rPr>
          <w:color w:val="808080"/>
        </w:rPr>
        <w:t>žádný</w:t>
      </w:r>
      <w:r>
        <w:rPr>
          <w:color w:val="808080"/>
          <w:spacing w:val="-9"/>
        </w:rPr>
        <w:t xml:space="preserve"> </w:t>
      </w:r>
      <w:r>
        <w:rPr>
          <w:color w:val="808080"/>
        </w:rPr>
        <w:t>vliv</w:t>
      </w:r>
      <w:r>
        <w:rPr>
          <w:color w:val="808080"/>
          <w:spacing w:val="-8"/>
        </w:rPr>
        <w:t xml:space="preserve"> </w:t>
      </w:r>
      <w:r>
        <w:rPr>
          <w:color w:val="808080"/>
        </w:rPr>
        <w:t>na</w:t>
      </w:r>
      <w:r>
        <w:rPr>
          <w:color w:val="808080"/>
          <w:spacing w:val="-12"/>
        </w:rPr>
        <w:t xml:space="preserve"> </w:t>
      </w:r>
      <w:r>
        <w:rPr>
          <w:color w:val="808080"/>
        </w:rPr>
        <w:t>plnění</w:t>
      </w:r>
      <w:r>
        <w:rPr>
          <w:color w:val="808080"/>
          <w:spacing w:val="-4"/>
        </w:rPr>
        <w:t xml:space="preserve"> </w:t>
      </w:r>
      <w:r>
        <w:rPr>
          <w:color w:val="808080"/>
        </w:rPr>
        <w:t>Smlouvy.</w:t>
      </w:r>
      <w:r>
        <w:rPr>
          <w:color w:val="808080"/>
          <w:spacing w:val="-8"/>
        </w:rPr>
        <w:t xml:space="preserve"> </w:t>
      </w:r>
      <w:r>
        <w:rPr>
          <w:color w:val="808080"/>
        </w:rPr>
        <w:t>Číslo EOBJ</w:t>
      </w:r>
      <w:r>
        <w:rPr>
          <w:color w:val="808080"/>
          <w:spacing w:val="-16"/>
        </w:rPr>
        <w:t xml:space="preserve"> </w:t>
      </w:r>
      <w:r>
        <w:rPr>
          <w:color w:val="808080"/>
        </w:rPr>
        <w:t>je</w:t>
      </w:r>
      <w:r>
        <w:rPr>
          <w:color w:val="808080"/>
          <w:spacing w:val="-15"/>
        </w:rPr>
        <w:t xml:space="preserve"> </w:t>
      </w:r>
      <w:r>
        <w:rPr>
          <w:color w:val="808080"/>
        </w:rPr>
        <w:t>Dodavatel</w:t>
      </w:r>
      <w:r>
        <w:rPr>
          <w:color w:val="808080"/>
          <w:spacing w:val="-15"/>
        </w:rPr>
        <w:t xml:space="preserve"> </w:t>
      </w:r>
      <w:r>
        <w:rPr>
          <w:color w:val="808080"/>
        </w:rPr>
        <w:t>povinen</w:t>
      </w:r>
      <w:r>
        <w:rPr>
          <w:color w:val="808080"/>
          <w:spacing w:val="-13"/>
        </w:rPr>
        <w:t xml:space="preserve"> </w:t>
      </w:r>
      <w:r>
        <w:rPr>
          <w:color w:val="808080"/>
        </w:rPr>
        <w:t>uvádět</w:t>
      </w:r>
      <w:r>
        <w:rPr>
          <w:color w:val="808080"/>
          <w:spacing w:val="-15"/>
        </w:rPr>
        <w:t xml:space="preserve"> </w:t>
      </w:r>
      <w:r>
        <w:rPr>
          <w:color w:val="808080"/>
        </w:rPr>
        <w:t>na</w:t>
      </w:r>
      <w:r>
        <w:rPr>
          <w:color w:val="808080"/>
          <w:spacing w:val="-16"/>
        </w:rPr>
        <w:t xml:space="preserve"> </w:t>
      </w:r>
      <w:r>
        <w:rPr>
          <w:color w:val="808080"/>
        </w:rPr>
        <w:t>daňových</w:t>
      </w:r>
      <w:r>
        <w:rPr>
          <w:color w:val="808080"/>
          <w:spacing w:val="-15"/>
        </w:rPr>
        <w:t xml:space="preserve"> </w:t>
      </w:r>
      <w:r>
        <w:rPr>
          <w:color w:val="808080"/>
        </w:rPr>
        <w:t>dokladech</w:t>
      </w:r>
      <w:r>
        <w:rPr>
          <w:color w:val="808080"/>
          <w:spacing w:val="-13"/>
        </w:rPr>
        <w:t xml:space="preserve"> </w:t>
      </w:r>
      <w:r>
        <w:rPr>
          <w:color w:val="808080"/>
        </w:rPr>
        <w:t>(viz</w:t>
      </w:r>
      <w:r>
        <w:rPr>
          <w:color w:val="808080"/>
          <w:spacing w:val="-16"/>
        </w:rPr>
        <w:t xml:space="preserve"> </w:t>
      </w:r>
      <w:r>
        <w:rPr>
          <w:color w:val="808080"/>
        </w:rPr>
        <w:t>čl.</w:t>
      </w:r>
      <w:r>
        <w:rPr>
          <w:color w:val="808080"/>
          <w:spacing w:val="-13"/>
        </w:rPr>
        <w:t xml:space="preserve"> </w:t>
      </w:r>
      <w:r>
        <w:rPr>
          <w:color w:val="808080"/>
        </w:rPr>
        <w:t>5.</w:t>
      </w:r>
      <w:r>
        <w:rPr>
          <w:color w:val="808080"/>
          <w:spacing w:val="-15"/>
        </w:rPr>
        <w:t xml:space="preserve"> </w:t>
      </w:r>
      <w:r>
        <w:rPr>
          <w:color w:val="808080"/>
        </w:rPr>
        <w:t>odst.</w:t>
      </w:r>
      <w:r>
        <w:rPr>
          <w:color w:val="808080"/>
          <w:spacing w:val="-16"/>
        </w:rPr>
        <w:t xml:space="preserve"> </w:t>
      </w:r>
      <w:r>
        <w:rPr>
          <w:color w:val="808080"/>
        </w:rPr>
        <w:t>5.3</w:t>
      </w:r>
      <w:r>
        <w:rPr>
          <w:color w:val="808080"/>
          <w:spacing w:val="-12"/>
        </w:rPr>
        <w:t xml:space="preserve"> </w:t>
      </w:r>
      <w:r>
        <w:rPr>
          <w:color w:val="808080"/>
        </w:rPr>
        <w:t>Rámcové</w:t>
      </w:r>
      <w:r>
        <w:rPr>
          <w:color w:val="808080"/>
          <w:spacing w:val="-16"/>
        </w:rPr>
        <w:t xml:space="preserve"> </w:t>
      </w:r>
      <w:r>
        <w:rPr>
          <w:color w:val="808080"/>
        </w:rPr>
        <w:t>dohody). Neuvedení čísla Evidenční objednávky na faktuře je důvodem k neproplacení faktury a jejímu oprávněnému vrácení Dodavateli ve smyslu ustanovení čl. 5. odst. 5.7 Rámcové dohody.</w:t>
      </w:r>
    </w:p>
    <w:p w14:paraId="6A061F22" w14:textId="77777777" w:rsidR="00A44721" w:rsidRDefault="00A44721">
      <w:pPr>
        <w:pStyle w:val="Zkladntext"/>
        <w:spacing w:before="10"/>
        <w:rPr>
          <w:sz w:val="20"/>
        </w:rPr>
      </w:pPr>
    </w:p>
    <w:p w14:paraId="07E55E41" w14:textId="77777777" w:rsidR="00A44721" w:rsidRDefault="001E461D">
      <w:pPr>
        <w:pStyle w:val="Odstavecseseznamem"/>
        <w:numPr>
          <w:ilvl w:val="1"/>
          <w:numId w:val="5"/>
        </w:numPr>
        <w:tabs>
          <w:tab w:val="left" w:pos="680"/>
        </w:tabs>
        <w:spacing w:before="1" w:line="312" w:lineRule="auto"/>
        <w:ind w:right="107"/>
        <w:jc w:val="both"/>
      </w:pPr>
      <w:r>
        <w:rPr>
          <w:color w:val="808080"/>
        </w:rPr>
        <w:t>Dodavatel se podpisem této Smlouvy zavazuje uskutečn</w:t>
      </w:r>
      <w:r>
        <w:rPr>
          <w:color w:val="808080"/>
        </w:rPr>
        <w:t>it Předmět plnění specifikovaný v čl. 1 odst.</w:t>
      </w:r>
      <w:r>
        <w:rPr>
          <w:color w:val="808080"/>
          <w:spacing w:val="-3"/>
        </w:rPr>
        <w:t xml:space="preserve"> </w:t>
      </w:r>
      <w:r>
        <w:rPr>
          <w:color w:val="808080"/>
        </w:rPr>
        <w:t>1.1</w:t>
      </w:r>
      <w:r>
        <w:rPr>
          <w:color w:val="808080"/>
          <w:spacing w:val="-6"/>
        </w:rPr>
        <w:t xml:space="preserve"> </w:t>
      </w:r>
      <w:r>
        <w:rPr>
          <w:color w:val="808080"/>
        </w:rPr>
        <w:t>této</w:t>
      </w:r>
      <w:r>
        <w:rPr>
          <w:color w:val="808080"/>
          <w:spacing w:val="-4"/>
        </w:rPr>
        <w:t xml:space="preserve"> </w:t>
      </w:r>
      <w:r>
        <w:rPr>
          <w:color w:val="808080"/>
        </w:rPr>
        <w:t>Smlouvy</w:t>
      </w:r>
      <w:r>
        <w:rPr>
          <w:color w:val="808080"/>
          <w:spacing w:val="-4"/>
        </w:rPr>
        <w:t xml:space="preserve"> </w:t>
      </w:r>
      <w:r>
        <w:rPr>
          <w:color w:val="808080"/>
        </w:rPr>
        <w:t>za</w:t>
      </w:r>
      <w:r>
        <w:rPr>
          <w:color w:val="808080"/>
          <w:spacing w:val="-2"/>
        </w:rPr>
        <w:t xml:space="preserve"> </w:t>
      </w:r>
      <w:r>
        <w:rPr>
          <w:color w:val="808080"/>
        </w:rPr>
        <w:t>podmínek</w:t>
      </w:r>
      <w:r>
        <w:rPr>
          <w:color w:val="808080"/>
          <w:spacing w:val="-4"/>
        </w:rPr>
        <w:t xml:space="preserve"> </w:t>
      </w:r>
      <w:r>
        <w:rPr>
          <w:color w:val="808080"/>
        </w:rPr>
        <w:t>uvedených</w:t>
      </w:r>
      <w:r>
        <w:rPr>
          <w:color w:val="808080"/>
          <w:spacing w:val="-4"/>
        </w:rPr>
        <w:t xml:space="preserve"> </w:t>
      </w:r>
      <w:r>
        <w:rPr>
          <w:color w:val="808080"/>
        </w:rPr>
        <w:t>v</w:t>
      </w:r>
      <w:r>
        <w:rPr>
          <w:color w:val="808080"/>
          <w:spacing w:val="-1"/>
        </w:rPr>
        <w:t xml:space="preserve"> </w:t>
      </w:r>
      <w:r>
        <w:rPr>
          <w:color w:val="808080"/>
        </w:rPr>
        <w:t>této</w:t>
      </w:r>
      <w:r>
        <w:rPr>
          <w:color w:val="808080"/>
          <w:spacing w:val="-2"/>
        </w:rPr>
        <w:t xml:space="preserve"> </w:t>
      </w:r>
      <w:r>
        <w:rPr>
          <w:color w:val="808080"/>
        </w:rPr>
        <w:t>Smlouvě</w:t>
      </w:r>
      <w:r>
        <w:rPr>
          <w:color w:val="808080"/>
          <w:spacing w:val="-2"/>
        </w:rPr>
        <w:t xml:space="preserve"> </w:t>
      </w:r>
      <w:r>
        <w:rPr>
          <w:color w:val="808080"/>
        </w:rPr>
        <w:t>a</w:t>
      </w:r>
      <w:r>
        <w:rPr>
          <w:color w:val="808080"/>
          <w:spacing w:val="-4"/>
        </w:rPr>
        <w:t xml:space="preserve"> </w:t>
      </w:r>
      <w:r>
        <w:rPr>
          <w:color w:val="808080"/>
        </w:rPr>
        <w:t>Rámcové dohodě</w:t>
      </w:r>
      <w:r>
        <w:rPr>
          <w:color w:val="808080"/>
          <w:spacing w:val="-1"/>
        </w:rPr>
        <w:t xml:space="preserve"> </w:t>
      </w:r>
      <w:r>
        <w:rPr>
          <w:color w:val="808080"/>
        </w:rPr>
        <w:t>ve</w:t>
      </w:r>
      <w:r>
        <w:rPr>
          <w:color w:val="808080"/>
          <w:spacing w:val="-4"/>
        </w:rPr>
        <w:t xml:space="preserve"> </w:t>
      </w:r>
      <w:r>
        <w:rPr>
          <w:color w:val="808080"/>
        </w:rPr>
        <w:t>sjednané kvalitě, množství a čase.</w:t>
      </w:r>
    </w:p>
    <w:p w14:paraId="055DA39B" w14:textId="77777777" w:rsidR="00A44721" w:rsidRDefault="00A44721">
      <w:pPr>
        <w:pStyle w:val="Zkladntext"/>
        <w:spacing w:before="9"/>
        <w:rPr>
          <w:sz w:val="20"/>
        </w:rPr>
      </w:pPr>
    </w:p>
    <w:p w14:paraId="745A296D" w14:textId="77777777" w:rsidR="00A44721" w:rsidRDefault="001E461D">
      <w:pPr>
        <w:pStyle w:val="Odstavecseseznamem"/>
        <w:numPr>
          <w:ilvl w:val="1"/>
          <w:numId w:val="5"/>
        </w:numPr>
        <w:tabs>
          <w:tab w:val="left" w:pos="680"/>
        </w:tabs>
        <w:spacing w:line="312" w:lineRule="auto"/>
        <w:ind w:right="109"/>
        <w:jc w:val="both"/>
      </w:pPr>
      <w:r>
        <w:rPr>
          <w:color w:val="808080"/>
        </w:rPr>
        <w:t>Objednatel</w:t>
      </w:r>
      <w:r>
        <w:rPr>
          <w:color w:val="808080"/>
          <w:spacing w:val="-5"/>
        </w:rPr>
        <w:t xml:space="preserve"> </w:t>
      </w:r>
      <w:r>
        <w:rPr>
          <w:color w:val="808080"/>
        </w:rPr>
        <w:t>se</w:t>
      </w:r>
      <w:r>
        <w:rPr>
          <w:color w:val="808080"/>
          <w:spacing w:val="-6"/>
        </w:rPr>
        <w:t xml:space="preserve"> </w:t>
      </w:r>
      <w:r>
        <w:rPr>
          <w:color w:val="808080"/>
        </w:rPr>
        <w:t>zavazuje</w:t>
      </w:r>
      <w:r>
        <w:rPr>
          <w:color w:val="808080"/>
          <w:spacing w:val="-3"/>
        </w:rPr>
        <w:t xml:space="preserve"> </w:t>
      </w:r>
      <w:r>
        <w:rPr>
          <w:color w:val="808080"/>
        </w:rPr>
        <w:t>za</w:t>
      </w:r>
      <w:r>
        <w:rPr>
          <w:color w:val="808080"/>
          <w:spacing w:val="-4"/>
        </w:rPr>
        <w:t xml:space="preserve"> </w:t>
      </w:r>
      <w:r>
        <w:rPr>
          <w:color w:val="808080"/>
        </w:rPr>
        <w:t>řádně</w:t>
      </w:r>
      <w:r>
        <w:rPr>
          <w:color w:val="808080"/>
          <w:spacing w:val="-4"/>
        </w:rPr>
        <w:t xml:space="preserve"> </w:t>
      </w:r>
      <w:r>
        <w:rPr>
          <w:color w:val="808080"/>
        </w:rPr>
        <w:t>poskytnutý</w:t>
      </w:r>
      <w:r>
        <w:rPr>
          <w:color w:val="808080"/>
          <w:spacing w:val="-3"/>
        </w:rPr>
        <w:t xml:space="preserve"> </w:t>
      </w:r>
      <w:r>
        <w:rPr>
          <w:color w:val="808080"/>
        </w:rPr>
        <w:t>Předmět</w:t>
      </w:r>
      <w:r>
        <w:rPr>
          <w:color w:val="808080"/>
          <w:spacing w:val="-5"/>
        </w:rPr>
        <w:t xml:space="preserve"> </w:t>
      </w:r>
      <w:r>
        <w:rPr>
          <w:color w:val="808080"/>
        </w:rPr>
        <w:t>plnění</w:t>
      </w:r>
      <w:r>
        <w:rPr>
          <w:color w:val="808080"/>
          <w:spacing w:val="-3"/>
        </w:rPr>
        <w:t xml:space="preserve"> </w:t>
      </w:r>
      <w:r>
        <w:rPr>
          <w:color w:val="808080"/>
        </w:rPr>
        <w:t>zaplatit</w:t>
      </w:r>
      <w:r>
        <w:rPr>
          <w:color w:val="808080"/>
          <w:spacing w:val="-3"/>
        </w:rPr>
        <w:t xml:space="preserve"> </w:t>
      </w:r>
      <w:r>
        <w:rPr>
          <w:color w:val="808080"/>
        </w:rPr>
        <w:t>cenu</w:t>
      </w:r>
      <w:r>
        <w:rPr>
          <w:color w:val="808080"/>
          <w:spacing w:val="-9"/>
        </w:rPr>
        <w:t xml:space="preserve"> </w:t>
      </w:r>
      <w:r>
        <w:rPr>
          <w:color w:val="808080"/>
        </w:rPr>
        <w:t>dle</w:t>
      </w:r>
      <w:r>
        <w:rPr>
          <w:color w:val="808080"/>
          <w:spacing w:val="-4"/>
        </w:rPr>
        <w:t xml:space="preserve"> </w:t>
      </w:r>
      <w:r>
        <w:rPr>
          <w:color w:val="808080"/>
        </w:rPr>
        <w:t>čl.</w:t>
      </w:r>
      <w:r>
        <w:rPr>
          <w:color w:val="808080"/>
          <w:spacing w:val="-3"/>
        </w:rPr>
        <w:t xml:space="preserve"> </w:t>
      </w:r>
      <w:r>
        <w:rPr>
          <w:color w:val="808080"/>
        </w:rPr>
        <w:t>2</w:t>
      </w:r>
      <w:r>
        <w:rPr>
          <w:color w:val="808080"/>
          <w:spacing w:val="-6"/>
        </w:rPr>
        <w:t xml:space="preserve"> </w:t>
      </w:r>
      <w:r>
        <w:rPr>
          <w:color w:val="808080"/>
        </w:rPr>
        <w:t>této</w:t>
      </w:r>
      <w:r>
        <w:rPr>
          <w:color w:val="808080"/>
          <w:spacing w:val="-2"/>
        </w:rPr>
        <w:t xml:space="preserve"> </w:t>
      </w:r>
      <w:r>
        <w:rPr>
          <w:color w:val="808080"/>
        </w:rPr>
        <w:t>Smlouvy, a to způsobem definovaným v Rámcové dohodě.</w:t>
      </w:r>
    </w:p>
    <w:p w14:paraId="41F43CAC" w14:textId="77777777" w:rsidR="00A44721" w:rsidRDefault="00A44721">
      <w:pPr>
        <w:pStyle w:val="Zkladntext"/>
        <w:spacing w:before="1"/>
        <w:rPr>
          <w:sz w:val="21"/>
        </w:rPr>
      </w:pPr>
    </w:p>
    <w:p w14:paraId="51C878E9" w14:textId="77777777" w:rsidR="00A44721" w:rsidRDefault="001E461D">
      <w:pPr>
        <w:pStyle w:val="Odstavecseseznamem"/>
        <w:numPr>
          <w:ilvl w:val="1"/>
          <w:numId w:val="5"/>
        </w:numPr>
        <w:tabs>
          <w:tab w:val="left" w:pos="680"/>
        </w:tabs>
        <w:spacing w:line="309" w:lineRule="auto"/>
        <w:ind w:right="105"/>
        <w:jc w:val="both"/>
      </w:pPr>
      <w:r>
        <w:rPr>
          <w:color w:val="808080"/>
        </w:rPr>
        <w:t>Předmět plnění definovaný v</w:t>
      </w:r>
      <w:r>
        <w:rPr>
          <w:color w:val="808080"/>
          <w:spacing w:val="-1"/>
        </w:rPr>
        <w:t xml:space="preserve"> </w:t>
      </w:r>
      <w:r>
        <w:rPr>
          <w:color w:val="808080"/>
        </w:rPr>
        <w:t>čl. 1 odst. 1.1 této Smlouvy bude dodán</w:t>
      </w:r>
      <w:r>
        <w:rPr>
          <w:color w:val="808080"/>
          <w:spacing w:val="40"/>
        </w:rPr>
        <w:t xml:space="preserve"> </w:t>
      </w:r>
      <w:r>
        <w:rPr>
          <w:color w:val="808080"/>
        </w:rPr>
        <w:t>v</w:t>
      </w:r>
      <w:r>
        <w:rPr>
          <w:color w:val="808080"/>
          <w:spacing w:val="-3"/>
        </w:rPr>
        <w:t xml:space="preserve"> </w:t>
      </w:r>
      <w:r>
        <w:rPr>
          <w:color w:val="808080"/>
        </w:rPr>
        <w:t>rolích a maximálně v rozsahu počtu člověkodní uvedených v Příloze č. 1 této Smlouvy. Objednatel není povinen vyčerpat Předmět plnění v maximálním rozsahu.</w:t>
      </w:r>
    </w:p>
    <w:p w14:paraId="12D3681A" w14:textId="77777777" w:rsidR="00A44721" w:rsidRDefault="00A44721">
      <w:pPr>
        <w:pStyle w:val="Zkladntext"/>
        <w:rPr>
          <w:sz w:val="24"/>
        </w:rPr>
      </w:pPr>
    </w:p>
    <w:p w14:paraId="534D5EAC" w14:textId="77777777" w:rsidR="00A44721" w:rsidRDefault="00A44721">
      <w:pPr>
        <w:pStyle w:val="Zkladntext"/>
        <w:rPr>
          <w:sz w:val="24"/>
        </w:rPr>
      </w:pPr>
    </w:p>
    <w:p w14:paraId="5A35D349" w14:textId="77777777" w:rsidR="00A44721" w:rsidRDefault="00A44721">
      <w:pPr>
        <w:pStyle w:val="Zkladntext"/>
        <w:rPr>
          <w:sz w:val="23"/>
        </w:rPr>
      </w:pPr>
    </w:p>
    <w:p w14:paraId="5DF77973" w14:textId="77777777" w:rsidR="00A44721" w:rsidRDefault="001E461D">
      <w:pPr>
        <w:pStyle w:val="Nadpis1"/>
        <w:tabs>
          <w:tab w:val="left" w:pos="3927"/>
        </w:tabs>
        <w:spacing w:before="1"/>
        <w:ind w:left="3495"/>
      </w:pPr>
      <w:r>
        <w:rPr>
          <w:color w:val="00AFEF"/>
          <w:spacing w:val="-10"/>
          <w:sz w:val="24"/>
        </w:rPr>
        <w:t>2</w:t>
      </w:r>
      <w:r>
        <w:rPr>
          <w:color w:val="00AFEF"/>
          <w:sz w:val="24"/>
        </w:rPr>
        <w:tab/>
      </w:r>
      <w:r>
        <w:rPr>
          <w:color w:val="808080"/>
        </w:rPr>
        <w:t>Cena</w:t>
      </w:r>
      <w:r>
        <w:rPr>
          <w:color w:val="808080"/>
          <w:spacing w:val="-3"/>
        </w:rPr>
        <w:t xml:space="preserve"> </w:t>
      </w:r>
      <w:r>
        <w:rPr>
          <w:color w:val="808080"/>
        </w:rPr>
        <w:t>a</w:t>
      </w:r>
      <w:r>
        <w:rPr>
          <w:color w:val="808080"/>
          <w:spacing w:val="-3"/>
        </w:rPr>
        <w:t xml:space="preserve"> </w:t>
      </w:r>
      <w:r>
        <w:rPr>
          <w:color w:val="808080"/>
        </w:rPr>
        <w:t>platební</w:t>
      </w:r>
      <w:r>
        <w:rPr>
          <w:color w:val="808080"/>
          <w:spacing w:val="-3"/>
        </w:rPr>
        <w:t xml:space="preserve"> </w:t>
      </w:r>
      <w:r>
        <w:rPr>
          <w:color w:val="808080"/>
          <w:spacing w:val="-2"/>
        </w:rPr>
        <w:t>podmínky</w:t>
      </w:r>
    </w:p>
    <w:p w14:paraId="79FB1A20" w14:textId="77777777" w:rsidR="00A44721" w:rsidRDefault="00A44721">
      <w:pPr>
        <w:pStyle w:val="Zkladntext"/>
        <w:spacing w:before="1"/>
        <w:rPr>
          <w:b/>
          <w:sz w:val="27"/>
        </w:rPr>
      </w:pPr>
    </w:p>
    <w:p w14:paraId="3126264D" w14:textId="77777777" w:rsidR="00A44721" w:rsidRDefault="001E461D">
      <w:pPr>
        <w:pStyle w:val="Odstavecseseznamem"/>
        <w:numPr>
          <w:ilvl w:val="1"/>
          <w:numId w:val="4"/>
        </w:numPr>
        <w:tabs>
          <w:tab w:val="left" w:pos="680"/>
        </w:tabs>
        <w:spacing w:line="312" w:lineRule="auto"/>
        <w:ind w:right="102"/>
        <w:jc w:val="both"/>
      </w:pPr>
      <w:r>
        <w:rPr>
          <w:color w:val="808080"/>
        </w:rPr>
        <w:t>Cena za Předmět plnění činí 1.490.400,- Kč bez DPH (slovy: jedenmilion</w:t>
      </w:r>
      <w:r>
        <w:rPr>
          <w:color w:val="808080"/>
        </w:rPr>
        <w:t>čtyřistadevadesáttisícčtyřista</w:t>
      </w:r>
      <w:r>
        <w:rPr>
          <w:color w:val="808080"/>
          <w:spacing w:val="40"/>
        </w:rPr>
        <w:t xml:space="preserve"> </w:t>
      </w:r>
      <w:r>
        <w:rPr>
          <w:color w:val="808080"/>
        </w:rPr>
        <w:t>korun českých bez DPH) a sjednává se za celou dobu poskytování Předmětu plnění. Rozpad na jednotkové ceny je uveden Příloze č. 1 této Smlouvy.</w:t>
      </w:r>
    </w:p>
    <w:p w14:paraId="1F98285F" w14:textId="77777777" w:rsidR="00A44721" w:rsidRDefault="00A44721">
      <w:pPr>
        <w:pStyle w:val="Zkladntext"/>
        <w:spacing w:before="10"/>
        <w:rPr>
          <w:sz w:val="20"/>
        </w:rPr>
      </w:pPr>
    </w:p>
    <w:p w14:paraId="2B519A88" w14:textId="77777777" w:rsidR="00A44721" w:rsidRDefault="001E461D">
      <w:pPr>
        <w:pStyle w:val="Odstavecseseznamem"/>
        <w:numPr>
          <w:ilvl w:val="1"/>
          <w:numId w:val="4"/>
        </w:numPr>
        <w:tabs>
          <w:tab w:val="left" w:pos="680"/>
        </w:tabs>
        <w:spacing w:line="312" w:lineRule="auto"/>
        <w:ind w:right="106"/>
        <w:jc w:val="both"/>
      </w:pPr>
      <w:r>
        <w:rPr>
          <w:color w:val="808080"/>
        </w:rPr>
        <w:t>Cena za poskytování Předmětu plnění uvedená v</w:t>
      </w:r>
      <w:r>
        <w:rPr>
          <w:color w:val="808080"/>
          <w:spacing w:val="-2"/>
        </w:rPr>
        <w:t xml:space="preserve"> </w:t>
      </w:r>
      <w:r>
        <w:rPr>
          <w:color w:val="808080"/>
        </w:rPr>
        <w:t>čl. 2 odst 2.1 této Smlouvy předsta</w:t>
      </w:r>
      <w:r>
        <w:rPr>
          <w:color w:val="808080"/>
        </w:rPr>
        <w:t>vuje maximální</w:t>
      </w:r>
      <w:r>
        <w:rPr>
          <w:color w:val="808080"/>
          <w:spacing w:val="-10"/>
        </w:rPr>
        <w:t xml:space="preserve"> </w:t>
      </w:r>
      <w:r>
        <w:rPr>
          <w:color w:val="808080"/>
        </w:rPr>
        <w:t>částku,</w:t>
      </w:r>
      <w:r>
        <w:rPr>
          <w:color w:val="808080"/>
          <w:spacing w:val="-10"/>
        </w:rPr>
        <w:t xml:space="preserve"> </w:t>
      </w:r>
      <w:r>
        <w:rPr>
          <w:color w:val="808080"/>
        </w:rPr>
        <w:t>která</w:t>
      </w:r>
      <w:r>
        <w:rPr>
          <w:color w:val="808080"/>
          <w:spacing w:val="-11"/>
        </w:rPr>
        <w:t xml:space="preserve"> </w:t>
      </w:r>
      <w:r>
        <w:rPr>
          <w:color w:val="808080"/>
        </w:rPr>
        <w:t>zahrnuje</w:t>
      </w:r>
      <w:r>
        <w:rPr>
          <w:color w:val="808080"/>
          <w:spacing w:val="-11"/>
        </w:rPr>
        <w:t xml:space="preserve"> </w:t>
      </w:r>
      <w:r>
        <w:rPr>
          <w:color w:val="808080"/>
        </w:rPr>
        <w:t>rozsah</w:t>
      </w:r>
      <w:r>
        <w:rPr>
          <w:color w:val="808080"/>
          <w:spacing w:val="-11"/>
        </w:rPr>
        <w:t xml:space="preserve"> </w:t>
      </w:r>
      <w:r>
        <w:rPr>
          <w:color w:val="808080"/>
        </w:rPr>
        <w:t>Předmětu</w:t>
      </w:r>
      <w:r>
        <w:rPr>
          <w:color w:val="808080"/>
          <w:spacing w:val="-9"/>
        </w:rPr>
        <w:t xml:space="preserve"> </w:t>
      </w:r>
      <w:r>
        <w:rPr>
          <w:color w:val="808080"/>
        </w:rPr>
        <w:t>plnění</w:t>
      </w:r>
      <w:r>
        <w:rPr>
          <w:color w:val="808080"/>
          <w:spacing w:val="-8"/>
        </w:rPr>
        <w:t xml:space="preserve"> </w:t>
      </w:r>
      <w:r>
        <w:rPr>
          <w:color w:val="808080"/>
        </w:rPr>
        <w:t>uvedený</w:t>
      </w:r>
      <w:r>
        <w:rPr>
          <w:color w:val="808080"/>
          <w:spacing w:val="-11"/>
        </w:rPr>
        <w:t xml:space="preserve"> </w:t>
      </w:r>
      <w:r>
        <w:rPr>
          <w:color w:val="808080"/>
        </w:rPr>
        <w:t>v čl.</w:t>
      </w:r>
      <w:r>
        <w:rPr>
          <w:color w:val="808080"/>
          <w:spacing w:val="-7"/>
        </w:rPr>
        <w:t xml:space="preserve"> </w:t>
      </w:r>
      <w:r>
        <w:rPr>
          <w:color w:val="808080"/>
        </w:rPr>
        <w:t>1</w:t>
      </w:r>
      <w:r>
        <w:rPr>
          <w:color w:val="808080"/>
          <w:spacing w:val="-11"/>
        </w:rPr>
        <w:t xml:space="preserve"> </w:t>
      </w:r>
      <w:r>
        <w:rPr>
          <w:color w:val="808080"/>
        </w:rPr>
        <w:t>odst.</w:t>
      </w:r>
      <w:r>
        <w:rPr>
          <w:color w:val="808080"/>
          <w:spacing w:val="-10"/>
        </w:rPr>
        <w:t xml:space="preserve"> </w:t>
      </w:r>
      <w:r>
        <w:rPr>
          <w:color w:val="808080"/>
        </w:rPr>
        <w:t>1.1</w:t>
      </w:r>
      <w:r>
        <w:rPr>
          <w:color w:val="808080"/>
          <w:spacing w:val="-11"/>
        </w:rPr>
        <w:t xml:space="preserve"> </w:t>
      </w:r>
      <w:r>
        <w:rPr>
          <w:color w:val="808080"/>
        </w:rPr>
        <w:t>této</w:t>
      </w:r>
      <w:r>
        <w:rPr>
          <w:color w:val="808080"/>
          <w:spacing w:val="-10"/>
        </w:rPr>
        <w:t xml:space="preserve"> </w:t>
      </w:r>
      <w:r>
        <w:rPr>
          <w:color w:val="808080"/>
        </w:rPr>
        <w:t>Smlouvy. Dodavatel je oprávněn vystavit daňový doklad pouze za</w:t>
      </w:r>
      <w:r>
        <w:rPr>
          <w:color w:val="808080"/>
          <w:spacing w:val="-2"/>
        </w:rPr>
        <w:t xml:space="preserve"> </w:t>
      </w:r>
      <w:r>
        <w:rPr>
          <w:color w:val="808080"/>
        </w:rPr>
        <w:t>takové plnění, které bylo Objednatelem skutečně akceptováno (tj. byl podepsán Akceptační protokol), přičemž výsledná cena takového plnění bude stanovena na základě jednotkových cen uvedených v Příloze</w:t>
      </w:r>
      <w:r>
        <w:rPr>
          <w:color w:val="808080"/>
          <w:spacing w:val="-1"/>
        </w:rPr>
        <w:t xml:space="preserve"> </w:t>
      </w:r>
      <w:r>
        <w:rPr>
          <w:color w:val="808080"/>
        </w:rPr>
        <w:t>č. 1 této Smlouvy a skutečného počtu člověkodnů poskytn</w:t>
      </w:r>
      <w:r>
        <w:rPr>
          <w:color w:val="808080"/>
        </w:rPr>
        <w:t>utých v jednotlivých rolích.</w:t>
      </w:r>
    </w:p>
    <w:p w14:paraId="74A21AF6" w14:textId="77777777" w:rsidR="00A44721" w:rsidRDefault="00A44721">
      <w:pPr>
        <w:pStyle w:val="Zkladntext"/>
        <w:spacing w:before="10"/>
        <w:rPr>
          <w:sz w:val="20"/>
        </w:rPr>
      </w:pPr>
    </w:p>
    <w:p w14:paraId="09F13B1E" w14:textId="77777777" w:rsidR="00A44721" w:rsidRDefault="001E461D">
      <w:pPr>
        <w:pStyle w:val="Odstavecseseznamem"/>
        <w:numPr>
          <w:ilvl w:val="1"/>
          <w:numId w:val="4"/>
        </w:numPr>
        <w:tabs>
          <w:tab w:val="left" w:pos="680"/>
        </w:tabs>
        <w:spacing w:line="309" w:lineRule="auto"/>
        <w:ind w:right="106"/>
        <w:jc w:val="both"/>
      </w:pPr>
      <w:r>
        <w:rPr>
          <w:color w:val="808080"/>
        </w:rPr>
        <w:t>Dodavatel výslovně prohlašuje a ujišťuje Objednatele, že jednotkové ceny uvedené v</w:t>
      </w:r>
      <w:r>
        <w:rPr>
          <w:color w:val="808080"/>
          <w:spacing w:val="-1"/>
        </w:rPr>
        <w:t xml:space="preserve"> </w:t>
      </w:r>
      <w:r>
        <w:rPr>
          <w:color w:val="808080"/>
        </w:rPr>
        <w:t>Příloze č. 1</w:t>
      </w:r>
      <w:r>
        <w:rPr>
          <w:color w:val="808080"/>
          <w:spacing w:val="-6"/>
        </w:rPr>
        <w:t xml:space="preserve"> </w:t>
      </w:r>
      <w:r>
        <w:rPr>
          <w:color w:val="808080"/>
        </w:rPr>
        <w:t>této</w:t>
      </w:r>
      <w:r>
        <w:rPr>
          <w:color w:val="808080"/>
          <w:spacing w:val="-9"/>
        </w:rPr>
        <w:t xml:space="preserve"> </w:t>
      </w:r>
      <w:r>
        <w:rPr>
          <w:color w:val="808080"/>
        </w:rPr>
        <w:t>Smlouvy</w:t>
      </w:r>
      <w:r>
        <w:rPr>
          <w:color w:val="808080"/>
          <w:spacing w:val="-10"/>
        </w:rPr>
        <w:t xml:space="preserve"> </w:t>
      </w:r>
      <w:r>
        <w:rPr>
          <w:color w:val="808080"/>
        </w:rPr>
        <w:t>v</w:t>
      </w:r>
      <w:r>
        <w:rPr>
          <w:color w:val="808080"/>
          <w:spacing w:val="-1"/>
        </w:rPr>
        <w:t xml:space="preserve"> </w:t>
      </w:r>
      <w:r>
        <w:rPr>
          <w:color w:val="808080"/>
        </w:rPr>
        <w:t>sobě</w:t>
      </w:r>
      <w:r>
        <w:rPr>
          <w:color w:val="808080"/>
          <w:spacing w:val="-9"/>
        </w:rPr>
        <w:t xml:space="preserve"> </w:t>
      </w:r>
      <w:r>
        <w:rPr>
          <w:color w:val="808080"/>
        </w:rPr>
        <w:t>zahrnují</w:t>
      </w:r>
      <w:r>
        <w:rPr>
          <w:color w:val="808080"/>
          <w:spacing w:val="-7"/>
        </w:rPr>
        <w:t xml:space="preserve"> </w:t>
      </w:r>
      <w:r>
        <w:rPr>
          <w:color w:val="808080"/>
        </w:rPr>
        <w:t>veškeré</w:t>
      </w:r>
      <w:r>
        <w:rPr>
          <w:color w:val="808080"/>
          <w:spacing w:val="-9"/>
        </w:rPr>
        <w:t xml:space="preserve"> </w:t>
      </w:r>
      <w:r>
        <w:rPr>
          <w:color w:val="808080"/>
        </w:rPr>
        <w:t>náklady</w:t>
      </w:r>
      <w:r>
        <w:rPr>
          <w:color w:val="808080"/>
          <w:spacing w:val="-6"/>
        </w:rPr>
        <w:t xml:space="preserve"> </w:t>
      </w:r>
      <w:r>
        <w:rPr>
          <w:color w:val="808080"/>
        </w:rPr>
        <w:t>Dodavatele</w:t>
      </w:r>
      <w:r>
        <w:rPr>
          <w:color w:val="808080"/>
          <w:spacing w:val="-9"/>
        </w:rPr>
        <w:t xml:space="preserve"> </w:t>
      </w:r>
      <w:r>
        <w:rPr>
          <w:color w:val="808080"/>
        </w:rPr>
        <w:t>spojené</w:t>
      </w:r>
      <w:r>
        <w:rPr>
          <w:color w:val="808080"/>
          <w:spacing w:val="-9"/>
        </w:rPr>
        <w:t xml:space="preserve"> </w:t>
      </w:r>
      <w:r>
        <w:rPr>
          <w:color w:val="808080"/>
        </w:rPr>
        <w:t>s</w:t>
      </w:r>
      <w:r>
        <w:rPr>
          <w:color w:val="808080"/>
          <w:spacing w:val="-8"/>
        </w:rPr>
        <w:t xml:space="preserve"> </w:t>
      </w:r>
      <w:r>
        <w:rPr>
          <w:color w:val="808080"/>
        </w:rPr>
        <w:t>plněním</w:t>
      </w:r>
      <w:r>
        <w:rPr>
          <w:color w:val="808080"/>
          <w:spacing w:val="-7"/>
        </w:rPr>
        <w:t xml:space="preserve"> </w:t>
      </w:r>
      <w:r>
        <w:rPr>
          <w:color w:val="808080"/>
        </w:rPr>
        <w:t>dle</w:t>
      </w:r>
      <w:r>
        <w:rPr>
          <w:color w:val="808080"/>
          <w:spacing w:val="-9"/>
        </w:rPr>
        <w:t xml:space="preserve"> </w:t>
      </w:r>
      <w:r>
        <w:rPr>
          <w:color w:val="808080"/>
        </w:rPr>
        <w:t>této</w:t>
      </w:r>
      <w:r>
        <w:rPr>
          <w:color w:val="808080"/>
          <w:spacing w:val="-9"/>
        </w:rPr>
        <w:t xml:space="preserve"> </w:t>
      </w:r>
      <w:r>
        <w:rPr>
          <w:color w:val="808080"/>
        </w:rPr>
        <w:t>Smlouvy,</w:t>
      </w:r>
    </w:p>
    <w:p w14:paraId="0675A92C" w14:textId="77777777" w:rsidR="00A44721" w:rsidRDefault="00A44721">
      <w:pPr>
        <w:spacing w:line="309" w:lineRule="auto"/>
        <w:jc w:val="both"/>
        <w:sectPr w:rsidR="00A44721">
          <w:pgSz w:w="11910" w:h="16840"/>
          <w:pgMar w:top="1660" w:right="740" w:bottom="940" w:left="1020" w:header="649" w:footer="756" w:gutter="0"/>
          <w:cols w:space="708"/>
        </w:sectPr>
      </w:pPr>
    </w:p>
    <w:p w14:paraId="6AE7A418" w14:textId="77777777" w:rsidR="00A44721" w:rsidRDefault="00A44721">
      <w:pPr>
        <w:pStyle w:val="Zkladntext"/>
        <w:rPr>
          <w:sz w:val="20"/>
        </w:rPr>
      </w:pPr>
    </w:p>
    <w:p w14:paraId="538F25E0" w14:textId="77777777" w:rsidR="00A44721" w:rsidRDefault="00A44721">
      <w:pPr>
        <w:pStyle w:val="Zkladntext"/>
        <w:spacing w:before="10"/>
        <w:rPr>
          <w:sz w:val="21"/>
        </w:rPr>
      </w:pPr>
    </w:p>
    <w:p w14:paraId="35ACF7A4" w14:textId="77777777" w:rsidR="00A44721" w:rsidRDefault="001E461D">
      <w:pPr>
        <w:pStyle w:val="Zkladntext"/>
        <w:spacing w:line="312" w:lineRule="auto"/>
        <w:ind w:left="679" w:right="105"/>
        <w:jc w:val="both"/>
      </w:pPr>
      <w:r>
        <w:rPr>
          <w:color w:val="808080"/>
        </w:rPr>
        <w:t>jsou</w:t>
      </w:r>
      <w:r>
        <w:rPr>
          <w:color w:val="808080"/>
          <w:spacing w:val="-2"/>
        </w:rPr>
        <w:t xml:space="preserve"> </w:t>
      </w:r>
      <w:r>
        <w:rPr>
          <w:color w:val="808080"/>
        </w:rPr>
        <w:t>cenami</w:t>
      </w:r>
      <w:r>
        <w:rPr>
          <w:color w:val="808080"/>
          <w:spacing w:val="-2"/>
        </w:rPr>
        <w:t xml:space="preserve"> </w:t>
      </w:r>
      <w:r>
        <w:rPr>
          <w:color w:val="808080"/>
        </w:rPr>
        <w:t>konečnými,</w:t>
      </w:r>
      <w:r>
        <w:rPr>
          <w:color w:val="808080"/>
          <w:spacing w:val="-3"/>
        </w:rPr>
        <w:t xml:space="preserve"> </w:t>
      </w:r>
      <w:r>
        <w:rPr>
          <w:color w:val="808080"/>
        </w:rPr>
        <w:t>nejvýše</w:t>
      </w:r>
      <w:r>
        <w:rPr>
          <w:color w:val="808080"/>
          <w:spacing w:val="-2"/>
        </w:rPr>
        <w:t xml:space="preserve"> </w:t>
      </w:r>
      <w:r>
        <w:rPr>
          <w:color w:val="808080"/>
        </w:rPr>
        <w:t>přípustnými</w:t>
      </w:r>
      <w:r>
        <w:rPr>
          <w:color w:val="808080"/>
          <w:spacing w:val="-2"/>
        </w:rPr>
        <w:t xml:space="preserve"> </w:t>
      </w:r>
      <w:r>
        <w:rPr>
          <w:color w:val="808080"/>
        </w:rPr>
        <w:t>a nemohou být změněny. K ceně bude připočítána DPH dle příslušných předpisů ve výši platné ke dni uskutečnění zdanitelného plnění.</w:t>
      </w:r>
    </w:p>
    <w:p w14:paraId="47A50C52" w14:textId="77777777" w:rsidR="00A44721" w:rsidRDefault="00A44721">
      <w:pPr>
        <w:pStyle w:val="Zkladntext"/>
        <w:spacing w:before="10"/>
        <w:rPr>
          <w:sz w:val="20"/>
        </w:rPr>
      </w:pPr>
    </w:p>
    <w:p w14:paraId="21D6730B" w14:textId="77777777" w:rsidR="00A44721" w:rsidRDefault="001E461D">
      <w:pPr>
        <w:pStyle w:val="Odstavecseseznamem"/>
        <w:numPr>
          <w:ilvl w:val="1"/>
          <w:numId w:val="4"/>
        </w:numPr>
        <w:tabs>
          <w:tab w:val="left" w:pos="680"/>
        </w:tabs>
        <w:spacing w:line="312" w:lineRule="auto"/>
        <w:ind w:right="102"/>
        <w:jc w:val="both"/>
      </w:pPr>
      <w:r>
        <w:rPr>
          <w:color w:val="808080"/>
        </w:rPr>
        <w:t>Daňový doklad bude Dodavatelem vystavován</w:t>
      </w:r>
      <w:r>
        <w:rPr>
          <w:color w:val="808080"/>
          <w:spacing w:val="-2"/>
        </w:rPr>
        <w:t xml:space="preserve"> </w:t>
      </w:r>
      <w:r>
        <w:rPr>
          <w:color w:val="808080"/>
        </w:rPr>
        <w:t>měsíčně za Předmět plnění skutečně poskytnutý v předchozím kalendářním měsíci, a to na základě Akceptačního protokolu podepsaného oprávněnými zástupci obou Smluvních stran. Za den uskutečnění zdanitelného plnění (dále jen</w:t>
      </w:r>
    </w:p>
    <w:p w14:paraId="3B082AE3" w14:textId="77777777" w:rsidR="00A44721" w:rsidRDefault="001E461D">
      <w:pPr>
        <w:pStyle w:val="Zkladntext"/>
        <w:spacing w:line="312" w:lineRule="auto"/>
        <w:ind w:left="679" w:right="106"/>
        <w:jc w:val="both"/>
      </w:pPr>
      <w:r>
        <w:rPr>
          <w:color w:val="808080"/>
        </w:rPr>
        <w:t>„</w:t>
      </w:r>
      <w:r>
        <w:rPr>
          <w:b/>
          <w:color w:val="808080"/>
        </w:rPr>
        <w:t>DUZP</w:t>
      </w:r>
      <w:r>
        <w:rPr>
          <w:color w:val="808080"/>
        </w:rPr>
        <w:t>“)</w:t>
      </w:r>
      <w:r>
        <w:rPr>
          <w:color w:val="808080"/>
          <w:spacing w:val="-3"/>
        </w:rPr>
        <w:t xml:space="preserve"> </w:t>
      </w:r>
      <w:r>
        <w:rPr>
          <w:color w:val="808080"/>
        </w:rPr>
        <w:t>se</w:t>
      </w:r>
      <w:r>
        <w:rPr>
          <w:color w:val="808080"/>
          <w:spacing w:val="-4"/>
        </w:rPr>
        <w:t xml:space="preserve"> </w:t>
      </w:r>
      <w:r>
        <w:rPr>
          <w:color w:val="808080"/>
        </w:rPr>
        <w:t>považuje</w:t>
      </w:r>
      <w:r>
        <w:rPr>
          <w:color w:val="808080"/>
          <w:spacing w:val="-3"/>
        </w:rPr>
        <w:t xml:space="preserve"> </w:t>
      </w:r>
      <w:r>
        <w:rPr>
          <w:color w:val="808080"/>
        </w:rPr>
        <w:t>poslední</w:t>
      </w:r>
      <w:r>
        <w:rPr>
          <w:color w:val="808080"/>
          <w:spacing w:val="-1"/>
        </w:rPr>
        <w:t xml:space="preserve"> </w:t>
      </w:r>
      <w:r>
        <w:rPr>
          <w:color w:val="808080"/>
        </w:rPr>
        <w:t>den</w:t>
      </w:r>
      <w:r>
        <w:rPr>
          <w:color w:val="808080"/>
          <w:spacing w:val="-6"/>
        </w:rPr>
        <w:t xml:space="preserve"> </w:t>
      </w:r>
      <w:r>
        <w:rPr>
          <w:color w:val="808080"/>
        </w:rPr>
        <w:t>v</w:t>
      </w:r>
      <w:r>
        <w:rPr>
          <w:color w:val="808080"/>
          <w:spacing w:val="-1"/>
        </w:rPr>
        <w:t xml:space="preserve"> </w:t>
      </w:r>
      <w:r>
        <w:rPr>
          <w:color w:val="808080"/>
        </w:rPr>
        <w:t>kalendářním</w:t>
      </w:r>
      <w:r>
        <w:rPr>
          <w:color w:val="808080"/>
          <w:spacing w:val="-5"/>
        </w:rPr>
        <w:t xml:space="preserve"> </w:t>
      </w:r>
      <w:r>
        <w:rPr>
          <w:color w:val="808080"/>
        </w:rPr>
        <w:t>měsíci,</w:t>
      </w:r>
      <w:r>
        <w:rPr>
          <w:color w:val="808080"/>
          <w:spacing w:val="-2"/>
        </w:rPr>
        <w:t xml:space="preserve"> </w:t>
      </w:r>
      <w:r>
        <w:rPr>
          <w:color w:val="808080"/>
        </w:rPr>
        <w:t>za</w:t>
      </w:r>
      <w:r>
        <w:rPr>
          <w:color w:val="808080"/>
          <w:spacing w:val="-4"/>
        </w:rPr>
        <w:t xml:space="preserve"> </w:t>
      </w:r>
      <w:r>
        <w:rPr>
          <w:color w:val="808080"/>
        </w:rPr>
        <w:t>který</w:t>
      </w:r>
      <w:r>
        <w:rPr>
          <w:color w:val="808080"/>
          <w:spacing w:val="-4"/>
        </w:rPr>
        <w:t xml:space="preserve"> </w:t>
      </w:r>
      <w:r>
        <w:rPr>
          <w:color w:val="808080"/>
        </w:rPr>
        <w:t>byl</w:t>
      </w:r>
      <w:r>
        <w:rPr>
          <w:color w:val="808080"/>
          <w:spacing w:val="-5"/>
        </w:rPr>
        <w:t xml:space="preserve"> </w:t>
      </w:r>
      <w:r>
        <w:rPr>
          <w:color w:val="808080"/>
        </w:rPr>
        <w:t>Předmět</w:t>
      </w:r>
      <w:r>
        <w:rPr>
          <w:color w:val="808080"/>
          <w:spacing w:val="-3"/>
        </w:rPr>
        <w:t xml:space="preserve"> </w:t>
      </w:r>
      <w:r>
        <w:rPr>
          <w:color w:val="808080"/>
        </w:rPr>
        <w:t>plnění</w:t>
      </w:r>
      <w:r>
        <w:rPr>
          <w:color w:val="808080"/>
          <w:spacing w:val="-3"/>
        </w:rPr>
        <w:t xml:space="preserve"> </w:t>
      </w:r>
      <w:r>
        <w:rPr>
          <w:color w:val="808080"/>
        </w:rPr>
        <w:t>poskytnut. Akceptační protokol bude vystaven a oboustranně podepsán nejpozději do deseti (10) dnů od DUZP, a bude tvořit povinnou přílohu daňového dokladu. Daňový doklad bude vystaven do patnácti (15) dnů od</w:t>
      </w:r>
      <w:r>
        <w:rPr>
          <w:color w:val="808080"/>
        </w:rPr>
        <w:t xml:space="preserve"> DUZP.</w:t>
      </w:r>
    </w:p>
    <w:p w14:paraId="436221A7" w14:textId="77777777" w:rsidR="00A44721" w:rsidRDefault="00A44721">
      <w:pPr>
        <w:pStyle w:val="Zkladntext"/>
        <w:spacing w:before="1"/>
        <w:rPr>
          <w:sz w:val="21"/>
        </w:rPr>
      </w:pPr>
    </w:p>
    <w:p w14:paraId="26B1DFAF" w14:textId="77777777" w:rsidR="00A44721" w:rsidRDefault="001E461D">
      <w:pPr>
        <w:pStyle w:val="Odstavecseseznamem"/>
        <w:numPr>
          <w:ilvl w:val="1"/>
          <w:numId w:val="4"/>
        </w:numPr>
        <w:tabs>
          <w:tab w:val="left" w:pos="680"/>
        </w:tabs>
        <w:spacing w:line="309" w:lineRule="auto"/>
        <w:ind w:right="107"/>
        <w:jc w:val="both"/>
      </w:pPr>
      <w:r>
        <w:rPr>
          <w:color w:val="808080"/>
        </w:rPr>
        <w:t xml:space="preserve">Daňový doklad vystavený Dodavatelem musí obsahovat všechny náležitosti daňového dokladu podle příslušných právních předpisů, zejména § 29 zákona č. 235/2004 Sb., o dani z přidané hodnoty, ve znění pozdějších předpisů a údaje uvedené v čl. 5. odst. </w:t>
      </w:r>
      <w:r>
        <w:rPr>
          <w:color w:val="808080"/>
        </w:rPr>
        <w:t>5.3 Rámcové dohody.</w:t>
      </w:r>
    </w:p>
    <w:p w14:paraId="10DEF227" w14:textId="77777777" w:rsidR="00A44721" w:rsidRDefault="001E461D">
      <w:pPr>
        <w:pStyle w:val="Odstavecseseznamem"/>
        <w:numPr>
          <w:ilvl w:val="1"/>
          <w:numId w:val="4"/>
        </w:numPr>
        <w:tabs>
          <w:tab w:val="left" w:pos="679"/>
          <w:tab w:val="left" w:pos="680"/>
        </w:tabs>
        <w:spacing w:before="207"/>
      </w:pPr>
      <w:r>
        <w:rPr>
          <w:color w:val="808080"/>
        </w:rPr>
        <w:t>Akceptační</w:t>
      </w:r>
      <w:r>
        <w:rPr>
          <w:color w:val="808080"/>
          <w:spacing w:val="-7"/>
        </w:rPr>
        <w:t xml:space="preserve"> </w:t>
      </w:r>
      <w:r>
        <w:rPr>
          <w:color w:val="808080"/>
        </w:rPr>
        <w:t>protokol</w:t>
      </w:r>
      <w:r>
        <w:rPr>
          <w:color w:val="808080"/>
          <w:spacing w:val="-5"/>
        </w:rPr>
        <w:t xml:space="preserve"> </w:t>
      </w:r>
      <w:r>
        <w:rPr>
          <w:color w:val="808080"/>
        </w:rPr>
        <w:t>bude</w:t>
      </w:r>
      <w:r>
        <w:rPr>
          <w:color w:val="808080"/>
          <w:spacing w:val="-6"/>
        </w:rPr>
        <w:t xml:space="preserve"> </w:t>
      </w:r>
      <w:r>
        <w:rPr>
          <w:color w:val="808080"/>
        </w:rPr>
        <w:t>přílohou</w:t>
      </w:r>
      <w:r>
        <w:rPr>
          <w:color w:val="808080"/>
          <w:spacing w:val="-5"/>
        </w:rPr>
        <w:t xml:space="preserve"> </w:t>
      </w:r>
      <w:r>
        <w:rPr>
          <w:color w:val="808080"/>
        </w:rPr>
        <w:t>daňového</w:t>
      </w:r>
      <w:r>
        <w:rPr>
          <w:color w:val="808080"/>
          <w:spacing w:val="-7"/>
        </w:rPr>
        <w:t xml:space="preserve"> </w:t>
      </w:r>
      <w:r>
        <w:rPr>
          <w:color w:val="808080"/>
        </w:rPr>
        <w:t>dokladu</w:t>
      </w:r>
      <w:r>
        <w:rPr>
          <w:color w:val="808080"/>
          <w:spacing w:val="-6"/>
        </w:rPr>
        <w:t xml:space="preserve"> </w:t>
      </w:r>
      <w:r>
        <w:rPr>
          <w:color w:val="808080"/>
        </w:rPr>
        <w:t>a</w:t>
      </w:r>
      <w:r>
        <w:rPr>
          <w:color w:val="808080"/>
          <w:spacing w:val="-4"/>
        </w:rPr>
        <w:t xml:space="preserve"> </w:t>
      </w:r>
      <w:r>
        <w:rPr>
          <w:color w:val="808080"/>
        </w:rPr>
        <w:t>musí</w:t>
      </w:r>
      <w:r>
        <w:rPr>
          <w:color w:val="808080"/>
          <w:spacing w:val="-6"/>
        </w:rPr>
        <w:t xml:space="preserve"> </w:t>
      </w:r>
      <w:r>
        <w:rPr>
          <w:color w:val="808080"/>
          <w:spacing w:val="-2"/>
        </w:rPr>
        <w:t>obsahovat:</w:t>
      </w:r>
    </w:p>
    <w:p w14:paraId="53FC70C6" w14:textId="77777777" w:rsidR="00A44721" w:rsidRDefault="00A44721">
      <w:pPr>
        <w:pStyle w:val="Zkladntext"/>
        <w:spacing w:before="10"/>
        <w:rPr>
          <w:sz w:val="23"/>
        </w:rPr>
      </w:pPr>
    </w:p>
    <w:p w14:paraId="167F3506" w14:textId="77777777" w:rsidR="00A44721" w:rsidRDefault="001E461D">
      <w:pPr>
        <w:pStyle w:val="Odstavecseseznamem"/>
        <w:numPr>
          <w:ilvl w:val="2"/>
          <w:numId w:val="4"/>
        </w:numPr>
        <w:tabs>
          <w:tab w:val="left" w:pos="1326"/>
        </w:tabs>
        <w:ind w:hanging="361"/>
      </w:pPr>
      <w:r>
        <w:rPr>
          <w:color w:val="808080"/>
        </w:rPr>
        <w:t>číslo</w:t>
      </w:r>
      <w:r>
        <w:rPr>
          <w:color w:val="808080"/>
          <w:spacing w:val="-4"/>
        </w:rPr>
        <w:t xml:space="preserve"> </w:t>
      </w:r>
      <w:r>
        <w:rPr>
          <w:color w:val="808080"/>
        </w:rPr>
        <w:t>Dílčí</w:t>
      </w:r>
      <w:r>
        <w:rPr>
          <w:color w:val="808080"/>
          <w:spacing w:val="-2"/>
        </w:rPr>
        <w:t xml:space="preserve"> </w:t>
      </w:r>
      <w:r>
        <w:rPr>
          <w:color w:val="808080"/>
        </w:rPr>
        <w:t>smlouvy,</w:t>
      </w:r>
      <w:r>
        <w:rPr>
          <w:color w:val="808080"/>
          <w:spacing w:val="-1"/>
        </w:rPr>
        <w:t xml:space="preserve"> </w:t>
      </w:r>
      <w:r>
        <w:rPr>
          <w:color w:val="808080"/>
        </w:rPr>
        <w:t>na</w:t>
      </w:r>
      <w:r>
        <w:rPr>
          <w:color w:val="808080"/>
          <w:spacing w:val="-6"/>
        </w:rPr>
        <w:t xml:space="preserve"> </w:t>
      </w:r>
      <w:r>
        <w:rPr>
          <w:color w:val="808080"/>
        </w:rPr>
        <w:t>jejímž</w:t>
      </w:r>
      <w:r>
        <w:rPr>
          <w:color w:val="808080"/>
          <w:spacing w:val="-5"/>
        </w:rPr>
        <w:t xml:space="preserve"> </w:t>
      </w:r>
      <w:r>
        <w:rPr>
          <w:color w:val="808080"/>
        </w:rPr>
        <w:t>základě</w:t>
      </w:r>
      <w:r>
        <w:rPr>
          <w:color w:val="808080"/>
          <w:spacing w:val="-6"/>
        </w:rPr>
        <w:t xml:space="preserve"> </w:t>
      </w:r>
      <w:r>
        <w:rPr>
          <w:color w:val="808080"/>
        </w:rPr>
        <w:t>je</w:t>
      </w:r>
      <w:r>
        <w:rPr>
          <w:color w:val="808080"/>
          <w:spacing w:val="-3"/>
        </w:rPr>
        <w:t xml:space="preserve"> </w:t>
      </w:r>
      <w:r>
        <w:rPr>
          <w:color w:val="808080"/>
          <w:spacing w:val="-2"/>
        </w:rPr>
        <w:t>plněno,</w:t>
      </w:r>
    </w:p>
    <w:p w14:paraId="2921D989" w14:textId="77777777" w:rsidR="00A44721" w:rsidRDefault="001E461D">
      <w:pPr>
        <w:pStyle w:val="Odstavecseseznamem"/>
        <w:numPr>
          <w:ilvl w:val="2"/>
          <w:numId w:val="4"/>
        </w:numPr>
        <w:tabs>
          <w:tab w:val="left" w:pos="1326"/>
        </w:tabs>
        <w:spacing w:before="76"/>
        <w:ind w:hanging="361"/>
      </w:pPr>
      <w:r>
        <w:rPr>
          <w:color w:val="808080"/>
        </w:rPr>
        <w:t>popis</w:t>
      </w:r>
      <w:r>
        <w:rPr>
          <w:color w:val="808080"/>
          <w:spacing w:val="-4"/>
        </w:rPr>
        <w:t xml:space="preserve"> </w:t>
      </w:r>
      <w:r>
        <w:rPr>
          <w:color w:val="808080"/>
        </w:rPr>
        <w:t>poskytované</w:t>
      </w:r>
      <w:r>
        <w:rPr>
          <w:color w:val="808080"/>
          <w:spacing w:val="-5"/>
        </w:rPr>
        <w:t xml:space="preserve"> </w:t>
      </w:r>
      <w:r>
        <w:rPr>
          <w:color w:val="808080"/>
        </w:rPr>
        <w:t>aktivity</w:t>
      </w:r>
      <w:r>
        <w:rPr>
          <w:color w:val="808080"/>
          <w:spacing w:val="-4"/>
        </w:rPr>
        <w:t xml:space="preserve"> </w:t>
      </w:r>
      <w:r>
        <w:rPr>
          <w:color w:val="808080"/>
        </w:rPr>
        <w:t>v</w:t>
      </w:r>
      <w:r>
        <w:rPr>
          <w:color w:val="808080"/>
          <w:spacing w:val="-5"/>
        </w:rPr>
        <w:t xml:space="preserve"> </w:t>
      </w:r>
      <w:r>
        <w:rPr>
          <w:color w:val="808080"/>
        </w:rPr>
        <w:t>rámci</w:t>
      </w:r>
      <w:r>
        <w:rPr>
          <w:color w:val="808080"/>
          <w:spacing w:val="-4"/>
        </w:rPr>
        <w:t xml:space="preserve"> role,</w:t>
      </w:r>
    </w:p>
    <w:p w14:paraId="12A312A5" w14:textId="77777777" w:rsidR="00A44721" w:rsidRDefault="001E461D">
      <w:pPr>
        <w:pStyle w:val="Odstavecseseznamem"/>
        <w:numPr>
          <w:ilvl w:val="2"/>
          <w:numId w:val="4"/>
        </w:numPr>
        <w:tabs>
          <w:tab w:val="left" w:pos="1326"/>
        </w:tabs>
        <w:spacing w:before="76"/>
        <w:ind w:hanging="361"/>
      </w:pPr>
      <w:r>
        <w:rPr>
          <w:color w:val="808080"/>
        </w:rPr>
        <w:t>osobu</w:t>
      </w:r>
      <w:r>
        <w:rPr>
          <w:color w:val="808080"/>
          <w:spacing w:val="-6"/>
        </w:rPr>
        <w:t xml:space="preserve"> </w:t>
      </w:r>
      <w:r>
        <w:rPr>
          <w:color w:val="808080"/>
        </w:rPr>
        <w:t>Dodavatele,</w:t>
      </w:r>
      <w:r>
        <w:rPr>
          <w:color w:val="808080"/>
          <w:spacing w:val="-6"/>
        </w:rPr>
        <w:t xml:space="preserve"> </w:t>
      </w:r>
      <w:r>
        <w:rPr>
          <w:color w:val="808080"/>
        </w:rPr>
        <w:t>která</w:t>
      </w:r>
      <w:r>
        <w:rPr>
          <w:color w:val="808080"/>
          <w:spacing w:val="-8"/>
        </w:rPr>
        <w:t xml:space="preserve"> </w:t>
      </w:r>
      <w:r>
        <w:rPr>
          <w:color w:val="808080"/>
        </w:rPr>
        <w:t>Předmět</w:t>
      </w:r>
      <w:r>
        <w:rPr>
          <w:color w:val="808080"/>
          <w:spacing w:val="-4"/>
        </w:rPr>
        <w:t xml:space="preserve"> </w:t>
      </w:r>
      <w:r>
        <w:rPr>
          <w:color w:val="808080"/>
        </w:rPr>
        <w:t>plnění</w:t>
      </w:r>
      <w:r>
        <w:rPr>
          <w:color w:val="808080"/>
          <w:spacing w:val="-5"/>
        </w:rPr>
        <w:t xml:space="preserve"> </w:t>
      </w:r>
      <w:r>
        <w:rPr>
          <w:color w:val="808080"/>
          <w:spacing w:val="-2"/>
        </w:rPr>
        <w:t>poskytla,</w:t>
      </w:r>
    </w:p>
    <w:p w14:paraId="150F0E6C" w14:textId="77777777" w:rsidR="00A44721" w:rsidRDefault="001E461D">
      <w:pPr>
        <w:pStyle w:val="Odstavecseseznamem"/>
        <w:numPr>
          <w:ilvl w:val="2"/>
          <w:numId w:val="4"/>
        </w:numPr>
        <w:tabs>
          <w:tab w:val="left" w:pos="1326"/>
        </w:tabs>
        <w:spacing w:before="76"/>
        <w:ind w:hanging="361"/>
      </w:pPr>
      <w:r>
        <w:rPr>
          <w:color w:val="808080"/>
        </w:rPr>
        <w:t>počet</w:t>
      </w:r>
      <w:r>
        <w:rPr>
          <w:color w:val="808080"/>
          <w:spacing w:val="-7"/>
        </w:rPr>
        <w:t xml:space="preserve"> </w:t>
      </w:r>
      <w:r>
        <w:rPr>
          <w:color w:val="808080"/>
        </w:rPr>
        <w:t>odpracovaných</w:t>
      </w:r>
      <w:r>
        <w:rPr>
          <w:color w:val="808080"/>
          <w:spacing w:val="-7"/>
        </w:rPr>
        <w:t xml:space="preserve"> </w:t>
      </w:r>
      <w:r>
        <w:rPr>
          <w:color w:val="808080"/>
          <w:spacing w:val="-2"/>
        </w:rPr>
        <w:t>hodin,</w:t>
      </w:r>
    </w:p>
    <w:p w14:paraId="7DA90DD6" w14:textId="77777777" w:rsidR="00A44721" w:rsidRDefault="001E461D">
      <w:pPr>
        <w:pStyle w:val="Odstavecseseznamem"/>
        <w:numPr>
          <w:ilvl w:val="2"/>
          <w:numId w:val="4"/>
        </w:numPr>
        <w:tabs>
          <w:tab w:val="left" w:pos="1326"/>
        </w:tabs>
        <w:spacing w:before="76"/>
        <w:ind w:hanging="361"/>
      </w:pPr>
      <w:r>
        <w:rPr>
          <w:color w:val="808080"/>
        </w:rPr>
        <w:t>konkrétní</w:t>
      </w:r>
      <w:r>
        <w:rPr>
          <w:color w:val="808080"/>
          <w:spacing w:val="-5"/>
        </w:rPr>
        <w:t xml:space="preserve"> </w:t>
      </w:r>
      <w:r>
        <w:rPr>
          <w:color w:val="808080"/>
        </w:rPr>
        <w:t>dny,</w:t>
      </w:r>
      <w:r>
        <w:rPr>
          <w:color w:val="808080"/>
          <w:spacing w:val="-5"/>
        </w:rPr>
        <w:t xml:space="preserve"> </w:t>
      </w:r>
      <w:r>
        <w:rPr>
          <w:color w:val="808080"/>
        </w:rPr>
        <w:t>ve</w:t>
      </w:r>
      <w:r>
        <w:rPr>
          <w:color w:val="808080"/>
          <w:spacing w:val="-6"/>
        </w:rPr>
        <w:t xml:space="preserve"> </w:t>
      </w:r>
      <w:r>
        <w:rPr>
          <w:color w:val="808080"/>
        </w:rPr>
        <w:t>kterých</w:t>
      </w:r>
      <w:r>
        <w:rPr>
          <w:color w:val="808080"/>
          <w:spacing w:val="-7"/>
        </w:rPr>
        <w:t xml:space="preserve"> </w:t>
      </w:r>
      <w:r>
        <w:rPr>
          <w:color w:val="808080"/>
        </w:rPr>
        <w:t>byl</w:t>
      </w:r>
      <w:r>
        <w:rPr>
          <w:color w:val="808080"/>
          <w:spacing w:val="-5"/>
        </w:rPr>
        <w:t xml:space="preserve"> </w:t>
      </w:r>
      <w:r>
        <w:rPr>
          <w:color w:val="808080"/>
        </w:rPr>
        <w:t>Předmět</w:t>
      </w:r>
      <w:r>
        <w:rPr>
          <w:color w:val="808080"/>
          <w:spacing w:val="-5"/>
        </w:rPr>
        <w:t xml:space="preserve"> </w:t>
      </w:r>
      <w:r>
        <w:rPr>
          <w:color w:val="808080"/>
        </w:rPr>
        <w:t>plnění</w:t>
      </w:r>
      <w:r>
        <w:rPr>
          <w:color w:val="808080"/>
          <w:spacing w:val="-5"/>
        </w:rPr>
        <w:t xml:space="preserve"> </w:t>
      </w:r>
      <w:r>
        <w:rPr>
          <w:color w:val="808080"/>
        </w:rPr>
        <w:t>v</w:t>
      </w:r>
      <w:r>
        <w:rPr>
          <w:color w:val="808080"/>
          <w:spacing w:val="-3"/>
        </w:rPr>
        <w:t xml:space="preserve"> </w:t>
      </w:r>
      <w:r>
        <w:rPr>
          <w:color w:val="808080"/>
        </w:rPr>
        <w:t>rámci</w:t>
      </w:r>
      <w:r>
        <w:rPr>
          <w:color w:val="808080"/>
          <w:spacing w:val="-4"/>
        </w:rPr>
        <w:t xml:space="preserve"> </w:t>
      </w:r>
      <w:r>
        <w:rPr>
          <w:color w:val="808080"/>
        </w:rPr>
        <w:t>kalendářního</w:t>
      </w:r>
      <w:r>
        <w:rPr>
          <w:color w:val="808080"/>
          <w:spacing w:val="-6"/>
        </w:rPr>
        <w:t xml:space="preserve"> </w:t>
      </w:r>
      <w:r>
        <w:rPr>
          <w:color w:val="808080"/>
        </w:rPr>
        <w:t>měsíce</w:t>
      </w:r>
      <w:r>
        <w:rPr>
          <w:color w:val="808080"/>
          <w:spacing w:val="-6"/>
        </w:rPr>
        <w:t xml:space="preserve"> </w:t>
      </w:r>
      <w:r>
        <w:rPr>
          <w:color w:val="808080"/>
          <w:spacing w:val="-2"/>
        </w:rPr>
        <w:t>poskytnut,</w:t>
      </w:r>
    </w:p>
    <w:p w14:paraId="5984CB51" w14:textId="77777777" w:rsidR="00A44721" w:rsidRDefault="001E461D">
      <w:pPr>
        <w:pStyle w:val="Odstavecseseznamem"/>
        <w:numPr>
          <w:ilvl w:val="2"/>
          <w:numId w:val="4"/>
        </w:numPr>
        <w:tabs>
          <w:tab w:val="left" w:pos="1325"/>
          <w:tab w:val="left" w:pos="1326"/>
        </w:tabs>
        <w:spacing w:before="76"/>
        <w:ind w:hanging="361"/>
      </w:pPr>
      <w:r>
        <w:rPr>
          <w:color w:val="808080"/>
        </w:rPr>
        <w:t>číslo</w:t>
      </w:r>
      <w:r>
        <w:rPr>
          <w:color w:val="808080"/>
          <w:spacing w:val="-4"/>
        </w:rPr>
        <w:t xml:space="preserve"> </w:t>
      </w:r>
      <w:r>
        <w:rPr>
          <w:color w:val="808080"/>
          <w:spacing w:val="-2"/>
        </w:rPr>
        <w:t>EOBJ.</w:t>
      </w:r>
    </w:p>
    <w:p w14:paraId="5678D6F0" w14:textId="77777777" w:rsidR="00A44721" w:rsidRDefault="00A44721">
      <w:pPr>
        <w:pStyle w:val="Zkladntext"/>
        <w:spacing w:before="5"/>
        <w:rPr>
          <w:sz w:val="27"/>
        </w:rPr>
      </w:pPr>
    </w:p>
    <w:p w14:paraId="74DAA055" w14:textId="77777777" w:rsidR="00A44721" w:rsidRDefault="001E461D">
      <w:pPr>
        <w:pStyle w:val="Odstavecseseznamem"/>
        <w:numPr>
          <w:ilvl w:val="1"/>
          <w:numId w:val="4"/>
        </w:numPr>
        <w:tabs>
          <w:tab w:val="left" w:pos="680"/>
        </w:tabs>
        <w:spacing w:line="312" w:lineRule="auto"/>
        <w:ind w:right="107"/>
        <w:jc w:val="both"/>
      </w:pPr>
      <w:r>
        <w:rPr>
          <w:color w:val="808080"/>
        </w:rPr>
        <w:t>Objednatel</w:t>
      </w:r>
      <w:r>
        <w:rPr>
          <w:color w:val="808080"/>
          <w:spacing w:val="40"/>
        </w:rPr>
        <w:t xml:space="preserve"> </w:t>
      </w:r>
      <w:r>
        <w:rPr>
          <w:color w:val="808080"/>
        </w:rPr>
        <w:t>odsouhlasí</w:t>
      </w:r>
      <w:r>
        <w:rPr>
          <w:color w:val="808080"/>
          <w:spacing w:val="40"/>
        </w:rPr>
        <w:t xml:space="preserve"> </w:t>
      </w:r>
      <w:r>
        <w:rPr>
          <w:color w:val="808080"/>
        </w:rPr>
        <w:t>Akceptační</w:t>
      </w:r>
      <w:r>
        <w:rPr>
          <w:color w:val="808080"/>
          <w:spacing w:val="40"/>
        </w:rPr>
        <w:t xml:space="preserve"> </w:t>
      </w:r>
      <w:r>
        <w:rPr>
          <w:color w:val="808080"/>
        </w:rPr>
        <w:t>protokol</w:t>
      </w:r>
      <w:r>
        <w:rPr>
          <w:color w:val="808080"/>
          <w:spacing w:val="40"/>
        </w:rPr>
        <w:t xml:space="preserve"> </w:t>
      </w:r>
      <w:r>
        <w:rPr>
          <w:color w:val="808080"/>
        </w:rPr>
        <w:t>či</w:t>
      </w:r>
      <w:r>
        <w:rPr>
          <w:color w:val="808080"/>
          <w:spacing w:val="40"/>
        </w:rPr>
        <w:t xml:space="preserve"> </w:t>
      </w:r>
      <w:r>
        <w:rPr>
          <w:color w:val="808080"/>
        </w:rPr>
        <w:t>ho</w:t>
      </w:r>
      <w:r>
        <w:rPr>
          <w:color w:val="808080"/>
          <w:spacing w:val="40"/>
        </w:rPr>
        <w:t xml:space="preserve"> </w:t>
      </w:r>
      <w:r>
        <w:rPr>
          <w:color w:val="808080"/>
        </w:rPr>
        <w:t>odmítne,</w:t>
      </w:r>
      <w:r>
        <w:rPr>
          <w:color w:val="808080"/>
          <w:spacing w:val="40"/>
        </w:rPr>
        <w:t xml:space="preserve"> </w:t>
      </w:r>
      <w:r>
        <w:rPr>
          <w:color w:val="808080"/>
        </w:rPr>
        <w:t>pokud</w:t>
      </w:r>
      <w:r>
        <w:rPr>
          <w:color w:val="808080"/>
          <w:spacing w:val="40"/>
        </w:rPr>
        <w:t xml:space="preserve"> </w:t>
      </w:r>
      <w:r>
        <w:rPr>
          <w:color w:val="808080"/>
        </w:rPr>
        <w:t>by</w:t>
      </w:r>
      <w:r>
        <w:rPr>
          <w:color w:val="808080"/>
          <w:spacing w:val="39"/>
        </w:rPr>
        <w:t xml:space="preserve"> </w:t>
      </w:r>
      <w:r>
        <w:rPr>
          <w:color w:val="808080"/>
        </w:rPr>
        <w:t>obsahoval</w:t>
      </w:r>
      <w:r>
        <w:rPr>
          <w:color w:val="808080"/>
          <w:spacing w:val="40"/>
        </w:rPr>
        <w:t xml:space="preserve"> </w:t>
      </w:r>
      <w:r>
        <w:rPr>
          <w:color w:val="808080"/>
        </w:rPr>
        <w:t>zjevné</w:t>
      </w:r>
      <w:r>
        <w:rPr>
          <w:color w:val="808080"/>
          <w:spacing w:val="40"/>
        </w:rPr>
        <w:t xml:space="preserve"> </w:t>
      </w:r>
      <w:r>
        <w:rPr>
          <w:color w:val="808080"/>
        </w:rPr>
        <w:t>vady a</w:t>
      </w:r>
      <w:r>
        <w:rPr>
          <w:color w:val="808080"/>
          <w:spacing w:val="-2"/>
        </w:rPr>
        <w:t xml:space="preserve"> </w:t>
      </w:r>
      <w:r>
        <w:rPr>
          <w:color w:val="808080"/>
        </w:rPr>
        <w:t>nesrovnalosti.</w:t>
      </w:r>
      <w:r>
        <w:rPr>
          <w:color w:val="808080"/>
          <w:spacing w:val="68"/>
        </w:rPr>
        <w:t xml:space="preserve"> </w:t>
      </w:r>
      <w:r>
        <w:rPr>
          <w:color w:val="808080"/>
        </w:rPr>
        <w:t>Odsouhlasení</w:t>
      </w:r>
      <w:r>
        <w:rPr>
          <w:color w:val="808080"/>
          <w:spacing w:val="70"/>
        </w:rPr>
        <w:t xml:space="preserve"> </w:t>
      </w:r>
      <w:r>
        <w:rPr>
          <w:color w:val="808080"/>
        </w:rPr>
        <w:t>/</w:t>
      </w:r>
      <w:r>
        <w:rPr>
          <w:color w:val="808080"/>
          <w:spacing w:val="68"/>
        </w:rPr>
        <w:t xml:space="preserve"> </w:t>
      </w:r>
      <w:r>
        <w:rPr>
          <w:color w:val="808080"/>
        </w:rPr>
        <w:t>odmítnutí</w:t>
      </w:r>
      <w:r>
        <w:rPr>
          <w:color w:val="808080"/>
          <w:spacing w:val="68"/>
        </w:rPr>
        <w:t xml:space="preserve"> </w:t>
      </w:r>
      <w:r>
        <w:rPr>
          <w:color w:val="808080"/>
        </w:rPr>
        <w:t>Objednatel</w:t>
      </w:r>
      <w:r>
        <w:rPr>
          <w:color w:val="808080"/>
          <w:spacing w:val="69"/>
        </w:rPr>
        <w:t xml:space="preserve"> </w:t>
      </w:r>
      <w:r>
        <w:rPr>
          <w:color w:val="808080"/>
        </w:rPr>
        <w:t>potvrdí</w:t>
      </w:r>
      <w:r>
        <w:rPr>
          <w:color w:val="808080"/>
          <w:spacing w:val="69"/>
        </w:rPr>
        <w:t xml:space="preserve"> </w:t>
      </w:r>
      <w:r>
        <w:rPr>
          <w:color w:val="808080"/>
        </w:rPr>
        <w:t>Dodavateli</w:t>
      </w:r>
      <w:r>
        <w:rPr>
          <w:color w:val="808080"/>
          <w:spacing w:val="68"/>
        </w:rPr>
        <w:t xml:space="preserve"> </w:t>
      </w:r>
      <w:r>
        <w:rPr>
          <w:color w:val="808080"/>
        </w:rPr>
        <w:t>e-mailem</w:t>
      </w:r>
      <w:r>
        <w:rPr>
          <w:color w:val="808080"/>
          <w:spacing w:val="67"/>
        </w:rPr>
        <w:t xml:space="preserve"> </w:t>
      </w:r>
      <w:r>
        <w:rPr>
          <w:color w:val="808080"/>
        </w:rPr>
        <w:t>do</w:t>
      </w:r>
      <w:r>
        <w:rPr>
          <w:color w:val="808080"/>
          <w:spacing w:val="69"/>
        </w:rPr>
        <w:t xml:space="preserve"> </w:t>
      </w:r>
      <w:r>
        <w:rPr>
          <w:color w:val="808080"/>
        </w:rPr>
        <w:t>pěti</w:t>
      </w:r>
    </w:p>
    <w:p w14:paraId="0245D358" w14:textId="77777777" w:rsidR="00A44721" w:rsidRDefault="001E461D">
      <w:pPr>
        <w:pStyle w:val="Zkladntext"/>
        <w:ind w:left="679"/>
      </w:pPr>
      <w:r>
        <w:rPr>
          <w:color w:val="808080"/>
        </w:rPr>
        <w:t>(5)</w:t>
      </w:r>
      <w:r>
        <w:rPr>
          <w:color w:val="808080"/>
          <w:spacing w:val="-5"/>
        </w:rPr>
        <w:t xml:space="preserve"> </w:t>
      </w:r>
      <w:r>
        <w:rPr>
          <w:color w:val="808080"/>
        </w:rPr>
        <w:t>pracovních</w:t>
      </w:r>
      <w:r>
        <w:rPr>
          <w:color w:val="808080"/>
          <w:spacing w:val="-6"/>
        </w:rPr>
        <w:t xml:space="preserve"> </w:t>
      </w:r>
      <w:r>
        <w:rPr>
          <w:color w:val="808080"/>
        </w:rPr>
        <w:t>dnů</w:t>
      </w:r>
      <w:r>
        <w:rPr>
          <w:color w:val="808080"/>
          <w:spacing w:val="-4"/>
        </w:rPr>
        <w:t xml:space="preserve"> </w:t>
      </w:r>
      <w:r>
        <w:rPr>
          <w:color w:val="808080"/>
        </w:rPr>
        <w:t>ode</w:t>
      </w:r>
      <w:r>
        <w:rPr>
          <w:color w:val="808080"/>
          <w:spacing w:val="-6"/>
        </w:rPr>
        <w:t xml:space="preserve"> </w:t>
      </w:r>
      <w:r>
        <w:rPr>
          <w:color w:val="808080"/>
        </w:rPr>
        <w:t>dne</w:t>
      </w:r>
      <w:r>
        <w:rPr>
          <w:color w:val="808080"/>
          <w:spacing w:val="-4"/>
        </w:rPr>
        <w:t xml:space="preserve"> </w:t>
      </w:r>
      <w:r>
        <w:rPr>
          <w:color w:val="808080"/>
        </w:rPr>
        <w:t>předložení</w:t>
      </w:r>
      <w:r>
        <w:rPr>
          <w:color w:val="808080"/>
          <w:spacing w:val="-5"/>
        </w:rPr>
        <w:t xml:space="preserve"> </w:t>
      </w:r>
      <w:r>
        <w:rPr>
          <w:color w:val="808080"/>
        </w:rPr>
        <w:t>k</w:t>
      </w:r>
      <w:r>
        <w:rPr>
          <w:color w:val="808080"/>
          <w:spacing w:val="-4"/>
        </w:rPr>
        <w:t xml:space="preserve"> </w:t>
      </w:r>
      <w:r>
        <w:rPr>
          <w:color w:val="808080"/>
          <w:spacing w:val="-2"/>
        </w:rPr>
        <w:t>akceptaci.</w:t>
      </w:r>
    </w:p>
    <w:p w14:paraId="4BC99130" w14:textId="77777777" w:rsidR="00A44721" w:rsidRDefault="00A44721">
      <w:pPr>
        <w:pStyle w:val="Zkladntext"/>
        <w:spacing w:before="7"/>
        <w:rPr>
          <w:sz w:val="27"/>
        </w:rPr>
      </w:pPr>
    </w:p>
    <w:p w14:paraId="0ED3BD74" w14:textId="77777777" w:rsidR="00A44721" w:rsidRDefault="001E461D">
      <w:pPr>
        <w:pStyle w:val="Odstavecseseznamem"/>
        <w:numPr>
          <w:ilvl w:val="1"/>
          <w:numId w:val="4"/>
        </w:numPr>
        <w:tabs>
          <w:tab w:val="left" w:pos="679"/>
          <w:tab w:val="left" w:pos="680"/>
        </w:tabs>
        <w:spacing w:before="1" w:line="309" w:lineRule="auto"/>
        <w:ind w:right="107"/>
      </w:pPr>
      <w:r>
        <w:rPr>
          <w:color w:val="808080"/>
        </w:rPr>
        <w:t>Daňové</w:t>
      </w:r>
      <w:r>
        <w:rPr>
          <w:color w:val="808080"/>
          <w:spacing w:val="40"/>
        </w:rPr>
        <w:t xml:space="preserve"> </w:t>
      </w:r>
      <w:r>
        <w:rPr>
          <w:color w:val="808080"/>
        </w:rPr>
        <w:t>doklady</w:t>
      </w:r>
      <w:r>
        <w:rPr>
          <w:color w:val="808080"/>
          <w:spacing w:val="40"/>
        </w:rPr>
        <w:t xml:space="preserve"> </w:t>
      </w:r>
      <w:r>
        <w:rPr>
          <w:color w:val="808080"/>
        </w:rPr>
        <w:t>budou</w:t>
      </w:r>
      <w:r>
        <w:rPr>
          <w:color w:val="808080"/>
          <w:spacing w:val="40"/>
        </w:rPr>
        <w:t xml:space="preserve"> </w:t>
      </w:r>
      <w:r>
        <w:rPr>
          <w:color w:val="808080"/>
        </w:rPr>
        <w:t>zasílány</w:t>
      </w:r>
      <w:r>
        <w:rPr>
          <w:color w:val="808080"/>
          <w:spacing w:val="40"/>
        </w:rPr>
        <w:t xml:space="preserve"> </w:t>
      </w:r>
      <w:r>
        <w:rPr>
          <w:color w:val="808080"/>
        </w:rPr>
        <w:t>Dodavatelem</w:t>
      </w:r>
      <w:r>
        <w:rPr>
          <w:color w:val="808080"/>
          <w:spacing w:val="40"/>
        </w:rPr>
        <w:t xml:space="preserve"> </w:t>
      </w:r>
      <w:r>
        <w:rPr>
          <w:color w:val="808080"/>
        </w:rPr>
        <w:t>spolu</w:t>
      </w:r>
      <w:r>
        <w:rPr>
          <w:color w:val="808080"/>
          <w:spacing w:val="40"/>
        </w:rPr>
        <w:t xml:space="preserve"> </w:t>
      </w:r>
      <w:r>
        <w:rPr>
          <w:color w:val="808080"/>
        </w:rPr>
        <w:t>s</w:t>
      </w:r>
      <w:r>
        <w:rPr>
          <w:color w:val="808080"/>
          <w:spacing w:val="-1"/>
        </w:rPr>
        <w:t xml:space="preserve"> </w:t>
      </w:r>
      <w:r>
        <w:rPr>
          <w:color w:val="808080"/>
        </w:rPr>
        <w:t>veškerými</w:t>
      </w:r>
      <w:r>
        <w:rPr>
          <w:color w:val="808080"/>
          <w:spacing w:val="40"/>
        </w:rPr>
        <w:t xml:space="preserve"> </w:t>
      </w:r>
      <w:r>
        <w:rPr>
          <w:color w:val="808080"/>
        </w:rPr>
        <w:t>požadovanými</w:t>
      </w:r>
      <w:r>
        <w:rPr>
          <w:color w:val="808080"/>
          <w:spacing w:val="40"/>
        </w:rPr>
        <w:t xml:space="preserve"> </w:t>
      </w:r>
      <w:r>
        <w:rPr>
          <w:color w:val="808080"/>
        </w:rPr>
        <w:t>dokumenty Objednateli do tří (3) pracovních dnů od jejich vystavení jedním z následujících způsobů:</w:t>
      </w:r>
    </w:p>
    <w:p w14:paraId="6C17BB8B" w14:textId="085C7947" w:rsidR="00A44721" w:rsidRDefault="001E461D">
      <w:pPr>
        <w:pStyle w:val="Odstavecseseznamem"/>
        <w:numPr>
          <w:ilvl w:val="2"/>
          <w:numId w:val="4"/>
        </w:numPr>
        <w:tabs>
          <w:tab w:val="left" w:pos="1326"/>
        </w:tabs>
        <w:spacing w:before="204" w:line="424" w:lineRule="auto"/>
        <w:ind w:left="1673" w:right="5578" w:hanging="708"/>
      </w:pPr>
      <w:r>
        <w:rPr>
          <w:color w:val="808080"/>
        </w:rPr>
        <w:t>v</w:t>
      </w:r>
      <w:r>
        <w:rPr>
          <w:color w:val="808080"/>
          <w:spacing w:val="-8"/>
        </w:rPr>
        <w:t xml:space="preserve"> </w:t>
      </w:r>
      <w:r>
        <w:rPr>
          <w:color w:val="808080"/>
        </w:rPr>
        <w:t>elektronické</w:t>
      </w:r>
      <w:r>
        <w:rPr>
          <w:color w:val="808080"/>
          <w:spacing w:val="-9"/>
        </w:rPr>
        <w:t xml:space="preserve"> </w:t>
      </w:r>
      <w:r>
        <w:rPr>
          <w:color w:val="808080"/>
        </w:rPr>
        <w:t>podobě</w:t>
      </w:r>
      <w:r>
        <w:rPr>
          <w:color w:val="808080"/>
          <w:spacing w:val="-10"/>
        </w:rPr>
        <w:t xml:space="preserve"> </w:t>
      </w:r>
      <w:r>
        <w:rPr>
          <w:color w:val="808080"/>
        </w:rPr>
        <w:t>na</w:t>
      </w:r>
      <w:r>
        <w:rPr>
          <w:color w:val="808080"/>
          <w:spacing w:val="-10"/>
        </w:rPr>
        <w:t xml:space="preserve"> </w:t>
      </w:r>
      <w:r>
        <w:rPr>
          <w:color w:val="808080"/>
        </w:rPr>
        <w:t xml:space="preserve">adresu: </w:t>
      </w:r>
      <w:r>
        <w:t>xxx</w:t>
      </w:r>
    </w:p>
    <w:p w14:paraId="6582AA5F" w14:textId="77777777" w:rsidR="00A44721" w:rsidRDefault="001E461D">
      <w:pPr>
        <w:pStyle w:val="Odstavecseseznamem"/>
        <w:numPr>
          <w:ilvl w:val="2"/>
          <w:numId w:val="4"/>
        </w:numPr>
        <w:tabs>
          <w:tab w:val="left" w:pos="1326"/>
        </w:tabs>
        <w:spacing w:before="2"/>
        <w:ind w:hanging="361"/>
      </w:pPr>
      <w:r>
        <w:rPr>
          <w:color w:val="808080"/>
        </w:rPr>
        <w:t>doporučeným</w:t>
      </w:r>
      <w:r>
        <w:rPr>
          <w:color w:val="808080"/>
          <w:spacing w:val="-8"/>
        </w:rPr>
        <w:t xml:space="preserve"> </w:t>
      </w:r>
      <w:r>
        <w:rPr>
          <w:color w:val="808080"/>
        </w:rPr>
        <w:t>dopisem</w:t>
      </w:r>
      <w:r>
        <w:rPr>
          <w:color w:val="808080"/>
          <w:spacing w:val="-7"/>
        </w:rPr>
        <w:t xml:space="preserve"> </w:t>
      </w:r>
      <w:r>
        <w:rPr>
          <w:color w:val="808080"/>
        </w:rPr>
        <w:t>na</w:t>
      </w:r>
      <w:r>
        <w:rPr>
          <w:color w:val="808080"/>
          <w:spacing w:val="-8"/>
        </w:rPr>
        <w:t xml:space="preserve"> </w:t>
      </w:r>
      <w:r>
        <w:rPr>
          <w:color w:val="808080"/>
        </w:rPr>
        <w:t>následující</w:t>
      </w:r>
      <w:r>
        <w:rPr>
          <w:color w:val="808080"/>
          <w:spacing w:val="-8"/>
        </w:rPr>
        <w:t xml:space="preserve"> </w:t>
      </w:r>
      <w:r>
        <w:rPr>
          <w:color w:val="808080"/>
          <w:spacing w:val="-2"/>
        </w:rPr>
        <w:t>adresu:</w:t>
      </w:r>
    </w:p>
    <w:p w14:paraId="60CEE77C" w14:textId="77777777" w:rsidR="00A44721" w:rsidRDefault="001E461D">
      <w:pPr>
        <w:pStyle w:val="Zkladntext"/>
        <w:spacing w:before="196" w:line="424" w:lineRule="auto"/>
        <w:ind w:left="1673" w:right="1169"/>
      </w:pPr>
      <w:r>
        <w:rPr>
          <w:color w:val="808080"/>
        </w:rPr>
        <w:t>Národní</w:t>
      </w:r>
      <w:r>
        <w:rPr>
          <w:color w:val="808080"/>
          <w:spacing w:val="-3"/>
        </w:rPr>
        <w:t xml:space="preserve"> </w:t>
      </w:r>
      <w:r>
        <w:rPr>
          <w:color w:val="808080"/>
        </w:rPr>
        <w:t>agentura</w:t>
      </w:r>
      <w:r>
        <w:rPr>
          <w:color w:val="808080"/>
          <w:spacing w:val="-6"/>
        </w:rPr>
        <w:t xml:space="preserve"> </w:t>
      </w:r>
      <w:r>
        <w:rPr>
          <w:color w:val="808080"/>
        </w:rPr>
        <w:t>pro</w:t>
      </w:r>
      <w:r>
        <w:rPr>
          <w:color w:val="808080"/>
          <w:spacing w:val="-4"/>
        </w:rPr>
        <w:t xml:space="preserve"> </w:t>
      </w:r>
      <w:r>
        <w:rPr>
          <w:color w:val="808080"/>
        </w:rPr>
        <w:t>komunikační</w:t>
      </w:r>
      <w:r>
        <w:rPr>
          <w:color w:val="808080"/>
          <w:spacing w:val="-5"/>
        </w:rPr>
        <w:t xml:space="preserve"> </w:t>
      </w:r>
      <w:r>
        <w:rPr>
          <w:color w:val="808080"/>
        </w:rPr>
        <w:t>a</w:t>
      </w:r>
      <w:r>
        <w:rPr>
          <w:color w:val="808080"/>
          <w:spacing w:val="-4"/>
        </w:rPr>
        <w:t xml:space="preserve"> </w:t>
      </w:r>
      <w:r>
        <w:rPr>
          <w:color w:val="808080"/>
        </w:rPr>
        <w:t>informační</w:t>
      </w:r>
      <w:r>
        <w:rPr>
          <w:color w:val="808080"/>
          <w:spacing w:val="-5"/>
        </w:rPr>
        <w:t xml:space="preserve"> </w:t>
      </w:r>
      <w:r>
        <w:rPr>
          <w:color w:val="808080"/>
        </w:rPr>
        <w:t>technologie,</w:t>
      </w:r>
      <w:r>
        <w:rPr>
          <w:color w:val="808080"/>
          <w:spacing w:val="-3"/>
        </w:rPr>
        <w:t xml:space="preserve"> </w:t>
      </w:r>
      <w:r>
        <w:rPr>
          <w:color w:val="808080"/>
        </w:rPr>
        <w:t>s.</w:t>
      </w:r>
      <w:r>
        <w:rPr>
          <w:color w:val="808080"/>
          <w:spacing w:val="-5"/>
        </w:rPr>
        <w:t xml:space="preserve"> </w:t>
      </w:r>
      <w:r>
        <w:rPr>
          <w:color w:val="808080"/>
        </w:rPr>
        <w:t>p. Kodaňská 1441/46, Vršovice, 101 01 Praha 10</w:t>
      </w:r>
    </w:p>
    <w:p w14:paraId="7C936C3D" w14:textId="77777777" w:rsidR="00A44721" w:rsidRDefault="001E461D">
      <w:pPr>
        <w:pStyle w:val="Odstavecseseznamem"/>
        <w:numPr>
          <w:ilvl w:val="1"/>
          <w:numId w:val="4"/>
        </w:numPr>
        <w:tabs>
          <w:tab w:val="left" w:pos="679"/>
          <w:tab w:val="left" w:pos="680"/>
        </w:tabs>
        <w:spacing w:before="122"/>
      </w:pPr>
      <w:r>
        <w:rPr>
          <w:color w:val="808080"/>
          <w:spacing w:val="-2"/>
        </w:rPr>
        <w:t>Ostatní</w:t>
      </w:r>
      <w:r>
        <w:rPr>
          <w:color w:val="808080"/>
          <w:spacing w:val="-9"/>
        </w:rPr>
        <w:t xml:space="preserve"> </w:t>
      </w:r>
      <w:r>
        <w:rPr>
          <w:color w:val="808080"/>
          <w:spacing w:val="-2"/>
        </w:rPr>
        <w:t>platební</w:t>
      </w:r>
      <w:r>
        <w:rPr>
          <w:color w:val="808080"/>
          <w:spacing w:val="-7"/>
        </w:rPr>
        <w:t xml:space="preserve"> </w:t>
      </w:r>
      <w:r>
        <w:rPr>
          <w:color w:val="808080"/>
          <w:spacing w:val="-2"/>
        </w:rPr>
        <w:t>podmínky</w:t>
      </w:r>
      <w:r>
        <w:rPr>
          <w:color w:val="808080"/>
          <w:spacing w:val="-7"/>
        </w:rPr>
        <w:t xml:space="preserve"> </w:t>
      </w:r>
      <w:r>
        <w:rPr>
          <w:color w:val="808080"/>
          <w:spacing w:val="-2"/>
        </w:rPr>
        <w:t>a</w:t>
      </w:r>
      <w:r>
        <w:rPr>
          <w:color w:val="808080"/>
          <w:spacing w:val="-8"/>
        </w:rPr>
        <w:t xml:space="preserve"> </w:t>
      </w:r>
      <w:r>
        <w:rPr>
          <w:color w:val="808080"/>
          <w:spacing w:val="-2"/>
        </w:rPr>
        <w:t>podmínky</w:t>
      </w:r>
      <w:r>
        <w:rPr>
          <w:color w:val="808080"/>
          <w:spacing w:val="-8"/>
        </w:rPr>
        <w:t xml:space="preserve"> </w:t>
      </w:r>
      <w:r>
        <w:rPr>
          <w:color w:val="808080"/>
          <w:spacing w:val="-2"/>
        </w:rPr>
        <w:t>pro</w:t>
      </w:r>
      <w:r>
        <w:rPr>
          <w:color w:val="808080"/>
          <w:spacing w:val="-7"/>
        </w:rPr>
        <w:t xml:space="preserve"> </w:t>
      </w:r>
      <w:r>
        <w:rPr>
          <w:color w:val="808080"/>
          <w:spacing w:val="-2"/>
        </w:rPr>
        <w:t>daňové</w:t>
      </w:r>
      <w:r>
        <w:rPr>
          <w:color w:val="808080"/>
          <w:spacing w:val="-11"/>
        </w:rPr>
        <w:t xml:space="preserve"> </w:t>
      </w:r>
      <w:r>
        <w:rPr>
          <w:color w:val="808080"/>
          <w:spacing w:val="-2"/>
        </w:rPr>
        <w:t>doklady</w:t>
      </w:r>
      <w:r>
        <w:rPr>
          <w:color w:val="808080"/>
          <w:spacing w:val="-8"/>
        </w:rPr>
        <w:t xml:space="preserve"> </w:t>
      </w:r>
      <w:r>
        <w:rPr>
          <w:color w:val="808080"/>
          <w:spacing w:val="-2"/>
        </w:rPr>
        <w:t>se</w:t>
      </w:r>
      <w:r>
        <w:rPr>
          <w:color w:val="808080"/>
          <w:spacing w:val="-8"/>
        </w:rPr>
        <w:t xml:space="preserve"> </w:t>
      </w:r>
      <w:r>
        <w:rPr>
          <w:color w:val="808080"/>
          <w:spacing w:val="-2"/>
        </w:rPr>
        <w:t>řídí</w:t>
      </w:r>
      <w:r>
        <w:rPr>
          <w:color w:val="808080"/>
          <w:spacing w:val="-6"/>
        </w:rPr>
        <w:t xml:space="preserve"> </w:t>
      </w:r>
      <w:r>
        <w:rPr>
          <w:color w:val="808080"/>
          <w:spacing w:val="-2"/>
        </w:rPr>
        <w:t>podmínkami</w:t>
      </w:r>
      <w:r>
        <w:rPr>
          <w:color w:val="808080"/>
          <w:spacing w:val="-8"/>
        </w:rPr>
        <w:t xml:space="preserve"> </w:t>
      </w:r>
      <w:r>
        <w:rPr>
          <w:color w:val="808080"/>
          <w:spacing w:val="-2"/>
        </w:rPr>
        <w:t>Rámcové</w:t>
      </w:r>
      <w:r>
        <w:rPr>
          <w:color w:val="808080"/>
          <w:spacing w:val="-7"/>
        </w:rPr>
        <w:t xml:space="preserve"> </w:t>
      </w:r>
      <w:r>
        <w:rPr>
          <w:color w:val="808080"/>
          <w:spacing w:val="-2"/>
        </w:rPr>
        <w:t>dohody.</w:t>
      </w:r>
    </w:p>
    <w:p w14:paraId="3EAC6B74" w14:textId="77777777" w:rsidR="00A44721" w:rsidRDefault="00A44721">
      <w:pPr>
        <w:sectPr w:rsidR="00A44721">
          <w:pgSz w:w="11910" w:h="16840"/>
          <w:pgMar w:top="1660" w:right="740" w:bottom="940" w:left="1020" w:header="649" w:footer="756" w:gutter="0"/>
          <w:cols w:space="708"/>
        </w:sectPr>
      </w:pPr>
    </w:p>
    <w:p w14:paraId="77A30E63" w14:textId="77777777" w:rsidR="00A44721" w:rsidRDefault="00A44721">
      <w:pPr>
        <w:pStyle w:val="Zkladntext"/>
        <w:rPr>
          <w:sz w:val="20"/>
        </w:rPr>
      </w:pPr>
    </w:p>
    <w:p w14:paraId="456BF695" w14:textId="77777777" w:rsidR="00A44721" w:rsidRDefault="00A44721">
      <w:pPr>
        <w:pStyle w:val="Zkladntext"/>
        <w:spacing w:before="10"/>
        <w:rPr>
          <w:sz w:val="21"/>
        </w:rPr>
      </w:pPr>
    </w:p>
    <w:p w14:paraId="59DF8D77" w14:textId="77777777" w:rsidR="00A44721" w:rsidRDefault="001E461D">
      <w:pPr>
        <w:pStyle w:val="Nadpis1"/>
        <w:tabs>
          <w:tab w:val="left" w:pos="2698"/>
        </w:tabs>
        <w:ind w:left="2340"/>
      </w:pPr>
      <w:r>
        <w:rPr>
          <w:color w:val="00AFEF"/>
          <w:spacing w:val="-10"/>
          <w:sz w:val="24"/>
        </w:rPr>
        <w:t>3</w:t>
      </w:r>
      <w:r>
        <w:rPr>
          <w:color w:val="00AFEF"/>
          <w:sz w:val="24"/>
        </w:rPr>
        <w:tab/>
      </w:r>
      <w:r>
        <w:rPr>
          <w:color w:val="808080"/>
        </w:rPr>
        <w:t>Doba,</w:t>
      </w:r>
      <w:r>
        <w:rPr>
          <w:color w:val="808080"/>
          <w:spacing w:val="-4"/>
        </w:rPr>
        <w:t xml:space="preserve"> </w:t>
      </w:r>
      <w:r>
        <w:rPr>
          <w:color w:val="808080"/>
        </w:rPr>
        <w:t>místo</w:t>
      </w:r>
      <w:r>
        <w:rPr>
          <w:color w:val="808080"/>
          <w:spacing w:val="-7"/>
        </w:rPr>
        <w:t xml:space="preserve"> </w:t>
      </w:r>
      <w:r>
        <w:rPr>
          <w:color w:val="808080"/>
        </w:rPr>
        <w:t>a</w:t>
      </w:r>
      <w:r>
        <w:rPr>
          <w:color w:val="808080"/>
          <w:spacing w:val="-5"/>
        </w:rPr>
        <w:t xml:space="preserve"> </w:t>
      </w:r>
      <w:r>
        <w:rPr>
          <w:color w:val="808080"/>
        </w:rPr>
        <w:t>podmínky</w:t>
      </w:r>
      <w:r>
        <w:rPr>
          <w:color w:val="808080"/>
          <w:spacing w:val="-5"/>
        </w:rPr>
        <w:t xml:space="preserve"> </w:t>
      </w:r>
      <w:r>
        <w:rPr>
          <w:color w:val="808080"/>
        </w:rPr>
        <w:t>dodání</w:t>
      </w:r>
      <w:r>
        <w:rPr>
          <w:color w:val="808080"/>
          <w:spacing w:val="-6"/>
        </w:rPr>
        <w:t xml:space="preserve"> </w:t>
      </w:r>
      <w:r>
        <w:rPr>
          <w:color w:val="808080"/>
        </w:rPr>
        <w:t>Předmětu</w:t>
      </w:r>
      <w:r>
        <w:rPr>
          <w:color w:val="808080"/>
          <w:spacing w:val="-4"/>
        </w:rPr>
        <w:t xml:space="preserve"> </w:t>
      </w:r>
      <w:r>
        <w:rPr>
          <w:color w:val="808080"/>
          <w:spacing w:val="-2"/>
        </w:rPr>
        <w:t>plnění</w:t>
      </w:r>
    </w:p>
    <w:p w14:paraId="7042F82D" w14:textId="77777777" w:rsidR="00A44721" w:rsidRDefault="00A44721">
      <w:pPr>
        <w:pStyle w:val="Zkladntext"/>
        <w:spacing w:before="7"/>
        <w:rPr>
          <w:b/>
          <w:sz w:val="23"/>
        </w:rPr>
      </w:pPr>
    </w:p>
    <w:p w14:paraId="5437D068" w14:textId="77777777" w:rsidR="00A44721" w:rsidRDefault="001E461D">
      <w:pPr>
        <w:pStyle w:val="Odstavecseseznamem"/>
        <w:numPr>
          <w:ilvl w:val="1"/>
          <w:numId w:val="3"/>
        </w:numPr>
        <w:tabs>
          <w:tab w:val="left" w:pos="680"/>
        </w:tabs>
        <w:spacing w:line="312" w:lineRule="auto"/>
        <w:ind w:right="107"/>
        <w:jc w:val="both"/>
      </w:pPr>
      <w:r>
        <w:rPr>
          <w:color w:val="808080"/>
        </w:rPr>
        <w:t>Dodavatel je povinen začít poskytovat Předmět plnění dle této Smlouvy ode dne její účinnosti. Tato Smlouva se uzavírá na dobu určitou do 31. 12. 2022 nebo do vyčerpání celého Předmětu plnění dle čl. 1 odst. 1.5 této Smlouvy, podle toho, která skutečnost na</w:t>
      </w:r>
      <w:r>
        <w:rPr>
          <w:color w:val="808080"/>
        </w:rPr>
        <w:t>stane dříve.</w:t>
      </w:r>
    </w:p>
    <w:p w14:paraId="7C42FB92" w14:textId="77777777" w:rsidR="00A44721" w:rsidRDefault="001E461D">
      <w:pPr>
        <w:pStyle w:val="Odstavecseseznamem"/>
        <w:numPr>
          <w:ilvl w:val="1"/>
          <w:numId w:val="3"/>
        </w:numPr>
        <w:tabs>
          <w:tab w:val="left" w:pos="679"/>
          <w:tab w:val="left" w:pos="680"/>
        </w:tabs>
        <w:spacing w:before="201"/>
      </w:pPr>
      <w:r>
        <w:rPr>
          <w:color w:val="808080"/>
        </w:rPr>
        <w:t>Místem</w:t>
      </w:r>
      <w:r>
        <w:rPr>
          <w:color w:val="808080"/>
          <w:spacing w:val="-7"/>
        </w:rPr>
        <w:t xml:space="preserve"> </w:t>
      </w:r>
      <w:r>
        <w:rPr>
          <w:color w:val="808080"/>
        </w:rPr>
        <w:t>dodání</w:t>
      </w:r>
      <w:r>
        <w:rPr>
          <w:color w:val="808080"/>
          <w:spacing w:val="-4"/>
        </w:rPr>
        <w:t xml:space="preserve"> </w:t>
      </w:r>
      <w:r>
        <w:rPr>
          <w:color w:val="808080"/>
        </w:rPr>
        <w:t>Předmětu</w:t>
      </w:r>
      <w:r>
        <w:rPr>
          <w:color w:val="808080"/>
          <w:spacing w:val="-5"/>
        </w:rPr>
        <w:t xml:space="preserve"> </w:t>
      </w:r>
      <w:r>
        <w:rPr>
          <w:color w:val="808080"/>
        </w:rPr>
        <w:t>plnění</w:t>
      </w:r>
      <w:r>
        <w:rPr>
          <w:color w:val="808080"/>
          <w:spacing w:val="-7"/>
        </w:rPr>
        <w:t xml:space="preserve"> </w:t>
      </w:r>
      <w:r>
        <w:rPr>
          <w:color w:val="808080"/>
        </w:rPr>
        <w:t>je</w:t>
      </w:r>
      <w:r>
        <w:rPr>
          <w:color w:val="808080"/>
          <w:spacing w:val="-5"/>
        </w:rPr>
        <w:t xml:space="preserve"> </w:t>
      </w:r>
      <w:r>
        <w:rPr>
          <w:color w:val="808080"/>
          <w:spacing w:val="-2"/>
        </w:rPr>
        <w:t>Praha.</w:t>
      </w:r>
    </w:p>
    <w:p w14:paraId="30BA0F6B" w14:textId="77777777" w:rsidR="00A44721" w:rsidRDefault="00A44721">
      <w:pPr>
        <w:pStyle w:val="Zkladntext"/>
        <w:spacing w:before="5"/>
        <w:rPr>
          <w:sz w:val="27"/>
        </w:rPr>
      </w:pPr>
    </w:p>
    <w:p w14:paraId="6CEE4D9E" w14:textId="77777777" w:rsidR="00A44721" w:rsidRDefault="001E461D">
      <w:pPr>
        <w:pStyle w:val="Odstavecseseznamem"/>
        <w:numPr>
          <w:ilvl w:val="1"/>
          <w:numId w:val="3"/>
        </w:numPr>
        <w:tabs>
          <w:tab w:val="left" w:pos="680"/>
        </w:tabs>
        <w:spacing w:before="1" w:line="312" w:lineRule="auto"/>
        <w:ind w:right="109"/>
        <w:jc w:val="both"/>
      </w:pPr>
      <w:r>
        <w:rPr>
          <w:color w:val="808080"/>
        </w:rPr>
        <w:t>Objednatel</w:t>
      </w:r>
      <w:r>
        <w:rPr>
          <w:color w:val="808080"/>
          <w:spacing w:val="31"/>
        </w:rPr>
        <w:t xml:space="preserve"> </w:t>
      </w:r>
      <w:r>
        <w:rPr>
          <w:color w:val="808080"/>
        </w:rPr>
        <w:t>je</w:t>
      </w:r>
      <w:r>
        <w:rPr>
          <w:color w:val="808080"/>
          <w:spacing w:val="32"/>
        </w:rPr>
        <w:t xml:space="preserve"> </w:t>
      </w:r>
      <w:r>
        <w:rPr>
          <w:color w:val="808080"/>
        </w:rPr>
        <w:t>oprávněn</w:t>
      </w:r>
      <w:r>
        <w:rPr>
          <w:color w:val="808080"/>
          <w:spacing w:val="29"/>
        </w:rPr>
        <w:t xml:space="preserve"> </w:t>
      </w:r>
      <w:r>
        <w:rPr>
          <w:color w:val="808080"/>
        </w:rPr>
        <w:t>převzít</w:t>
      </w:r>
      <w:r>
        <w:rPr>
          <w:color w:val="808080"/>
          <w:spacing w:val="33"/>
        </w:rPr>
        <w:t xml:space="preserve"> </w:t>
      </w:r>
      <w:r>
        <w:rPr>
          <w:color w:val="808080"/>
        </w:rPr>
        <w:t>částečné</w:t>
      </w:r>
      <w:r>
        <w:rPr>
          <w:color w:val="808080"/>
          <w:spacing w:val="34"/>
        </w:rPr>
        <w:t xml:space="preserve"> </w:t>
      </w:r>
      <w:r>
        <w:rPr>
          <w:color w:val="808080"/>
        </w:rPr>
        <w:t>plnění.</w:t>
      </w:r>
      <w:r>
        <w:rPr>
          <w:color w:val="808080"/>
          <w:spacing w:val="33"/>
        </w:rPr>
        <w:t xml:space="preserve"> </w:t>
      </w:r>
      <w:r>
        <w:rPr>
          <w:color w:val="808080"/>
        </w:rPr>
        <w:t>Pokud</w:t>
      </w:r>
      <w:r>
        <w:rPr>
          <w:color w:val="808080"/>
          <w:spacing w:val="32"/>
        </w:rPr>
        <w:t xml:space="preserve"> </w:t>
      </w:r>
      <w:r>
        <w:rPr>
          <w:color w:val="808080"/>
        </w:rPr>
        <w:t>tak</w:t>
      </w:r>
      <w:r>
        <w:rPr>
          <w:color w:val="808080"/>
          <w:spacing w:val="32"/>
        </w:rPr>
        <w:t xml:space="preserve"> </w:t>
      </w:r>
      <w:r>
        <w:rPr>
          <w:color w:val="808080"/>
        </w:rPr>
        <w:t>učiní,</w:t>
      </w:r>
      <w:r>
        <w:rPr>
          <w:color w:val="808080"/>
          <w:spacing w:val="33"/>
        </w:rPr>
        <w:t xml:space="preserve"> </w:t>
      </w:r>
      <w:r>
        <w:rPr>
          <w:color w:val="808080"/>
        </w:rPr>
        <w:t>tato</w:t>
      </w:r>
      <w:r>
        <w:rPr>
          <w:color w:val="808080"/>
          <w:spacing w:val="34"/>
        </w:rPr>
        <w:t xml:space="preserve"> </w:t>
      </w:r>
      <w:r>
        <w:rPr>
          <w:color w:val="808080"/>
        </w:rPr>
        <w:t>skutečnost</w:t>
      </w:r>
      <w:r>
        <w:rPr>
          <w:color w:val="808080"/>
          <w:spacing w:val="35"/>
        </w:rPr>
        <w:t xml:space="preserve"> </w:t>
      </w:r>
      <w:r>
        <w:rPr>
          <w:color w:val="808080"/>
        </w:rPr>
        <w:t>se</w:t>
      </w:r>
      <w:r>
        <w:rPr>
          <w:color w:val="808080"/>
          <w:spacing w:val="34"/>
        </w:rPr>
        <w:t xml:space="preserve"> </w:t>
      </w:r>
      <w:r>
        <w:rPr>
          <w:color w:val="808080"/>
        </w:rPr>
        <w:t>vyznačí v</w:t>
      </w:r>
      <w:r>
        <w:rPr>
          <w:color w:val="808080"/>
          <w:spacing w:val="-2"/>
        </w:rPr>
        <w:t xml:space="preserve"> </w:t>
      </w:r>
      <w:r>
        <w:rPr>
          <w:color w:val="808080"/>
        </w:rPr>
        <w:t>Akceptačním protokolu. Dodavatel je</w:t>
      </w:r>
      <w:r>
        <w:rPr>
          <w:color w:val="808080"/>
          <w:spacing w:val="-1"/>
        </w:rPr>
        <w:t xml:space="preserve"> </w:t>
      </w:r>
      <w:r>
        <w:rPr>
          <w:color w:val="808080"/>
        </w:rPr>
        <w:t>povinen dodat zbývající část Předmětu plnění nejpozději ve sjednané době poskytnutí Předmětu plnění dle čl. 3 odst. 3.1 této Smlouvy.</w:t>
      </w:r>
    </w:p>
    <w:p w14:paraId="0D2486C2" w14:textId="77777777" w:rsidR="00A44721" w:rsidRDefault="00A44721">
      <w:pPr>
        <w:pStyle w:val="Zkladntext"/>
        <w:spacing w:before="10"/>
        <w:rPr>
          <w:sz w:val="20"/>
        </w:rPr>
      </w:pPr>
    </w:p>
    <w:p w14:paraId="4D528ABB" w14:textId="77777777" w:rsidR="00A44721" w:rsidRDefault="001E461D">
      <w:pPr>
        <w:pStyle w:val="Odstavecseseznamem"/>
        <w:numPr>
          <w:ilvl w:val="1"/>
          <w:numId w:val="3"/>
        </w:numPr>
        <w:tabs>
          <w:tab w:val="left" w:pos="680"/>
        </w:tabs>
        <w:spacing w:line="312" w:lineRule="auto"/>
        <w:ind w:right="106"/>
        <w:jc w:val="both"/>
      </w:pPr>
      <w:r>
        <w:rPr>
          <w:color w:val="808080"/>
        </w:rPr>
        <w:t>V případě, že Dodavatel Předmět plnění neodmítne převzít, ačkoli Předmět plnění má vady, uvede se tato skutečnost do Akce</w:t>
      </w:r>
      <w:r>
        <w:rPr>
          <w:color w:val="808080"/>
        </w:rPr>
        <w:t>ptačního protokolu a Dodavatel je povinen odstranit vady nejpozději do pěti (5) pracovních dnů od převzetí Předmětu plnění, nebude-li v</w:t>
      </w:r>
      <w:r>
        <w:rPr>
          <w:color w:val="808080"/>
          <w:spacing w:val="-1"/>
        </w:rPr>
        <w:t xml:space="preserve"> </w:t>
      </w:r>
      <w:r>
        <w:rPr>
          <w:color w:val="808080"/>
        </w:rPr>
        <w:t>Akceptačním protokolu uvedeno jinak.</w:t>
      </w:r>
    </w:p>
    <w:p w14:paraId="72A101FF" w14:textId="77777777" w:rsidR="00A44721" w:rsidRDefault="00A44721">
      <w:pPr>
        <w:pStyle w:val="Zkladntext"/>
        <w:spacing w:before="9"/>
        <w:rPr>
          <w:sz w:val="20"/>
        </w:rPr>
      </w:pPr>
    </w:p>
    <w:p w14:paraId="25D67A37" w14:textId="77777777" w:rsidR="00A44721" w:rsidRDefault="001E461D">
      <w:pPr>
        <w:pStyle w:val="Odstavecseseznamem"/>
        <w:numPr>
          <w:ilvl w:val="1"/>
          <w:numId w:val="3"/>
        </w:numPr>
        <w:tabs>
          <w:tab w:val="left" w:pos="680"/>
        </w:tabs>
        <w:spacing w:before="1" w:line="312" w:lineRule="auto"/>
        <w:ind w:right="105"/>
        <w:jc w:val="both"/>
      </w:pPr>
      <w:r>
        <w:rPr>
          <w:color w:val="808080"/>
        </w:rPr>
        <w:t>Objednatel</w:t>
      </w:r>
      <w:r>
        <w:rPr>
          <w:color w:val="808080"/>
          <w:spacing w:val="-7"/>
        </w:rPr>
        <w:t xml:space="preserve"> </w:t>
      </w:r>
      <w:r>
        <w:rPr>
          <w:color w:val="808080"/>
        </w:rPr>
        <w:t>a</w:t>
      </w:r>
      <w:r>
        <w:rPr>
          <w:color w:val="808080"/>
          <w:spacing w:val="-9"/>
        </w:rPr>
        <w:t xml:space="preserve"> </w:t>
      </w:r>
      <w:r>
        <w:rPr>
          <w:color w:val="808080"/>
        </w:rPr>
        <w:t>Poskytovatel</w:t>
      </w:r>
      <w:r>
        <w:rPr>
          <w:color w:val="808080"/>
          <w:spacing w:val="-7"/>
        </w:rPr>
        <w:t xml:space="preserve"> </w:t>
      </w:r>
      <w:r>
        <w:rPr>
          <w:color w:val="808080"/>
        </w:rPr>
        <w:t>se</w:t>
      </w:r>
      <w:r>
        <w:rPr>
          <w:color w:val="808080"/>
          <w:spacing w:val="-6"/>
        </w:rPr>
        <w:t xml:space="preserve"> </w:t>
      </w:r>
      <w:r>
        <w:rPr>
          <w:color w:val="808080"/>
        </w:rPr>
        <w:t>shodují,</w:t>
      </w:r>
      <w:r>
        <w:rPr>
          <w:color w:val="808080"/>
          <w:spacing w:val="-7"/>
        </w:rPr>
        <w:t xml:space="preserve"> </w:t>
      </w:r>
      <w:r>
        <w:rPr>
          <w:color w:val="808080"/>
        </w:rPr>
        <w:t>že</w:t>
      </w:r>
      <w:r>
        <w:rPr>
          <w:color w:val="808080"/>
          <w:spacing w:val="-6"/>
        </w:rPr>
        <w:t xml:space="preserve"> </w:t>
      </w:r>
      <w:r>
        <w:rPr>
          <w:color w:val="808080"/>
        </w:rPr>
        <w:t>plnění</w:t>
      </w:r>
      <w:r>
        <w:rPr>
          <w:color w:val="808080"/>
          <w:spacing w:val="-5"/>
        </w:rPr>
        <w:t xml:space="preserve"> </w:t>
      </w:r>
      <w:r>
        <w:rPr>
          <w:color w:val="808080"/>
        </w:rPr>
        <w:t>poskytnuté</w:t>
      </w:r>
      <w:r>
        <w:rPr>
          <w:color w:val="808080"/>
          <w:spacing w:val="-6"/>
        </w:rPr>
        <w:t xml:space="preserve"> </w:t>
      </w:r>
      <w:r>
        <w:rPr>
          <w:color w:val="808080"/>
        </w:rPr>
        <w:t>od</w:t>
      </w:r>
      <w:r>
        <w:rPr>
          <w:color w:val="808080"/>
          <w:spacing w:val="-9"/>
        </w:rPr>
        <w:t xml:space="preserve"> </w:t>
      </w:r>
      <w:r>
        <w:rPr>
          <w:color w:val="808080"/>
        </w:rPr>
        <w:t>1.</w:t>
      </w:r>
      <w:r>
        <w:rPr>
          <w:color w:val="808080"/>
          <w:spacing w:val="-8"/>
        </w:rPr>
        <w:t xml:space="preserve"> </w:t>
      </w:r>
      <w:r>
        <w:rPr>
          <w:color w:val="808080"/>
        </w:rPr>
        <w:t>4.</w:t>
      </w:r>
      <w:r>
        <w:rPr>
          <w:color w:val="808080"/>
          <w:spacing w:val="-5"/>
        </w:rPr>
        <w:t xml:space="preserve"> </w:t>
      </w:r>
      <w:r>
        <w:rPr>
          <w:color w:val="808080"/>
        </w:rPr>
        <w:t>2022</w:t>
      </w:r>
      <w:r>
        <w:rPr>
          <w:color w:val="808080"/>
          <w:spacing w:val="-9"/>
        </w:rPr>
        <w:t xml:space="preserve"> </w:t>
      </w:r>
      <w:r>
        <w:rPr>
          <w:color w:val="808080"/>
        </w:rPr>
        <w:t>do</w:t>
      </w:r>
      <w:r>
        <w:rPr>
          <w:color w:val="808080"/>
          <w:spacing w:val="-6"/>
        </w:rPr>
        <w:t xml:space="preserve"> </w:t>
      </w:r>
      <w:r>
        <w:rPr>
          <w:color w:val="808080"/>
        </w:rPr>
        <w:t>nabytí</w:t>
      </w:r>
      <w:r>
        <w:rPr>
          <w:color w:val="808080"/>
          <w:spacing w:val="-7"/>
        </w:rPr>
        <w:t xml:space="preserve"> </w:t>
      </w:r>
      <w:r>
        <w:rPr>
          <w:color w:val="808080"/>
        </w:rPr>
        <w:t>účinnosti</w:t>
      </w:r>
      <w:r>
        <w:rPr>
          <w:color w:val="808080"/>
          <w:spacing w:val="-9"/>
        </w:rPr>
        <w:t xml:space="preserve"> </w:t>
      </w:r>
      <w:r>
        <w:rPr>
          <w:color w:val="808080"/>
        </w:rPr>
        <w:t>této Smlouvy je plněním poskytnutým v souladu s požadavky a podmínkami stanovenými touto Smlouvou a Rámcovou dohodou a bude tak na něj nahlíženo.</w:t>
      </w:r>
    </w:p>
    <w:p w14:paraId="301B5D15" w14:textId="77777777" w:rsidR="00A44721" w:rsidRDefault="00A44721">
      <w:pPr>
        <w:pStyle w:val="Zkladntext"/>
        <w:spacing w:before="10"/>
        <w:rPr>
          <w:sz w:val="20"/>
        </w:rPr>
      </w:pPr>
    </w:p>
    <w:p w14:paraId="24CEC4F3" w14:textId="77777777" w:rsidR="00A44721" w:rsidRDefault="001E461D">
      <w:pPr>
        <w:pStyle w:val="Nadpis1"/>
        <w:ind w:left="4081"/>
      </w:pPr>
      <w:r>
        <w:rPr>
          <w:color w:val="00AFEF"/>
          <w:sz w:val="24"/>
        </w:rPr>
        <w:t>4</w:t>
      </w:r>
      <w:r>
        <w:rPr>
          <w:color w:val="808080"/>
          <w:sz w:val="24"/>
        </w:rPr>
        <w:t>.</w:t>
      </w:r>
      <w:r>
        <w:rPr>
          <w:color w:val="808080"/>
          <w:spacing w:val="-11"/>
          <w:sz w:val="24"/>
        </w:rPr>
        <w:t xml:space="preserve"> </w:t>
      </w:r>
      <w:r>
        <w:rPr>
          <w:color w:val="808080"/>
        </w:rPr>
        <w:t>Ostatní</w:t>
      </w:r>
      <w:r>
        <w:rPr>
          <w:color w:val="808080"/>
          <w:spacing w:val="-4"/>
        </w:rPr>
        <w:t xml:space="preserve"> </w:t>
      </w:r>
      <w:r>
        <w:rPr>
          <w:color w:val="808080"/>
          <w:spacing w:val="-2"/>
        </w:rPr>
        <w:t>ujednání</w:t>
      </w:r>
    </w:p>
    <w:p w14:paraId="2B665B58" w14:textId="77777777" w:rsidR="00A44721" w:rsidRDefault="00A44721">
      <w:pPr>
        <w:pStyle w:val="Zkladntext"/>
        <w:spacing w:before="2"/>
        <w:rPr>
          <w:b/>
          <w:sz w:val="28"/>
        </w:rPr>
      </w:pPr>
    </w:p>
    <w:p w14:paraId="10CB1A3C" w14:textId="77777777" w:rsidR="00A44721" w:rsidRDefault="001E461D">
      <w:pPr>
        <w:pStyle w:val="Odstavecseseznamem"/>
        <w:numPr>
          <w:ilvl w:val="1"/>
          <w:numId w:val="2"/>
        </w:numPr>
        <w:tabs>
          <w:tab w:val="left" w:pos="680"/>
        </w:tabs>
        <w:spacing w:line="312" w:lineRule="auto"/>
        <w:ind w:right="105"/>
        <w:jc w:val="both"/>
      </w:pPr>
      <w:r>
        <w:rPr>
          <w:color w:val="808080"/>
        </w:rPr>
        <w:t>Veškerá ujednání</w:t>
      </w:r>
      <w:r>
        <w:rPr>
          <w:color w:val="808080"/>
          <w:spacing w:val="-1"/>
        </w:rPr>
        <w:t xml:space="preserve"> </w:t>
      </w:r>
      <w:r>
        <w:rPr>
          <w:color w:val="808080"/>
        </w:rPr>
        <w:t>této Smlouvy navazují na Rámcovou dohodu a</w:t>
      </w:r>
      <w:r>
        <w:rPr>
          <w:color w:val="808080"/>
          <w:spacing w:val="-2"/>
        </w:rPr>
        <w:t xml:space="preserve"> </w:t>
      </w:r>
      <w:r>
        <w:rPr>
          <w:color w:val="808080"/>
        </w:rPr>
        <w:t>Rámcovou do</w:t>
      </w:r>
      <w:r>
        <w:rPr>
          <w:color w:val="808080"/>
        </w:rPr>
        <w:t>hodou se</w:t>
      </w:r>
      <w:r>
        <w:rPr>
          <w:color w:val="808080"/>
          <w:spacing w:val="-2"/>
        </w:rPr>
        <w:t xml:space="preserve"> </w:t>
      </w:r>
      <w:r>
        <w:rPr>
          <w:color w:val="808080"/>
        </w:rPr>
        <w:t>řídí, tj. práva, povinnosti či skutečnosti neupravené v této Smlouvě se řídí ustanoveními Rámcové dohody. V</w:t>
      </w:r>
      <w:r>
        <w:rPr>
          <w:color w:val="808080"/>
          <w:spacing w:val="-3"/>
        </w:rPr>
        <w:t xml:space="preserve"> </w:t>
      </w:r>
      <w:r>
        <w:rPr>
          <w:color w:val="808080"/>
        </w:rPr>
        <w:t>případě, že ujednání obsažené v</w:t>
      </w:r>
      <w:r>
        <w:rPr>
          <w:color w:val="808080"/>
          <w:spacing w:val="-1"/>
        </w:rPr>
        <w:t xml:space="preserve"> </w:t>
      </w:r>
      <w:r>
        <w:rPr>
          <w:color w:val="808080"/>
        </w:rPr>
        <w:t>této Smlouvě se bude odchylovat od ustanovení obsaženého v Rámcové dohodě, má ujednání obsažené v</w:t>
      </w:r>
      <w:r>
        <w:rPr>
          <w:color w:val="808080"/>
          <w:spacing w:val="-3"/>
        </w:rPr>
        <w:t xml:space="preserve"> </w:t>
      </w:r>
      <w:r>
        <w:rPr>
          <w:color w:val="808080"/>
        </w:rPr>
        <w:t>této Smlo</w:t>
      </w:r>
      <w:r>
        <w:rPr>
          <w:color w:val="808080"/>
        </w:rPr>
        <w:t>uvě přednost před ustanovením obsaženým v Rámcové dohodě, ovšem pouze ohledně plnění sjednaného v této Smlouvě. V otázkách touto Smlouvou neupravených se použijí ustanovení Rámcové dohody.</w:t>
      </w:r>
    </w:p>
    <w:p w14:paraId="5ABA2C6A" w14:textId="77777777" w:rsidR="00A44721" w:rsidRDefault="00A44721">
      <w:pPr>
        <w:pStyle w:val="Zkladntext"/>
        <w:spacing w:before="9"/>
        <w:rPr>
          <w:sz w:val="20"/>
        </w:rPr>
      </w:pPr>
    </w:p>
    <w:p w14:paraId="3346B653" w14:textId="77777777" w:rsidR="00A44721" w:rsidRDefault="001E461D">
      <w:pPr>
        <w:pStyle w:val="Odstavecseseznamem"/>
        <w:numPr>
          <w:ilvl w:val="1"/>
          <w:numId w:val="2"/>
        </w:numPr>
        <w:tabs>
          <w:tab w:val="left" w:pos="680"/>
        </w:tabs>
        <w:spacing w:line="312" w:lineRule="auto"/>
        <w:ind w:right="109"/>
        <w:jc w:val="both"/>
      </w:pPr>
      <w:r>
        <w:rPr>
          <w:color w:val="808080"/>
        </w:rPr>
        <w:t>Tato Smlouva nabývá platnosti dnem jejího podpisu a účinnosti po splnění zákonné podmínky vyplývající z</w:t>
      </w:r>
      <w:r>
        <w:rPr>
          <w:color w:val="808080"/>
          <w:spacing w:val="-1"/>
        </w:rPr>
        <w:t xml:space="preserve"> </w:t>
      </w:r>
      <w:r>
        <w:rPr>
          <w:color w:val="808080"/>
        </w:rPr>
        <w:t>ustanovení § 6 odst. 1 zákona č. 340/2015 Sb., o zvláštních podmínkách účinnosti některých</w:t>
      </w:r>
      <w:r>
        <w:rPr>
          <w:color w:val="808080"/>
          <w:spacing w:val="-6"/>
        </w:rPr>
        <w:t xml:space="preserve"> </w:t>
      </w:r>
      <w:r>
        <w:rPr>
          <w:color w:val="808080"/>
        </w:rPr>
        <w:t>smluv,</w:t>
      </w:r>
      <w:r>
        <w:rPr>
          <w:color w:val="808080"/>
          <w:spacing w:val="-8"/>
        </w:rPr>
        <w:t xml:space="preserve"> </w:t>
      </w:r>
      <w:r>
        <w:rPr>
          <w:color w:val="808080"/>
        </w:rPr>
        <w:t>uveřejňování</w:t>
      </w:r>
      <w:r>
        <w:rPr>
          <w:color w:val="808080"/>
          <w:spacing w:val="-8"/>
        </w:rPr>
        <w:t xml:space="preserve"> </w:t>
      </w:r>
      <w:r>
        <w:rPr>
          <w:color w:val="808080"/>
        </w:rPr>
        <w:t>těchto</w:t>
      </w:r>
      <w:r>
        <w:rPr>
          <w:color w:val="808080"/>
          <w:spacing w:val="-9"/>
        </w:rPr>
        <w:t xml:space="preserve"> </w:t>
      </w:r>
      <w:r>
        <w:rPr>
          <w:color w:val="808080"/>
        </w:rPr>
        <w:t>smluv</w:t>
      </w:r>
      <w:r>
        <w:rPr>
          <w:color w:val="808080"/>
          <w:spacing w:val="-9"/>
        </w:rPr>
        <w:t xml:space="preserve"> </w:t>
      </w:r>
      <w:r>
        <w:rPr>
          <w:color w:val="808080"/>
        </w:rPr>
        <w:t>a</w:t>
      </w:r>
      <w:r>
        <w:rPr>
          <w:color w:val="808080"/>
          <w:spacing w:val="-6"/>
        </w:rPr>
        <w:t xml:space="preserve"> </w:t>
      </w:r>
      <w:r>
        <w:rPr>
          <w:color w:val="808080"/>
        </w:rPr>
        <w:t>o</w:t>
      </w:r>
      <w:r>
        <w:rPr>
          <w:color w:val="808080"/>
          <w:spacing w:val="-11"/>
        </w:rPr>
        <w:t xml:space="preserve"> </w:t>
      </w:r>
      <w:r>
        <w:rPr>
          <w:color w:val="808080"/>
        </w:rPr>
        <w:t>registru</w:t>
      </w:r>
      <w:r>
        <w:rPr>
          <w:color w:val="808080"/>
          <w:spacing w:val="-9"/>
        </w:rPr>
        <w:t xml:space="preserve"> </w:t>
      </w:r>
      <w:r>
        <w:rPr>
          <w:color w:val="808080"/>
        </w:rPr>
        <w:t>smluv</w:t>
      </w:r>
      <w:r>
        <w:rPr>
          <w:color w:val="808080"/>
          <w:spacing w:val="-9"/>
        </w:rPr>
        <w:t xml:space="preserve"> </w:t>
      </w:r>
      <w:r>
        <w:rPr>
          <w:color w:val="808080"/>
        </w:rPr>
        <w:t>(zákon</w:t>
      </w:r>
      <w:r>
        <w:rPr>
          <w:color w:val="808080"/>
          <w:spacing w:val="-6"/>
        </w:rPr>
        <w:t xml:space="preserve"> </w:t>
      </w:r>
      <w:r>
        <w:rPr>
          <w:color w:val="808080"/>
        </w:rPr>
        <w:t>o</w:t>
      </w:r>
      <w:r>
        <w:rPr>
          <w:color w:val="808080"/>
          <w:spacing w:val="-11"/>
        </w:rPr>
        <w:t xml:space="preserve"> </w:t>
      </w:r>
      <w:r>
        <w:rPr>
          <w:color w:val="808080"/>
        </w:rPr>
        <w:t>registru</w:t>
      </w:r>
      <w:r>
        <w:rPr>
          <w:color w:val="808080"/>
          <w:spacing w:val="-9"/>
        </w:rPr>
        <w:t xml:space="preserve"> </w:t>
      </w:r>
      <w:r>
        <w:rPr>
          <w:color w:val="808080"/>
        </w:rPr>
        <w:t>smluv),</w:t>
      </w:r>
      <w:r>
        <w:rPr>
          <w:color w:val="808080"/>
          <w:spacing w:val="-7"/>
        </w:rPr>
        <w:t xml:space="preserve"> </w:t>
      </w:r>
      <w:r>
        <w:rPr>
          <w:color w:val="808080"/>
        </w:rPr>
        <w:t>ve</w:t>
      </w:r>
      <w:r>
        <w:rPr>
          <w:color w:val="808080"/>
          <w:spacing w:val="-9"/>
        </w:rPr>
        <w:t xml:space="preserve"> </w:t>
      </w:r>
      <w:r>
        <w:rPr>
          <w:color w:val="808080"/>
        </w:rPr>
        <w:t>znění pozdějších předpisů.</w:t>
      </w:r>
    </w:p>
    <w:p w14:paraId="3ACD637F" w14:textId="77777777" w:rsidR="00A44721" w:rsidRDefault="00A44721">
      <w:pPr>
        <w:pStyle w:val="Zkladntext"/>
        <w:spacing w:before="11"/>
        <w:rPr>
          <w:sz w:val="20"/>
        </w:rPr>
      </w:pPr>
    </w:p>
    <w:p w14:paraId="746ED4B4" w14:textId="77777777" w:rsidR="00A44721" w:rsidRDefault="001E461D">
      <w:pPr>
        <w:pStyle w:val="Odstavecseseznamem"/>
        <w:numPr>
          <w:ilvl w:val="1"/>
          <w:numId w:val="2"/>
        </w:numPr>
        <w:tabs>
          <w:tab w:val="left" w:pos="680"/>
        </w:tabs>
        <w:spacing w:line="312" w:lineRule="auto"/>
        <w:ind w:right="114"/>
        <w:jc w:val="both"/>
      </w:pPr>
      <w:r>
        <w:rPr>
          <w:color w:val="808080"/>
        </w:rPr>
        <w:t>Smluvní strany si sjednávají, že uveřejnění této Smlouvy v registru smluv zajistí Objednatel v souladu se zákonem o registru smluv neprodleně po jejím podpisu oběma Smluvními stranami.</w:t>
      </w:r>
    </w:p>
    <w:p w14:paraId="5AE2E7DD" w14:textId="77777777" w:rsidR="00A44721" w:rsidRDefault="00A44721">
      <w:pPr>
        <w:pStyle w:val="Zkladntext"/>
        <w:spacing w:before="10"/>
        <w:rPr>
          <w:sz w:val="20"/>
        </w:rPr>
      </w:pPr>
    </w:p>
    <w:p w14:paraId="4DE5E778" w14:textId="77777777" w:rsidR="00A44721" w:rsidRDefault="001E461D">
      <w:pPr>
        <w:pStyle w:val="Odstavecseseznamem"/>
        <w:numPr>
          <w:ilvl w:val="1"/>
          <w:numId w:val="2"/>
        </w:numPr>
        <w:tabs>
          <w:tab w:val="left" w:pos="680"/>
        </w:tabs>
        <w:spacing w:line="312" w:lineRule="auto"/>
        <w:ind w:right="108"/>
        <w:jc w:val="both"/>
      </w:pPr>
      <w:r>
        <w:rPr>
          <w:color w:val="808080"/>
        </w:rPr>
        <w:t xml:space="preserve">Tato Smlouva </w:t>
      </w:r>
      <w:r>
        <w:rPr>
          <w:color w:val="808080"/>
        </w:rPr>
        <w:t>je uzavírána elektronickou formou, kdy Dodavatel obdrží elektronický dokument, podepsaný v souladu s platnou právní úpravou.</w:t>
      </w:r>
    </w:p>
    <w:p w14:paraId="07EDCCCD" w14:textId="77777777" w:rsidR="00A44721" w:rsidRDefault="00A44721">
      <w:pPr>
        <w:pStyle w:val="Zkladntext"/>
        <w:spacing w:before="9"/>
        <w:rPr>
          <w:sz w:val="20"/>
        </w:rPr>
      </w:pPr>
    </w:p>
    <w:p w14:paraId="48D67EA8" w14:textId="77777777" w:rsidR="00A44721" w:rsidRDefault="001E461D">
      <w:pPr>
        <w:pStyle w:val="Odstavecseseznamem"/>
        <w:numPr>
          <w:ilvl w:val="1"/>
          <w:numId w:val="2"/>
        </w:numPr>
        <w:tabs>
          <w:tab w:val="left" w:pos="680"/>
        </w:tabs>
        <w:spacing w:line="312" w:lineRule="auto"/>
        <w:ind w:right="106"/>
        <w:jc w:val="both"/>
      </w:pPr>
      <w:r>
        <w:rPr>
          <w:color w:val="808080"/>
        </w:rPr>
        <w:t>Smluvní strany prohlašují, že tato Smlouva ve spojení s Rámcovou dohodou vyjadřuje jejich úplné a výlučné vzájemné ujednání týkají</w:t>
      </w:r>
      <w:r>
        <w:rPr>
          <w:color w:val="808080"/>
        </w:rPr>
        <w:t>cí se daného předmětu této Smlouvy. Smluvní strany</w:t>
      </w:r>
    </w:p>
    <w:p w14:paraId="67C5D6FC" w14:textId="77777777" w:rsidR="00A44721" w:rsidRDefault="00A44721">
      <w:pPr>
        <w:spacing w:line="312" w:lineRule="auto"/>
        <w:jc w:val="both"/>
        <w:sectPr w:rsidR="00A44721">
          <w:pgSz w:w="11910" w:h="16840"/>
          <w:pgMar w:top="1660" w:right="740" w:bottom="940" w:left="1020" w:header="649" w:footer="756" w:gutter="0"/>
          <w:cols w:space="708"/>
        </w:sectPr>
      </w:pPr>
    </w:p>
    <w:p w14:paraId="2BD5673A" w14:textId="77777777" w:rsidR="00A44721" w:rsidRDefault="00A44721">
      <w:pPr>
        <w:pStyle w:val="Zkladntext"/>
        <w:rPr>
          <w:sz w:val="20"/>
        </w:rPr>
      </w:pPr>
    </w:p>
    <w:p w14:paraId="34E5E234" w14:textId="77777777" w:rsidR="00A44721" w:rsidRDefault="00A44721">
      <w:pPr>
        <w:pStyle w:val="Zkladntext"/>
        <w:spacing w:before="10"/>
        <w:rPr>
          <w:sz w:val="21"/>
        </w:rPr>
      </w:pPr>
    </w:p>
    <w:p w14:paraId="7223BF54" w14:textId="77777777" w:rsidR="00A44721" w:rsidRDefault="001E461D">
      <w:pPr>
        <w:pStyle w:val="Zkladntext"/>
        <w:spacing w:line="312" w:lineRule="auto"/>
        <w:ind w:left="679" w:right="110"/>
        <w:jc w:val="both"/>
      </w:pPr>
      <w:r>
        <w:rPr>
          <w:color w:val="808080"/>
        </w:rPr>
        <w:t>po přečtení této Smlouvy prohlašují, že byla uzavřena po vzájemném projednání, určitě a srozumitelně, na základě jejich pravé, vážně míněné a svobodné vůle. Na důkaz uvedených skutečnos</w:t>
      </w:r>
      <w:r>
        <w:rPr>
          <w:color w:val="808080"/>
        </w:rPr>
        <w:t>tí připojují podpisy svých oprávněných osob či zástupců.</w:t>
      </w:r>
    </w:p>
    <w:p w14:paraId="606FDC92" w14:textId="77777777" w:rsidR="00A44721" w:rsidRDefault="00A44721">
      <w:pPr>
        <w:pStyle w:val="Zkladntext"/>
        <w:spacing w:before="10"/>
        <w:rPr>
          <w:sz w:val="20"/>
        </w:rPr>
      </w:pPr>
    </w:p>
    <w:p w14:paraId="3E6DABF9" w14:textId="77777777" w:rsidR="00A44721" w:rsidRDefault="001E461D">
      <w:pPr>
        <w:pStyle w:val="Zkladntext"/>
        <w:spacing w:line="501" w:lineRule="auto"/>
        <w:ind w:left="679" w:right="5550"/>
        <w:jc w:val="both"/>
      </w:pPr>
      <w:r>
        <w:rPr>
          <w:color w:val="808080"/>
        </w:rPr>
        <w:t>Nedílnou součástí této Smlouvy je: Příloha</w:t>
      </w:r>
      <w:r>
        <w:rPr>
          <w:color w:val="808080"/>
          <w:spacing w:val="-4"/>
        </w:rPr>
        <w:t xml:space="preserve"> </w:t>
      </w:r>
      <w:r>
        <w:rPr>
          <w:color w:val="808080"/>
        </w:rPr>
        <w:t>č.</w:t>
      </w:r>
      <w:r>
        <w:rPr>
          <w:color w:val="808080"/>
          <w:spacing w:val="-1"/>
        </w:rPr>
        <w:t xml:space="preserve"> </w:t>
      </w:r>
      <w:r>
        <w:rPr>
          <w:color w:val="808080"/>
        </w:rPr>
        <w:t>1</w:t>
      </w:r>
      <w:r>
        <w:rPr>
          <w:color w:val="808080"/>
          <w:spacing w:val="-5"/>
        </w:rPr>
        <w:t xml:space="preserve"> </w:t>
      </w:r>
      <w:r>
        <w:rPr>
          <w:color w:val="808080"/>
        </w:rPr>
        <w:t>–</w:t>
      </w:r>
      <w:r>
        <w:rPr>
          <w:color w:val="808080"/>
          <w:spacing w:val="-3"/>
        </w:rPr>
        <w:t xml:space="preserve"> </w:t>
      </w:r>
      <w:r>
        <w:rPr>
          <w:color w:val="808080"/>
        </w:rPr>
        <w:t>Specifikace</w:t>
      </w:r>
      <w:r>
        <w:rPr>
          <w:color w:val="808080"/>
          <w:spacing w:val="-4"/>
        </w:rPr>
        <w:t xml:space="preserve"> </w:t>
      </w:r>
      <w:r>
        <w:rPr>
          <w:color w:val="808080"/>
        </w:rPr>
        <w:t>plnění</w:t>
      </w:r>
      <w:r>
        <w:rPr>
          <w:color w:val="808080"/>
          <w:spacing w:val="-2"/>
        </w:rPr>
        <w:t xml:space="preserve"> </w:t>
      </w:r>
      <w:r>
        <w:rPr>
          <w:color w:val="808080"/>
        </w:rPr>
        <w:t>a</w:t>
      </w:r>
      <w:r>
        <w:rPr>
          <w:color w:val="808080"/>
          <w:spacing w:val="-5"/>
        </w:rPr>
        <w:t xml:space="preserve"> </w:t>
      </w:r>
      <w:r>
        <w:rPr>
          <w:color w:val="808080"/>
          <w:spacing w:val="-4"/>
        </w:rPr>
        <w:t>ceník</w:t>
      </w:r>
    </w:p>
    <w:p w14:paraId="106B4E9F" w14:textId="77777777" w:rsidR="00A44721" w:rsidRDefault="00A44721">
      <w:pPr>
        <w:pStyle w:val="Zkladntext"/>
        <w:spacing w:before="1" w:after="1"/>
        <w:rPr>
          <w:sz w:val="27"/>
        </w:rPr>
      </w:pPr>
    </w:p>
    <w:tbl>
      <w:tblPr>
        <w:tblStyle w:val="TableNormal"/>
        <w:tblW w:w="0" w:type="auto"/>
        <w:tblInd w:w="142" w:type="dxa"/>
        <w:tblLayout w:type="fixed"/>
        <w:tblLook w:val="01E0" w:firstRow="1" w:lastRow="1" w:firstColumn="1" w:lastColumn="1" w:noHBand="0" w:noVBand="0"/>
      </w:tblPr>
      <w:tblGrid>
        <w:gridCol w:w="3970"/>
        <w:gridCol w:w="3382"/>
      </w:tblGrid>
      <w:tr w:rsidR="00A44721" w14:paraId="5D57487B" w14:textId="77777777">
        <w:trPr>
          <w:trHeight w:val="246"/>
        </w:trPr>
        <w:tc>
          <w:tcPr>
            <w:tcW w:w="3970" w:type="dxa"/>
          </w:tcPr>
          <w:p w14:paraId="7FB3D118" w14:textId="77777777" w:rsidR="00A44721" w:rsidRDefault="001E461D">
            <w:pPr>
              <w:pStyle w:val="TableParagraph"/>
              <w:tabs>
                <w:tab w:val="left" w:pos="3336"/>
              </w:tabs>
              <w:spacing w:line="227" w:lineRule="exact"/>
              <w:ind w:left="50"/>
            </w:pPr>
            <w:r>
              <w:rPr>
                <w:color w:val="808080"/>
              </w:rPr>
              <w:t>V Praze</w:t>
            </w:r>
            <w:r>
              <w:rPr>
                <w:color w:val="808080"/>
                <w:spacing w:val="69"/>
              </w:rPr>
              <w:t xml:space="preserve"> </w:t>
            </w:r>
            <w:r>
              <w:rPr>
                <w:color w:val="808080"/>
              </w:rPr>
              <w:t xml:space="preserve">dne: </w:t>
            </w:r>
            <w:r>
              <w:rPr>
                <w:color w:val="808080"/>
                <w:u w:val="single" w:color="7F7F7F"/>
              </w:rPr>
              <w:tab/>
            </w:r>
          </w:p>
        </w:tc>
        <w:tc>
          <w:tcPr>
            <w:tcW w:w="3382" w:type="dxa"/>
          </w:tcPr>
          <w:p w14:paraId="306993C9" w14:textId="77777777" w:rsidR="00A44721" w:rsidRDefault="001E461D">
            <w:pPr>
              <w:pStyle w:val="TableParagraph"/>
              <w:spacing w:line="227" w:lineRule="exact"/>
              <w:ind w:left="688"/>
            </w:pPr>
            <w:r>
              <w:rPr>
                <w:color w:val="808080"/>
              </w:rPr>
              <w:t>V</w:t>
            </w:r>
            <w:r>
              <w:rPr>
                <w:color w:val="808080"/>
                <w:spacing w:val="-3"/>
              </w:rPr>
              <w:t xml:space="preserve"> </w:t>
            </w:r>
            <w:r>
              <w:rPr>
                <w:color w:val="808080"/>
              </w:rPr>
              <w:t>Brně</w:t>
            </w:r>
            <w:r>
              <w:rPr>
                <w:color w:val="808080"/>
                <w:spacing w:val="-3"/>
              </w:rPr>
              <w:t xml:space="preserve"> </w:t>
            </w:r>
            <w:r>
              <w:rPr>
                <w:color w:val="808080"/>
              </w:rPr>
              <w:t>dne: dle</w:t>
            </w:r>
            <w:r>
              <w:rPr>
                <w:color w:val="808080"/>
                <w:spacing w:val="-5"/>
              </w:rPr>
              <w:t xml:space="preserve"> </w:t>
            </w:r>
            <w:r>
              <w:rPr>
                <w:color w:val="808080"/>
              </w:rPr>
              <w:t xml:space="preserve">el. </w:t>
            </w:r>
            <w:r>
              <w:rPr>
                <w:color w:val="808080"/>
                <w:spacing w:val="-2"/>
              </w:rPr>
              <w:t>podpisu</w:t>
            </w:r>
          </w:p>
        </w:tc>
      </w:tr>
    </w:tbl>
    <w:p w14:paraId="788474F1" w14:textId="77777777" w:rsidR="00A44721" w:rsidRDefault="00A44721">
      <w:pPr>
        <w:pStyle w:val="Zkladntext"/>
        <w:spacing w:before="8"/>
        <w:rPr>
          <w:sz w:val="10"/>
        </w:rPr>
      </w:pPr>
    </w:p>
    <w:p w14:paraId="0C872EBA" w14:textId="77777777" w:rsidR="00A44721" w:rsidRDefault="00A44721">
      <w:pPr>
        <w:rPr>
          <w:sz w:val="10"/>
        </w:rPr>
        <w:sectPr w:rsidR="00A44721">
          <w:pgSz w:w="11910" w:h="16840"/>
          <w:pgMar w:top="1660" w:right="740" w:bottom="940" w:left="1020" w:header="649" w:footer="756" w:gutter="0"/>
          <w:cols w:space="708"/>
        </w:sectPr>
      </w:pPr>
    </w:p>
    <w:p w14:paraId="26D222C2" w14:textId="18548BE4" w:rsidR="00A44721" w:rsidRDefault="001E461D" w:rsidP="001E461D">
      <w:pPr>
        <w:spacing w:before="160" w:line="460" w:lineRule="atLeast"/>
        <w:ind w:left="193"/>
        <w:rPr>
          <w:rFonts w:ascii="Trebuchet MS"/>
          <w:sz w:val="23"/>
        </w:rPr>
      </w:pPr>
      <w:r>
        <w:pict w14:anchorId="07740CF1">
          <v:shape id="docshape2" o:spid="_x0000_s2054" style="position:absolute;left:0;text-align:left;margin-left:123.6pt;margin-top:11.15pt;width:70pt;height:69.5pt;z-index:-15912960;mso-position-horizontal-relative:page" coordorigin="2472,223" coordsize="1400,1390" o:spt="100" adj="0,,0" path="m2725,1319r-102,63l2551,1445r-46,58l2480,1553r-8,37l2481,1608r8,5l2582,1613r5,-3l2499,1610r7,-39l2536,1516r48,-64l2648,1385r77,-66xm3071,223r-28,19l3029,285r-6,49l3022,369r2,31l3026,434r5,36l3037,507r7,37l3052,583r9,39l3071,661r-5,25l3052,730r-21,60l3002,861r-35,81l2928,1029r-44,90l2837,1210r-50,88l2737,1381r-51,75l2636,1519r-48,48l2542,1599r-43,11l2587,1610r15,-8l2643,1567r47,-50l2742,1450r57,-85l2861,1262r14,-4l2861,1258r63,-112l2974,1050r40,-83l3044,897r23,-61l3084,784r13,-45l3146,739r-1,-1l3115,656r10,-72l3097,584r-17,-63l3069,461r-6,-57l3061,353r,-22l3065,295r9,-38l3091,232r35,l3107,225r-36,-2xm3836,1255r-13,3l3812,1265r-7,10l3802,1289r3,13l3812,1313r11,6l3836,1322r15,-3l3858,1315r-36,l3809,1303r,-29l3822,1262r36,l3851,1258r-15,-3xm3858,1262r-5,l3863,1274r,29l3853,1315r5,l3862,1313r7,-11l3872,1289r-3,-14l3862,1265r-4,-3xm3846,1266r-23,l3823,1308r8,l3831,1292r18,l3848,1291r-5,-2l3852,1286r-21,l3831,1275r20,l3851,1272r-5,-6xm3849,1292r-10,l3842,1296r1,5l3845,1308r7,l3851,1301r,-6l3849,1292xm3851,1275r-10,l3843,1276r,9l3839,1286r13,l3852,1281r-1,-6xm3146,739r-49,l3147,848r53,85l3253,999r51,48l3350,1081r39,24l3316,1119r-74,16l3166,1154r-77,22l3012,1200r-76,28l2861,1258r14,l2936,1238r79,-22l3098,1196r86,-17l3270,1164r87,-13l3442,1141r107,l3526,1131r75,-4l3844,1127r-38,-20l3753,1095r-290,l3430,1076r-33,-20l3365,1035r-30,-22l3277,957r-51,-67l3182,817r-36,-78xm3549,1141r-107,l3516,1176r75,28l3663,1225r65,13l3784,1242r29,-2l3835,1234r15,-10l3852,1219r-38,l3757,1213r-70,-18l3608,1167r-59,-26xm3858,1209r-9,4l3839,1216r-12,2l3814,1219r38,l3858,1209xm3844,1127r-154,l3776,1135r64,21l3863,1194r5,-10l3872,1179r,-10l3855,1133r-11,-6xm3634,1085r-38,1l3554,1089r-91,6l3753,1095r-22,-4l3634,1085xm3139,340r-7,42l3123,436r-11,67l3097,584r28,l3127,574r6,-78l3137,419r2,-79xm3126,232r-35,l3106,241r15,16l3133,281r6,33l3145,262r-12,-27l3126,232xe" fillcolor="#ffd8d8" stroked="f">
            <v:stroke joinstyle="round"/>
            <v:formulas/>
            <v:path arrowok="t" o:connecttype="segments"/>
            <w10:wrap anchorx="page"/>
          </v:shape>
        </w:pict>
      </w:r>
      <w:r>
        <w:pict w14:anchorId="0A2130DA">
          <v:shapetype id="_x0000_t202" coordsize="21600,21600" o:spt="202" path="m,l,21600r21600,l21600,xe">
            <v:stroke joinstyle="miter"/>
            <v:path gradientshapeok="t" o:connecttype="rect"/>
          </v:shapetype>
          <v:shape id="docshape3" o:spid="_x0000_s2053" type="#_x0000_t202" style="position:absolute;left:0;text-align:left;margin-left:60.25pt;margin-top:69.2pt;width:438.45pt;height:87.15pt;z-index:15729664;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3917"/>
                    <w:gridCol w:w="690"/>
                    <w:gridCol w:w="4162"/>
                  </w:tblGrid>
                  <w:tr w:rsidR="00A44721" w14:paraId="27682E24" w14:textId="77777777">
                    <w:trPr>
                      <w:trHeight w:val="239"/>
                    </w:trPr>
                    <w:tc>
                      <w:tcPr>
                        <w:tcW w:w="3917" w:type="dxa"/>
                        <w:tcBorders>
                          <w:bottom w:val="single" w:sz="6" w:space="0" w:color="7F7F7F"/>
                        </w:tcBorders>
                      </w:tcPr>
                      <w:p w14:paraId="1210AE31" w14:textId="37A17540" w:rsidR="00A44721" w:rsidRDefault="001E461D">
                        <w:pPr>
                          <w:pStyle w:val="TableParagraph"/>
                          <w:spacing w:line="197" w:lineRule="exact"/>
                          <w:ind w:left="2000"/>
                          <w:rPr>
                            <w:rFonts w:ascii="Trebuchet MS"/>
                            <w:sz w:val="23"/>
                          </w:rPr>
                        </w:pPr>
                        <w:r>
                          <w:rPr>
                            <w:rFonts w:ascii="Trebuchet MS"/>
                            <w:spacing w:val="-2"/>
                            <w:sz w:val="23"/>
                          </w:rPr>
                          <w:t>'</w:t>
                        </w:r>
                      </w:p>
                    </w:tc>
                    <w:tc>
                      <w:tcPr>
                        <w:tcW w:w="690" w:type="dxa"/>
                      </w:tcPr>
                      <w:p w14:paraId="24F7445A" w14:textId="77777777" w:rsidR="00A44721" w:rsidRDefault="00A44721">
                        <w:pPr>
                          <w:pStyle w:val="TableParagraph"/>
                          <w:rPr>
                            <w:rFonts w:ascii="Times New Roman"/>
                            <w:sz w:val="16"/>
                          </w:rPr>
                        </w:pPr>
                      </w:p>
                    </w:tc>
                    <w:tc>
                      <w:tcPr>
                        <w:tcW w:w="4162" w:type="dxa"/>
                        <w:tcBorders>
                          <w:bottom w:val="single" w:sz="6" w:space="0" w:color="7F7F7F"/>
                        </w:tcBorders>
                      </w:tcPr>
                      <w:p w14:paraId="3D05ED2A" w14:textId="7BA686AF" w:rsidR="00A44721" w:rsidRDefault="00A44721">
                        <w:pPr>
                          <w:pStyle w:val="TableParagraph"/>
                          <w:spacing w:line="178" w:lineRule="exact"/>
                          <w:ind w:left="2600" w:right="-87"/>
                          <w:rPr>
                            <w:rFonts w:ascii="Trebuchet MS"/>
                            <w:sz w:val="17"/>
                          </w:rPr>
                        </w:pPr>
                      </w:p>
                    </w:tc>
                  </w:tr>
                  <w:tr w:rsidR="00A44721" w14:paraId="6137DE83" w14:textId="77777777">
                    <w:trPr>
                      <w:trHeight w:val="927"/>
                    </w:trPr>
                    <w:tc>
                      <w:tcPr>
                        <w:tcW w:w="3917" w:type="dxa"/>
                        <w:tcBorders>
                          <w:top w:val="single" w:sz="6" w:space="0" w:color="7F7F7F"/>
                        </w:tcBorders>
                      </w:tcPr>
                      <w:p w14:paraId="57044950" w14:textId="186EE53F" w:rsidR="001E461D" w:rsidRDefault="001E461D">
                        <w:pPr>
                          <w:pStyle w:val="TableParagraph"/>
                          <w:spacing w:before="131" w:line="370" w:lineRule="atLeast"/>
                          <w:ind w:right="1267"/>
                          <w:rPr>
                            <w:color w:val="808080"/>
                          </w:rPr>
                        </w:pPr>
                        <w:r>
                          <w:rPr>
                            <w:color w:val="808080"/>
                          </w:rPr>
                          <w:t>Xxx</w:t>
                        </w:r>
                      </w:p>
                      <w:p w14:paraId="62BED24C" w14:textId="1C2B2B9D" w:rsidR="00A44721" w:rsidRDefault="001E461D">
                        <w:pPr>
                          <w:pStyle w:val="TableParagraph"/>
                          <w:spacing w:before="131" w:line="370" w:lineRule="atLeast"/>
                          <w:ind w:right="1267"/>
                        </w:pPr>
                        <w:r>
                          <w:rPr>
                            <w:color w:val="808080"/>
                          </w:rPr>
                          <w:t xml:space="preserve"> </w:t>
                        </w:r>
                        <w:r>
                          <w:rPr>
                            <w:color w:val="808080"/>
                            <w:spacing w:val="-2"/>
                          </w:rPr>
                          <w:t>xx</w:t>
                        </w:r>
                      </w:p>
                    </w:tc>
                    <w:tc>
                      <w:tcPr>
                        <w:tcW w:w="690" w:type="dxa"/>
                      </w:tcPr>
                      <w:p w14:paraId="4D96A8CA" w14:textId="77777777" w:rsidR="00A44721" w:rsidRDefault="00A44721">
                        <w:pPr>
                          <w:pStyle w:val="TableParagraph"/>
                          <w:rPr>
                            <w:rFonts w:ascii="Times New Roman"/>
                            <w:sz w:val="20"/>
                          </w:rPr>
                        </w:pPr>
                      </w:p>
                    </w:tc>
                    <w:tc>
                      <w:tcPr>
                        <w:tcW w:w="4162" w:type="dxa"/>
                        <w:tcBorders>
                          <w:top w:val="single" w:sz="6" w:space="0" w:color="7F7F7F"/>
                        </w:tcBorders>
                      </w:tcPr>
                      <w:p w14:paraId="2DC266CA" w14:textId="6958C2C5" w:rsidR="001E461D" w:rsidRDefault="001E461D">
                        <w:pPr>
                          <w:pStyle w:val="TableParagraph"/>
                          <w:spacing w:before="131" w:line="370" w:lineRule="atLeast"/>
                          <w:ind w:left="-1" w:right="1590"/>
                          <w:rPr>
                            <w:color w:val="808080"/>
                          </w:rPr>
                        </w:pPr>
                        <w:r>
                          <w:rPr>
                            <w:color w:val="808080"/>
                          </w:rPr>
                          <w:t>Xxx</w:t>
                        </w:r>
                      </w:p>
                      <w:p w14:paraId="27D63EE7" w14:textId="0599F29E" w:rsidR="00A44721" w:rsidRDefault="001E461D">
                        <w:pPr>
                          <w:pStyle w:val="TableParagraph"/>
                          <w:spacing w:before="131" w:line="370" w:lineRule="atLeast"/>
                          <w:ind w:left="-1" w:right="1590"/>
                        </w:pPr>
                        <w:r>
                          <w:rPr>
                            <w:color w:val="808080"/>
                          </w:rPr>
                          <w:t xml:space="preserve"> xxx</w:t>
                        </w:r>
                      </w:p>
                    </w:tc>
                  </w:tr>
                  <w:tr w:rsidR="00A44721" w14:paraId="0364B74A" w14:textId="77777777">
                    <w:trPr>
                      <w:trHeight w:val="562"/>
                    </w:trPr>
                    <w:tc>
                      <w:tcPr>
                        <w:tcW w:w="3917" w:type="dxa"/>
                      </w:tcPr>
                      <w:p w14:paraId="37602314" w14:textId="77777777" w:rsidR="00A44721" w:rsidRDefault="001E461D">
                        <w:pPr>
                          <w:pStyle w:val="TableParagraph"/>
                          <w:spacing w:before="38" w:line="252" w:lineRule="exact"/>
                        </w:pPr>
                        <w:r>
                          <w:rPr>
                            <w:color w:val="808080"/>
                          </w:rPr>
                          <w:t>Národní</w:t>
                        </w:r>
                        <w:r>
                          <w:rPr>
                            <w:color w:val="808080"/>
                            <w:spacing w:val="-8"/>
                          </w:rPr>
                          <w:t xml:space="preserve"> </w:t>
                        </w:r>
                        <w:r>
                          <w:rPr>
                            <w:color w:val="808080"/>
                          </w:rPr>
                          <w:t>agentura</w:t>
                        </w:r>
                        <w:r>
                          <w:rPr>
                            <w:color w:val="808080"/>
                            <w:spacing w:val="-11"/>
                          </w:rPr>
                          <w:t xml:space="preserve"> </w:t>
                        </w:r>
                        <w:r>
                          <w:rPr>
                            <w:color w:val="808080"/>
                          </w:rPr>
                          <w:t>pro</w:t>
                        </w:r>
                        <w:r>
                          <w:rPr>
                            <w:color w:val="808080"/>
                            <w:spacing w:val="-9"/>
                          </w:rPr>
                          <w:t xml:space="preserve"> </w:t>
                        </w:r>
                        <w:r>
                          <w:rPr>
                            <w:color w:val="808080"/>
                          </w:rPr>
                          <w:t>komunikační</w:t>
                        </w:r>
                        <w:r>
                          <w:rPr>
                            <w:color w:val="808080"/>
                            <w:spacing w:val="-10"/>
                          </w:rPr>
                          <w:t xml:space="preserve"> </w:t>
                        </w:r>
                        <w:r>
                          <w:rPr>
                            <w:color w:val="808080"/>
                          </w:rPr>
                          <w:t>a informační technologie, s. p.</w:t>
                        </w:r>
                      </w:p>
                    </w:tc>
                    <w:tc>
                      <w:tcPr>
                        <w:tcW w:w="690" w:type="dxa"/>
                      </w:tcPr>
                      <w:p w14:paraId="7E2E87C9" w14:textId="77777777" w:rsidR="00A44721" w:rsidRDefault="00A44721">
                        <w:pPr>
                          <w:pStyle w:val="TableParagraph"/>
                          <w:rPr>
                            <w:rFonts w:ascii="Times New Roman"/>
                            <w:sz w:val="20"/>
                          </w:rPr>
                        </w:pPr>
                      </w:p>
                    </w:tc>
                    <w:tc>
                      <w:tcPr>
                        <w:tcW w:w="4162" w:type="dxa"/>
                      </w:tcPr>
                      <w:p w14:paraId="5A1C1BD6" w14:textId="77777777" w:rsidR="00A44721" w:rsidRDefault="001E461D">
                        <w:pPr>
                          <w:pStyle w:val="TableParagraph"/>
                          <w:spacing w:before="57"/>
                          <w:ind w:left="-1"/>
                        </w:pPr>
                        <w:r>
                          <w:rPr>
                            <w:color w:val="808080"/>
                          </w:rPr>
                          <w:t>AUTOCONT</w:t>
                        </w:r>
                        <w:r>
                          <w:rPr>
                            <w:color w:val="808080"/>
                            <w:spacing w:val="-5"/>
                          </w:rPr>
                          <w:t xml:space="preserve"> </w:t>
                        </w:r>
                        <w:r>
                          <w:rPr>
                            <w:color w:val="808080"/>
                            <w:spacing w:val="-4"/>
                          </w:rPr>
                          <w:t>a.s.</w:t>
                        </w:r>
                      </w:p>
                    </w:tc>
                  </w:tr>
                </w:tbl>
                <w:p w14:paraId="49D83D7E" w14:textId="77777777" w:rsidR="00A44721" w:rsidRDefault="00A44721">
                  <w:pPr>
                    <w:pStyle w:val="Zkladntext"/>
                  </w:pPr>
                </w:p>
              </w:txbxContent>
            </v:textbox>
            <w10:wrap anchorx="page"/>
          </v:shape>
        </w:pict>
      </w:r>
    </w:p>
    <w:p w14:paraId="2E38E5B0" w14:textId="1A37E250" w:rsidR="00A44721" w:rsidRDefault="001E461D" w:rsidP="001E461D">
      <w:pPr>
        <w:spacing w:before="106" w:line="254" w:lineRule="auto"/>
        <w:ind w:left="193" w:right="83"/>
        <w:rPr>
          <w:rFonts w:ascii="Trebuchet MS"/>
          <w:sz w:val="17"/>
        </w:rPr>
      </w:pPr>
      <w:r>
        <w:br w:type="column"/>
      </w:r>
    </w:p>
    <w:p w14:paraId="57D049A8" w14:textId="77777777" w:rsidR="00A44721" w:rsidRDefault="00A44721">
      <w:pPr>
        <w:spacing w:line="254" w:lineRule="auto"/>
        <w:rPr>
          <w:rFonts w:ascii="Trebuchet MS"/>
          <w:sz w:val="17"/>
        </w:rPr>
        <w:sectPr w:rsidR="00A44721">
          <w:type w:val="continuous"/>
          <w:pgSz w:w="11910" w:h="16840"/>
          <w:pgMar w:top="1660" w:right="740" w:bottom="940" w:left="1020" w:header="649" w:footer="756" w:gutter="0"/>
          <w:cols w:num="3" w:space="708" w:equalWidth="0">
            <w:col w:w="1577" w:space="415"/>
            <w:col w:w="2042" w:space="3166"/>
            <w:col w:w="2950"/>
          </w:cols>
        </w:sectPr>
      </w:pPr>
    </w:p>
    <w:p w14:paraId="6CA69F20" w14:textId="77777777" w:rsidR="00A44721" w:rsidRDefault="001E461D">
      <w:pPr>
        <w:spacing w:line="22" w:lineRule="exact"/>
        <w:ind w:right="331"/>
        <w:jc w:val="right"/>
        <w:rPr>
          <w:rFonts w:ascii="Trebuchet MS"/>
          <w:sz w:val="17"/>
        </w:rPr>
      </w:pPr>
      <w:r>
        <w:rPr>
          <w:rFonts w:ascii="Trebuchet MS"/>
          <w:w w:val="85"/>
          <w:sz w:val="17"/>
        </w:rPr>
        <w:t>:37</w:t>
      </w:r>
      <w:r>
        <w:rPr>
          <w:rFonts w:ascii="Trebuchet MS"/>
          <w:spacing w:val="-6"/>
          <w:sz w:val="17"/>
        </w:rPr>
        <w:t xml:space="preserve"> </w:t>
      </w:r>
      <w:r>
        <w:rPr>
          <w:rFonts w:ascii="Trebuchet MS"/>
          <w:spacing w:val="-2"/>
          <w:sz w:val="17"/>
        </w:rPr>
        <w:t>+02'00'</w:t>
      </w:r>
    </w:p>
    <w:p w14:paraId="4F337A72" w14:textId="77777777" w:rsidR="00A44721" w:rsidRDefault="00A44721">
      <w:pPr>
        <w:spacing w:line="22" w:lineRule="exact"/>
        <w:jc w:val="right"/>
        <w:rPr>
          <w:rFonts w:ascii="Trebuchet MS"/>
          <w:sz w:val="17"/>
        </w:rPr>
        <w:sectPr w:rsidR="00A44721">
          <w:type w:val="continuous"/>
          <w:pgSz w:w="11910" w:h="16840"/>
          <w:pgMar w:top="1660" w:right="740" w:bottom="940" w:left="1020" w:header="649" w:footer="756" w:gutter="0"/>
          <w:cols w:space="708"/>
        </w:sectPr>
      </w:pPr>
    </w:p>
    <w:p w14:paraId="04ED4FF1" w14:textId="77777777" w:rsidR="00A44721" w:rsidRDefault="00A44721">
      <w:pPr>
        <w:pStyle w:val="Zkladntext"/>
        <w:rPr>
          <w:rFonts w:ascii="Trebuchet MS"/>
          <w:sz w:val="20"/>
        </w:rPr>
      </w:pPr>
    </w:p>
    <w:p w14:paraId="1F2092F1" w14:textId="77777777" w:rsidR="00A44721" w:rsidRDefault="00A44721">
      <w:pPr>
        <w:pStyle w:val="Zkladntext"/>
        <w:spacing w:before="5"/>
        <w:rPr>
          <w:rFonts w:ascii="Trebuchet MS"/>
          <w:sz w:val="21"/>
        </w:rPr>
      </w:pPr>
    </w:p>
    <w:p w14:paraId="3FB1D87B" w14:textId="77777777" w:rsidR="00A44721" w:rsidRDefault="001E461D">
      <w:pPr>
        <w:pStyle w:val="Nadpis1"/>
        <w:jc w:val="both"/>
      </w:pPr>
      <w:r>
        <w:rPr>
          <w:color w:val="808080"/>
        </w:rPr>
        <w:t>Příloha</w:t>
      </w:r>
      <w:r>
        <w:rPr>
          <w:color w:val="808080"/>
          <w:spacing w:val="-5"/>
        </w:rPr>
        <w:t xml:space="preserve"> </w:t>
      </w:r>
      <w:r>
        <w:rPr>
          <w:color w:val="808080"/>
        </w:rPr>
        <w:t>č.</w:t>
      </w:r>
      <w:r>
        <w:rPr>
          <w:color w:val="808080"/>
          <w:spacing w:val="-4"/>
        </w:rPr>
        <w:t xml:space="preserve"> </w:t>
      </w:r>
      <w:r>
        <w:rPr>
          <w:color w:val="808080"/>
        </w:rPr>
        <w:t>1</w:t>
      </w:r>
      <w:r>
        <w:rPr>
          <w:color w:val="808080"/>
          <w:spacing w:val="-2"/>
        </w:rPr>
        <w:t xml:space="preserve"> </w:t>
      </w:r>
      <w:r>
        <w:rPr>
          <w:color w:val="808080"/>
        </w:rPr>
        <w:t>–</w:t>
      </w:r>
      <w:r>
        <w:rPr>
          <w:color w:val="808080"/>
          <w:spacing w:val="-4"/>
        </w:rPr>
        <w:t xml:space="preserve"> </w:t>
      </w:r>
      <w:r>
        <w:rPr>
          <w:color w:val="808080"/>
        </w:rPr>
        <w:t>Specifikace</w:t>
      </w:r>
      <w:r>
        <w:rPr>
          <w:color w:val="808080"/>
          <w:spacing w:val="-3"/>
        </w:rPr>
        <w:t xml:space="preserve"> </w:t>
      </w:r>
      <w:r>
        <w:rPr>
          <w:color w:val="808080"/>
        </w:rPr>
        <w:t>plnění</w:t>
      </w:r>
      <w:r>
        <w:rPr>
          <w:color w:val="808080"/>
          <w:spacing w:val="-1"/>
        </w:rPr>
        <w:t xml:space="preserve"> </w:t>
      </w:r>
      <w:r>
        <w:rPr>
          <w:color w:val="808080"/>
        </w:rPr>
        <w:t>a</w:t>
      </w:r>
      <w:r>
        <w:rPr>
          <w:color w:val="808080"/>
          <w:spacing w:val="-4"/>
        </w:rPr>
        <w:t xml:space="preserve"> </w:t>
      </w:r>
      <w:r>
        <w:rPr>
          <w:color w:val="808080"/>
          <w:spacing w:val="-2"/>
        </w:rPr>
        <w:t>ceník</w:t>
      </w:r>
    </w:p>
    <w:p w14:paraId="24CAB19D" w14:textId="77777777" w:rsidR="00A44721" w:rsidRDefault="00A44721">
      <w:pPr>
        <w:pStyle w:val="Zkladntext"/>
        <w:rPr>
          <w:b/>
          <w:sz w:val="24"/>
        </w:rPr>
      </w:pPr>
    </w:p>
    <w:p w14:paraId="0F0CA017" w14:textId="77777777" w:rsidR="00A44721" w:rsidRDefault="00A44721">
      <w:pPr>
        <w:pStyle w:val="Zkladntext"/>
        <w:rPr>
          <w:b/>
          <w:sz w:val="24"/>
        </w:rPr>
      </w:pPr>
    </w:p>
    <w:p w14:paraId="726653D7" w14:textId="77777777" w:rsidR="00A44721" w:rsidRDefault="001E461D">
      <w:pPr>
        <w:pStyle w:val="Zkladntext"/>
        <w:spacing w:before="151" w:line="312" w:lineRule="auto"/>
        <w:ind w:left="113" w:right="105"/>
        <w:jc w:val="both"/>
      </w:pPr>
      <w:r>
        <w:rPr>
          <w:color w:val="808080"/>
        </w:rPr>
        <w:t>Předmětem plnění je poskytnutí odborných kapacit pro vývojové, architekturní a provozní aktivity související s prostředím Centrálního místa služeb verze 2.0 (dále jen „</w:t>
      </w:r>
      <w:r>
        <w:rPr>
          <w:b/>
          <w:color w:val="808080"/>
        </w:rPr>
        <w:t>CMS2</w:t>
      </w:r>
      <w:r>
        <w:rPr>
          <w:color w:val="808080"/>
        </w:rPr>
        <w:t>“) a všech dotčených infrastrukturálních</w:t>
      </w:r>
      <w:r>
        <w:rPr>
          <w:color w:val="808080"/>
          <w:spacing w:val="-4"/>
        </w:rPr>
        <w:t xml:space="preserve"> </w:t>
      </w:r>
      <w:r>
        <w:rPr>
          <w:color w:val="808080"/>
        </w:rPr>
        <w:t>aplikací,</w:t>
      </w:r>
      <w:r>
        <w:rPr>
          <w:color w:val="808080"/>
          <w:spacing w:val="-3"/>
        </w:rPr>
        <w:t xml:space="preserve"> </w:t>
      </w:r>
      <w:r>
        <w:rPr>
          <w:color w:val="808080"/>
        </w:rPr>
        <w:t>a</w:t>
      </w:r>
      <w:r>
        <w:rPr>
          <w:color w:val="808080"/>
          <w:spacing w:val="-4"/>
        </w:rPr>
        <w:t xml:space="preserve"> </w:t>
      </w:r>
      <w:r>
        <w:rPr>
          <w:color w:val="808080"/>
        </w:rPr>
        <w:t>to</w:t>
      </w:r>
      <w:r>
        <w:rPr>
          <w:color w:val="808080"/>
          <w:spacing w:val="-2"/>
        </w:rPr>
        <w:t xml:space="preserve"> </w:t>
      </w:r>
      <w:r>
        <w:rPr>
          <w:color w:val="808080"/>
        </w:rPr>
        <w:t>včetně</w:t>
      </w:r>
      <w:r>
        <w:rPr>
          <w:color w:val="808080"/>
          <w:spacing w:val="-2"/>
        </w:rPr>
        <w:t xml:space="preserve"> </w:t>
      </w:r>
      <w:r>
        <w:rPr>
          <w:color w:val="808080"/>
        </w:rPr>
        <w:t xml:space="preserve">dokumentace. </w:t>
      </w:r>
      <w:r>
        <w:rPr>
          <w:color w:val="808080"/>
        </w:rPr>
        <w:t>Na</w:t>
      </w:r>
      <w:r>
        <w:rPr>
          <w:color w:val="808080"/>
          <w:spacing w:val="-4"/>
        </w:rPr>
        <w:t xml:space="preserve"> </w:t>
      </w:r>
      <w:r>
        <w:rPr>
          <w:color w:val="808080"/>
        </w:rPr>
        <w:t>základě</w:t>
      </w:r>
      <w:r>
        <w:rPr>
          <w:color w:val="808080"/>
          <w:spacing w:val="-2"/>
        </w:rPr>
        <w:t xml:space="preserve"> </w:t>
      </w:r>
      <w:r>
        <w:rPr>
          <w:color w:val="808080"/>
        </w:rPr>
        <w:t>identifikovaných</w:t>
      </w:r>
      <w:r>
        <w:rPr>
          <w:color w:val="808080"/>
          <w:spacing w:val="-2"/>
        </w:rPr>
        <w:t xml:space="preserve"> </w:t>
      </w:r>
      <w:r>
        <w:rPr>
          <w:color w:val="808080"/>
        </w:rPr>
        <w:t>potřeb</w:t>
      </w:r>
      <w:r>
        <w:rPr>
          <w:color w:val="808080"/>
          <w:spacing w:val="-4"/>
        </w:rPr>
        <w:t xml:space="preserve"> </w:t>
      </w:r>
      <w:r>
        <w:rPr>
          <w:color w:val="808080"/>
        </w:rPr>
        <w:t>Objednatele provede Dodavatel analýzu, vývoj a implementaci funkčních požadavků CMS2 včetně dokumentace dle Rámcové smlouvy a podpory řešení. Součástí dodávky je vedle implementace a dokumentace i detailní analýza integra</w:t>
      </w:r>
      <w:r>
        <w:rPr>
          <w:color w:val="808080"/>
        </w:rPr>
        <w:t>ce do CMS2, testování funkcionalit a jejich pilotní podpora. Plnění bude realizováno za účelem dalších kroků nezbytných k zajištění rozvojové i provozní dodávky služeb prostředí CMS2, včetně provozu služeb.</w:t>
      </w:r>
    </w:p>
    <w:p w14:paraId="5AAB55DE" w14:textId="77777777" w:rsidR="00A44721" w:rsidRDefault="001E461D">
      <w:pPr>
        <w:pStyle w:val="Odstavecseseznamem"/>
        <w:numPr>
          <w:ilvl w:val="0"/>
          <w:numId w:val="1"/>
        </w:numPr>
        <w:tabs>
          <w:tab w:val="left" w:pos="834"/>
        </w:tabs>
        <w:spacing w:before="119" w:line="304" w:lineRule="auto"/>
        <w:ind w:right="105"/>
      </w:pPr>
      <w:r>
        <w:rPr>
          <w:color w:val="808080"/>
        </w:rPr>
        <w:t xml:space="preserve">příprava a realizace microservices na web službě </w:t>
      </w:r>
      <w:r>
        <w:rPr>
          <w:color w:val="808080"/>
        </w:rPr>
        <w:t xml:space="preserve">v rámci povinnosti naplnění zákonných </w:t>
      </w:r>
      <w:r>
        <w:rPr>
          <w:color w:val="808080"/>
          <w:spacing w:val="-2"/>
        </w:rPr>
        <w:t>požadavků</w:t>
      </w:r>
    </w:p>
    <w:p w14:paraId="7A09FBBD" w14:textId="77777777" w:rsidR="00A44721" w:rsidRDefault="001E461D">
      <w:pPr>
        <w:pStyle w:val="Odstavecseseznamem"/>
        <w:numPr>
          <w:ilvl w:val="0"/>
          <w:numId w:val="1"/>
        </w:numPr>
        <w:tabs>
          <w:tab w:val="left" w:pos="834"/>
        </w:tabs>
        <w:spacing w:before="9"/>
        <w:ind w:hanging="361"/>
      </w:pPr>
      <w:r>
        <w:rPr>
          <w:color w:val="808080"/>
          <w:spacing w:val="-2"/>
        </w:rPr>
        <w:t>pokrytí</w:t>
      </w:r>
      <w:r>
        <w:rPr>
          <w:color w:val="808080"/>
          <w:spacing w:val="-7"/>
        </w:rPr>
        <w:t xml:space="preserve"> </w:t>
      </w:r>
      <w:r>
        <w:rPr>
          <w:color w:val="808080"/>
          <w:spacing w:val="-2"/>
        </w:rPr>
        <w:t>nakupovaných</w:t>
      </w:r>
      <w:r>
        <w:rPr>
          <w:color w:val="808080"/>
          <w:spacing w:val="-10"/>
        </w:rPr>
        <w:t xml:space="preserve"> </w:t>
      </w:r>
      <w:r>
        <w:rPr>
          <w:color w:val="808080"/>
          <w:spacing w:val="-2"/>
        </w:rPr>
        <w:t>zdrojů</w:t>
      </w:r>
      <w:r>
        <w:rPr>
          <w:color w:val="808080"/>
          <w:spacing w:val="-9"/>
        </w:rPr>
        <w:t xml:space="preserve"> </w:t>
      </w:r>
      <w:r>
        <w:rPr>
          <w:color w:val="808080"/>
          <w:spacing w:val="-2"/>
        </w:rPr>
        <w:t>projektového</w:t>
      </w:r>
      <w:r>
        <w:rPr>
          <w:color w:val="808080"/>
          <w:spacing w:val="-8"/>
        </w:rPr>
        <w:t xml:space="preserve"> </w:t>
      </w:r>
      <w:r>
        <w:rPr>
          <w:color w:val="808080"/>
          <w:spacing w:val="-2"/>
        </w:rPr>
        <w:t>manažera</w:t>
      </w:r>
      <w:r>
        <w:rPr>
          <w:color w:val="808080"/>
          <w:spacing w:val="-6"/>
        </w:rPr>
        <w:t xml:space="preserve"> </w:t>
      </w:r>
      <w:r>
        <w:rPr>
          <w:color w:val="808080"/>
          <w:spacing w:val="-2"/>
        </w:rPr>
        <w:t>s</w:t>
      </w:r>
      <w:r>
        <w:rPr>
          <w:color w:val="808080"/>
          <w:spacing w:val="-9"/>
        </w:rPr>
        <w:t xml:space="preserve"> </w:t>
      </w:r>
      <w:r>
        <w:rPr>
          <w:color w:val="808080"/>
          <w:spacing w:val="-2"/>
        </w:rPr>
        <w:t>ohledem</w:t>
      </w:r>
      <w:r>
        <w:rPr>
          <w:color w:val="808080"/>
          <w:spacing w:val="-4"/>
        </w:rPr>
        <w:t xml:space="preserve"> </w:t>
      </w:r>
      <w:r>
        <w:rPr>
          <w:color w:val="808080"/>
          <w:spacing w:val="-2"/>
        </w:rPr>
        <w:t>na</w:t>
      </w:r>
      <w:r>
        <w:rPr>
          <w:color w:val="808080"/>
          <w:spacing w:val="-10"/>
        </w:rPr>
        <w:t xml:space="preserve"> </w:t>
      </w:r>
      <w:r>
        <w:rPr>
          <w:color w:val="808080"/>
          <w:spacing w:val="-2"/>
        </w:rPr>
        <w:t>nedostatek</w:t>
      </w:r>
      <w:r>
        <w:rPr>
          <w:color w:val="808080"/>
          <w:spacing w:val="-5"/>
        </w:rPr>
        <w:t xml:space="preserve"> </w:t>
      </w:r>
      <w:r>
        <w:rPr>
          <w:color w:val="808080"/>
          <w:spacing w:val="-2"/>
        </w:rPr>
        <w:t>interních</w:t>
      </w:r>
      <w:r>
        <w:rPr>
          <w:color w:val="808080"/>
          <w:spacing w:val="-5"/>
        </w:rPr>
        <w:t xml:space="preserve"> </w:t>
      </w:r>
      <w:r>
        <w:rPr>
          <w:color w:val="808080"/>
          <w:spacing w:val="-2"/>
        </w:rPr>
        <w:t>kapacit</w:t>
      </w:r>
    </w:p>
    <w:p w14:paraId="6C0B768C" w14:textId="77777777" w:rsidR="00A44721" w:rsidRDefault="00A44721">
      <w:pPr>
        <w:pStyle w:val="Zkladntext"/>
        <w:rPr>
          <w:sz w:val="26"/>
        </w:rPr>
      </w:pPr>
    </w:p>
    <w:p w14:paraId="0ECFC07D" w14:textId="77777777" w:rsidR="00A44721" w:rsidRDefault="00A44721">
      <w:pPr>
        <w:pStyle w:val="Zkladntext"/>
        <w:spacing w:before="10"/>
        <w:rPr>
          <w:sz w:val="29"/>
        </w:rPr>
      </w:pPr>
    </w:p>
    <w:p w14:paraId="531836FA" w14:textId="77777777" w:rsidR="00A44721" w:rsidRDefault="001E461D">
      <w:pPr>
        <w:pStyle w:val="Zkladntext"/>
        <w:ind w:left="113"/>
        <w:jc w:val="both"/>
      </w:pPr>
      <w:r>
        <w:rPr>
          <w:color w:val="808080"/>
        </w:rPr>
        <w:t>Poskytnutí</w:t>
      </w:r>
      <w:r>
        <w:rPr>
          <w:color w:val="808080"/>
          <w:spacing w:val="-8"/>
        </w:rPr>
        <w:t xml:space="preserve"> </w:t>
      </w:r>
      <w:r>
        <w:rPr>
          <w:color w:val="808080"/>
        </w:rPr>
        <w:t>odborných</w:t>
      </w:r>
      <w:r>
        <w:rPr>
          <w:color w:val="808080"/>
          <w:spacing w:val="-8"/>
        </w:rPr>
        <w:t xml:space="preserve"> </w:t>
      </w:r>
      <w:r>
        <w:rPr>
          <w:color w:val="808080"/>
        </w:rPr>
        <w:t>kapacit</w:t>
      </w:r>
      <w:r>
        <w:rPr>
          <w:color w:val="808080"/>
          <w:spacing w:val="-4"/>
        </w:rPr>
        <w:t xml:space="preserve"> </w:t>
      </w:r>
      <w:r>
        <w:rPr>
          <w:color w:val="808080"/>
        </w:rPr>
        <w:t>v</w:t>
      </w:r>
      <w:r>
        <w:rPr>
          <w:color w:val="808080"/>
          <w:spacing w:val="-9"/>
        </w:rPr>
        <w:t xml:space="preserve"> </w:t>
      </w:r>
      <w:r>
        <w:rPr>
          <w:color w:val="808080"/>
        </w:rPr>
        <w:t>následující</w:t>
      </w:r>
      <w:r>
        <w:rPr>
          <w:color w:val="808080"/>
          <w:spacing w:val="-7"/>
        </w:rPr>
        <w:t xml:space="preserve"> </w:t>
      </w:r>
      <w:r>
        <w:rPr>
          <w:color w:val="808080"/>
          <w:spacing w:val="-2"/>
        </w:rPr>
        <w:t>struktuře:</w:t>
      </w:r>
    </w:p>
    <w:p w14:paraId="6301FE2B" w14:textId="77777777" w:rsidR="00A44721" w:rsidRDefault="00A44721">
      <w:pPr>
        <w:pStyle w:val="Zkladntext"/>
        <w:rPr>
          <w:sz w:val="21"/>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0"/>
        <w:gridCol w:w="2480"/>
        <w:gridCol w:w="2480"/>
        <w:gridCol w:w="2482"/>
      </w:tblGrid>
      <w:tr w:rsidR="00A44721" w14:paraId="0B818B9C" w14:textId="77777777">
        <w:trPr>
          <w:trHeight w:val="1070"/>
        </w:trPr>
        <w:tc>
          <w:tcPr>
            <w:tcW w:w="2480" w:type="dxa"/>
            <w:shd w:val="clear" w:color="auto" w:fill="00AFEF"/>
          </w:tcPr>
          <w:p w14:paraId="5E80A04B" w14:textId="77777777" w:rsidR="00A44721" w:rsidRDefault="00A44721">
            <w:pPr>
              <w:pStyle w:val="TableParagraph"/>
              <w:spacing w:before="7"/>
              <w:rPr>
                <w:sz w:val="24"/>
              </w:rPr>
            </w:pPr>
          </w:p>
          <w:p w14:paraId="079253F0" w14:textId="77777777" w:rsidR="00A44721" w:rsidRDefault="001E461D">
            <w:pPr>
              <w:pStyle w:val="TableParagraph"/>
              <w:ind w:left="71" w:right="114"/>
              <w:rPr>
                <w:b/>
              </w:rPr>
            </w:pPr>
            <w:r>
              <w:rPr>
                <w:b/>
                <w:color w:val="FFFFFF"/>
              </w:rPr>
              <w:t>Role</w:t>
            </w:r>
            <w:r>
              <w:rPr>
                <w:b/>
                <w:color w:val="FFFFFF"/>
                <w:spacing w:val="-16"/>
              </w:rPr>
              <w:t xml:space="preserve"> </w:t>
            </w:r>
            <w:r>
              <w:rPr>
                <w:b/>
                <w:color w:val="FFFFFF"/>
              </w:rPr>
              <w:t>dle</w:t>
            </w:r>
            <w:r>
              <w:rPr>
                <w:b/>
                <w:color w:val="FFFFFF"/>
                <w:spacing w:val="-15"/>
              </w:rPr>
              <w:t xml:space="preserve"> </w:t>
            </w:r>
            <w:r>
              <w:rPr>
                <w:b/>
                <w:color w:val="FFFFFF"/>
              </w:rPr>
              <w:t xml:space="preserve">Rámcové </w:t>
            </w:r>
            <w:r>
              <w:rPr>
                <w:b/>
                <w:color w:val="FFFFFF"/>
                <w:spacing w:val="-2"/>
              </w:rPr>
              <w:t>dohody</w:t>
            </w:r>
          </w:p>
        </w:tc>
        <w:tc>
          <w:tcPr>
            <w:tcW w:w="2480" w:type="dxa"/>
            <w:shd w:val="clear" w:color="auto" w:fill="00AFEF"/>
          </w:tcPr>
          <w:p w14:paraId="13AAC6E0" w14:textId="77777777" w:rsidR="00A44721" w:rsidRDefault="00A44721">
            <w:pPr>
              <w:pStyle w:val="TableParagraph"/>
              <w:spacing w:before="7"/>
              <w:rPr>
                <w:sz w:val="24"/>
              </w:rPr>
            </w:pPr>
          </w:p>
          <w:p w14:paraId="199C4B0E" w14:textId="77777777" w:rsidR="00A44721" w:rsidRDefault="001E461D">
            <w:pPr>
              <w:pStyle w:val="TableParagraph"/>
              <w:ind w:left="141" w:right="114" w:hanging="15"/>
              <w:rPr>
                <w:b/>
              </w:rPr>
            </w:pPr>
            <w:r>
              <w:rPr>
                <w:b/>
                <w:color w:val="FFFFFF"/>
              </w:rPr>
              <w:t>Předpokládaný</w:t>
            </w:r>
            <w:r>
              <w:rPr>
                <w:b/>
                <w:color w:val="FFFFFF"/>
                <w:spacing w:val="-16"/>
              </w:rPr>
              <w:t xml:space="preserve"> </w:t>
            </w:r>
            <w:r>
              <w:rPr>
                <w:b/>
                <w:color w:val="FFFFFF"/>
              </w:rPr>
              <w:t>počet využití</w:t>
            </w:r>
            <w:r>
              <w:rPr>
                <w:b/>
                <w:color w:val="FFFFFF"/>
                <w:spacing w:val="-4"/>
              </w:rPr>
              <w:t xml:space="preserve"> </w:t>
            </w:r>
            <w:r>
              <w:rPr>
                <w:b/>
                <w:color w:val="FFFFFF"/>
              </w:rPr>
              <w:t>této</w:t>
            </w:r>
            <w:r>
              <w:rPr>
                <w:b/>
                <w:color w:val="FFFFFF"/>
                <w:spacing w:val="-4"/>
              </w:rPr>
              <w:t xml:space="preserve"> </w:t>
            </w:r>
            <w:r>
              <w:rPr>
                <w:b/>
                <w:color w:val="FFFFFF"/>
              </w:rPr>
              <w:t>role</w:t>
            </w:r>
            <w:r>
              <w:rPr>
                <w:b/>
                <w:color w:val="FFFFFF"/>
                <w:spacing w:val="-2"/>
              </w:rPr>
              <w:t xml:space="preserve"> </w:t>
            </w:r>
            <w:r>
              <w:rPr>
                <w:b/>
                <w:color w:val="FFFFFF"/>
              </w:rPr>
              <w:t>v</w:t>
            </w:r>
            <w:r>
              <w:rPr>
                <w:b/>
                <w:color w:val="FFFFFF"/>
                <w:spacing w:val="-4"/>
              </w:rPr>
              <w:t xml:space="preserve"> </w:t>
            </w:r>
            <w:r>
              <w:rPr>
                <w:b/>
                <w:color w:val="FFFFFF"/>
                <w:spacing w:val="-5"/>
              </w:rPr>
              <w:t>MD</w:t>
            </w:r>
          </w:p>
        </w:tc>
        <w:tc>
          <w:tcPr>
            <w:tcW w:w="2480" w:type="dxa"/>
            <w:shd w:val="clear" w:color="auto" w:fill="00AFEF"/>
          </w:tcPr>
          <w:p w14:paraId="1BF81D19" w14:textId="77777777" w:rsidR="00A44721" w:rsidRDefault="00A44721">
            <w:pPr>
              <w:pStyle w:val="TableParagraph"/>
              <w:spacing w:before="7"/>
              <w:rPr>
                <w:sz w:val="24"/>
              </w:rPr>
            </w:pPr>
          </w:p>
          <w:p w14:paraId="188106BA" w14:textId="77777777" w:rsidR="00A44721" w:rsidRDefault="001E461D">
            <w:pPr>
              <w:pStyle w:val="TableParagraph"/>
              <w:ind w:left="531" w:right="455"/>
              <w:rPr>
                <w:b/>
              </w:rPr>
            </w:pPr>
            <w:r>
              <w:rPr>
                <w:b/>
                <w:color w:val="FFFFFF"/>
              </w:rPr>
              <w:t>Cena</w:t>
            </w:r>
            <w:r>
              <w:rPr>
                <w:b/>
                <w:color w:val="FFFFFF"/>
                <w:spacing w:val="-12"/>
              </w:rPr>
              <w:t xml:space="preserve"> </w:t>
            </w:r>
            <w:r>
              <w:rPr>
                <w:b/>
                <w:color w:val="FFFFFF"/>
              </w:rPr>
              <w:t>za</w:t>
            </w:r>
            <w:r>
              <w:rPr>
                <w:b/>
                <w:color w:val="FFFFFF"/>
                <w:spacing w:val="-11"/>
              </w:rPr>
              <w:t xml:space="preserve"> </w:t>
            </w:r>
            <w:r>
              <w:rPr>
                <w:b/>
                <w:color w:val="FFFFFF"/>
              </w:rPr>
              <w:t>1</w:t>
            </w:r>
            <w:r>
              <w:rPr>
                <w:b/>
                <w:color w:val="FFFFFF"/>
                <w:spacing w:val="-14"/>
              </w:rPr>
              <w:t xml:space="preserve"> </w:t>
            </w:r>
            <w:r>
              <w:rPr>
                <w:b/>
                <w:color w:val="FFFFFF"/>
              </w:rPr>
              <w:t>MD v</w:t>
            </w:r>
            <w:r>
              <w:rPr>
                <w:b/>
                <w:color w:val="FFFFFF"/>
                <w:spacing w:val="-1"/>
              </w:rPr>
              <w:t xml:space="preserve"> </w:t>
            </w:r>
            <w:r>
              <w:rPr>
                <w:b/>
                <w:color w:val="FFFFFF"/>
              </w:rPr>
              <w:t>Kč</w:t>
            </w:r>
            <w:r>
              <w:rPr>
                <w:b/>
                <w:color w:val="FFFFFF"/>
                <w:spacing w:val="-1"/>
              </w:rPr>
              <w:t xml:space="preserve"> </w:t>
            </w:r>
            <w:r>
              <w:rPr>
                <w:b/>
                <w:color w:val="FFFFFF"/>
              </w:rPr>
              <w:t>bez</w:t>
            </w:r>
            <w:r>
              <w:rPr>
                <w:b/>
                <w:color w:val="FFFFFF"/>
                <w:spacing w:val="-2"/>
              </w:rPr>
              <w:t xml:space="preserve"> </w:t>
            </w:r>
            <w:r>
              <w:rPr>
                <w:b/>
                <w:color w:val="FFFFFF"/>
                <w:spacing w:val="-5"/>
              </w:rPr>
              <w:t>DPH</w:t>
            </w:r>
          </w:p>
        </w:tc>
        <w:tc>
          <w:tcPr>
            <w:tcW w:w="2482" w:type="dxa"/>
            <w:shd w:val="clear" w:color="auto" w:fill="00AFEF"/>
          </w:tcPr>
          <w:p w14:paraId="28EBBB5A" w14:textId="77777777" w:rsidR="00A44721" w:rsidRDefault="00A44721">
            <w:pPr>
              <w:pStyle w:val="TableParagraph"/>
              <w:spacing w:before="7"/>
              <w:rPr>
                <w:sz w:val="24"/>
              </w:rPr>
            </w:pPr>
          </w:p>
          <w:p w14:paraId="767F44DB" w14:textId="77777777" w:rsidR="00A44721" w:rsidRDefault="001E461D">
            <w:pPr>
              <w:pStyle w:val="TableParagraph"/>
              <w:ind w:left="531" w:right="457" w:firstLine="36"/>
              <w:rPr>
                <w:b/>
              </w:rPr>
            </w:pPr>
            <w:r>
              <w:rPr>
                <w:b/>
                <w:color w:val="FFFFFF"/>
              </w:rPr>
              <w:t>Cena celkem v</w:t>
            </w:r>
            <w:r>
              <w:rPr>
                <w:b/>
                <w:color w:val="FFFFFF"/>
                <w:spacing w:val="-1"/>
              </w:rPr>
              <w:t xml:space="preserve"> </w:t>
            </w:r>
            <w:r>
              <w:rPr>
                <w:b/>
                <w:color w:val="FFFFFF"/>
              </w:rPr>
              <w:t>Kč</w:t>
            </w:r>
            <w:r>
              <w:rPr>
                <w:b/>
                <w:color w:val="FFFFFF"/>
                <w:spacing w:val="-1"/>
              </w:rPr>
              <w:t xml:space="preserve"> </w:t>
            </w:r>
            <w:r>
              <w:rPr>
                <w:b/>
                <w:color w:val="FFFFFF"/>
              </w:rPr>
              <w:t>bez</w:t>
            </w:r>
            <w:r>
              <w:rPr>
                <w:b/>
                <w:color w:val="FFFFFF"/>
                <w:spacing w:val="-2"/>
              </w:rPr>
              <w:t xml:space="preserve"> </w:t>
            </w:r>
            <w:r>
              <w:rPr>
                <w:b/>
                <w:color w:val="FFFFFF"/>
                <w:spacing w:val="-5"/>
              </w:rPr>
              <w:t>DPH</w:t>
            </w:r>
          </w:p>
        </w:tc>
      </w:tr>
      <w:tr w:rsidR="00A44721" w14:paraId="25D3389B" w14:textId="77777777">
        <w:trPr>
          <w:trHeight w:val="678"/>
        </w:trPr>
        <w:tc>
          <w:tcPr>
            <w:tcW w:w="2480" w:type="dxa"/>
          </w:tcPr>
          <w:p w14:paraId="03D59181" w14:textId="77777777" w:rsidR="00A44721" w:rsidRDefault="001E461D">
            <w:pPr>
              <w:pStyle w:val="TableParagraph"/>
              <w:spacing w:before="213"/>
              <w:ind w:left="71"/>
            </w:pPr>
            <w:r>
              <w:rPr>
                <w:color w:val="808080"/>
              </w:rPr>
              <w:t>Projektový</w:t>
            </w:r>
            <w:r>
              <w:rPr>
                <w:color w:val="808080"/>
                <w:spacing w:val="-10"/>
              </w:rPr>
              <w:t xml:space="preserve"> </w:t>
            </w:r>
            <w:r>
              <w:rPr>
                <w:color w:val="808080"/>
                <w:spacing w:val="-2"/>
              </w:rPr>
              <w:t>manažer</w:t>
            </w:r>
          </w:p>
        </w:tc>
        <w:tc>
          <w:tcPr>
            <w:tcW w:w="2480" w:type="dxa"/>
          </w:tcPr>
          <w:p w14:paraId="333BAD53" w14:textId="77777777" w:rsidR="00A44721" w:rsidRDefault="001E461D">
            <w:pPr>
              <w:pStyle w:val="TableParagraph"/>
              <w:spacing w:before="213"/>
              <w:ind w:left="1045" w:right="1032"/>
              <w:jc w:val="center"/>
            </w:pPr>
            <w:r>
              <w:rPr>
                <w:color w:val="808080"/>
                <w:spacing w:val="-5"/>
              </w:rPr>
              <w:t>138</w:t>
            </w:r>
          </w:p>
        </w:tc>
        <w:tc>
          <w:tcPr>
            <w:tcW w:w="2480" w:type="dxa"/>
          </w:tcPr>
          <w:p w14:paraId="13750A1E" w14:textId="77777777" w:rsidR="00A44721" w:rsidRDefault="001E461D">
            <w:pPr>
              <w:pStyle w:val="TableParagraph"/>
              <w:spacing w:before="213"/>
              <w:ind w:left="591"/>
            </w:pPr>
            <w:r>
              <w:rPr>
                <w:color w:val="696969"/>
              </w:rPr>
              <w:t>10</w:t>
            </w:r>
            <w:r>
              <w:rPr>
                <w:color w:val="696969"/>
                <w:spacing w:val="-4"/>
              </w:rPr>
              <w:t xml:space="preserve"> </w:t>
            </w:r>
            <w:r>
              <w:rPr>
                <w:color w:val="696969"/>
              </w:rPr>
              <w:t>800,00</w:t>
            </w:r>
            <w:r>
              <w:rPr>
                <w:color w:val="696969"/>
                <w:spacing w:val="-4"/>
              </w:rPr>
              <w:t xml:space="preserve"> </w:t>
            </w:r>
            <w:r>
              <w:rPr>
                <w:color w:val="696969"/>
                <w:spacing w:val="-7"/>
              </w:rPr>
              <w:t>Kč</w:t>
            </w:r>
          </w:p>
        </w:tc>
        <w:tc>
          <w:tcPr>
            <w:tcW w:w="2482" w:type="dxa"/>
          </w:tcPr>
          <w:p w14:paraId="0C11E6E3" w14:textId="77777777" w:rsidR="00A44721" w:rsidRDefault="001E461D">
            <w:pPr>
              <w:pStyle w:val="TableParagraph"/>
              <w:spacing w:before="213"/>
              <w:ind w:right="426"/>
              <w:jc w:val="right"/>
            </w:pPr>
            <w:r>
              <w:rPr>
                <w:color w:val="696969"/>
              </w:rPr>
              <w:t>1</w:t>
            </w:r>
            <w:r>
              <w:rPr>
                <w:color w:val="696969"/>
                <w:spacing w:val="-5"/>
              </w:rPr>
              <w:t xml:space="preserve"> </w:t>
            </w:r>
            <w:r>
              <w:rPr>
                <w:color w:val="696969"/>
              </w:rPr>
              <w:t>490</w:t>
            </w:r>
            <w:r>
              <w:rPr>
                <w:color w:val="696969"/>
                <w:spacing w:val="-3"/>
              </w:rPr>
              <w:t xml:space="preserve"> </w:t>
            </w:r>
            <w:r>
              <w:rPr>
                <w:color w:val="696969"/>
              </w:rPr>
              <w:t>400,00</w:t>
            </w:r>
            <w:r>
              <w:rPr>
                <w:color w:val="696969"/>
                <w:spacing w:val="-2"/>
              </w:rPr>
              <w:t xml:space="preserve"> </w:t>
            </w:r>
            <w:r>
              <w:rPr>
                <w:color w:val="696969"/>
                <w:spacing w:val="-5"/>
              </w:rPr>
              <w:t>Kč</w:t>
            </w:r>
          </w:p>
        </w:tc>
      </w:tr>
      <w:tr w:rsidR="00A44721" w14:paraId="6D042BC5" w14:textId="77777777">
        <w:trPr>
          <w:trHeight w:val="681"/>
        </w:trPr>
        <w:tc>
          <w:tcPr>
            <w:tcW w:w="2480" w:type="dxa"/>
          </w:tcPr>
          <w:p w14:paraId="332F573E" w14:textId="77777777" w:rsidR="00A44721" w:rsidRDefault="001E461D">
            <w:pPr>
              <w:pStyle w:val="TableParagraph"/>
              <w:spacing w:before="88"/>
              <w:ind w:left="71" w:right="906"/>
              <w:rPr>
                <w:b/>
              </w:rPr>
            </w:pPr>
            <w:r>
              <w:rPr>
                <w:b/>
                <w:color w:val="808080"/>
              </w:rPr>
              <w:t>Celková</w:t>
            </w:r>
            <w:r>
              <w:rPr>
                <w:b/>
                <w:color w:val="808080"/>
                <w:spacing w:val="-16"/>
              </w:rPr>
              <w:t xml:space="preserve"> </w:t>
            </w:r>
            <w:r>
              <w:rPr>
                <w:b/>
                <w:color w:val="808080"/>
              </w:rPr>
              <w:t>cena v</w:t>
            </w:r>
            <w:r>
              <w:rPr>
                <w:b/>
                <w:color w:val="808080"/>
                <w:spacing w:val="-1"/>
              </w:rPr>
              <w:t xml:space="preserve"> </w:t>
            </w:r>
            <w:r>
              <w:rPr>
                <w:b/>
                <w:color w:val="808080"/>
              </w:rPr>
              <w:t>Kč</w:t>
            </w:r>
            <w:r>
              <w:rPr>
                <w:b/>
                <w:color w:val="808080"/>
                <w:spacing w:val="-1"/>
              </w:rPr>
              <w:t xml:space="preserve"> </w:t>
            </w:r>
            <w:r>
              <w:rPr>
                <w:b/>
                <w:color w:val="808080"/>
              </w:rPr>
              <w:t>bez</w:t>
            </w:r>
            <w:r>
              <w:rPr>
                <w:b/>
                <w:color w:val="808080"/>
                <w:spacing w:val="-2"/>
              </w:rPr>
              <w:t xml:space="preserve"> </w:t>
            </w:r>
            <w:r>
              <w:rPr>
                <w:b/>
                <w:color w:val="808080"/>
                <w:spacing w:val="-5"/>
              </w:rPr>
              <w:t>DPH</w:t>
            </w:r>
          </w:p>
        </w:tc>
        <w:tc>
          <w:tcPr>
            <w:tcW w:w="2480" w:type="dxa"/>
          </w:tcPr>
          <w:p w14:paraId="3A32C38F" w14:textId="77777777" w:rsidR="00A44721" w:rsidRDefault="00A44721">
            <w:pPr>
              <w:pStyle w:val="TableParagraph"/>
              <w:rPr>
                <w:rFonts w:ascii="Times New Roman"/>
              </w:rPr>
            </w:pPr>
          </w:p>
        </w:tc>
        <w:tc>
          <w:tcPr>
            <w:tcW w:w="2480" w:type="dxa"/>
          </w:tcPr>
          <w:p w14:paraId="48851D37" w14:textId="77777777" w:rsidR="00A44721" w:rsidRDefault="00A44721">
            <w:pPr>
              <w:pStyle w:val="TableParagraph"/>
              <w:rPr>
                <w:rFonts w:ascii="Times New Roman"/>
              </w:rPr>
            </w:pPr>
          </w:p>
        </w:tc>
        <w:tc>
          <w:tcPr>
            <w:tcW w:w="2482" w:type="dxa"/>
          </w:tcPr>
          <w:p w14:paraId="35BE9FC5" w14:textId="77777777" w:rsidR="00A44721" w:rsidRDefault="001E461D">
            <w:pPr>
              <w:pStyle w:val="TableParagraph"/>
              <w:spacing w:before="216"/>
              <w:ind w:right="414"/>
              <w:jc w:val="right"/>
              <w:rPr>
                <w:b/>
              </w:rPr>
            </w:pPr>
            <w:r>
              <w:rPr>
                <w:b/>
                <w:color w:val="808080"/>
              </w:rPr>
              <w:t>1</w:t>
            </w:r>
            <w:r>
              <w:rPr>
                <w:b/>
                <w:color w:val="808080"/>
                <w:spacing w:val="-5"/>
              </w:rPr>
              <w:t xml:space="preserve"> </w:t>
            </w:r>
            <w:r>
              <w:rPr>
                <w:b/>
                <w:color w:val="808080"/>
              </w:rPr>
              <w:t>490</w:t>
            </w:r>
            <w:r>
              <w:rPr>
                <w:b/>
                <w:color w:val="808080"/>
                <w:spacing w:val="-3"/>
              </w:rPr>
              <w:t xml:space="preserve"> </w:t>
            </w:r>
            <w:r>
              <w:rPr>
                <w:b/>
                <w:color w:val="808080"/>
              </w:rPr>
              <w:t>400,00</w:t>
            </w:r>
            <w:r>
              <w:rPr>
                <w:b/>
                <w:color w:val="808080"/>
                <w:spacing w:val="-2"/>
              </w:rPr>
              <w:t xml:space="preserve"> </w:t>
            </w:r>
            <w:r>
              <w:rPr>
                <w:b/>
                <w:color w:val="808080"/>
                <w:spacing w:val="-5"/>
              </w:rPr>
              <w:t>Kč</w:t>
            </w:r>
          </w:p>
        </w:tc>
      </w:tr>
    </w:tbl>
    <w:p w14:paraId="54101149" w14:textId="77777777" w:rsidR="00000000" w:rsidRDefault="001E461D"/>
    <w:sectPr w:rsidR="00000000">
      <w:pgSz w:w="11910" w:h="16840"/>
      <w:pgMar w:top="1660" w:right="740" w:bottom="940" w:left="1020" w:header="649" w:footer="7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1CFB3" w14:textId="77777777" w:rsidR="00000000" w:rsidRDefault="001E461D">
      <w:r>
        <w:separator/>
      </w:r>
    </w:p>
  </w:endnote>
  <w:endnote w:type="continuationSeparator" w:id="0">
    <w:p w14:paraId="2C779CE3" w14:textId="77777777" w:rsidR="00000000" w:rsidRDefault="001E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5E42" w14:textId="77777777" w:rsidR="00A44721" w:rsidRDefault="001E461D">
    <w:pPr>
      <w:pStyle w:val="Zkladntext"/>
      <w:spacing w:line="14" w:lineRule="auto"/>
      <w:rPr>
        <w:sz w:val="20"/>
      </w:rPr>
    </w:pPr>
    <w:r>
      <w:pict w14:anchorId="4CC73A34">
        <v:shapetype id="_x0000_t202" coordsize="21600,21600" o:spt="202" path="m,l,21600r21600,l21600,xe">
          <v:stroke joinstyle="miter"/>
          <v:path gradientshapeok="t" o:connecttype="rect"/>
        </v:shapetype>
        <v:shape id="docshape1" o:spid="_x0000_s1025" type="#_x0000_t202" style="position:absolute;margin-left:545.75pt;margin-top:793.15pt;width:11.1pt;height:10.05pt;z-index:-251658240;mso-position-horizontal-relative:page;mso-position-vertical-relative:page" filled="f" stroked="f">
          <v:textbox inset="0,0,0,0">
            <w:txbxContent>
              <w:p w14:paraId="5E1D911B" w14:textId="77777777" w:rsidR="00A44721" w:rsidRDefault="001E461D">
                <w:pPr>
                  <w:spacing w:line="184" w:lineRule="exact"/>
                  <w:ind w:left="60"/>
                  <w:rPr>
                    <w:rFonts w:ascii="Calibri"/>
                    <w:sz w:val="16"/>
                  </w:rPr>
                </w:pPr>
                <w:r>
                  <w:rPr>
                    <w:rFonts w:ascii="Calibri"/>
                    <w:sz w:val="16"/>
                  </w:rPr>
                  <w:fldChar w:fldCharType="begin"/>
                </w:r>
                <w:r>
                  <w:rPr>
                    <w:rFonts w:ascii="Calibri"/>
                    <w:sz w:val="16"/>
                  </w:rPr>
                  <w:instrText xml:space="preserve"> PAGE </w:instrText>
                </w:r>
                <w:r>
                  <w:rPr>
                    <w:rFonts w:ascii="Calibri"/>
                    <w:sz w:val="16"/>
                  </w:rPr>
                  <w:fldChar w:fldCharType="separate"/>
                </w:r>
                <w:r>
                  <w:rPr>
                    <w:rFonts w:ascii="Calibri"/>
                    <w:sz w:val="16"/>
                  </w:rPr>
                  <w:t>1</w:t>
                </w:r>
                <w:r>
                  <w:rPr>
                    <w:rFonts w:ascii="Calibri"/>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F2ACA" w14:textId="77777777" w:rsidR="00000000" w:rsidRDefault="001E461D">
      <w:r>
        <w:separator/>
      </w:r>
    </w:p>
  </w:footnote>
  <w:footnote w:type="continuationSeparator" w:id="0">
    <w:p w14:paraId="5CF2CA4E" w14:textId="77777777" w:rsidR="00000000" w:rsidRDefault="001E4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E32E" w14:textId="77777777" w:rsidR="00A44721" w:rsidRDefault="001E461D">
    <w:pPr>
      <w:pStyle w:val="Zkladntext"/>
      <w:spacing w:line="14" w:lineRule="auto"/>
      <w:rPr>
        <w:sz w:val="20"/>
      </w:rPr>
    </w:pPr>
    <w:r>
      <w:rPr>
        <w:noProof/>
      </w:rPr>
      <w:drawing>
        <wp:anchor distT="0" distB="0" distL="0" distR="0" simplePos="0" relativeHeight="251657216" behindDoc="1" locked="0" layoutInCell="1" allowOverlap="1" wp14:anchorId="3EF704A4" wp14:editId="2579CD57">
          <wp:simplePos x="0" y="0"/>
          <wp:positionH relativeFrom="page">
            <wp:posOffset>462915</wp:posOffset>
          </wp:positionH>
          <wp:positionV relativeFrom="page">
            <wp:posOffset>412076</wp:posOffset>
          </wp:positionV>
          <wp:extent cx="1799589" cy="53267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99589" cy="5326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C0F2C"/>
    <w:multiLevelType w:val="multilevel"/>
    <w:tmpl w:val="733E70B4"/>
    <w:lvl w:ilvl="0">
      <w:start w:val="3"/>
      <w:numFmt w:val="decimal"/>
      <w:lvlText w:val="%1"/>
      <w:lvlJc w:val="left"/>
      <w:pPr>
        <w:ind w:left="679" w:hanging="567"/>
        <w:jc w:val="left"/>
      </w:pPr>
      <w:rPr>
        <w:rFonts w:hint="default"/>
        <w:lang w:val="cs-CZ" w:eastAsia="en-US" w:bidi="ar-SA"/>
      </w:rPr>
    </w:lvl>
    <w:lvl w:ilvl="1">
      <w:start w:val="1"/>
      <w:numFmt w:val="decimal"/>
      <w:lvlText w:val="%1.%2"/>
      <w:lvlJc w:val="left"/>
      <w:pPr>
        <w:ind w:left="679" w:hanging="567"/>
        <w:jc w:val="left"/>
      </w:pPr>
      <w:rPr>
        <w:rFonts w:ascii="Arial" w:eastAsia="Arial" w:hAnsi="Arial" w:cs="Arial" w:hint="default"/>
        <w:b w:val="0"/>
        <w:bCs w:val="0"/>
        <w:i w:val="0"/>
        <w:iCs w:val="0"/>
        <w:color w:val="00AFEF"/>
        <w:w w:val="100"/>
        <w:sz w:val="22"/>
        <w:szCs w:val="22"/>
        <w:lang w:val="cs-CZ" w:eastAsia="en-US" w:bidi="ar-SA"/>
      </w:rPr>
    </w:lvl>
    <w:lvl w:ilvl="2">
      <w:numFmt w:val="bullet"/>
      <w:lvlText w:val="•"/>
      <w:lvlJc w:val="left"/>
      <w:pPr>
        <w:ind w:left="2573" w:hanging="567"/>
      </w:pPr>
      <w:rPr>
        <w:rFonts w:hint="default"/>
        <w:lang w:val="cs-CZ" w:eastAsia="en-US" w:bidi="ar-SA"/>
      </w:rPr>
    </w:lvl>
    <w:lvl w:ilvl="3">
      <w:numFmt w:val="bullet"/>
      <w:lvlText w:val="•"/>
      <w:lvlJc w:val="left"/>
      <w:pPr>
        <w:ind w:left="3519" w:hanging="567"/>
      </w:pPr>
      <w:rPr>
        <w:rFonts w:hint="default"/>
        <w:lang w:val="cs-CZ" w:eastAsia="en-US" w:bidi="ar-SA"/>
      </w:rPr>
    </w:lvl>
    <w:lvl w:ilvl="4">
      <w:numFmt w:val="bullet"/>
      <w:lvlText w:val="•"/>
      <w:lvlJc w:val="left"/>
      <w:pPr>
        <w:ind w:left="4466" w:hanging="567"/>
      </w:pPr>
      <w:rPr>
        <w:rFonts w:hint="default"/>
        <w:lang w:val="cs-CZ" w:eastAsia="en-US" w:bidi="ar-SA"/>
      </w:rPr>
    </w:lvl>
    <w:lvl w:ilvl="5">
      <w:numFmt w:val="bullet"/>
      <w:lvlText w:val="•"/>
      <w:lvlJc w:val="left"/>
      <w:pPr>
        <w:ind w:left="5413" w:hanging="567"/>
      </w:pPr>
      <w:rPr>
        <w:rFonts w:hint="default"/>
        <w:lang w:val="cs-CZ" w:eastAsia="en-US" w:bidi="ar-SA"/>
      </w:rPr>
    </w:lvl>
    <w:lvl w:ilvl="6">
      <w:numFmt w:val="bullet"/>
      <w:lvlText w:val="•"/>
      <w:lvlJc w:val="left"/>
      <w:pPr>
        <w:ind w:left="6359" w:hanging="567"/>
      </w:pPr>
      <w:rPr>
        <w:rFonts w:hint="default"/>
        <w:lang w:val="cs-CZ" w:eastAsia="en-US" w:bidi="ar-SA"/>
      </w:rPr>
    </w:lvl>
    <w:lvl w:ilvl="7">
      <w:numFmt w:val="bullet"/>
      <w:lvlText w:val="•"/>
      <w:lvlJc w:val="left"/>
      <w:pPr>
        <w:ind w:left="7306" w:hanging="567"/>
      </w:pPr>
      <w:rPr>
        <w:rFonts w:hint="default"/>
        <w:lang w:val="cs-CZ" w:eastAsia="en-US" w:bidi="ar-SA"/>
      </w:rPr>
    </w:lvl>
    <w:lvl w:ilvl="8">
      <w:numFmt w:val="bullet"/>
      <w:lvlText w:val="•"/>
      <w:lvlJc w:val="left"/>
      <w:pPr>
        <w:ind w:left="8253" w:hanging="567"/>
      </w:pPr>
      <w:rPr>
        <w:rFonts w:hint="default"/>
        <w:lang w:val="cs-CZ" w:eastAsia="en-US" w:bidi="ar-SA"/>
      </w:rPr>
    </w:lvl>
  </w:abstractNum>
  <w:abstractNum w:abstractNumId="1" w15:restartNumberingAfterBreak="0">
    <w:nsid w:val="2B2B59F9"/>
    <w:multiLevelType w:val="hybridMultilevel"/>
    <w:tmpl w:val="E29E7F82"/>
    <w:lvl w:ilvl="0" w:tplc="1D7EE826">
      <w:start w:val="4"/>
      <w:numFmt w:val="decimal"/>
      <w:lvlText w:val="%1."/>
      <w:lvlJc w:val="left"/>
      <w:pPr>
        <w:ind w:left="360" w:hanging="248"/>
        <w:jc w:val="left"/>
      </w:pPr>
      <w:rPr>
        <w:rFonts w:ascii="Arial" w:eastAsia="Arial" w:hAnsi="Arial" w:cs="Arial" w:hint="default"/>
        <w:b w:val="0"/>
        <w:bCs w:val="0"/>
        <w:i w:val="0"/>
        <w:iCs w:val="0"/>
        <w:color w:val="808080"/>
        <w:spacing w:val="-1"/>
        <w:w w:val="100"/>
        <w:sz w:val="22"/>
        <w:szCs w:val="22"/>
        <w:lang w:val="cs-CZ" w:eastAsia="en-US" w:bidi="ar-SA"/>
      </w:rPr>
    </w:lvl>
    <w:lvl w:ilvl="1" w:tplc="BB02ECD4">
      <w:start w:val="1"/>
      <w:numFmt w:val="decimal"/>
      <w:lvlText w:val="%2."/>
      <w:lvlJc w:val="left"/>
      <w:pPr>
        <w:ind w:left="4361" w:hanging="432"/>
        <w:jc w:val="left"/>
      </w:pPr>
      <w:rPr>
        <w:rFonts w:ascii="Arial" w:eastAsia="Arial" w:hAnsi="Arial" w:cs="Arial" w:hint="default"/>
        <w:b/>
        <w:bCs/>
        <w:i w:val="0"/>
        <w:iCs w:val="0"/>
        <w:color w:val="00AFEF"/>
        <w:w w:val="100"/>
        <w:sz w:val="24"/>
        <w:szCs w:val="24"/>
        <w:lang w:val="cs-CZ" w:eastAsia="en-US" w:bidi="ar-SA"/>
      </w:rPr>
    </w:lvl>
    <w:lvl w:ilvl="2" w:tplc="03CC1DF0">
      <w:numFmt w:val="bullet"/>
      <w:lvlText w:val="•"/>
      <w:lvlJc w:val="left"/>
      <w:pPr>
        <w:ind w:left="4360" w:hanging="432"/>
      </w:pPr>
      <w:rPr>
        <w:rFonts w:hint="default"/>
        <w:lang w:val="cs-CZ" w:eastAsia="en-US" w:bidi="ar-SA"/>
      </w:rPr>
    </w:lvl>
    <w:lvl w:ilvl="3" w:tplc="C45A22A4">
      <w:numFmt w:val="bullet"/>
      <w:lvlText w:val="•"/>
      <w:lvlJc w:val="left"/>
      <w:pPr>
        <w:ind w:left="5083" w:hanging="432"/>
      </w:pPr>
      <w:rPr>
        <w:rFonts w:hint="default"/>
        <w:lang w:val="cs-CZ" w:eastAsia="en-US" w:bidi="ar-SA"/>
      </w:rPr>
    </w:lvl>
    <w:lvl w:ilvl="4" w:tplc="589A9C0C">
      <w:numFmt w:val="bullet"/>
      <w:lvlText w:val="•"/>
      <w:lvlJc w:val="left"/>
      <w:pPr>
        <w:ind w:left="5806" w:hanging="432"/>
      </w:pPr>
      <w:rPr>
        <w:rFonts w:hint="default"/>
        <w:lang w:val="cs-CZ" w:eastAsia="en-US" w:bidi="ar-SA"/>
      </w:rPr>
    </w:lvl>
    <w:lvl w:ilvl="5" w:tplc="E3D88414">
      <w:numFmt w:val="bullet"/>
      <w:lvlText w:val="•"/>
      <w:lvlJc w:val="left"/>
      <w:pPr>
        <w:ind w:left="6529" w:hanging="432"/>
      </w:pPr>
      <w:rPr>
        <w:rFonts w:hint="default"/>
        <w:lang w:val="cs-CZ" w:eastAsia="en-US" w:bidi="ar-SA"/>
      </w:rPr>
    </w:lvl>
    <w:lvl w:ilvl="6" w:tplc="70667522">
      <w:numFmt w:val="bullet"/>
      <w:lvlText w:val="•"/>
      <w:lvlJc w:val="left"/>
      <w:pPr>
        <w:ind w:left="7253" w:hanging="432"/>
      </w:pPr>
      <w:rPr>
        <w:rFonts w:hint="default"/>
        <w:lang w:val="cs-CZ" w:eastAsia="en-US" w:bidi="ar-SA"/>
      </w:rPr>
    </w:lvl>
    <w:lvl w:ilvl="7" w:tplc="0C00C2DE">
      <w:numFmt w:val="bullet"/>
      <w:lvlText w:val="•"/>
      <w:lvlJc w:val="left"/>
      <w:pPr>
        <w:ind w:left="7976" w:hanging="432"/>
      </w:pPr>
      <w:rPr>
        <w:rFonts w:hint="default"/>
        <w:lang w:val="cs-CZ" w:eastAsia="en-US" w:bidi="ar-SA"/>
      </w:rPr>
    </w:lvl>
    <w:lvl w:ilvl="8" w:tplc="58A4EE04">
      <w:numFmt w:val="bullet"/>
      <w:lvlText w:val="•"/>
      <w:lvlJc w:val="left"/>
      <w:pPr>
        <w:ind w:left="8699" w:hanging="432"/>
      </w:pPr>
      <w:rPr>
        <w:rFonts w:hint="default"/>
        <w:lang w:val="cs-CZ" w:eastAsia="en-US" w:bidi="ar-SA"/>
      </w:rPr>
    </w:lvl>
  </w:abstractNum>
  <w:abstractNum w:abstractNumId="2" w15:restartNumberingAfterBreak="0">
    <w:nsid w:val="2C782A41"/>
    <w:multiLevelType w:val="multilevel"/>
    <w:tmpl w:val="55B0A49E"/>
    <w:lvl w:ilvl="0">
      <w:start w:val="1"/>
      <w:numFmt w:val="decimal"/>
      <w:lvlText w:val="%1"/>
      <w:lvlJc w:val="left"/>
      <w:pPr>
        <w:ind w:left="679" w:hanging="567"/>
        <w:jc w:val="left"/>
      </w:pPr>
      <w:rPr>
        <w:rFonts w:hint="default"/>
        <w:lang w:val="cs-CZ" w:eastAsia="en-US" w:bidi="ar-SA"/>
      </w:rPr>
    </w:lvl>
    <w:lvl w:ilvl="1">
      <w:start w:val="1"/>
      <w:numFmt w:val="decimal"/>
      <w:lvlText w:val="%1.%2"/>
      <w:lvlJc w:val="left"/>
      <w:pPr>
        <w:ind w:left="679" w:hanging="567"/>
        <w:jc w:val="left"/>
      </w:pPr>
      <w:rPr>
        <w:rFonts w:ascii="Arial" w:eastAsia="Arial" w:hAnsi="Arial" w:cs="Arial" w:hint="default"/>
        <w:b w:val="0"/>
        <w:bCs w:val="0"/>
        <w:i w:val="0"/>
        <w:iCs w:val="0"/>
        <w:color w:val="00AFEF"/>
        <w:w w:val="100"/>
        <w:sz w:val="22"/>
        <w:szCs w:val="22"/>
        <w:lang w:val="cs-CZ" w:eastAsia="en-US" w:bidi="ar-SA"/>
      </w:rPr>
    </w:lvl>
    <w:lvl w:ilvl="2">
      <w:numFmt w:val="bullet"/>
      <w:lvlText w:val="•"/>
      <w:lvlJc w:val="left"/>
      <w:pPr>
        <w:ind w:left="3920" w:hanging="567"/>
      </w:pPr>
      <w:rPr>
        <w:rFonts w:hint="default"/>
        <w:lang w:val="cs-CZ" w:eastAsia="en-US" w:bidi="ar-SA"/>
      </w:rPr>
    </w:lvl>
    <w:lvl w:ilvl="3">
      <w:numFmt w:val="bullet"/>
      <w:lvlText w:val="•"/>
      <w:lvlJc w:val="left"/>
      <w:pPr>
        <w:ind w:left="4698" w:hanging="567"/>
      </w:pPr>
      <w:rPr>
        <w:rFonts w:hint="default"/>
        <w:lang w:val="cs-CZ" w:eastAsia="en-US" w:bidi="ar-SA"/>
      </w:rPr>
    </w:lvl>
    <w:lvl w:ilvl="4">
      <w:numFmt w:val="bullet"/>
      <w:lvlText w:val="•"/>
      <w:lvlJc w:val="left"/>
      <w:pPr>
        <w:ind w:left="5476" w:hanging="567"/>
      </w:pPr>
      <w:rPr>
        <w:rFonts w:hint="default"/>
        <w:lang w:val="cs-CZ" w:eastAsia="en-US" w:bidi="ar-SA"/>
      </w:rPr>
    </w:lvl>
    <w:lvl w:ilvl="5">
      <w:numFmt w:val="bullet"/>
      <w:lvlText w:val="•"/>
      <w:lvlJc w:val="left"/>
      <w:pPr>
        <w:ind w:left="6254" w:hanging="567"/>
      </w:pPr>
      <w:rPr>
        <w:rFonts w:hint="default"/>
        <w:lang w:val="cs-CZ" w:eastAsia="en-US" w:bidi="ar-SA"/>
      </w:rPr>
    </w:lvl>
    <w:lvl w:ilvl="6">
      <w:numFmt w:val="bullet"/>
      <w:lvlText w:val="•"/>
      <w:lvlJc w:val="left"/>
      <w:pPr>
        <w:ind w:left="7033" w:hanging="567"/>
      </w:pPr>
      <w:rPr>
        <w:rFonts w:hint="default"/>
        <w:lang w:val="cs-CZ" w:eastAsia="en-US" w:bidi="ar-SA"/>
      </w:rPr>
    </w:lvl>
    <w:lvl w:ilvl="7">
      <w:numFmt w:val="bullet"/>
      <w:lvlText w:val="•"/>
      <w:lvlJc w:val="left"/>
      <w:pPr>
        <w:ind w:left="7811" w:hanging="567"/>
      </w:pPr>
      <w:rPr>
        <w:rFonts w:hint="default"/>
        <w:lang w:val="cs-CZ" w:eastAsia="en-US" w:bidi="ar-SA"/>
      </w:rPr>
    </w:lvl>
    <w:lvl w:ilvl="8">
      <w:numFmt w:val="bullet"/>
      <w:lvlText w:val="•"/>
      <w:lvlJc w:val="left"/>
      <w:pPr>
        <w:ind w:left="8589" w:hanging="567"/>
      </w:pPr>
      <w:rPr>
        <w:rFonts w:hint="default"/>
        <w:lang w:val="cs-CZ" w:eastAsia="en-US" w:bidi="ar-SA"/>
      </w:rPr>
    </w:lvl>
  </w:abstractNum>
  <w:abstractNum w:abstractNumId="3" w15:restartNumberingAfterBreak="0">
    <w:nsid w:val="37CC5464"/>
    <w:multiLevelType w:val="multilevel"/>
    <w:tmpl w:val="A27A918C"/>
    <w:lvl w:ilvl="0">
      <w:start w:val="2"/>
      <w:numFmt w:val="decimal"/>
      <w:lvlText w:val="%1"/>
      <w:lvlJc w:val="left"/>
      <w:pPr>
        <w:ind w:left="679" w:hanging="567"/>
        <w:jc w:val="left"/>
      </w:pPr>
      <w:rPr>
        <w:rFonts w:hint="default"/>
        <w:lang w:val="cs-CZ" w:eastAsia="en-US" w:bidi="ar-SA"/>
      </w:rPr>
    </w:lvl>
    <w:lvl w:ilvl="1">
      <w:start w:val="1"/>
      <w:numFmt w:val="decimal"/>
      <w:lvlText w:val="%1.%2"/>
      <w:lvlJc w:val="left"/>
      <w:pPr>
        <w:ind w:left="679" w:hanging="567"/>
        <w:jc w:val="left"/>
      </w:pPr>
      <w:rPr>
        <w:rFonts w:ascii="Arial" w:eastAsia="Arial" w:hAnsi="Arial" w:cs="Arial" w:hint="default"/>
        <w:b w:val="0"/>
        <w:bCs w:val="0"/>
        <w:i w:val="0"/>
        <w:iCs w:val="0"/>
        <w:color w:val="00AFEF"/>
        <w:w w:val="100"/>
        <w:sz w:val="22"/>
        <w:szCs w:val="22"/>
        <w:lang w:val="cs-CZ" w:eastAsia="en-US" w:bidi="ar-SA"/>
      </w:rPr>
    </w:lvl>
    <w:lvl w:ilvl="2">
      <w:start w:val="1"/>
      <w:numFmt w:val="lowerLetter"/>
      <w:lvlText w:val="%3)"/>
      <w:lvlJc w:val="left"/>
      <w:pPr>
        <w:ind w:left="1325" w:hanging="360"/>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2738" w:hanging="360"/>
      </w:pPr>
      <w:rPr>
        <w:rFonts w:hint="default"/>
        <w:lang w:val="cs-CZ" w:eastAsia="en-US" w:bidi="ar-SA"/>
      </w:rPr>
    </w:lvl>
    <w:lvl w:ilvl="4">
      <w:numFmt w:val="bullet"/>
      <w:lvlText w:val="•"/>
      <w:lvlJc w:val="left"/>
      <w:pPr>
        <w:ind w:left="3796" w:hanging="360"/>
      </w:pPr>
      <w:rPr>
        <w:rFonts w:hint="default"/>
        <w:lang w:val="cs-CZ" w:eastAsia="en-US" w:bidi="ar-SA"/>
      </w:rPr>
    </w:lvl>
    <w:lvl w:ilvl="5">
      <w:numFmt w:val="bullet"/>
      <w:lvlText w:val="•"/>
      <w:lvlJc w:val="left"/>
      <w:pPr>
        <w:ind w:left="4854" w:hanging="360"/>
      </w:pPr>
      <w:rPr>
        <w:rFonts w:hint="default"/>
        <w:lang w:val="cs-CZ" w:eastAsia="en-US" w:bidi="ar-SA"/>
      </w:rPr>
    </w:lvl>
    <w:lvl w:ilvl="6">
      <w:numFmt w:val="bullet"/>
      <w:lvlText w:val="•"/>
      <w:lvlJc w:val="left"/>
      <w:pPr>
        <w:ind w:left="5913" w:hanging="360"/>
      </w:pPr>
      <w:rPr>
        <w:rFonts w:hint="default"/>
        <w:lang w:val="cs-CZ" w:eastAsia="en-US" w:bidi="ar-SA"/>
      </w:rPr>
    </w:lvl>
    <w:lvl w:ilvl="7">
      <w:numFmt w:val="bullet"/>
      <w:lvlText w:val="•"/>
      <w:lvlJc w:val="left"/>
      <w:pPr>
        <w:ind w:left="6971" w:hanging="360"/>
      </w:pPr>
      <w:rPr>
        <w:rFonts w:hint="default"/>
        <w:lang w:val="cs-CZ" w:eastAsia="en-US" w:bidi="ar-SA"/>
      </w:rPr>
    </w:lvl>
    <w:lvl w:ilvl="8">
      <w:numFmt w:val="bullet"/>
      <w:lvlText w:val="•"/>
      <w:lvlJc w:val="left"/>
      <w:pPr>
        <w:ind w:left="8029" w:hanging="360"/>
      </w:pPr>
      <w:rPr>
        <w:rFonts w:hint="default"/>
        <w:lang w:val="cs-CZ" w:eastAsia="en-US" w:bidi="ar-SA"/>
      </w:rPr>
    </w:lvl>
  </w:abstractNum>
  <w:abstractNum w:abstractNumId="4" w15:restartNumberingAfterBreak="0">
    <w:nsid w:val="56E550E3"/>
    <w:multiLevelType w:val="multilevel"/>
    <w:tmpl w:val="B83665C6"/>
    <w:lvl w:ilvl="0">
      <w:start w:val="4"/>
      <w:numFmt w:val="decimal"/>
      <w:lvlText w:val="%1"/>
      <w:lvlJc w:val="left"/>
      <w:pPr>
        <w:ind w:left="679" w:hanging="567"/>
        <w:jc w:val="left"/>
      </w:pPr>
      <w:rPr>
        <w:rFonts w:hint="default"/>
        <w:lang w:val="cs-CZ" w:eastAsia="en-US" w:bidi="ar-SA"/>
      </w:rPr>
    </w:lvl>
    <w:lvl w:ilvl="1">
      <w:start w:val="1"/>
      <w:numFmt w:val="decimal"/>
      <w:lvlText w:val="%1.%2"/>
      <w:lvlJc w:val="left"/>
      <w:pPr>
        <w:ind w:left="679" w:hanging="567"/>
        <w:jc w:val="left"/>
      </w:pPr>
      <w:rPr>
        <w:rFonts w:ascii="Arial" w:eastAsia="Arial" w:hAnsi="Arial" w:cs="Arial" w:hint="default"/>
        <w:b w:val="0"/>
        <w:bCs w:val="0"/>
        <w:i w:val="0"/>
        <w:iCs w:val="0"/>
        <w:color w:val="00AFEF"/>
        <w:w w:val="100"/>
        <w:sz w:val="22"/>
        <w:szCs w:val="22"/>
        <w:lang w:val="cs-CZ" w:eastAsia="en-US" w:bidi="ar-SA"/>
      </w:rPr>
    </w:lvl>
    <w:lvl w:ilvl="2">
      <w:numFmt w:val="bullet"/>
      <w:lvlText w:val="•"/>
      <w:lvlJc w:val="left"/>
      <w:pPr>
        <w:ind w:left="2573" w:hanging="567"/>
      </w:pPr>
      <w:rPr>
        <w:rFonts w:hint="default"/>
        <w:lang w:val="cs-CZ" w:eastAsia="en-US" w:bidi="ar-SA"/>
      </w:rPr>
    </w:lvl>
    <w:lvl w:ilvl="3">
      <w:numFmt w:val="bullet"/>
      <w:lvlText w:val="•"/>
      <w:lvlJc w:val="left"/>
      <w:pPr>
        <w:ind w:left="3519" w:hanging="567"/>
      </w:pPr>
      <w:rPr>
        <w:rFonts w:hint="default"/>
        <w:lang w:val="cs-CZ" w:eastAsia="en-US" w:bidi="ar-SA"/>
      </w:rPr>
    </w:lvl>
    <w:lvl w:ilvl="4">
      <w:numFmt w:val="bullet"/>
      <w:lvlText w:val="•"/>
      <w:lvlJc w:val="left"/>
      <w:pPr>
        <w:ind w:left="4466" w:hanging="567"/>
      </w:pPr>
      <w:rPr>
        <w:rFonts w:hint="default"/>
        <w:lang w:val="cs-CZ" w:eastAsia="en-US" w:bidi="ar-SA"/>
      </w:rPr>
    </w:lvl>
    <w:lvl w:ilvl="5">
      <w:numFmt w:val="bullet"/>
      <w:lvlText w:val="•"/>
      <w:lvlJc w:val="left"/>
      <w:pPr>
        <w:ind w:left="5413" w:hanging="567"/>
      </w:pPr>
      <w:rPr>
        <w:rFonts w:hint="default"/>
        <w:lang w:val="cs-CZ" w:eastAsia="en-US" w:bidi="ar-SA"/>
      </w:rPr>
    </w:lvl>
    <w:lvl w:ilvl="6">
      <w:numFmt w:val="bullet"/>
      <w:lvlText w:val="•"/>
      <w:lvlJc w:val="left"/>
      <w:pPr>
        <w:ind w:left="6359" w:hanging="567"/>
      </w:pPr>
      <w:rPr>
        <w:rFonts w:hint="default"/>
        <w:lang w:val="cs-CZ" w:eastAsia="en-US" w:bidi="ar-SA"/>
      </w:rPr>
    </w:lvl>
    <w:lvl w:ilvl="7">
      <w:numFmt w:val="bullet"/>
      <w:lvlText w:val="•"/>
      <w:lvlJc w:val="left"/>
      <w:pPr>
        <w:ind w:left="7306" w:hanging="567"/>
      </w:pPr>
      <w:rPr>
        <w:rFonts w:hint="default"/>
        <w:lang w:val="cs-CZ" w:eastAsia="en-US" w:bidi="ar-SA"/>
      </w:rPr>
    </w:lvl>
    <w:lvl w:ilvl="8">
      <w:numFmt w:val="bullet"/>
      <w:lvlText w:val="•"/>
      <w:lvlJc w:val="left"/>
      <w:pPr>
        <w:ind w:left="8253" w:hanging="567"/>
      </w:pPr>
      <w:rPr>
        <w:rFonts w:hint="default"/>
        <w:lang w:val="cs-CZ" w:eastAsia="en-US" w:bidi="ar-SA"/>
      </w:rPr>
    </w:lvl>
  </w:abstractNum>
  <w:abstractNum w:abstractNumId="5" w15:restartNumberingAfterBreak="0">
    <w:nsid w:val="70D60EB0"/>
    <w:multiLevelType w:val="hybridMultilevel"/>
    <w:tmpl w:val="30884C5C"/>
    <w:lvl w:ilvl="0" w:tplc="D7B82BD4">
      <w:numFmt w:val="bullet"/>
      <w:lvlText w:val=""/>
      <w:lvlJc w:val="left"/>
      <w:pPr>
        <w:ind w:left="833" w:hanging="360"/>
      </w:pPr>
      <w:rPr>
        <w:rFonts w:ascii="Symbol" w:eastAsia="Symbol" w:hAnsi="Symbol" w:cs="Symbol" w:hint="default"/>
        <w:b w:val="0"/>
        <w:bCs w:val="0"/>
        <w:i w:val="0"/>
        <w:iCs w:val="0"/>
        <w:color w:val="808080"/>
        <w:w w:val="100"/>
        <w:sz w:val="22"/>
        <w:szCs w:val="22"/>
        <w:lang w:val="cs-CZ" w:eastAsia="en-US" w:bidi="ar-SA"/>
      </w:rPr>
    </w:lvl>
    <w:lvl w:ilvl="1" w:tplc="A99AFC4E">
      <w:numFmt w:val="bullet"/>
      <w:lvlText w:val="•"/>
      <w:lvlJc w:val="left"/>
      <w:pPr>
        <w:ind w:left="1770" w:hanging="360"/>
      </w:pPr>
      <w:rPr>
        <w:rFonts w:hint="default"/>
        <w:lang w:val="cs-CZ" w:eastAsia="en-US" w:bidi="ar-SA"/>
      </w:rPr>
    </w:lvl>
    <w:lvl w:ilvl="2" w:tplc="E1D44724">
      <w:numFmt w:val="bullet"/>
      <w:lvlText w:val="•"/>
      <w:lvlJc w:val="left"/>
      <w:pPr>
        <w:ind w:left="2701" w:hanging="360"/>
      </w:pPr>
      <w:rPr>
        <w:rFonts w:hint="default"/>
        <w:lang w:val="cs-CZ" w:eastAsia="en-US" w:bidi="ar-SA"/>
      </w:rPr>
    </w:lvl>
    <w:lvl w:ilvl="3" w:tplc="8536E15C">
      <w:numFmt w:val="bullet"/>
      <w:lvlText w:val="•"/>
      <w:lvlJc w:val="left"/>
      <w:pPr>
        <w:ind w:left="3631" w:hanging="360"/>
      </w:pPr>
      <w:rPr>
        <w:rFonts w:hint="default"/>
        <w:lang w:val="cs-CZ" w:eastAsia="en-US" w:bidi="ar-SA"/>
      </w:rPr>
    </w:lvl>
    <w:lvl w:ilvl="4" w:tplc="3FBA35C2">
      <w:numFmt w:val="bullet"/>
      <w:lvlText w:val="•"/>
      <w:lvlJc w:val="left"/>
      <w:pPr>
        <w:ind w:left="4562" w:hanging="360"/>
      </w:pPr>
      <w:rPr>
        <w:rFonts w:hint="default"/>
        <w:lang w:val="cs-CZ" w:eastAsia="en-US" w:bidi="ar-SA"/>
      </w:rPr>
    </w:lvl>
    <w:lvl w:ilvl="5" w:tplc="CC9869B4">
      <w:numFmt w:val="bullet"/>
      <w:lvlText w:val="•"/>
      <w:lvlJc w:val="left"/>
      <w:pPr>
        <w:ind w:left="5493" w:hanging="360"/>
      </w:pPr>
      <w:rPr>
        <w:rFonts w:hint="default"/>
        <w:lang w:val="cs-CZ" w:eastAsia="en-US" w:bidi="ar-SA"/>
      </w:rPr>
    </w:lvl>
    <w:lvl w:ilvl="6" w:tplc="BB6C904A">
      <w:numFmt w:val="bullet"/>
      <w:lvlText w:val="•"/>
      <w:lvlJc w:val="left"/>
      <w:pPr>
        <w:ind w:left="6423" w:hanging="360"/>
      </w:pPr>
      <w:rPr>
        <w:rFonts w:hint="default"/>
        <w:lang w:val="cs-CZ" w:eastAsia="en-US" w:bidi="ar-SA"/>
      </w:rPr>
    </w:lvl>
    <w:lvl w:ilvl="7" w:tplc="F544CE82">
      <w:numFmt w:val="bullet"/>
      <w:lvlText w:val="•"/>
      <w:lvlJc w:val="left"/>
      <w:pPr>
        <w:ind w:left="7354" w:hanging="360"/>
      </w:pPr>
      <w:rPr>
        <w:rFonts w:hint="default"/>
        <w:lang w:val="cs-CZ" w:eastAsia="en-US" w:bidi="ar-SA"/>
      </w:rPr>
    </w:lvl>
    <w:lvl w:ilvl="8" w:tplc="E1E0EF3E">
      <w:numFmt w:val="bullet"/>
      <w:lvlText w:val="•"/>
      <w:lvlJc w:val="left"/>
      <w:pPr>
        <w:ind w:left="8285" w:hanging="360"/>
      </w:pPr>
      <w:rPr>
        <w:rFonts w:hint="default"/>
        <w:lang w:val="cs-CZ" w:eastAsia="en-US" w:bidi="ar-SA"/>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44721"/>
    <w:rsid w:val="001E461D"/>
    <w:rsid w:val="00A447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6A75507"/>
  <w15:docId w15:val="{6900DC85-9CBA-4E44-8E8F-90B9FE38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13"/>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679" w:hanging="567"/>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1392</Words>
  <Characters>8215</Characters>
  <Application>Microsoft Office Word</Application>
  <DocSecurity>0</DocSecurity>
  <Lines>68</Lines>
  <Paragraphs>19</Paragraphs>
  <ScaleCrop>false</ScaleCrop>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Urbanec Lukáš</cp:lastModifiedBy>
  <cp:revision>2</cp:revision>
  <dcterms:created xsi:type="dcterms:W3CDTF">2022-04-22T06:53:00Z</dcterms:created>
  <dcterms:modified xsi:type="dcterms:W3CDTF">2022-04-22T06:55:00Z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Microsoft® Word pro Microsoft 365</vt:lpwstr>
  </property>
  <property fmtid="{D5CDD505-2E9C-101B-9397-08002B2CF9AE}" pid="4" name="LastSaved">
    <vt:filetime>2022-04-22T00:00:00Z</vt:filetime>
  </property>
</Properties>
</file>