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A98D6" w14:textId="31302E71" w:rsidR="00663965" w:rsidRPr="00450987" w:rsidRDefault="00663965">
      <w:pPr>
        <w:rPr>
          <w:rFonts w:ascii="Franklin Gothic Book" w:hAnsi="Franklin Gothic Book" w:cstheme="minorHAnsi"/>
          <w:szCs w:val="24"/>
        </w:rPr>
      </w:pPr>
    </w:p>
    <w:p w14:paraId="6D860A1F" w14:textId="77777777" w:rsidR="00BB047A" w:rsidRPr="00450987" w:rsidRDefault="00BB047A">
      <w:pPr>
        <w:rPr>
          <w:rFonts w:ascii="Franklin Gothic Book" w:hAnsi="Franklin Gothic Book" w:cstheme="minorHAnsi"/>
          <w:szCs w:val="24"/>
        </w:rPr>
      </w:pPr>
    </w:p>
    <w:p w14:paraId="77A375A3" w14:textId="5EBC385F" w:rsidR="00571DE4" w:rsidRPr="00450987" w:rsidRDefault="00BE15E2" w:rsidP="00F00BAE">
      <w:pPr>
        <w:jc w:val="center"/>
        <w:rPr>
          <w:rFonts w:ascii="Franklin Gothic Book" w:eastAsia="MS Mincho" w:hAnsi="Franklin Gothic Book" w:cs="Times New Roman"/>
          <w:b/>
          <w:szCs w:val="24"/>
          <w:lang w:eastAsia="cs-CZ"/>
        </w:rPr>
      </w:pPr>
      <w:r w:rsidRPr="00450987">
        <w:rPr>
          <w:rFonts w:ascii="Franklin Gothic Book" w:eastAsia="MS Mincho" w:hAnsi="Franklin Gothic Book" w:cs="Times New Roman"/>
          <w:b/>
          <w:szCs w:val="24"/>
          <w:lang w:eastAsia="cs-CZ"/>
        </w:rPr>
        <w:t xml:space="preserve">Dodatek č. </w:t>
      </w:r>
      <w:r w:rsidR="00032712" w:rsidRPr="00450987">
        <w:rPr>
          <w:rFonts w:ascii="Franklin Gothic Book" w:eastAsia="MS Mincho" w:hAnsi="Franklin Gothic Book" w:cs="Times New Roman"/>
          <w:b/>
          <w:szCs w:val="24"/>
          <w:lang w:eastAsia="cs-CZ"/>
        </w:rPr>
        <w:t>3</w:t>
      </w:r>
    </w:p>
    <w:p w14:paraId="7F63CE92" w14:textId="77777777" w:rsidR="00676AD9" w:rsidRPr="00450987" w:rsidRDefault="00676AD9" w:rsidP="00D568F1">
      <w:pPr>
        <w:jc w:val="center"/>
        <w:rPr>
          <w:rFonts w:ascii="Franklin Gothic Book" w:hAnsi="Franklin Gothic Book"/>
          <w:szCs w:val="24"/>
        </w:rPr>
      </w:pPr>
      <w:r w:rsidRPr="00450987">
        <w:rPr>
          <w:rFonts w:ascii="Franklin Gothic Book" w:hAnsi="Franklin Gothic Book"/>
          <w:szCs w:val="24"/>
        </w:rPr>
        <w:t>ke Smlouvě o dílo č. SML 386/006/2020</w:t>
      </w:r>
    </w:p>
    <w:p w14:paraId="32F8ABEE" w14:textId="77777777" w:rsidR="00676AD9" w:rsidRPr="00450987" w:rsidRDefault="00676AD9" w:rsidP="00676AD9">
      <w:pPr>
        <w:spacing w:before="240" w:after="120"/>
        <w:jc w:val="center"/>
        <w:rPr>
          <w:rFonts w:ascii="Franklin Gothic Book" w:hAnsi="Franklin Gothic Book"/>
          <w:b/>
          <w:szCs w:val="24"/>
        </w:rPr>
      </w:pPr>
      <w:r w:rsidRPr="00450987">
        <w:rPr>
          <w:rFonts w:ascii="Franklin Gothic Book" w:hAnsi="Franklin Gothic Book"/>
          <w:b/>
          <w:szCs w:val="24"/>
        </w:rPr>
        <w:t>„Rekonstrukce multifunkčního sálu v budově NZM Praha – projektová příprava“</w:t>
      </w:r>
    </w:p>
    <w:p w14:paraId="43DDEFA4" w14:textId="77777777" w:rsidR="00676AD9" w:rsidRPr="00450987" w:rsidRDefault="00676AD9" w:rsidP="00571DE4">
      <w:pPr>
        <w:pStyle w:val="Zpat"/>
        <w:tabs>
          <w:tab w:val="clear" w:pos="4536"/>
          <w:tab w:val="clear" w:pos="9072"/>
          <w:tab w:val="left" w:pos="1276"/>
        </w:tabs>
        <w:spacing w:line="264" w:lineRule="auto"/>
        <w:jc w:val="both"/>
        <w:rPr>
          <w:rFonts w:ascii="Franklin Gothic Book" w:hAnsi="Franklin Gothic Book" w:cstheme="minorHAnsi"/>
          <w:color w:val="000000"/>
          <w:sz w:val="22"/>
          <w:szCs w:val="22"/>
        </w:rPr>
      </w:pPr>
    </w:p>
    <w:p w14:paraId="05E10760" w14:textId="4F031232" w:rsidR="00571DE4" w:rsidRPr="00450987" w:rsidRDefault="00571DE4" w:rsidP="00571DE4">
      <w:pPr>
        <w:pStyle w:val="Zpat"/>
        <w:tabs>
          <w:tab w:val="clear" w:pos="4536"/>
          <w:tab w:val="clear" w:pos="9072"/>
          <w:tab w:val="left" w:pos="1276"/>
        </w:tabs>
        <w:spacing w:line="264" w:lineRule="auto"/>
        <w:jc w:val="both"/>
        <w:rPr>
          <w:rFonts w:ascii="Franklin Gothic Book" w:hAnsi="Franklin Gothic Book" w:cstheme="minorHAnsi"/>
          <w:color w:val="000000"/>
          <w:sz w:val="22"/>
          <w:szCs w:val="22"/>
        </w:rPr>
      </w:pP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 xml:space="preserve">Objednatel: </w:t>
      </w:r>
    </w:p>
    <w:p w14:paraId="24E49CEF" w14:textId="70CC15F9" w:rsidR="00571DE4" w:rsidRPr="00450987" w:rsidRDefault="00571DE4" w:rsidP="00571DE4">
      <w:pPr>
        <w:pStyle w:val="Zpat"/>
        <w:tabs>
          <w:tab w:val="clear" w:pos="4536"/>
          <w:tab w:val="clear" w:pos="9072"/>
        </w:tabs>
        <w:spacing w:line="264" w:lineRule="auto"/>
        <w:jc w:val="both"/>
        <w:rPr>
          <w:rFonts w:ascii="Franklin Gothic Book" w:hAnsi="Franklin Gothic Book" w:cstheme="minorHAnsi"/>
          <w:b/>
          <w:bCs/>
          <w:color w:val="000000"/>
          <w:sz w:val="22"/>
          <w:szCs w:val="22"/>
        </w:rPr>
      </w:pPr>
      <w:r w:rsidRPr="00450987">
        <w:rPr>
          <w:rFonts w:ascii="Franklin Gothic Book" w:hAnsi="Franklin Gothic Book" w:cstheme="minorHAnsi"/>
          <w:b/>
          <w:bCs/>
          <w:color w:val="000000"/>
          <w:sz w:val="22"/>
          <w:szCs w:val="22"/>
        </w:rPr>
        <w:t>Národní zemědělské muzeum s. p. o. (zkr. „NZM“)</w:t>
      </w:r>
    </w:p>
    <w:p w14:paraId="6D13CF54" w14:textId="62DE83D3" w:rsidR="00450987" w:rsidRPr="00450987" w:rsidRDefault="00450987" w:rsidP="00450987">
      <w:pPr>
        <w:tabs>
          <w:tab w:val="left" w:pos="2835"/>
        </w:tabs>
        <w:spacing w:line="264" w:lineRule="auto"/>
        <w:jc w:val="both"/>
        <w:rPr>
          <w:rFonts w:ascii="Franklin Gothic Book" w:hAnsi="Franklin Gothic Book" w:cstheme="minorHAnsi"/>
          <w:bCs/>
          <w:color w:val="000000"/>
          <w:sz w:val="22"/>
          <w:szCs w:val="22"/>
        </w:rPr>
      </w:pP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>zastoupen</w:t>
      </w:r>
      <w:r>
        <w:rPr>
          <w:rFonts w:ascii="Franklin Gothic Book" w:hAnsi="Franklin Gothic Book" w:cstheme="minorHAnsi"/>
          <w:color w:val="000000"/>
          <w:sz w:val="22"/>
          <w:szCs w:val="22"/>
        </w:rPr>
        <w:t>é</w:t>
      </w: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 xml:space="preserve"> </w:t>
      </w:r>
      <w:proofErr w:type="spellStart"/>
      <w:r w:rsidR="001031F7">
        <w:rPr>
          <w:rFonts w:ascii="Franklin Gothic Book" w:hAnsi="Franklin Gothic Book" w:cstheme="minorHAnsi"/>
          <w:bCs/>
          <w:color w:val="000000"/>
          <w:sz w:val="22"/>
          <w:szCs w:val="22"/>
        </w:rPr>
        <w:t>xxx</w:t>
      </w:r>
      <w:proofErr w:type="spellEnd"/>
    </w:p>
    <w:p w14:paraId="526246FD" w14:textId="6C02E63C" w:rsidR="00571DE4" w:rsidRPr="00450987" w:rsidRDefault="00571DE4" w:rsidP="00450987">
      <w:pPr>
        <w:tabs>
          <w:tab w:val="left" w:pos="2835"/>
        </w:tabs>
        <w:spacing w:line="264" w:lineRule="auto"/>
        <w:jc w:val="both"/>
        <w:rPr>
          <w:rFonts w:ascii="Franklin Gothic Book" w:hAnsi="Franklin Gothic Book" w:cstheme="minorHAnsi"/>
          <w:color w:val="000000"/>
          <w:sz w:val="22"/>
          <w:szCs w:val="22"/>
        </w:rPr>
      </w:pP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 xml:space="preserve">se sídlem: </w:t>
      </w:r>
      <w:r w:rsidR="00450987">
        <w:rPr>
          <w:rFonts w:ascii="Franklin Gothic Book" w:hAnsi="Franklin Gothic Book" w:cstheme="minorHAnsi"/>
          <w:color w:val="000000"/>
          <w:sz w:val="22"/>
          <w:szCs w:val="22"/>
        </w:rPr>
        <w:tab/>
      </w: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>Kostelní 44, 170 00 Praha 7</w:t>
      </w:r>
      <w:r w:rsidR="00BE672A">
        <w:rPr>
          <w:rFonts w:ascii="Franklin Gothic Book" w:hAnsi="Franklin Gothic Book" w:cstheme="minorHAnsi"/>
          <w:color w:val="000000"/>
          <w:sz w:val="22"/>
          <w:szCs w:val="22"/>
        </w:rPr>
        <w:t>,</w:t>
      </w:r>
    </w:p>
    <w:p w14:paraId="5F802FE5" w14:textId="578A09D3" w:rsidR="00450987" w:rsidRPr="00450987" w:rsidRDefault="00450987" w:rsidP="00450987">
      <w:pPr>
        <w:pStyle w:val="Zpat"/>
        <w:tabs>
          <w:tab w:val="clear" w:pos="4536"/>
          <w:tab w:val="clear" w:pos="9072"/>
          <w:tab w:val="left" w:pos="2835"/>
        </w:tabs>
        <w:spacing w:line="264" w:lineRule="auto"/>
        <w:jc w:val="both"/>
        <w:rPr>
          <w:rFonts w:ascii="Franklin Gothic Book" w:hAnsi="Franklin Gothic Book" w:cstheme="minorHAnsi"/>
          <w:color w:val="000000"/>
          <w:sz w:val="22"/>
          <w:szCs w:val="22"/>
        </w:rPr>
      </w:pP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 xml:space="preserve">IČO: </w:t>
      </w:r>
      <w:r>
        <w:rPr>
          <w:rFonts w:ascii="Franklin Gothic Book" w:hAnsi="Franklin Gothic Book" w:cstheme="minorHAnsi"/>
          <w:color w:val="000000"/>
          <w:sz w:val="22"/>
          <w:szCs w:val="22"/>
        </w:rPr>
        <w:tab/>
      </w:r>
      <w:r w:rsidRPr="00450987">
        <w:rPr>
          <w:rFonts w:ascii="Franklin Gothic Book" w:hAnsi="Franklin Gothic Book" w:cstheme="minorHAnsi"/>
          <w:sz w:val="22"/>
          <w:szCs w:val="22"/>
        </w:rPr>
        <w:t>75075741</w:t>
      </w:r>
      <w:r w:rsidR="00BE672A">
        <w:rPr>
          <w:rFonts w:ascii="Franklin Gothic Book" w:hAnsi="Franklin Gothic Book" w:cstheme="minorHAnsi"/>
          <w:sz w:val="22"/>
          <w:szCs w:val="22"/>
        </w:rPr>
        <w:t>,</w:t>
      </w:r>
    </w:p>
    <w:p w14:paraId="7EFC8ABE" w14:textId="734C6475" w:rsidR="00450987" w:rsidRDefault="00450987" w:rsidP="00450987">
      <w:pPr>
        <w:tabs>
          <w:tab w:val="left" w:pos="2835"/>
        </w:tabs>
        <w:spacing w:line="264" w:lineRule="auto"/>
        <w:jc w:val="both"/>
        <w:rPr>
          <w:rFonts w:ascii="Franklin Gothic Book" w:hAnsi="Franklin Gothic Book" w:cstheme="minorHAnsi"/>
          <w:sz w:val="22"/>
          <w:szCs w:val="22"/>
        </w:rPr>
      </w:pP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 xml:space="preserve">DIČ: </w:t>
      </w:r>
      <w:r>
        <w:rPr>
          <w:rFonts w:ascii="Franklin Gothic Book" w:hAnsi="Franklin Gothic Book" w:cstheme="minorHAnsi"/>
          <w:color w:val="000000"/>
          <w:sz w:val="22"/>
          <w:szCs w:val="22"/>
        </w:rPr>
        <w:tab/>
      </w:r>
      <w:r w:rsidRPr="00450987">
        <w:rPr>
          <w:rFonts w:ascii="Franklin Gothic Book" w:hAnsi="Franklin Gothic Book" w:cstheme="minorHAnsi"/>
          <w:sz w:val="22"/>
          <w:szCs w:val="22"/>
        </w:rPr>
        <w:t>CZ75075741</w:t>
      </w:r>
      <w:r w:rsidR="00BE672A">
        <w:rPr>
          <w:rFonts w:ascii="Franklin Gothic Book" w:hAnsi="Franklin Gothic Book" w:cstheme="minorHAnsi"/>
          <w:sz w:val="22"/>
          <w:szCs w:val="22"/>
        </w:rPr>
        <w:t>,</w:t>
      </w:r>
    </w:p>
    <w:p w14:paraId="7D1B5C24" w14:textId="31C0FAA5" w:rsidR="00571DE4" w:rsidRPr="00450987" w:rsidRDefault="00571DE4" w:rsidP="00450987">
      <w:pPr>
        <w:tabs>
          <w:tab w:val="left" w:pos="2835"/>
        </w:tabs>
        <w:spacing w:line="264" w:lineRule="auto"/>
        <w:jc w:val="both"/>
        <w:rPr>
          <w:rFonts w:ascii="Franklin Gothic Book" w:hAnsi="Franklin Gothic Book" w:cstheme="minorHAnsi"/>
          <w:bCs/>
          <w:color w:val="000000"/>
          <w:sz w:val="22"/>
          <w:szCs w:val="22"/>
        </w:rPr>
      </w:pPr>
      <w:r w:rsidRPr="00450987">
        <w:rPr>
          <w:rFonts w:ascii="Franklin Gothic Book" w:hAnsi="Franklin Gothic Book" w:cstheme="minorHAnsi"/>
          <w:bCs/>
          <w:color w:val="000000"/>
          <w:sz w:val="22"/>
          <w:szCs w:val="22"/>
        </w:rPr>
        <w:t xml:space="preserve">osoba oprávněná jednat ve věci smlouvy: </w:t>
      </w:r>
      <w:proofErr w:type="spellStart"/>
      <w:r w:rsidR="001031F7">
        <w:rPr>
          <w:rFonts w:ascii="Franklin Gothic Book" w:hAnsi="Franklin Gothic Book" w:cstheme="minorHAnsi"/>
          <w:bCs/>
          <w:color w:val="000000"/>
          <w:sz w:val="22"/>
          <w:szCs w:val="22"/>
        </w:rPr>
        <w:t>xxx</w:t>
      </w:r>
      <w:proofErr w:type="spellEnd"/>
      <w:r w:rsidRPr="00450987">
        <w:rPr>
          <w:rFonts w:ascii="Franklin Gothic Book" w:hAnsi="Franklin Gothic Book" w:cstheme="minorHAnsi"/>
          <w:bCs/>
          <w:color w:val="000000"/>
          <w:sz w:val="22"/>
          <w:szCs w:val="22"/>
        </w:rPr>
        <w:t xml:space="preserve"> </w:t>
      </w:r>
    </w:p>
    <w:p w14:paraId="3DD24167" w14:textId="34DB1370" w:rsidR="00571DE4" w:rsidRPr="00450987" w:rsidRDefault="00450987" w:rsidP="00450987">
      <w:pPr>
        <w:tabs>
          <w:tab w:val="left" w:pos="2835"/>
        </w:tabs>
        <w:spacing w:line="264" w:lineRule="auto"/>
        <w:jc w:val="both"/>
        <w:rPr>
          <w:rFonts w:ascii="Franklin Gothic Book" w:hAnsi="Franklin Gothic Book" w:cstheme="minorHAnsi"/>
          <w:bCs/>
          <w:color w:val="000000"/>
          <w:sz w:val="22"/>
          <w:szCs w:val="22"/>
        </w:rPr>
      </w:pPr>
      <w:r>
        <w:rPr>
          <w:rFonts w:ascii="Franklin Gothic Book" w:hAnsi="Franklin Gothic Book" w:cstheme="minorHAnsi"/>
          <w:bCs/>
          <w:color w:val="000000"/>
          <w:sz w:val="22"/>
          <w:szCs w:val="22"/>
        </w:rPr>
        <w:t>bankovní</w:t>
      </w:r>
      <w:r w:rsidR="00571DE4" w:rsidRPr="00450987">
        <w:rPr>
          <w:rFonts w:ascii="Franklin Gothic Book" w:hAnsi="Franklin Gothic Book" w:cstheme="minorHAnsi"/>
          <w:bCs/>
          <w:color w:val="000000"/>
          <w:sz w:val="22"/>
          <w:szCs w:val="22"/>
        </w:rPr>
        <w:t xml:space="preserve"> spojení: </w:t>
      </w:r>
      <w:r>
        <w:rPr>
          <w:rFonts w:ascii="Franklin Gothic Book" w:hAnsi="Franklin Gothic Book" w:cstheme="minorHAnsi"/>
          <w:bCs/>
          <w:color w:val="000000"/>
          <w:sz w:val="22"/>
          <w:szCs w:val="22"/>
        </w:rPr>
        <w:tab/>
      </w:r>
      <w:proofErr w:type="spellStart"/>
      <w:r w:rsidR="001031F7">
        <w:rPr>
          <w:rFonts w:ascii="Franklin Gothic Book" w:hAnsi="Franklin Gothic Book" w:cstheme="minorHAnsi"/>
          <w:bCs/>
          <w:color w:val="000000"/>
          <w:sz w:val="22"/>
          <w:szCs w:val="22"/>
        </w:rPr>
        <w:t>xxx</w:t>
      </w:r>
      <w:proofErr w:type="spellEnd"/>
    </w:p>
    <w:p w14:paraId="4623E3EF" w14:textId="6DFEF82B" w:rsidR="00571DE4" w:rsidRPr="00450987" w:rsidRDefault="00450987" w:rsidP="00450987">
      <w:pPr>
        <w:tabs>
          <w:tab w:val="left" w:pos="2835"/>
        </w:tabs>
        <w:spacing w:after="120" w:line="264" w:lineRule="auto"/>
        <w:jc w:val="both"/>
        <w:rPr>
          <w:rFonts w:ascii="Franklin Gothic Book" w:hAnsi="Franklin Gothic Book" w:cstheme="minorHAnsi"/>
          <w:bCs/>
          <w:color w:val="000000"/>
          <w:sz w:val="22"/>
          <w:szCs w:val="22"/>
        </w:rPr>
      </w:pP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 xml:space="preserve">číslo účtu: </w:t>
      </w:r>
      <w:r>
        <w:rPr>
          <w:rFonts w:ascii="Franklin Gothic Book" w:hAnsi="Franklin Gothic Book" w:cstheme="minorHAnsi"/>
          <w:color w:val="000000"/>
          <w:sz w:val="22"/>
          <w:szCs w:val="22"/>
        </w:rPr>
        <w:tab/>
      </w:r>
      <w:proofErr w:type="spellStart"/>
      <w:r w:rsidR="001031F7">
        <w:rPr>
          <w:rFonts w:ascii="Franklin Gothic Book" w:hAnsi="Franklin Gothic Book" w:cstheme="minorHAnsi"/>
          <w:bCs/>
          <w:color w:val="000000"/>
          <w:sz w:val="22"/>
          <w:szCs w:val="22"/>
        </w:rPr>
        <w:t>xxx</w:t>
      </w:r>
      <w:proofErr w:type="spellEnd"/>
    </w:p>
    <w:p w14:paraId="23BA3E16" w14:textId="77777777" w:rsidR="00571DE4" w:rsidRPr="00450987" w:rsidRDefault="00571DE4" w:rsidP="00571DE4">
      <w:pPr>
        <w:rPr>
          <w:rFonts w:ascii="Franklin Gothic Book" w:hAnsi="Franklin Gothic Book" w:cstheme="minorHAnsi"/>
          <w:sz w:val="22"/>
          <w:szCs w:val="22"/>
        </w:rPr>
      </w:pPr>
      <w:r w:rsidRPr="00450987">
        <w:rPr>
          <w:rFonts w:ascii="Franklin Gothic Book" w:hAnsi="Franklin Gothic Book" w:cstheme="minorHAnsi"/>
          <w:sz w:val="22"/>
          <w:szCs w:val="22"/>
        </w:rPr>
        <w:t>(dále také jen „</w:t>
      </w:r>
      <w:r w:rsidRPr="00450987">
        <w:rPr>
          <w:rFonts w:ascii="Franklin Gothic Book" w:hAnsi="Franklin Gothic Book" w:cstheme="minorHAnsi"/>
          <w:b/>
          <w:sz w:val="22"/>
          <w:szCs w:val="22"/>
        </w:rPr>
        <w:t>objednatel</w:t>
      </w:r>
      <w:r w:rsidRPr="00450987">
        <w:rPr>
          <w:rFonts w:ascii="Franklin Gothic Book" w:hAnsi="Franklin Gothic Book" w:cstheme="minorHAnsi"/>
          <w:sz w:val="22"/>
          <w:szCs w:val="22"/>
        </w:rPr>
        <w:t>“)</w:t>
      </w:r>
    </w:p>
    <w:p w14:paraId="3AEC949B" w14:textId="77777777" w:rsidR="00571DE4" w:rsidRPr="00450987" w:rsidRDefault="00571DE4" w:rsidP="00571DE4">
      <w:pPr>
        <w:rPr>
          <w:rFonts w:ascii="Franklin Gothic Book" w:hAnsi="Franklin Gothic Book" w:cstheme="minorHAnsi"/>
          <w:sz w:val="22"/>
          <w:szCs w:val="22"/>
        </w:rPr>
      </w:pPr>
    </w:p>
    <w:p w14:paraId="210DC425" w14:textId="0FF0F229" w:rsidR="00571DE4" w:rsidRPr="00450987" w:rsidRDefault="00571DE4" w:rsidP="00571DE4">
      <w:pPr>
        <w:rPr>
          <w:rFonts w:ascii="Franklin Gothic Book" w:hAnsi="Franklin Gothic Book" w:cstheme="minorHAnsi"/>
          <w:sz w:val="22"/>
          <w:szCs w:val="22"/>
        </w:rPr>
      </w:pPr>
      <w:r w:rsidRPr="00450987">
        <w:rPr>
          <w:rFonts w:ascii="Franklin Gothic Book" w:hAnsi="Franklin Gothic Book" w:cstheme="minorHAnsi"/>
          <w:sz w:val="22"/>
          <w:szCs w:val="22"/>
        </w:rPr>
        <w:t>a</w:t>
      </w:r>
    </w:p>
    <w:p w14:paraId="2986C8E4" w14:textId="77777777" w:rsidR="008D1366" w:rsidRPr="00450987" w:rsidRDefault="008D1366" w:rsidP="00571DE4">
      <w:pPr>
        <w:rPr>
          <w:rFonts w:ascii="Franklin Gothic Book" w:hAnsi="Franklin Gothic Book" w:cstheme="minorHAnsi"/>
          <w:sz w:val="22"/>
          <w:szCs w:val="22"/>
        </w:rPr>
      </w:pPr>
    </w:p>
    <w:p w14:paraId="5596A97D" w14:textId="77777777" w:rsidR="008D1366" w:rsidRPr="00450987" w:rsidRDefault="008D1366" w:rsidP="008D1366">
      <w:pPr>
        <w:pStyle w:val="Zpat"/>
        <w:tabs>
          <w:tab w:val="clear" w:pos="4536"/>
          <w:tab w:val="clear" w:pos="9072"/>
        </w:tabs>
        <w:spacing w:line="264" w:lineRule="auto"/>
        <w:jc w:val="both"/>
        <w:rPr>
          <w:rFonts w:ascii="Franklin Gothic Book" w:hAnsi="Franklin Gothic Book" w:cstheme="minorHAnsi"/>
          <w:b/>
          <w:bCs/>
          <w:color w:val="000000"/>
          <w:sz w:val="22"/>
          <w:szCs w:val="22"/>
        </w:rPr>
      </w:pP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>Zhotovitel:</w:t>
      </w:r>
    </w:p>
    <w:p w14:paraId="7416A3A0" w14:textId="7BC1FE54" w:rsidR="008D1366" w:rsidRPr="00450987" w:rsidRDefault="008D1366" w:rsidP="008D1366">
      <w:pPr>
        <w:pStyle w:val="Zpat"/>
        <w:tabs>
          <w:tab w:val="clear" w:pos="4536"/>
          <w:tab w:val="clear" w:pos="9072"/>
        </w:tabs>
        <w:spacing w:line="264" w:lineRule="auto"/>
        <w:jc w:val="both"/>
        <w:rPr>
          <w:rFonts w:ascii="Franklin Gothic Book" w:hAnsi="Franklin Gothic Book" w:cstheme="minorHAnsi"/>
          <w:b/>
          <w:bCs/>
          <w:color w:val="000000"/>
          <w:sz w:val="22"/>
          <w:szCs w:val="22"/>
        </w:rPr>
      </w:pPr>
      <w:r w:rsidRPr="00450987">
        <w:rPr>
          <w:rFonts w:ascii="Franklin Gothic Book" w:hAnsi="Franklin Gothic Book" w:cstheme="minorHAnsi"/>
          <w:b/>
          <w:bCs/>
          <w:color w:val="000000"/>
          <w:sz w:val="22"/>
          <w:szCs w:val="22"/>
        </w:rPr>
        <w:t xml:space="preserve">Ing. Karel </w:t>
      </w:r>
      <w:proofErr w:type="spellStart"/>
      <w:r w:rsidRPr="00450987">
        <w:rPr>
          <w:rFonts w:ascii="Franklin Gothic Book" w:hAnsi="Franklin Gothic Book" w:cstheme="minorHAnsi"/>
          <w:b/>
          <w:bCs/>
          <w:color w:val="000000"/>
          <w:sz w:val="22"/>
          <w:szCs w:val="22"/>
        </w:rPr>
        <w:t>Sehyl</w:t>
      </w:r>
      <w:proofErr w:type="spellEnd"/>
    </w:p>
    <w:p w14:paraId="23902D0F" w14:textId="355B7329" w:rsidR="008D1366" w:rsidRPr="00450987" w:rsidRDefault="008D1366" w:rsidP="008D1366">
      <w:pPr>
        <w:spacing w:line="264" w:lineRule="auto"/>
        <w:jc w:val="both"/>
        <w:rPr>
          <w:rFonts w:ascii="Franklin Gothic Book" w:hAnsi="Franklin Gothic Book" w:cstheme="minorHAnsi"/>
          <w:color w:val="000000"/>
          <w:sz w:val="22"/>
          <w:szCs w:val="22"/>
        </w:rPr>
      </w:pP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 xml:space="preserve">se sídlem: </w:t>
      </w: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ab/>
      </w: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ab/>
      </w: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ab/>
      </w:r>
      <w:r w:rsidR="00BE672A">
        <w:rPr>
          <w:rFonts w:ascii="Franklin Gothic Book" w:hAnsi="Franklin Gothic Book" w:cstheme="minorHAnsi"/>
          <w:color w:val="000000"/>
          <w:sz w:val="22"/>
          <w:szCs w:val="22"/>
        </w:rPr>
        <w:t>K </w:t>
      </w:r>
      <w:proofErr w:type="spellStart"/>
      <w:r w:rsidR="00BE672A">
        <w:rPr>
          <w:rFonts w:ascii="Franklin Gothic Book" w:hAnsi="Franklin Gothic Book" w:cstheme="minorHAnsi"/>
          <w:color w:val="000000"/>
          <w:sz w:val="22"/>
          <w:szCs w:val="22"/>
        </w:rPr>
        <w:t>Noskovně</w:t>
      </w:r>
      <w:proofErr w:type="spellEnd"/>
      <w:r w:rsidR="00BE672A">
        <w:rPr>
          <w:rFonts w:ascii="Franklin Gothic Book" w:hAnsi="Franklin Gothic Book" w:cstheme="minorHAnsi"/>
          <w:color w:val="000000"/>
          <w:sz w:val="22"/>
          <w:szCs w:val="22"/>
        </w:rPr>
        <w:t xml:space="preserve"> 148, 164 00</w:t>
      </w: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 xml:space="preserve"> Praha 6</w:t>
      </w:r>
    </w:p>
    <w:p w14:paraId="6D1D5CB5" w14:textId="57C7336D" w:rsidR="008D1366" w:rsidRPr="00450987" w:rsidRDefault="008D1366" w:rsidP="008D1366">
      <w:pPr>
        <w:spacing w:line="264" w:lineRule="auto"/>
        <w:jc w:val="both"/>
        <w:rPr>
          <w:rFonts w:ascii="Franklin Gothic Book" w:hAnsi="Franklin Gothic Book" w:cstheme="minorHAnsi"/>
          <w:color w:val="000000"/>
          <w:sz w:val="22"/>
          <w:szCs w:val="22"/>
        </w:rPr>
      </w:pP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>IČO:</w:t>
      </w: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ab/>
      </w: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ab/>
      </w: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ab/>
      </w: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ab/>
        <w:t>15939006</w:t>
      </w:r>
      <w:r w:rsidR="00BE672A">
        <w:rPr>
          <w:rFonts w:ascii="Franklin Gothic Book" w:hAnsi="Franklin Gothic Book" w:cstheme="minorHAnsi"/>
          <w:color w:val="000000"/>
          <w:sz w:val="22"/>
          <w:szCs w:val="22"/>
        </w:rPr>
        <w:t>,</w:t>
      </w:r>
    </w:p>
    <w:p w14:paraId="1A7A77CE" w14:textId="0311261B" w:rsidR="008D1366" w:rsidRPr="00450987" w:rsidRDefault="008D1366" w:rsidP="008D1366">
      <w:pPr>
        <w:spacing w:line="264" w:lineRule="auto"/>
        <w:jc w:val="both"/>
        <w:rPr>
          <w:rFonts w:ascii="Franklin Gothic Book" w:hAnsi="Franklin Gothic Book" w:cstheme="minorHAnsi"/>
          <w:color w:val="000000"/>
          <w:sz w:val="22"/>
          <w:szCs w:val="22"/>
        </w:rPr>
      </w:pP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 xml:space="preserve">DIČ:  </w:t>
      </w: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ab/>
      </w: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ab/>
      </w: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ab/>
      </w: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ab/>
      </w:r>
      <w:proofErr w:type="spellStart"/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>CZ</w:t>
      </w:r>
      <w:r w:rsidR="001031F7">
        <w:rPr>
          <w:rFonts w:ascii="Franklin Gothic Book" w:hAnsi="Franklin Gothic Book" w:cstheme="minorHAnsi"/>
          <w:color w:val="000000"/>
          <w:sz w:val="22"/>
          <w:szCs w:val="22"/>
        </w:rPr>
        <w:t>xxx</w:t>
      </w:r>
      <w:proofErr w:type="spellEnd"/>
    </w:p>
    <w:p w14:paraId="6E33CC63" w14:textId="15F598B7" w:rsidR="008D1366" w:rsidRPr="00450987" w:rsidRDefault="008D1366" w:rsidP="008D1366">
      <w:pPr>
        <w:spacing w:line="264" w:lineRule="auto"/>
        <w:jc w:val="both"/>
        <w:rPr>
          <w:rFonts w:ascii="Franklin Gothic Book" w:hAnsi="Franklin Gothic Book" w:cstheme="minorHAnsi"/>
          <w:color w:val="000000"/>
          <w:sz w:val="22"/>
          <w:szCs w:val="22"/>
        </w:rPr>
      </w:pP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 xml:space="preserve">bankovní spojení: </w:t>
      </w: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ab/>
      </w: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ab/>
      </w:r>
      <w:proofErr w:type="spellStart"/>
      <w:r w:rsidR="001031F7">
        <w:rPr>
          <w:rFonts w:ascii="Franklin Gothic Book" w:hAnsi="Franklin Gothic Book" w:cstheme="minorHAnsi"/>
          <w:color w:val="000000"/>
          <w:sz w:val="22"/>
          <w:szCs w:val="22"/>
        </w:rPr>
        <w:t>xxx</w:t>
      </w:r>
      <w:proofErr w:type="spellEnd"/>
    </w:p>
    <w:p w14:paraId="5434EC9F" w14:textId="4F0252B2" w:rsidR="008D1366" w:rsidRPr="00450987" w:rsidRDefault="008D1366" w:rsidP="00476D05">
      <w:pPr>
        <w:spacing w:after="120" w:line="264" w:lineRule="auto"/>
        <w:jc w:val="both"/>
        <w:rPr>
          <w:rFonts w:ascii="Franklin Gothic Book" w:hAnsi="Franklin Gothic Book" w:cstheme="minorHAnsi"/>
          <w:color w:val="000000"/>
          <w:sz w:val="22"/>
          <w:szCs w:val="22"/>
        </w:rPr>
      </w:pP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 xml:space="preserve">číslo účtu: </w:t>
      </w: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ab/>
      </w: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ab/>
      </w: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ab/>
      </w:r>
      <w:proofErr w:type="spellStart"/>
      <w:r w:rsidR="001031F7">
        <w:rPr>
          <w:rFonts w:ascii="Franklin Gothic Book" w:hAnsi="Franklin Gothic Book" w:cstheme="minorHAnsi"/>
          <w:color w:val="000000"/>
          <w:sz w:val="22"/>
          <w:szCs w:val="22"/>
        </w:rPr>
        <w:t>xxx</w:t>
      </w:r>
      <w:proofErr w:type="spellEnd"/>
    </w:p>
    <w:p w14:paraId="62D56C73" w14:textId="2302E006" w:rsidR="00571DE4" w:rsidRPr="00450987" w:rsidRDefault="00571DE4" w:rsidP="00476D05">
      <w:pPr>
        <w:spacing w:after="120"/>
        <w:rPr>
          <w:rFonts w:ascii="Franklin Gothic Book" w:hAnsi="Franklin Gothic Book" w:cstheme="minorHAnsi"/>
          <w:sz w:val="22"/>
          <w:szCs w:val="22"/>
        </w:rPr>
      </w:pPr>
      <w:r w:rsidRPr="00450987">
        <w:rPr>
          <w:rFonts w:ascii="Franklin Gothic Book" w:hAnsi="Franklin Gothic Book" w:cstheme="minorHAnsi"/>
          <w:sz w:val="22"/>
          <w:szCs w:val="22"/>
        </w:rPr>
        <w:t>(dále také jen „</w:t>
      </w:r>
      <w:r w:rsidRPr="00450987">
        <w:rPr>
          <w:rFonts w:ascii="Franklin Gothic Book" w:hAnsi="Franklin Gothic Book" w:cstheme="minorHAnsi"/>
          <w:b/>
          <w:sz w:val="22"/>
          <w:szCs w:val="22"/>
        </w:rPr>
        <w:t>zhotovitel</w:t>
      </w:r>
      <w:r w:rsidRPr="00450987">
        <w:rPr>
          <w:rFonts w:ascii="Franklin Gothic Book" w:hAnsi="Franklin Gothic Book" w:cstheme="minorHAnsi"/>
          <w:sz w:val="22"/>
          <w:szCs w:val="22"/>
        </w:rPr>
        <w:t>“)</w:t>
      </w:r>
      <w:r w:rsidR="00BE672A">
        <w:rPr>
          <w:rFonts w:ascii="Franklin Gothic Book" w:hAnsi="Franklin Gothic Book" w:cstheme="minorHAnsi"/>
          <w:sz w:val="22"/>
          <w:szCs w:val="22"/>
        </w:rPr>
        <w:t>.</w:t>
      </w:r>
    </w:p>
    <w:p w14:paraId="2E12E2D1" w14:textId="77777777" w:rsidR="00571DE4" w:rsidRPr="00450987" w:rsidRDefault="00571DE4" w:rsidP="00476D05">
      <w:pPr>
        <w:spacing w:after="120"/>
        <w:rPr>
          <w:rFonts w:ascii="Franklin Gothic Book" w:hAnsi="Franklin Gothic Book" w:cstheme="minorHAnsi"/>
          <w:sz w:val="22"/>
          <w:szCs w:val="22"/>
        </w:rPr>
      </w:pPr>
      <w:r w:rsidRPr="00450987">
        <w:rPr>
          <w:rFonts w:ascii="Franklin Gothic Book" w:hAnsi="Franklin Gothic Book" w:cstheme="minorHAnsi"/>
          <w:sz w:val="22"/>
          <w:szCs w:val="22"/>
        </w:rPr>
        <w:t>(společně dále též jako „smluvní strany“ či jednotlivě jako „smluvní strana“)</w:t>
      </w:r>
    </w:p>
    <w:p w14:paraId="42ABB948" w14:textId="10D37CDD" w:rsidR="00676AD9" w:rsidRPr="00450987" w:rsidRDefault="00676AD9" w:rsidP="00BE672A">
      <w:pPr>
        <w:jc w:val="both"/>
        <w:rPr>
          <w:rFonts w:ascii="Franklin Gothic Book" w:hAnsi="Franklin Gothic Book"/>
          <w:i/>
          <w:color w:val="000000"/>
          <w:sz w:val="22"/>
          <w:szCs w:val="22"/>
        </w:rPr>
      </w:pPr>
      <w:r w:rsidRPr="00450987">
        <w:rPr>
          <w:rFonts w:ascii="Franklin Gothic Book" w:hAnsi="Franklin Gothic Book"/>
          <w:sz w:val="22"/>
          <w:szCs w:val="22"/>
        </w:rPr>
        <w:t xml:space="preserve">uzavírají níže uvedeného dne, </w:t>
      </w:r>
      <w:r w:rsidR="00AF433A" w:rsidRPr="00450987">
        <w:rPr>
          <w:rFonts w:ascii="Franklin Gothic Book" w:hAnsi="Franklin Gothic Book"/>
          <w:sz w:val="22"/>
          <w:szCs w:val="22"/>
        </w:rPr>
        <w:t xml:space="preserve">měsíce a roku tento </w:t>
      </w:r>
      <w:r w:rsidR="002D4A54" w:rsidRPr="00450987">
        <w:rPr>
          <w:rFonts w:ascii="Franklin Gothic Book" w:hAnsi="Franklin Gothic Book"/>
          <w:sz w:val="22"/>
          <w:szCs w:val="22"/>
        </w:rPr>
        <w:t>d</w:t>
      </w:r>
      <w:r w:rsidR="00AF433A" w:rsidRPr="00450987">
        <w:rPr>
          <w:rFonts w:ascii="Franklin Gothic Book" w:hAnsi="Franklin Gothic Book"/>
          <w:sz w:val="22"/>
          <w:szCs w:val="22"/>
        </w:rPr>
        <w:t xml:space="preserve">odatek č. </w:t>
      </w:r>
      <w:r w:rsidR="00032712" w:rsidRPr="00450987">
        <w:rPr>
          <w:rFonts w:ascii="Franklin Gothic Book" w:hAnsi="Franklin Gothic Book"/>
          <w:sz w:val="22"/>
          <w:szCs w:val="22"/>
        </w:rPr>
        <w:t>3</w:t>
      </w:r>
      <w:r w:rsidR="00B848BA" w:rsidRPr="00450987">
        <w:rPr>
          <w:rFonts w:ascii="Franklin Gothic Book" w:hAnsi="Franklin Gothic Book"/>
          <w:sz w:val="22"/>
          <w:szCs w:val="22"/>
        </w:rPr>
        <w:t xml:space="preserve"> (dále jen „Dodatek“) </w:t>
      </w:r>
      <w:r w:rsidRPr="00450987">
        <w:rPr>
          <w:rFonts w:ascii="Franklin Gothic Book" w:hAnsi="Franklin Gothic Book"/>
          <w:sz w:val="22"/>
          <w:szCs w:val="22"/>
        </w:rPr>
        <w:t xml:space="preserve">ke </w:t>
      </w:r>
      <w:r w:rsidR="00675FD5" w:rsidRPr="00450987">
        <w:rPr>
          <w:rFonts w:ascii="Franklin Gothic Book" w:hAnsi="Franklin Gothic Book"/>
          <w:sz w:val="22"/>
          <w:szCs w:val="22"/>
        </w:rPr>
        <w:t>s</w:t>
      </w:r>
      <w:r w:rsidRPr="00450987">
        <w:rPr>
          <w:rFonts w:ascii="Franklin Gothic Book" w:hAnsi="Franklin Gothic Book"/>
          <w:sz w:val="22"/>
          <w:szCs w:val="22"/>
        </w:rPr>
        <w:t xml:space="preserve">mlouvě </w:t>
      </w:r>
      <w:r w:rsidR="00BE672A">
        <w:rPr>
          <w:rFonts w:ascii="Franklin Gothic Book" w:hAnsi="Franklin Gothic Book"/>
          <w:sz w:val="22"/>
          <w:szCs w:val="22"/>
        </w:rPr>
        <w:br/>
      </w:r>
      <w:r w:rsidRPr="00450987">
        <w:rPr>
          <w:rFonts w:ascii="Franklin Gothic Book" w:hAnsi="Franklin Gothic Book"/>
          <w:sz w:val="22"/>
          <w:szCs w:val="22"/>
        </w:rPr>
        <w:t>o dílo</w:t>
      </w:r>
      <w:r w:rsidR="00BE672A">
        <w:rPr>
          <w:rFonts w:ascii="Franklin Gothic Book" w:hAnsi="Franklin Gothic Book"/>
          <w:sz w:val="22"/>
          <w:szCs w:val="22"/>
        </w:rPr>
        <w:t xml:space="preserve"> </w:t>
      </w:r>
      <w:r w:rsidR="00BE672A" w:rsidRPr="00450987">
        <w:rPr>
          <w:rFonts w:ascii="Franklin Gothic Book" w:eastAsia="MS Mincho" w:hAnsi="Franklin Gothic Book"/>
          <w:sz w:val="22"/>
          <w:szCs w:val="22"/>
        </w:rPr>
        <w:t>č. SML 386/006/2020</w:t>
      </w:r>
      <w:r w:rsidR="00B848BA" w:rsidRPr="00450987">
        <w:rPr>
          <w:rFonts w:ascii="Franklin Gothic Book" w:eastAsia="MS Mincho" w:hAnsi="Franklin Gothic Book"/>
          <w:sz w:val="22"/>
          <w:szCs w:val="22"/>
        </w:rPr>
        <w:t>.</w:t>
      </w:r>
    </w:p>
    <w:p w14:paraId="106C96BD" w14:textId="35DE665C" w:rsidR="00294FAD" w:rsidRPr="00450987" w:rsidRDefault="00294FAD" w:rsidP="00571DE4">
      <w:pPr>
        <w:rPr>
          <w:rFonts w:ascii="Franklin Gothic Book" w:hAnsi="Franklin Gothic Book" w:cstheme="minorHAnsi"/>
          <w:sz w:val="22"/>
          <w:szCs w:val="22"/>
        </w:rPr>
      </w:pPr>
    </w:p>
    <w:p w14:paraId="715A9CE8" w14:textId="6BC7E1D3" w:rsidR="00221E6E" w:rsidRPr="00450987" w:rsidRDefault="00221E6E" w:rsidP="00221E6E">
      <w:pPr>
        <w:suppressAutoHyphens w:val="0"/>
        <w:snapToGrid w:val="0"/>
        <w:jc w:val="center"/>
        <w:rPr>
          <w:rFonts w:ascii="Franklin Gothic Book" w:hAnsi="Franklin Gothic Book"/>
          <w:b/>
          <w:sz w:val="22"/>
          <w:szCs w:val="22"/>
        </w:rPr>
      </w:pPr>
      <w:r w:rsidRPr="00450987">
        <w:rPr>
          <w:rFonts w:ascii="Franklin Gothic Book" w:hAnsi="Franklin Gothic Book"/>
          <w:b/>
          <w:sz w:val="22"/>
          <w:szCs w:val="22"/>
        </w:rPr>
        <w:t>I.</w:t>
      </w:r>
    </w:p>
    <w:p w14:paraId="1ED23F48" w14:textId="77777777" w:rsidR="002D4A54" w:rsidRPr="00450987" w:rsidRDefault="002D4A54" w:rsidP="00221E6E">
      <w:pPr>
        <w:suppressAutoHyphens w:val="0"/>
        <w:spacing w:after="120"/>
        <w:jc w:val="center"/>
        <w:rPr>
          <w:rFonts w:ascii="Franklin Gothic Book" w:hAnsi="Franklin Gothic Book"/>
          <w:b/>
          <w:sz w:val="22"/>
          <w:szCs w:val="22"/>
        </w:rPr>
      </w:pPr>
      <w:r w:rsidRPr="00450987">
        <w:rPr>
          <w:rFonts w:ascii="Franklin Gothic Book" w:hAnsi="Franklin Gothic Book"/>
          <w:b/>
          <w:sz w:val="22"/>
          <w:szCs w:val="22"/>
        </w:rPr>
        <w:t>Úvodní ustanovení</w:t>
      </w:r>
    </w:p>
    <w:p w14:paraId="012C5822" w14:textId="19633350" w:rsidR="001F2DC0" w:rsidRPr="00450987" w:rsidRDefault="00846500" w:rsidP="0056322F">
      <w:pPr>
        <w:numPr>
          <w:ilvl w:val="0"/>
          <w:numId w:val="10"/>
        </w:numPr>
        <w:spacing w:after="120"/>
        <w:ind w:left="397" w:hanging="397"/>
        <w:jc w:val="both"/>
        <w:rPr>
          <w:rFonts w:ascii="Franklin Gothic Book" w:hAnsi="Franklin Gothic Book" w:cstheme="minorHAnsi"/>
          <w:sz w:val="22"/>
          <w:szCs w:val="22"/>
        </w:rPr>
      </w:pPr>
      <w:r w:rsidRPr="00450987">
        <w:rPr>
          <w:rFonts w:ascii="Franklin Gothic Book" w:eastAsia="MS Mincho" w:hAnsi="Franklin Gothic Book"/>
          <w:sz w:val="22"/>
          <w:szCs w:val="22"/>
        </w:rPr>
        <w:t xml:space="preserve">Dne 15. 12. 2020 uzavřely smluvní strany </w:t>
      </w:r>
      <w:r w:rsidR="00675FD5" w:rsidRPr="00450987">
        <w:rPr>
          <w:rFonts w:ascii="Franklin Gothic Book" w:eastAsia="MS Mincho" w:hAnsi="Franklin Gothic Book"/>
          <w:sz w:val="22"/>
          <w:szCs w:val="22"/>
        </w:rPr>
        <w:t>s</w:t>
      </w:r>
      <w:r w:rsidRPr="00450987">
        <w:rPr>
          <w:rFonts w:ascii="Franklin Gothic Book" w:eastAsia="MS Mincho" w:hAnsi="Franklin Gothic Book"/>
          <w:sz w:val="22"/>
          <w:szCs w:val="22"/>
        </w:rPr>
        <w:t xml:space="preserve">mlouvu o dílo č. SML 386/006/2020 </w:t>
      </w:r>
      <w:r w:rsidR="001D5926" w:rsidRPr="00450987">
        <w:rPr>
          <w:rFonts w:ascii="Franklin Gothic Book" w:eastAsia="MS Mincho" w:hAnsi="Franklin Gothic Book"/>
          <w:sz w:val="22"/>
          <w:szCs w:val="22"/>
        </w:rPr>
        <w:t xml:space="preserve">a následně </w:t>
      </w:r>
      <w:r w:rsidR="00BE672A">
        <w:rPr>
          <w:rFonts w:ascii="Franklin Gothic Book" w:eastAsia="MS Mincho" w:hAnsi="Franklin Gothic Book"/>
          <w:sz w:val="22"/>
          <w:szCs w:val="22"/>
        </w:rPr>
        <w:br/>
      </w:r>
      <w:r w:rsidR="001D5926" w:rsidRPr="00450987">
        <w:rPr>
          <w:rFonts w:ascii="Franklin Gothic Book" w:eastAsia="MS Mincho" w:hAnsi="Franklin Gothic Book"/>
          <w:sz w:val="22"/>
          <w:szCs w:val="22"/>
        </w:rPr>
        <w:t>i Dodatek č. 1 a č. 2</w:t>
      </w:r>
      <w:r w:rsidR="00BE672A">
        <w:rPr>
          <w:rFonts w:ascii="Franklin Gothic Book" w:eastAsia="MS Mincho" w:hAnsi="Franklin Gothic Book"/>
          <w:sz w:val="22"/>
          <w:szCs w:val="22"/>
        </w:rPr>
        <w:t xml:space="preserve"> </w:t>
      </w:r>
      <w:r w:rsidR="00BE672A" w:rsidRPr="00450987">
        <w:rPr>
          <w:rFonts w:ascii="Franklin Gothic Book" w:eastAsia="MS Mincho" w:hAnsi="Franklin Gothic Book"/>
          <w:sz w:val="22"/>
          <w:szCs w:val="22"/>
        </w:rPr>
        <w:t>(dále jen „Smlouva“)</w:t>
      </w:r>
      <w:r w:rsidRPr="00450987">
        <w:rPr>
          <w:rFonts w:ascii="Franklin Gothic Book" w:hAnsi="Franklin Gothic Book"/>
          <w:kern w:val="1"/>
          <w:sz w:val="22"/>
          <w:szCs w:val="22"/>
        </w:rPr>
        <w:t xml:space="preserve">. </w:t>
      </w:r>
      <w:r w:rsidR="001F2DC0" w:rsidRPr="00450987">
        <w:rPr>
          <w:rFonts w:ascii="Franklin Gothic Book" w:hAnsi="Franklin Gothic Book"/>
          <w:kern w:val="1"/>
          <w:sz w:val="22"/>
          <w:szCs w:val="22"/>
        </w:rPr>
        <w:t xml:space="preserve"> </w:t>
      </w:r>
    </w:p>
    <w:p w14:paraId="1ED6A794" w14:textId="47B8E6D3" w:rsidR="001F2DC0" w:rsidRPr="00450987" w:rsidRDefault="001F2DC0" w:rsidP="0056322F">
      <w:pPr>
        <w:numPr>
          <w:ilvl w:val="0"/>
          <w:numId w:val="10"/>
        </w:numPr>
        <w:spacing w:after="120"/>
        <w:ind w:left="397" w:hanging="397"/>
        <w:jc w:val="both"/>
        <w:rPr>
          <w:rFonts w:ascii="Franklin Gothic Book" w:hAnsi="Franklin Gothic Book" w:cstheme="minorHAnsi"/>
          <w:sz w:val="22"/>
          <w:szCs w:val="22"/>
        </w:rPr>
      </w:pPr>
      <w:r w:rsidRPr="00450987">
        <w:rPr>
          <w:rFonts w:ascii="Franklin Gothic Book" w:eastAsia="Times New Roman" w:hAnsi="Franklin Gothic Book" w:cstheme="minorHAnsi"/>
          <w:kern w:val="1"/>
          <w:sz w:val="22"/>
          <w:szCs w:val="22"/>
        </w:rPr>
        <w:t xml:space="preserve">Předmětem této smlouvy je závazek zhotovitele v rozsahu a za podmínek dohodnutých touto </w:t>
      </w:r>
      <w:r w:rsidR="008A7454" w:rsidRPr="00450987">
        <w:rPr>
          <w:rFonts w:ascii="Franklin Gothic Book" w:eastAsia="Times New Roman" w:hAnsi="Franklin Gothic Book" w:cstheme="minorHAnsi"/>
          <w:kern w:val="1"/>
          <w:sz w:val="22"/>
          <w:szCs w:val="22"/>
        </w:rPr>
        <w:t>S</w:t>
      </w:r>
      <w:r w:rsidRPr="00450987">
        <w:rPr>
          <w:rFonts w:ascii="Franklin Gothic Book" w:eastAsia="Times New Roman" w:hAnsi="Franklin Gothic Book" w:cstheme="minorHAnsi"/>
          <w:kern w:val="1"/>
          <w:sz w:val="22"/>
          <w:szCs w:val="22"/>
        </w:rPr>
        <w:t>mlouvou a v rozsahu dle platných právních předpisů</w:t>
      </w:r>
      <w:r w:rsidR="0008703B" w:rsidRPr="00450987">
        <w:rPr>
          <w:rFonts w:ascii="Franklin Gothic Book" w:eastAsia="Times New Roman" w:hAnsi="Franklin Gothic Book" w:cstheme="minorHAnsi"/>
          <w:kern w:val="1"/>
          <w:sz w:val="22"/>
          <w:szCs w:val="22"/>
        </w:rPr>
        <w:t>:</w:t>
      </w:r>
    </w:p>
    <w:p w14:paraId="2BE79C21" w14:textId="51C9FD87" w:rsidR="001F2DC0" w:rsidRPr="00450987" w:rsidRDefault="001F2DC0" w:rsidP="00A52300">
      <w:pPr>
        <w:numPr>
          <w:ilvl w:val="1"/>
          <w:numId w:val="10"/>
        </w:numPr>
        <w:spacing w:after="120"/>
        <w:ind w:left="851" w:hanging="284"/>
        <w:jc w:val="both"/>
        <w:rPr>
          <w:rFonts w:ascii="Franklin Gothic Book" w:hAnsi="Franklin Gothic Book" w:cstheme="minorHAnsi"/>
          <w:sz w:val="22"/>
          <w:szCs w:val="22"/>
        </w:rPr>
      </w:pPr>
      <w:r w:rsidRPr="00450987">
        <w:rPr>
          <w:rFonts w:ascii="Franklin Gothic Book" w:eastAsia="Times New Roman" w:hAnsi="Franklin Gothic Book" w:cstheme="minorHAnsi"/>
          <w:kern w:val="1"/>
          <w:sz w:val="22"/>
          <w:szCs w:val="22"/>
        </w:rPr>
        <w:t xml:space="preserve">provést na svůj náklad a nebezpečí </w:t>
      </w:r>
      <w:r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>pro objednatele projektové služby</w:t>
      </w:r>
      <w:r w:rsidR="00675FD5"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 xml:space="preserve">, </w:t>
      </w:r>
      <w:r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>blíže specifikované v</w:t>
      </w:r>
      <w:r w:rsidR="00DE3C47"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> </w:t>
      </w:r>
      <w:r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>ods</w:t>
      </w:r>
      <w:r w:rsidR="00DE3C47"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>t.</w:t>
      </w:r>
      <w:r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 xml:space="preserve"> 2</w:t>
      </w:r>
      <w:r w:rsidR="00675FD5"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>, (Projektová dokumentace</w:t>
      </w:r>
      <w:r w:rsidR="00675FD5" w:rsidRPr="00450987">
        <w:rPr>
          <w:rFonts w:ascii="Franklin Gothic Book" w:eastAsia="Arial Unicode MS" w:hAnsi="Franklin Gothic Book" w:cstheme="minorHAnsi"/>
          <w:bCs/>
          <w:kern w:val="1"/>
          <w:sz w:val="22"/>
          <w:szCs w:val="22"/>
        </w:rPr>
        <w:t>)</w:t>
      </w:r>
      <w:r w:rsidR="00675FD5"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>,</w:t>
      </w:r>
      <w:r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 xml:space="preserve"> článku</w:t>
      </w:r>
      <w:r w:rsidR="00675FD5"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 xml:space="preserve"> II. Smlouvy (dále jen „služby“),</w:t>
      </w:r>
    </w:p>
    <w:p w14:paraId="6F5D5CC7" w14:textId="0A0FAE1F" w:rsidR="001F2DC0" w:rsidRPr="00450987" w:rsidRDefault="001F2DC0" w:rsidP="00A52300">
      <w:pPr>
        <w:numPr>
          <w:ilvl w:val="1"/>
          <w:numId w:val="10"/>
        </w:numPr>
        <w:spacing w:after="120"/>
        <w:ind w:left="851" w:hanging="284"/>
        <w:jc w:val="both"/>
        <w:rPr>
          <w:rFonts w:ascii="Franklin Gothic Book" w:hAnsi="Franklin Gothic Book" w:cstheme="minorHAnsi"/>
          <w:sz w:val="22"/>
          <w:szCs w:val="22"/>
        </w:rPr>
      </w:pPr>
      <w:r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>poskytnout odborné konzultace blíže specifikované v</w:t>
      </w:r>
      <w:r w:rsidR="00DE3C47"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> </w:t>
      </w:r>
      <w:r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>odst</w:t>
      </w:r>
      <w:r w:rsidR="00DE3C47"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>.</w:t>
      </w:r>
      <w:r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 xml:space="preserve"> 3</w:t>
      </w:r>
      <w:r w:rsidR="00675FD5"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 xml:space="preserve">, </w:t>
      </w:r>
      <w:r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>článku</w:t>
      </w:r>
      <w:r w:rsidR="00675FD5"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 xml:space="preserve"> II. Smlouvy (dále jen „odborné konzultace“),</w:t>
      </w:r>
    </w:p>
    <w:p w14:paraId="6BBD205F" w14:textId="202A213F" w:rsidR="001F2DC0" w:rsidRPr="00450987" w:rsidRDefault="001F2DC0" w:rsidP="00A52300">
      <w:pPr>
        <w:numPr>
          <w:ilvl w:val="1"/>
          <w:numId w:val="10"/>
        </w:numPr>
        <w:spacing w:after="120"/>
        <w:ind w:left="851" w:hanging="284"/>
        <w:jc w:val="both"/>
        <w:rPr>
          <w:rFonts w:ascii="Franklin Gothic Book" w:hAnsi="Franklin Gothic Book" w:cstheme="minorHAnsi"/>
          <w:sz w:val="22"/>
          <w:szCs w:val="22"/>
        </w:rPr>
      </w:pPr>
      <w:r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>provést činnosti a služby autorského dozoru blíže specifikované v</w:t>
      </w:r>
      <w:r w:rsidR="00DE3C47"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> </w:t>
      </w:r>
      <w:r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>odst</w:t>
      </w:r>
      <w:r w:rsidR="00DE3C47"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>.</w:t>
      </w:r>
      <w:r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 xml:space="preserve"> 4 </w:t>
      </w:r>
      <w:r w:rsidR="00675FD5"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>(Autorský dozor) článku II Smlouvy (dále jen „AD“),</w:t>
      </w:r>
      <w:r w:rsidR="00832BA9"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 xml:space="preserve"> </w:t>
      </w:r>
    </w:p>
    <w:p w14:paraId="097E8592" w14:textId="6407FBC3" w:rsidR="001D5926" w:rsidRPr="00450987" w:rsidRDefault="00675FD5" w:rsidP="0056322F">
      <w:pPr>
        <w:pStyle w:val="Odstavecseseznamem"/>
        <w:spacing w:after="240"/>
        <w:ind w:left="681" w:hanging="397"/>
        <w:contextualSpacing w:val="0"/>
        <w:jc w:val="both"/>
        <w:rPr>
          <w:rFonts w:ascii="Franklin Gothic Book" w:hAnsi="Franklin Gothic Book" w:cstheme="minorHAnsi"/>
          <w:b/>
          <w:sz w:val="22"/>
          <w:szCs w:val="22"/>
        </w:rPr>
      </w:pPr>
      <w:r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lastRenderedPageBreak/>
        <w:t xml:space="preserve">      </w:t>
      </w:r>
      <w:r w:rsidR="001F2DC0" w:rsidRPr="00450987">
        <w:rPr>
          <w:rFonts w:ascii="Franklin Gothic Book" w:eastAsia="Arial Unicode MS" w:hAnsi="Franklin Gothic Book" w:cstheme="minorHAnsi"/>
          <w:kern w:val="1"/>
          <w:sz w:val="22"/>
          <w:szCs w:val="22"/>
        </w:rPr>
        <w:t xml:space="preserve">pro realizaci stavby </w:t>
      </w:r>
      <w:r w:rsidR="001F2DC0" w:rsidRPr="00450987">
        <w:rPr>
          <w:rFonts w:ascii="Franklin Gothic Book" w:eastAsia="Arial Unicode MS" w:hAnsi="Franklin Gothic Book" w:cstheme="minorHAnsi"/>
          <w:b/>
          <w:kern w:val="1"/>
          <w:sz w:val="22"/>
          <w:szCs w:val="22"/>
        </w:rPr>
        <w:t>„</w:t>
      </w:r>
      <w:r w:rsidR="001F2DC0" w:rsidRPr="00450987">
        <w:rPr>
          <w:rFonts w:ascii="Franklin Gothic Book" w:hAnsi="Franklin Gothic Book" w:cstheme="minorHAnsi"/>
          <w:sz w:val="22"/>
          <w:szCs w:val="22"/>
        </w:rPr>
        <w:t>Rekonstrukce multifunkčního sálu v budově NZM Praha“</w:t>
      </w:r>
      <w:r w:rsidRPr="00450987">
        <w:rPr>
          <w:rFonts w:ascii="Franklin Gothic Book" w:hAnsi="Franklin Gothic Book" w:cstheme="minorHAnsi"/>
          <w:sz w:val="22"/>
          <w:szCs w:val="22"/>
        </w:rPr>
        <w:t>.</w:t>
      </w:r>
    </w:p>
    <w:p w14:paraId="76E354B3" w14:textId="77777777" w:rsidR="00053BFF" w:rsidRPr="00221E6E" w:rsidRDefault="00053BFF" w:rsidP="00053BFF">
      <w:pPr>
        <w:suppressAutoHyphens w:val="0"/>
        <w:snapToGrid w:val="0"/>
        <w:ind w:left="360"/>
        <w:jc w:val="center"/>
      </w:pPr>
      <w:r w:rsidRPr="00221E6E">
        <w:t>II.</w:t>
      </w:r>
    </w:p>
    <w:p w14:paraId="1914C1FC" w14:textId="055A5E61" w:rsidR="00053BFF" w:rsidRPr="00450987" w:rsidRDefault="00053BFF" w:rsidP="0066178B">
      <w:pPr>
        <w:suppressAutoHyphens w:val="0"/>
        <w:snapToGrid w:val="0"/>
        <w:spacing w:after="120"/>
        <w:ind w:left="357"/>
        <w:jc w:val="center"/>
        <w:rPr>
          <w:rFonts w:ascii="Franklin Gothic Book" w:hAnsi="Franklin Gothic Book"/>
          <w:b/>
          <w:sz w:val="22"/>
          <w:szCs w:val="22"/>
        </w:rPr>
      </w:pPr>
      <w:r w:rsidRPr="00450987">
        <w:rPr>
          <w:rFonts w:ascii="Franklin Gothic Book" w:hAnsi="Franklin Gothic Book"/>
          <w:b/>
          <w:sz w:val="22"/>
          <w:szCs w:val="22"/>
        </w:rPr>
        <w:t>Změny Smlouvy</w:t>
      </w:r>
    </w:p>
    <w:p w14:paraId="032A7A1D" w14:textId="03D5970E" w:rsidR="001D5926" w:rsidRPr="00450987" w:rsidRDefault="001D5926" w:rsidP="0056322F">
      <w:pPr>
        <w:numPr>
          <w:ilvl w:val="0"/>
          <w:numId w:val="8"/>
        </w:numPr>
        <w:suppressAutoHyphens w:val="0"/>
        <w:snapToGrid w:val="0"/>
        <w:spacing w:after="120"/>
        <w:ind w:left="397" w:hanging="397"/>
        <w:jc w:val="both"/>
        <w:rPr>
          <w:rFonts w:ascii="Franklin Gothic Book" w:hAnsi="Franklin Gothic Book"/>
          <w:sz w:val="22"/>
          <w:szCs w:val="22"/>
        </w:rPr>
      </w:pPr>
      <w:r w:rsidRPr="00450987">
        <w:rPr>
          <w:rFonts w:ascii="Franklin Gothic Book" w:hAnsi="Franklin Gothic Book"/>
          <w:sz w:val="22"/>
          <w:szCs w:val="22"/>
        </w:rPr>
        <w:t xml:space="preserve">S ohledem </w:t>
      </w:r>
      <w:r w:rsidR="00BE672A">
        <w:rPr>
          <w:rFonts w:ascii="Franklin Gothic Book" w:hAnsi="Franklin Gothic Book"/>
          <w:sz w:val="22"/>
          <w:szCs w:val="22"/>
        </w:rPr>
        <w:t>na změnový list č. 3, který je přílohou tohoto dodatku č. 3,</w:t>
      </w:r>
      <w:r w:rsidR="001F2DC0" w:rsidRPr="00450987">
        <w:rPr>
          <w:rFonts w:ascii="Franklin Gothic Book" w:hAnsi="Franklin Gothic Book"/>
          <w:sz w:val="22"/>
          <w:szCs w:val="22"/>
        </w:rPr>
        <w:t xml:space="preserve"> </w:t>
      </w:r>
      <w:proofErr w:type="gramStart"/>
      <w:r w:rsidR="001F2DC0" w:rsidRPr="00450987">
        <w:rPr>
          <w:rFonts w:ascii="Franklin Gothic Book" w:hAnsi="Franklin Gothic Book"/>
          <w:sz w:val="22"/>
          <w:szCs w:val="22"/>
        </w:rPr>
        <w:t>se</w:t>
      </w:r>
      <w:proofErr w:type="gramEnd"/>
      <w:r w:rsidR="001F2DC0" w:rsidRPr="00450987">
        <w:rPr>
          <w:rFonts w:ascii="Franklin Gothic Book" w:hAnsi="Franklin Gothic Book"/>
          <w:sz w:val="22"/>
          <w:szCs w:val="22"/>
        </w:rPr>
        <w:t xml:space="preserve"> předmět </w:t>
      </w:r>
      <w:proofErr w:type="gramStart"/>
      <w:r w:rsidR="001F2DC0" w:rsidRPr="00450987">
        <w:rPr>
          <w:rFonts w:ascii="Franklin Gothic Book" w:hAnsi="Franklin Gothic Book"/>
          <w:sz w:val="22"/>
          <w:szCs w:val="22"/>
        </w:rPr>
        <w:t>služeb</w:t>
      </w:r>
      <w:proofErr w:type="gramEnd"/>
      <w:r w:rsidR="001F2DC0" w:rsidRPr="00450987">
        <w:rPr>
          <w:rFonts w:ascii="Franklin Gothic Book" w:hAnsi="Franklin Gothic Book"/>
          <w:sz w:val="22"/>
          <w:szCs w:val="22"/>
        </w:rPr>
        <w:t xml:space="preserve"> uvedený v čl. II. </w:t>
      </w:r>
      <w:r w:rsidR="008A7454" w:rsidRPr="00450987">
        <w:rPr>
          <w:rFonts w:ascii="Franklin Gothic Book" w:hAnsi="Franklin Gothic Book"/>
          <w:sz w:val="22"/>
          <w:szCs w:val="22"/>
        </w:rPr>
        <w:t xml:space="preserve">(Předmět smlouvy) </w:t>
      </w:r>
      <w:r w:rsidR="001F2DC0" w:rsidRPr="00450987">
        <w:rPr>
          <w:rFonts w:ascii="Franklin Gothic Book" w:hAnsi="Franklin Gothic Book"/>
          <w:sz w:val="22"/>
          <w:szCs w:val="22"/>
        </w:rPr>
        <w:t xml:space="preserve">Smlouvy </w:t>
      </w:r>
      <w:r w:rsidRPr="00450987">
        <w:rPr>
          <w:rFonts w:ascii="Franklin Gothic Book" w:hAnsi="Franklin Gothic Book"/>
          <w:sz w:val="22"/>
          <w:szCs w:val="22"/>
        </w:rPr>
        <w:t xml:space="preserve">rozšiřuje o níže uvedené dodatečné </w:t>
      </w:r>
      <w:r w:rsidR="008A7454" w:rsidRPr="00450987">
        <w:rPr>
          <w:rFonts w:ascii="Franklin Gothic Book" w:hAnsi="Franklin Gothic Book"/>
          <w:sz w:val="22"/>
          <w:szCs w:val="22"/>
        </w:rPr>
        <w:t xml:space="preserve">práce a </w:t>
      </w:r>
      <w:r w:rsidRPr="00450987">
        <w:rPr>
          <w:rFonts w:ascii="Franklin Gothic Book" w:hAnsi="Franklin Gothic Book"/>
          <w:sz w:val="22"/>
          <w:szCs w:val="22"/>
        </w:rPr>
        <w:t>služby</w:t>
      </w:r>
      <w:r w:rsidR="001F2DC0" w:rsidRPr="00450987">
        <w:rPr>
          <w:rFonts w:ascii="Franklin Gothic Book" w:hAnsi="Franklin Gothic Book"/>
          <w:sz w:val="22"/>
          <w:szCs w:val="22"/>
        </w:rPr>
        <w:t>, a to:</w:t>
      </w:r>
      <w:r w:rsidRPr="00450987">
        <w:rPr>
          <w:rFonts w:ascii="Franklin Gothic Book" w:hAnsi="Franklin Gothic Book"/>
          <w:sz w:val="22"/>
          <w:szCs w:val="22"/>
        </w:rPr>
        <w:t xml:space="preserve"> </w:t>
      </w:r>
    </w:p>
    <w:p w14:paraId="2A81421D" w14:textId="39B28615" w:rsidR="003A170E" w:rsidRPr="00450987" w:rsidRDefault="00BE672A" w:rsidP="0056322F">
      <w:pPr>
        <w:pStyle w:val="Normlnweb"/>
        <w:widowControl w:val="0"/>
        <w:numPr>
          <w:ilvl w:val="0"/>
          <w:numId w:val="13"/>
        </w:numPr>
        <w:spacing w:before="120" w:after="120"/>
        <w:ind w:left="681" w:hanging="284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 w:cstheme="minorHAnsi"/>
          <w:color w:val="000000"/>
          <w:sz w:val="22"/>
          <w:szCs w:val="22"/>
        </w:rPr>
        <w:t xml:space="preserve">Revize </w:t>
      </w: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>projektové dokumentace pro provádění stavby</w:t>
      </w:r>
      <w:r>
        <w:rPr>
          <w:rFonts w:ascii="Franklin Gothic Book" w:hAnsi="Franklin Gothic Book" w:cstheme="minorHAnsi"/>
          <w:color w:val="000000"/>
          <w:sz w:val="22"/>
          <w:szCs w:val="22"/>
        </w:rPr>
        <w:t xml:space="preserve"> </w:t>
      </w: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>(dále jen „DPS“)</w:t>
      </w:r>
      <w:r>
        <w:rPr>
          <w:rFonts w:ascii="Franklin Gothic Book" w:hAnsi="Franklin Gothic Book" w:cstheme="minorHAnsi"/>
          <w:color w:val="000000"/>
          <w:sz w:val="22"/>
          <w:szCs w:val="22"/>
        </w:rPr>
        <w:t xml:space="preserve"> vč. </w:t>
      </w:r>
      <w:r w:rsidR="008D642E" w:rsidRPr="00450987">
        <w:rPr>
          <w:rFonts w:ascii="Franklin Gothic Book" w:hAnsi="Franklin Gothic Book" w:cstheme="minorHAnsi"/>
          <w:color w:val="000000"/>
          <w:sz w:val="22"/>
          <w:szCs w:val="22"/>
        </w:rPr>
        <w:t>úprav</w:t>
      </w:r>
      <w:r>
        <w:rPr>
          <w:rFonts w:ascii="Franklin Gothic Book" w:hAnsi="Franklin Gothic Book" w:cstheme="minorHAnsi"/>
          <w:color w:val="000000"/>
          <w:sz w:val="22"/>
          <w:szCs w:val="22"/>
        </w:rPr>
        <w:t>y</w:t>
      </w:r>
      <w:r w:rsidR="008D642E" w:rsidRPr="00450987">
        <w:rPr>
          <w:rFonts w:ascii="Franklin Gothic Book" w:hAnsi="Franklin Gothic Book" w:cstheme="minorHAnsi"/>
          <w:color w:val="000000"/>
          <w:sz w:val="22"/>
          <w:szCs w:val="22"/>
        </w:rPr>
        <w:t xml:space="preserve"> </w:t>
      </w:r>
      <w:r w:rsidR="00D45026" w:rsidRPr="00450987">
        <w:rPr>
          <w:rFonts w:ascii="Franklin Gothic Book" w:hAnsi="Franklin Gothic Book" w:cstheme="minorHAnsi"/>
          <w:color w:val="000000"/>
          <w:sz w:val="22"/>
          <w:szCs w:val="22"/>
        </w:rPr>
        <w:t xml:space="preserve">výkazu výměr (položkového rozpočtu), který je součástí </w:t>
      </w:r>
      <w:r>
        <w:rPr>
          <w:rFonts w:ascii="Franklin Gothic Book" w:hAnsi="Franklin Gothic Book" w:cstheme="minorHAnsi"/>
          <w:color w:val="000000"/>
          <w:sz w:val="22"/>
          <w:szCs w:val="22"/>
        </w:rPr>
        <w:t>DPS</w:t>
      </w:r>
      <w:r w:rsidR="008A7454" w:rsidRPr="00450987">
        <w:rPr>
          <w:rFonts w:ascii="Franklin Gothic Book" w:hAnsi="Franklin Gothic Book" w:cstheme="minorHAnsi"/>
          <w:color w:val="000000"/>
          <w:sz w:val="22"/>
          <w:szCs w:val="22"/>
        </w:rPr>
        <w:t xml:space="preserve">, </w:t>
      </w:r>
    </w:p>
    <w:p w14:paraId="50A6E691" w14:textId="24D83ECF" w:rsidR="0066178B" w:rsidRPr="00450987" w:rsidRDefault="00530330" w:rsidP="0056322F">
      <w:pPr>
        <w:pStyle w:val="Normlnweb"/>
        <w:widowControl w:val="0"/>
        <w:numPr>
          <w:ilvl w:val="0"/>
          <w:numId w:val="13"/>
        </w:numPr>
        <w:spacing w:before="120" w:after="120"/>
        <w:ind w:left="681" w:hanging="284"/>
        <w:jc w:val="both"/>
        <w:rPr>
          <w:rFonts w:ascii="Franklin Gothic Book" w:hAnsi="Franklin Gothic Book"/>
          <w:sz w:val="22"/>
          <w:szCs w:val="22"/>
        </w:rPr>
      </w:pPr>
      <w:r w:rsidRPr="00450987">
        <w:rPr>
          <w:rFonts w:ascii="Franklin Gothic Book" w:hAnsi="Franklin Gothic Book" w:cstheme="minorHAnsi"/>
          <w:sz w:val="22"/>
          <w:szCs w:val="22"/>
        </w:rPr>
        <w:t xml:space="preserve">poskytnutí odborných konzultací </w:t>
      </w:r>
      <w:r w:rsidR="00D45026" w:rsidRPr="00450987">
        <w:rPr>
          <w:rFonts w:ascii="Franklin Gothic Book" w:hAnsi="Franklin Gothic Book" w:cstheme="minorHAnsi"/>
          <w:sz w:val="22"/>
          <w:szCs w:val="22"/>
        </w:rPr>
        <w:t xml:space="preserve">pro opakovanou veřejnou zakázku </w:t>
      </w:r>
      <w:r w:rsidR="00BE672A">
        <w:rPr>
          <w:rFonts w:ascii="Franklin Gothic Book" w:hAnsi="Franklin Gothic Book" w:cstheme="minorHAnsi"/>
          <w:sz w:val="22"/>
          <w:szCs w:val="22"/>
        </w:rPr>
        <w:t>s</w:t>
      </w:r>
      <w:r w:rsidRPr="00450987">
        <w:rPr>
          <w:rFonts w:ascii="Franklin Gothic Book" w:hAnsi="Franklin Gothic Book" w:cstheme="minorHAnsi"/>
          <w:sz w:val="22"/>
          <w:szCs w:val="22"/>
        </w:rPr>
        <w:t>počívajících</w:t>
      </w:r>
      <w:r w:rsidR="00BE672A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450987">
        <w:rPr>
          <w:rFonts w:ascii="Franklin Gothic Book" w:hAnsi="Franklin Gothic Book" w:cstheme="minorHAnsi"/>
          <w:sz w:val="22"/>
          <w:szCs w:val="22"/>
        </w:rPr>
        <w:t>v přípravě návrhů odpovědí na žádosti o vysvětlení zadávací dokumentace</w:t>
      </w:r>
      <w:r w:rsidR="00D45026" w:rsidRPr="00450987">
        <w:rPr>
          <w:rFonts w:ascii="Franklin Gothic Book" w:hAnsi="Franklin Gothic Book" w:cstheme="minorHAnsi"/>
          <w:sz w:val="22"/>
          <w:szCs w:val="22"/>
        </w:rPr>
        <w:t xml:space="preserve"> (čl. II. odst. 3, písm. a) S</w:t>
      </w:r>
      <w:r w:rsidR="00A97C02" w:rsidRPr="00450987">
        <w:rPr>
          <w:rFonts w:ascii="Franklin Gothic Book" w:hAnsi="Franklin Gothic Book" w:cstheme="minorHAnsi"/>
          <w:sz w:val="22"/>
          <w:szCs w:val="22"/>
        </w:rPr>
        <w:t xml:space="preserve">mlouvy) a odborných konzultací spočívajících v posouzení nabídek a účasti na jednání hodnotící komise (čl. II odst. 3 písm. b) Smlouvy), a to </w:t>
      </w:r>
      <w:r w:rsidRPr="00450987">
        <w:rPr>
          <w:rFonts w:ascii="Franklin Gothic Book" w:hAnsi="Franklin Gothic Book" w:cstheme="minorHAnsi"/>
          <w:sz w:val="22"/>
          <w:szCs w:val="22"/>
        </w:rPr>
        <w:t>dle § 98 ZZVZ popř. změny nebo doplnění zadávací dokumentace dle § 99 ZZVZ</w:t>
      </w:r>
      <w:r w:rsidR="00A97C02" w:rsidRPr="00450987">
        <w:rPr>
          <w:rFonts w:ascii="Franklin Gothic Book" w:hAnsi="Franklin Gothic Book" w:cstheme="minorHAnsi"/>
          <w:sz w:val="22"/>
          <w:szCs w:val="22"/>
        </w:rPr>
        <w:t>.</w:t>
      </w:r>
    </w:p>
    <w:p w14:paraId="1B32B454" w14:textId="2F71CC93" w:rsidR="0066178B" w:rsidRPr="00450987" w:rsidRDefault="00BA2B27" w:rsidP="0056322F">
      <w:pPr>
        <w:suppressAutoHyphens w:val="0"/>
        <w:snapToGrid w:val="0"/>
        <w:spacing w:after="240"/>
        <w:ind w:left="397"/>
        <w:jc w:val="both"/>
        <w:rPr>
          <w:rFonts w:ascii="Franklin Gothic Book" w:hAnsi="Franklin Gothic Book" w:cstheme="minorHAnsi"/>
          <w:iCs/>
          <w:sz w:val="22"/>
          <w:szCs w:val="22"/>
        </w:rPr>
      </w:pPr>
      <w:r>
        <w:rPr>
          <w:rFonts w:ascii="Franklin Gothic Book" w:hAnsi="Franklin Gothic Book" w:cstheme="minorHAnsi"/>
          <w:color w:val="000000"/>
          <w:sz w:val="22"/>
          <w:szCs w:val="22"/>
        </w:rPr>
        <w:t>Revize</w:t>
      </w:r>
      <w:r w:rsidR="008A7454" w:rsidRPr="00450987">
        <w:rPr>
          <w:rFonts w:ascii="Franklin Gothic Book" w:hAnsi="Franklin Gothic Book" w:cstheme="minorHAnsi"/>
          <w:color w:val="000000"/>
          <w:sz w:val="22"/>
          <w:szCs w:val="22"/>
        </w:rPr>
        <w:t xml:space="preserve"> výkazu výměr </w:t>
      </w:r>
      <w:r w:rsidR="0066178B" w:rsidRPr="00450987">
        <w:rPr>
          <w:rFonts w:ascii="Franklin Gothic Book" w:hAnsi="Franklin Gothic Book" w:cstheme="minorHAnsi"/>
          <w:color w:val="000000"/>
          <w:sz w:val="22"/>
          <w:szCs w:val="22"/>
        </w:rPr>
        <w:t>se týká zejména</w:t>
      </w:r>
      <w:r w:rsidR="00CB371D" w:rsidRPr="00450987">
        <w:rPr>
          <w:rFonts w:ascii="Franklin Gothic Book" w:hAnsi="Franklin Gothic Book" w:cstheme="minorHAnsi"/>
          <w:color w:val="000000"/>
          <w:sz w:val="22"/>
          <w:szCs w:val="22"/>
        </w:rPr>
        <w:t xml:space="preserve"> </w:t>
      </w:r>
      <w:r w:rsidR="00B848BA" w:rsidRPr="00450987">
        <w:rPr>
          <w:rFonts w:ascii="Franklin Gothic Book" w:hAnsi="Franklin Gothic Book" w:cstheme="minorHAnsi"/>
          <w:color w:val="000000"/>
          <w:sz w:val="22"/>
          <w:szCs w:val="22"/>
        </w:rPr>
        <w:t xml:space="preserve">prostor </w:t>
      </w:r>
      <w:r w:rsidR="0066178B" w:rsidRPr="00450987">
        <w:rPr>
          <w:rFonts w:ascii="Franklin Gothic Book" w:hAnsi="Franklin Gothic Book" w:cstheme="minorHAnsi"/>
          <w:sz w:val="22"/>
          <w:szCs w:val="22"/>
        </w:rPr>
        <w:t>muzejní kavárny, čajovny a cukrárny s cateringovým p</w:t>
      </w:r>
      <w:r w:rsidR="00D45026" w:rsidRPr="00450987">
        <w:rPr>
          <w:rFonts w:ascii="Franklin Gothic Book" w:hAnsi="Franklin Gothic Book" w:cstheme="minorHAnsi"/>
          <w:iCs/>
          <w:sz w:val="22"/>
          <w:szCs w:val="22"/>
        </w:rPr>
        <w:t xml:space="preserve">ultem pro </w:t>
      </w:r>
      <w:r w:rsidR="0066178B" w:rsidRPr="00450987">
        <w:rPr>
          <w:rFonts w:ascii="Franklin Gothic Book" w:hAnsi="Franklin Gothic Book" w:cstheme="minorHAnsi"/>
          <w:iCs/>
          <w:sz w:val="22"/>
          <w:szCs w:val="22"/>
        </w:rPr>
        <w:t>občerstvení</w:t>
      </w:r>
      <w:r w:rsidR="00D45026" w:rsidRPr="00450987">
        <w:rPr>
          <w:rFonts w:ascii="Franklin Gothic Book" w:hAnsi="Franklin Gothic Book" w:cstheme="minorHAnsi"/>
          <w:iCs/>
          <w:sz w:val="22"/>
          <w:szCs w:val="22"/>
        </w:rPr>
        <w:t xml:space="preserve"> (kafeterie)</w:t>
      </w:r>
      <w:r w:rsidR="00D249D4" w:rsidRPr="00450987">
        <w:rPr>
          <w:rFonts w:ascii="Franklin Gothic Book" w:hAnsi="Franklin Gothic Book" w:cstheme="minorHAnsi"/>
          <w:iCs/>
          <w:sz w:val="22"/>
          <w:szCs w:val="22"/>
        </w:rPr>
        <w:t>,</w:t>
      </w:r>
      <w:r w:rsidR="0066178B" w:rsidRPr="00450987">
        <w:rPr>
          <w:rFonts w:ascii="Franklin Gothic Book" w:hAnsi="Franklin Gothic Book" w:cstheme="minorHAnsi"/>
          <w:iCs/>
          <w:sz w:val="22"/>
          <w:szCs w:val="22"/>
        </w:rPr>
        <w:t xml:space="preserve"> šaten pro návštěvníky</w:t>
      </w:r>
      <w:r w:rsidR="00D249D4" w:rsidRPr="00450987">
        <w:rPr>
          <w:rFonts w:ascii="Franklin Gothic Book" w:hAnsi="Franklin Gothic Book" w:cstheme="minorHAnsi"/>
          <w:iCs/>
          <w:sz w:val="22"/>
          <w:szCs w:val="22"/>
        </w:rPr>
        <w:t xml:space="preserve"> a </w:t>
      </w:r>
      <w:r w:rsidR="00D45026" w:rsidRPr="00450987">
        <w:rPr>
          <w:rFonts w:ascii="Franklin Gothic Book" w:hAnsi="Franklin Gothic Book" w:cstheme="minorHAnsi"/>
          <w:iCs/>
          <w:sz w:val="22"/>
          <w:szCs w:val="22"/>
        </w:rPr>
        <w:t>jednacích místností</w:t>
      </w:r>
      <w:r w:rsidR="00DE3C47" w:rsidRPr="00450987">
        <w:rPr>
          <w:rFonts w:ascii="Franklin Gothic Book" w:hAnsi="Franklin Gothic Book" w:cstheme="minorHAnsi"/>
          <w:iCs/>
          <w:sz w:val="22"/>
          <w:szCs w:val="22"/>
        </w:rPr>
        <w:t>,</w:t>
      </w:r>
      <w:r w:rsidR="00D45026" w:rsidRPr="00450987">
        <w:rPr>
          <w:rFonts w:ascii="Franklin Gothic Book" w:hAnsi="Franklin Gothic Book" w:cstheme="minorHAnsi"/>
          <w:iCs/>
          <w:sz w:val="22"/>
          <w:szCs w:val="22"/>
        </w:rPr>
        <w:t xml:space="preserve"> umístěných ve výstavním sále v 1. NP východního křídla hlavní budovy NZM Praha. </w:t>
      </w:r>
      <w:r w:rsidR="001764F5">
        <w:rPr>
          <w:rFonts w:ascii="Franklin Gothic Book" w:hAnsi="Franklin Gothic Book" w:cstheme="minorHAnsi"/>
          <w:iCs/>
          <w:sz w:val="22"/>
          <w:szCs w:val="22"/>
        </w:rPr>
        <w:t>Revize bude provedena za účelem snížení předpokládané hodnoty veřejné zakázky na realizaci s dodržením požadavků a podmínek vyplývajících z vydaných závazných stanovis</w:t>
      </w:r>
      <w:r w:rsidR="00510B95">
        <w:rPr>
          <w:rFonts w:ascii="Franklin Gothic Book" w:hAnsi="Franklin Gothic Book" w:cstheme="minorHAnsi"/>
          <w:iCs/>
          <w:sz w:val="22"/>
          <w:szCs w:val="22"/>
        </w:rPr>
        <w:t>ek</w:t>
      </w:r>
      <w:r w:rsidR="001764F5">
        <w:rPr>
          <w:rFonts w:ascii="Franklin Gothic Book" w:hAnsi="Franklin Gothic Book" w:cstheme="minorHAnsi"/>
          <w:iCs/>
          <w:sz w:val="22"/>
          <w:szCs w:val="22"/>
        </w:rPr>
        <w:t>.</w:t>
      </w:r>
    </w:p>
    <w:p w14:paraId="7AAE20B2" w14:textId="3A0F3910" w:rsidR="00530330" w:rsidRPr="00450987" w:rsidRDefault="00530330" w:rsidP="0056322F">
      <w:pPr>
        <w:pStyle w:val="Odstavecseseznamem"/>
        <w:numPr>
          <w:ilvl w:val="0"/>
          <w:numId w:val="8"/>
        </w:numPr>
        <w:suppressAutoHyphens w:val="0"/>
        <w:snapToGrid w:val="0"/>
        <w:spacing w:after="120"/>
        <w:ind w:left="397" w:hanging="39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450987">
        <w:rPr>
          <w:rFonts w:ascii="Franklin Gothic Book" w:hAnsi="Franklin Gothic Book"/>
          <w:sz w:val="22"/>
          <w:szCs w:val="22"/>
        </w:rPr>
        <w:t>Celková odměna uvedená v čl. III</w:t>
      </w:r>
      <w:r w:rsidR="00A97C02" w:rsidRPr="00450987">
        <w:rPr>
          <w:rFonts w:ascii="Franklin Gothic Book" w:hAnsi="Franklin Gothic Book"/>
          <w:sz w:val="22"/>
          <w:szCs w:val="22"/>
        </w:rPr>
        <w:t xml:space="preserve">. </w:t>
      </w:r>
      <w:r w:rsidRPr="00450987">
        <w:rPr>
          <w:rFonts w:ascii="Franklin Gothic Book" w:hAnsi="Franklin Gothic Book"/>
          <w:sz w:val="22"/>
          <w:szCs w:val="22"/>
        </w:rPr>
        <w:t xml:space="preserve"> Smlouvy se na základě předložené cenové nabídky zhotovitele navyšuje takto: </w:t>
      </w:r>
    </w:p>
    <w:p w14:paraId="578F320D" w14:textId="75CF9F87" w:rsidR="003A170E" w:rsidRPr="00B876B2" w:rsidRDefault="00BA2B27" w:rsidP="00BA2B27">
      <w:pPr>
        <w:pStyle w:val="Odstavecseseznamem"/>
        <w:numPr>
          <w:ilvl w:val="0"/>
          <w:numId w:val="14"/>
        </w:numPr>
        <w:spacing w:after="120"/>
        <w:ind w:left="681" w:hanging="284"/>
        <w:contextualSpacing w:val="0"/>
        <w:jc w:val="both"/>
        <w:rPr>
          <w:rFonts w:ascii="Franklin Gothic Book" w:hAnsi="Franklin Gothic Book" w:cstheme="minorHAnsi"/>
          <w:sz w:val="22"/>
          <w:szCs w:val="22"/>
        </w:rPr>
      </w:pPr>
      <w:r w:rsidRPr="00BA2B27">
        <w:rPr>
          <w:rFonts w:ascii="Franklin Gothic Book" w:hAnsi="Franklin Gothic Book" w:cstheme="minorHAnsi"/>
          <w:sz w:val="22"/>
          <w:szCs w:val="22"/>
        </w:rPr>
        <w:t xml:space="preserve">Revize projektové DPS vč. </w:t>
      </w:r>
      <w:r w:rsidRPr="00B876B2">
        <w:rPr>
          <w:rFonts w:ascii="Franklin Gothic Book" w:hAnsi="Franklin Gothic Book" w:cstheme="minorHAnsi"/>
          <w:sz w:val="22"/>
          <w:szCs w:val="22"/>
        </w:rPr>
        <w:t>úpravy výkazu výměr (položkového rozpočtu), který je součástí DPS</w:t>
      </w:r>
      <w:r w:rsidR="008D642E" w:rsidRPr="00B876B2">
        <w:rPr>
          <w:rFonts w:ascii="Franklin Gothic Book" w:hAnsi="Franklin Gothic Book" w:cstheme="minorHAnsi"/>
          <w:sz w:val="22"/>
          <w:szCs w:val="22"/>
        </w:rPr>
        <w:t>:</w:t>
      </w:r>
    </w:p>
    <w:p w14:paraId="2B800F24" w14:textId="46638561" w:rsidR="003A170E" w:rsidRPr="00B876B2" w:rsidRDefault="00BA2B27" w:rsidP="003A170E">
      <w:pPr>
        <w:jc w:val="center"/>
        <w:rPr>
          <w:rFonts w:ascii="Franklin Gothic Book" w:hAnsi="Franklin Gothic Book" w:cstheme="minorHAnsi"/>
          <w:b/>
          <w:color w:val="000000"/>
          <w:sz w:val="22"/>
          <w:szCs w:val="22"/>
        </w:rPr>
      </w:pPr>
      <w:r w:rsidRPr="00B876B2">
        <w:rPr>
          <w:rFonts w:ascii="Franklin Gothic Book" w:hAnsi="Franklin Gothic Book" w:cstheme="minorHAnsi"/>
          <w:b/>
          <w:color w:val="000000"/>
          <w:sz w:val="22"/>
          <w:szCs w:val="22"/>
        </w:rPr>
        <w:t>48.500,-</w:t>
      </w:r>
      <w:r w:rsidR="003A170E" w:rsidRPr="00B876B2">
        <w:rPr>
          <w:rFonts w:ascii="Franklin Gothic Book" w:hAnsi="Franklin Gothic Book" w:cstheme="minorHAnsi"/>
          <w:b/>
          <w:color w:val="000000"/>
          <w:sz w:val="22"/>
          <w:szCs w:val="22"/>
        </w:rPr>
        <w:t xml:space="preserve"> Kč bez DPH</w:t>
      </w:r>
    </w:p>
    <w:p w14:paraId="6AD19990" w14:textId="7053F4D5" w:rsidR="003A170E" w:rsidRPr="00B876B2" w:rsidRDefault="00B876B2" w:rsidP="003A170E">
      <w:pPr>
        <w:jc w:val="center"/>
        <w:rPr>
          <w:rFonts w:ascii="Franklin Gothic Book" w:hAnsi="Franklin Gothic Book" w:cstheme="minorHAnsi"/>
          <w:color w:val="000000"/>
          <w:sz w:val="22"/>
          <w:szCs w:val="22"/>
        </w:rPr>
      </w:pPr>
      <w:r w:rsidRPr="00B876B2">
        <w:rPr>
          <w:rFonts w:ascii="Franklin Gothic Book" w:hAnsi="Franklin Gothic Book" w:cstheme="minorHAnsi"/>
          <w:color w:val="000000"/>
          <w:sz w:val="22"/>
          <w:szCs w:val="22"/>
        </w:rPr>
        <w:t>10.185</w:t>
      </w:r>
      <w:r w:rsidR="003A170E" w:rsidRPr="00B876B2">
        <w:rPr>
          <w:rFonts w:ascii="Franklin Gothic Book" w:hAnsi="Franklin Gothic Book" w:cstheme="minorHAnsi"/>
          <w:color w:val="000000"/>
          <w:sz w:val="22"/>
          <w:szCs w:val="22"/>
        </w:rPr>
        <w:t>,- Kč DPH</w:t>
      </w:r>
    </w:p>
    <w:p w14:paraId="05FD2014" w14:textId="606C44E3" w:rsidR="003A170E" w:rsidRPr="00450987" w:rsidRDefault="00B876B2" w:rsidP="00A52300">
      <w:pPr>
        <w:spacing w:after="120"/>
        <w:jc w:val="center"/>
        <w:rPr>
          <w:rFonts w:ascii="Franklin Gothic Book" w:hAnsi="Franklin Gothic Book" w:cstheme="minorHAnsi"/>
          <w:color w:val="000000"/>
          <w:sz w:val="22"/>
          <w:szCs w:val="22"/>
        </w:rPr>
      </w:pPr>
      <w:r w:rsidRPr="00B876B2">
        <w:rPr>
          <w:rFonts w:ascii="Franklin Gothic Book" w:hAnsi="Franklin Gothic Book" w:cstheme="minorHAnsi"/>
          <w:color w:val="000000"/>
          <w:sz w:val="22"/>
          <w:szCs w:val="22"/>
        </w:rPr>
        <w:t>58.685,-</w:t>
      </w:r>
      <w:r w:rsidR="003A170E" w:rsidRPr="00B876B2">
        <w:rPr>
          <w:rFonts w:ascii="Franklin Gothic Book" w:hAnsi="Franklin Gothic Book" w:cstheme="minorHAnsi"/>
          <w:color w:val="000000"/>
          <w:sz w:val="22"/>
          <w:szCs w:val="22"/>
        </w:rPr>
        <w:t xml:space="preserve"> Kč včetně DPH</w:t>
      </w:r>
    </w:p>
    <w:p w14:paraId="38175B2A" w14:textId="477A6156" w:rsidR="003A170E" w:rsidRPr="00450987" w:rsidRDefault="0066178B" w:rsidP="00756126">
      <w:pPr>
        <w:pStyle w:val="Odstavecseseznamem"/>
        <w:numPr>
          <w:ilvl w:val="0"/>
          <w:numId w:val="14"/>
        </w:numPr>
        <w:spacing w:after="120"/>
        <w:ind w:left="681" w:hanging="284"/>
        <w:contextualSpacing w:val="0"/>
        <w:jc w:val="both"/>
        <w:rPr>
          <w:rFonts w:ascii="Franklin Gothic Book" w:hAnsi="Franklin Gothic Book" w:cstheme="minorHAnsi"/>
          <w:sz w:val="22"/>
          <w:szCs w:val="22"/>
        </w:rPr>
      </w:pPr>
      <w:r w:rsidRPr="00450987">
        <w:rPr>
          <w:rFonts w:ascii="Franklin Gothic Book" w:hAnsi="Franklin Gothic Book" w:cstheme="minorHAnsi"/>
          <w:sz w:val="22"/>
          <w:szCs w:val="22"/>
        </w:rPr>
        <w:t>p</w:t>
      </w:r>
      <w:r w:rsidR="003A170E" w:rsidRPr="00450987">
        <w:rPr>
          <w:rFonts w:ascii="Franklin Gothic Book" w:hAnsi="Franklin Gothic Book" w:cstheme="minorHAnsi"/>
          <w:sz w:val="22"/>
          <w:szCs w:val="22"/>
        </w:rPr>
        <w:t xml:space="preserve">oskytnutí odborných konzultací spočívajících v přípravě návrhů odpovědí na žádosti </w:t>
      </w:r>
      <w:r w:rsidR="001764F5">
        <w:rPr>
          <w:rFonts w:ascii="Franklin Gothic Book" w:hAnsi="Franklin Gothic Book" w:cstheme="minorHAnsi"/>
          <w:sz w:val="22"/>
          <w:szCs w:val="22"/>
        </w:rPr>
        <w:br/>
      </w:r>
      <w:r w:rsidR="003A170E" w:rsidRPr="00450987">
        <w:rPr>
          <w:rFonts w:ascii="Franklin Gothic Book" w:hAnsi="Franklin Gothic Book" w:cstheme="minorHAnsi"/>
          <w:sz w:val="22"/>
          <w:szCs w:val="22"/>
        </w:rPr>
        <w:t xml:space="preserve">o vysvětlení zadávací dokumentace (čl. II., odst. 3, písm. a) </w:t>
      </w:r>
      <w:r w:rsidR="00A97C02" w:rsidRPr="00450987">
        <w:rPr>
          <w:rFonts w:ascii="Franklin Gothic Book" w:hAnsi="Franklin Gothic Book" w:cstheme="minorHAnsi"/>
          <w:sz w:val="22"/>
          <w:szCs w:val="22"/>
        </w:rPr>
        <w:t>S</w:t>
      </w:r>
      <w:r w:rsidR="001764F5">
        <w:rPr>
          <w:rFonts w:ascii="Franklin Gothic Book" w:hAnsi="Franklin Gothic Book" w:cstheme="minorHAnsi"/>
          <w:sz w:val="22"/>
          <w:szCs w:val="22"/>
        </w:rPr>
        <w:t>mlouvy)</w:t>
      </w:r>
      <w:r w:rsidR="00A97C02" w:rsidRPr="00450987">
        <w:rPr>
          <w:rFonts w:ascii="Franklin Gothic Book" w:hAnsi="Franklin Gothic Book" w:cstheme="minorHAnsi"/>
          <w:sz w:val="22"/>
          <w:szCs w:val="22"/>
        </w:rPr>
        <w:t xml:space="preserve"> a </w:t>
      </w:r>
      <w:r w:rsidR="003A170E" w:rsidRPr="00450987">
        <w:rPr>
          <w:rFonts w:ascii="Franklin Gothic Book" w:hAnsi="Franklin Gothic Book" w:cstheme="minorHAnsi"/>
          <w:sz w:val="22"/>
          <w:szCs w:val="22"/>
        </w:rPr>
        <w:t xml:space="preserve">odborných konzultací spočívajících v posouzení nabídek a účasti na jednání hodnotící komise (čl. II odst. 3 písm. b) </w:t>
      </w:r>
      <w:r w:rsidR="00A97C02" w:rsidRPr="00450987">
        <w:rPr>
          <w:rFonts w:ascii="Franklin Gothic Book" w:hAnsi="Franklin Gothic Book" w:cstheme="minorHAnsi"/>
          <w:sz w:val="22"/>
          <w:szCs w:val="22"/>
        </w:rPr>
        <w:t>S</w:t>
      </w:r>
      <w:r w:rsidR="003A170E" w:rsidRPr="00450987">
        <w:rPr>
          <w:rFonts w:ascii="Franklin Gothic Book" w:hAnsi="Franklin Gothic Book" w:cstheme="minorHAnsi"/>
          <w:sz w:val="22"/>
          <w:szCs w:val="22"/>
        </w:rPr>
        <w:t>mlouvy):</w:t>
      </w:r>
    </w:p>
    <w:p w14:paraId="01E7D59D" w14:textId="77777777" w:rsidR="00756126" w:rsidRPr="00510B95" w:rsidRDefault="00756126" w:rsidP="00497D18">
      <w:pPr>
        <w:jc w:val="center"/>
        <w:rPr>
          <w:rFonts w:ascii="Franklin Gothic Book" w:hAnsi="Franklin Gothic Book" w:cstheme="minorHAnsi"/>
          <w:b/>
          <w:color w:val="000000"/>
          <w:sz w:val="22"/>
          <w:szCs w:val="22"/>
        </w:rPr>
      </w:pPr>
      <w:r w:rsidRPr="00510B95">
        <w:rPr>
          <w:rFonts w:ascii="Franklin Gothic Book" w:hAnsi="Franklin Gothic Book" w:cstheme="minorHAnsi"/>
          <w:b/>
          <w:color w:val="000000"/>
          <w:sz w:val="22"/>
          <w:szCs w:val="22"/>
        </w:rPr>
        <w:t>5.000,- Kč bez DPH</w:t>
      </w:r>
    </w:p>
    <w:p w14:paraId="35FA9A8A" w14:textId="77777777" w:rsidR="00756126" w:rsidRPr="00497D18" w:rsidRDefault="00756126" w:rsidP="00497D18">
      <w:pPr>
        <w:jc w:val="center"/>
        <w:rPr>
          <w:rFonts w:ascii="Franklin Gothic Book" w:hAnsi="Franklin Gothic Book" w:cstheme="minorHAnsi"/>
          <w:color w:val="000000"/>
          <w:sz w:val="22"/>
          <w:szCs w:val="22"/>
        </w:rPr>
      </w:pPr>
      <w:r w:rsidRPr="00497D18">
        <w:rPr>
          <w:rFonts w:ascii="Franklin Gothic Book" w:hAnsi="Franklin Gothic Book" w:cstheme="minorHAnsi"/>
          <w:color w:val="000000"/>
          <w:sz w:val="22"/>
          <w:szCs w:val="22"/>
        </w:rPr>
        <w:t>1.050,- Kč DPH</w:t>
      </w:r>
    </w:p>
    <w:p w14:paraId="6A0763F1" w14:textId="77777777" w:rsidR="00756126" w:rsidRPr="00497D18" w:rsidRDefault="00756126" w:rsidP="00497D18">
      <w:pPr>
        <w:spacing w:after="240"/>
        <w:jc w:val="center"/>
        <w:rPr>
          <w:rFonts w:ascii="Franklin Gothic Book" w:hAnsi="Franklin Gothic Book" w:cstheme="minorHAnsi"/>
          <w:color w:val="000000"/>
          <w:sz w:val="22"/>
          <w:szCs w:val="22"/>
        </w:rPr>
      </w:pPr>
      <w:r w:rsidRPr="00497D18">
        <w:rPr>
          <w:rFonts w:ascii="Franklin Gothic Book" w:hAnsi="Franklin Gothic Book" w:cstheme="minorHAnsi"/>
          <w:color w:val="000000"/>
          <w:sz w:val="22"/>
          <w:szCs w:val="22"/>
        </w:rPr>
        <w:t>6.050,- Kč včetně DPH</w:t>
      </w:r>
    </w:p>
    <w:p w14:paraId="44D22B05" w14:textId="1E9EEE82" w:rsidR="00236DF2" w:rsidRPr="00450987" w:rsidRDefault="001D5926" w:rsidP="0056322F">
      <w:pPr>
        <w:pStyle w:val="Odstavecseseznamem"/>
        <w:suppressAutoHyphens w:val="0"/>
        <w:snapToGrid w:val="0"/>
        <w:spacing w:after="120"/>
        <w:ind w:left="39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450987">
        <w:rPr>
          <w:rFonts w:ascii="Franklin Gothic Book" w:hAnsi="Franklin Gothic Book"/>
          <w:sz w:val="22"/>
          <w:szCs w:val="22"/>
        </w:rPr>
        <w:t>Pro přehlednost smlu</w:t>
      </w:r>
      <w:r w:rsidR="00236DF2" w:rsidRPr="00450987">
        <w:rPr>
          <w:rFonts w:ascii="Franklin Gothic Book" w:hAnsi="Franklin Gothic Book"/>
          <w:sz w:val="22"/>
          <w:szCs w:val="22"/>
        </w:rPr>
        <w:t xml:space="preserve">vní strany uvádějí, že celková odměna </w:t>
      </w:r>
      <w:r w:rsidR="0066178B" w:rsidRPr="00450987">
        <w:rPr>
          <w:rFonts w:ascii="Franklin Gothic Book" w:hAnsi="Franklin Gothic Book" w:cstheme="minorHAnsi"/>
          <w:sz w:val="22"/>
          <w:szCs w:val="22"/>
        </w:rPr>
        <w:t xml:space="preserve">za předmět plnění </w:t>
      </w:r>
      <w:r w:rsidR="00236DF2" w:rsidRPr="00450987">
        <w:rPr>
          <w:rFonts w:ascii="Franklin Gothic Book" w:hAnsi="Franklin Gothic Book" w:cstheme="minorHAnsi"/>
          <w:sz w:val="22"/>
          <w:szCs w:val="22"/>
        </w:rPr>
        <w:t>uvedená v čl. III., odst. 1 Smlouvy se navyšuje</w:t>
      </w:r>
      <w:r w:rsidR="00476D05" w:rsidRPr="00450987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236DF2" w:rsidRPr="00450987">
        <w:rPr>
          <w:rFonts w:ascii="Franklin Gothic Book" w:hAnsi="Franklin Gothic Book" w:cstheme="minorHAnsi"/>
          <w:sz w:val="22"/>
          <w:szCs w:val="22"/>
        </w:rPr>
        <w:t xml:space="preserve">o částky uvedené v předchozím odstavci </w:t>
      </w:r>
      <w:r w:rsidR="0060722A" w:rsidRPr="00450987">
        <w:rPr>
          <w:rFonts w:ascii="Franklin Gothic Book" w:hAnsi="Franklin Gothic Book" w:cstheme="minorHAnsi"/>
          <w:sz w:val="22"/>
          <w:szCs w:val="22"/>
        </w:rPr>
        <w:t xml:space="preserve">tohoto Dodatku </w:t>
      </w:r>
      <w:r w:rsidR="00476D05" w:rsidRPr="00450987">
        <w:rPr>
          <w:rFonts w:ascii="Franklin Gothic Book" w:hAnsi="Franklin Gothic Book" w:cstheme="minorHAnsi"/>
          <w:sz w:val="22"/>
          <w:szCs w:val="22"/>
        </w:rPr>
        <w:t xml:space="preserve">a </w:t>
      </w:r>
      <w:r w:rsidR="00497D18">
        <w:rPr>
          <w:rFonts w:ascii="Franklin Gothic Book" w:hAnsi="Franklin Gothic Book" w:cstheme="minorHAnsi"/>
          <w:sz w:val="22"/>
          <w:szCs w:val="22"/>
        </w:rPr>
        <w:t xml:space="preserve">celkem </w:t>
      </w:r>
      <w:r w:rsidR="00236DF2" w:rsidRPr="00450987">
        <w:rPr>
          <w:rFonts w:ascii="Franklin Gothic Book" w:hAnsi="Franklin Gothic Book" w:cstheme="minorHAnsi"/>
          <w:sz w:val="22"/>
          <w:szCs w:val="22"/>
        </w:rPr>
        <w:t xml:space="preserve">činí: </w:t>
      </w:r>
    </w:p>
    <w:p w14:paraId="7DF08293" w14:textId="1769FCCF" w:rsidR="0066178B" w:rsidRPr="00497D18" w:rsidRDefault="00497D18" w:rsidP="00497D18">
      <w:pPr>
        <w:jc w:val="center"/>
        <w:rPr>
          <w:rFonts w:ascii="Franklin Gothic Book" w:hAnsi="Franklin Gothic Book" w:cstheme="minorHAnsi"/>
          <w:b/>
          <w:color w:val="000000"/>
          <w:sz w:val="22"/>
          <w:szCs w:val="22"/>
        </w:rPr>
      </w:pPr>
      <w:r w:rsidRPr="00497D18">
        <w:rPr>
          <w:rFonts w:ascii="Franklin Gothic Book" w:hAnsi="Franklin Gothic Book" w:cstheme="minorHAnsi"/>
          <w:b/>
          <w:color w:val="000000"/>
          <w:sz w:val="22"/>
          <w:szCs w:val="22"/>
        </w:rPr>
        <w:t>412.500,</w:t>
      </w:r>
      <w:r w:rsidR="0066178B" w:rsidRPr="00497D18">
        <w:rPr>
          <w:rFonts w:ascii="Franklin Gothic Book" w:hAnsi="Franklin Gothic Book" w:cstheme="minorHAnsi"/>
          <w:b/>
          <w:color w:val="000000"/>
          <w:sz w:val="22"/>
          <w:szCs w:val="22"/>
        </w:rPr>
        <w:t>- Kč bez DPH</w:t>
      </w:r>
    </w:p>
    <w:p w14:paraId="0ECE30F9" w14:textId="18A1D081" w:rsidR="0066178B" w:rsidRPr="00497D18" w:rsidRDefault="00497D18" w:rsidP="00497D18">
      <w:pPr>
        <w:jc w:val="center"/>
        <w:rPr>
          <w:rFonts w:ascii="Franklin Gothic Book" w:hAnsi="Franklin Gothic Book" w:cstheme="minorHAnsi"/>
          <w:color w:val="000000"/>
          <w:sz w:val="22"/>
          <w:szCs w:val="22"/>
        </w:rPr>
      </w:pPr>
      <w:r w:rsidRPr="00497D18">
        <w:rPr>
          <w:rFonts w:ascii="Franklin Gothic Book" w:hAnsi="Franklin Gothic Book" w:cstheme="minorHAnsi"/>
          <w:color w:val="000000"/>
          <w:sz w:val="22"/>
          <w:szCs w:val="22"/>
        </w:rPr>
        <w:t>87.835,-</w:t>
      </w:r>
      <w:r w:rsidR="0066178B" w:rsidRPr="00497D18">
        <w:rPr>
          <w:rFonts w:ascii="Franklin Gothic Book" w:hAnsi="Franklin Gothic Book" w:cstheme="minorHAnsi"/>
          <w:color w:val="000000"/>
          <w:sz w:val="22"/>
          <w:szCs w:val="22"/>
        </w:rPr>
        <w:t xml:space="preserve"> Kč DPH</w:t>
      </w:r>
    </w:p>
    <w:p w14:paraId="173985C5" w14:textId="06DC0D42" w:rsidR="0066178B" w:rsidRPr="00497D18" w:rsidRDefault="00497D18" w:rsidP="00497D18">
      <w:pPr>
        <w:spacing w:after="240"/>
        <w:jc w:val="center"/>
        <w:rPr>
          <w:rFonts w:ascii="Franklin Gothic Book" w:hAnsi="Franklin Gothic Book" w:cstheme="minorHAnsi"/>
          <w:color w:val="000000"/>
          <w:sz w:val="22"/>
          <w:szCs w:val="22"/>
        </w:rPr>
      </w:pPr>
      <w:r w:rsidRPr="00497D18">
        <w:rPr>
          <w:rFonts w:ascii="Franklin Gothic Book" w:hAnsi="Franklin Gothic Book" w:cstheme="minorHAnsi"/>
          <w:color w:val="000000"/>
          <w:sz w:val="22"/>
          <w:szCs w:val="22"/>
        </w:rPr>
        <w:t>500.335</w:t>
      </w:r>
      <w:r w:rsidR="0066178B" w:rsidRPr="00497D18">
        <w:rPr>
          <w:rFonts w:ascii="Franklin Gothic Book" w:hAnsi="Franklin Gothic Book" w:cstheme="minorHAnsi"/>
          <w:color w:val="000000"/>
          <w:sz w:val="22"/>
          <w:szCs w:val="22"/>
        </w:rPr>
        <w:t>,- Kč včetně DPH</w:t>
      </w:r>
    </w:p>
    <w:p w14:paraId="63A3AB78" w14:textId="04B28516" w:rsidR="00CB371D" w:rsidRPr="00450987" w:rsidRDefault="00647231" w:rsidP="00B848BA">
      <w:pPr>
        <w:numPr>
          <w:ilvl w:val="0"/>
          <w:numId w:val="8"/>
        </w:numPr>
        <w:spacing w:after="240"/>
        <w:ind w:left="397" w:hanging="397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Revize</w:t>
      </w:r>
      <w:r w:rsidR="00510B95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BA2B27">
        <w:rPr>
          <w:rFonts w:ascii="Franklin Gothic Book" w:hAnsi="Franklin Gothic Book" w:cstheme="minorHAnsi"/>
          <w:sz w:val="22"/>
          <w:szCs w:val="22"/>
        </w:rPr>
        <w:t xml:space="preserve">projektové DPS vč. </w:t>
      </w:r>
      <w:r w:rsidRPr="00B876B2">
        <w:rPr>
          <w:rFonts w:ascii="Franklin Gothic Book" w:hAnsi="Franklin Gothic Book" w:cstheme="minorHAnsi"/>
          <w:sz w:val="22"/>
          <w:szCs w:val="22"/>
        </w:rPr>
        <w:t>úprav</w:t>
      </w:r>
      <w:r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B876B2">
        <w:rPr>
          <w:rFonts w:ascii="Franklin Gothic Book" w:hAnsi="Franklin Gothic Book" w:cstheme="minorHAnsi"/>
          <w:sz w:val="22"/>
          <w:szCs w:val="22"/>
        </w:rPr>
        <w:t>výkazu výměr (</w:t>
      </w:r>
      <w:r>
        <w:rPr>
          <w:rFonts w:ascii="Franklin Gothic Book" w:hAnsi="Franklin Gothic Book" w:cstheme="minorHAnsi"/>
          <w:sz w:val="22"/>
          <w:szCs w:val="22"/>
        </w:rPr>
        <w:t xml:space="preserve">neoceněného </w:t>
      </w:r>
      <w:r w:rsidRPr="00B876B2">
        <w:rPr>
          <w:rFonts w:ascii="Franklin Gothic Book" w:hAnsi="Franklin Gothic Book" w:cstheme="minorHAnsi"/>
          <w:sz w:val="22"/>
          <w:szCs w:val="22"/>
        </w:rPr>
        <w:t>položkového rozpočtu)</w:t>
      </w:r>
      <w:r w:rsidR="00A52300" w:rsidRPr="00510B95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CB371D" w:rsidRPr="00510B95">
        <w:rPr>
          <w:rFonts w:ascii="Franklin Gothic Book" w:hAnsi="Franklin Gothic Book" w:cstheme="minorHAnsi"/>
          <w:sz w:val="22"/>
          <w:szCs w:val="22"/>
        </w:rPr>
        <w:t xml:space="preserve">bude objednateli předán do </w:t>
      </w:r>
      <w:r w:rsidR="00510B95" w:rsidRPr="00510B95">
        <w:rPr>
          <w:rFonts w:ascii="Franklin Gothic Book" w:hAnsi="Franklin Gothic Book" w:cstheme="minorHAnsi"/>
          <w:sz w:val="22"/>
          <w:szCs w:val="22"/>
        </w:rPr>
        <w:t>14</w:t>
      </w:r>
      <w:r w:rsidR="00CB371D" w:rsidRPr="00510B95">
        <w:rPr>
          <w:rFonts w:ascii="Franklin Gothic Book" w:hAnsi="Franklin Gothic Book" w:cstheme="minorHAnsi"/>
          <w:sz w:val="22"/>
          <w:szCs w:val="22"/>
        </w:rPr>
        <w:t xml:space="preserve"> dnů od účinnosti tohoto Dodatku</w:t>
      </w:r>
      <w:r w:rsidR="008D642E" w:rsidRPr="00510B95">
        <w:rPr>
          <w:rFonts w:ascii="Franklin Gothic Book" w:hAnsi="Franklin Gothic Book" w:cstheme="minorHAnsi"/>
          <w:sz w:val="22"/>
          <w:szCs w:val="22"/>
        </w:rPr>
        <w:t>.</w:t>
      </w:r>
      <w:r w:rsidR="00CB371D" w:rsidRPr="00450987">
        <w:rPr>
          <w:rFonts w:ascii="Franklin Gothic Book" w:hAnsi="Franklin Gothic Book" w:cstheme="minorHAnsi"/>
          <w:sz w:val="22"/>
          <w:szCs w:val="22"/>
        </w:rPr>
        <w:t xml:space="preserve">  </w:t>
      </w:r>
      <w:r w:rsidR="00CB371D" w:rsidRPr="00450987">
        <w:rPr>
          <w:rFonts w:ascii="Franklin Gothic Book" w:hAnsi="Franklin Gothic Book" w:cstheme="minorHAnsi"/>
          <w:sz w:val="22"/>
          <w:szCs w:val="22"/>
        </w:rPr>
        <w:tab/>
      </w:r>
    </w:p>
    <w:p w14:paraId="1E400490" w14:textId="402DEEA8" w:rsidR="00DE3C47" w:rsidRPr="00450987" w:rsidRDefault="00676AD9" w:rsidP="00DE3C47">
      <w:pPr>
        <w:pStyle w:val="Nadpis5"/>
        <w:spacing w:before="0" w:after="0"/>
        <w:jc w:val="center"/>
        <w:rPr>
          <w:rFonts w:ascii="Franklin Gothic Book" w:hAnsi="Franklin Gothic Book"/>
          <w:i w:val="0"/>
          <w:sz w:val="22"/>
          <w:szCs w:val="22"/>
        </w:rPr>
      </w:pPr>
      <w:r w:rsidRPr="00450987">
        <w:rPr>
          <w:rFonts w:ascii="Franklin Gothic Book" w:hAnsi="Franklin Gothic Book"/>
          <w:i w:val="0"/>
          <w:sz w:val="22"/>
          <w:szCs w:val="22"/>
        </w:rPr>
        <w:t>II</w:t>
      </w:r>
      <w:r w:rsidR="00DE3C47" w:rsidRPr="00450987">
        <w:rPr>
          <w:rFonts w:ascii="Franklin Gothic Book" w:hAnsi="Franklin Gothic Book"/>
          <w:i w:val="0"/>
          <w:sz w:val="22"/>
          <w:szCs w:val="22"/>
        </w:rPr>
        <w:t>I.</w:t>
      </w:r>
    </w:p>
    <w:p w14:paraId="3D297D05" w14:textId="4A750B5D" w:rsidR="00DE3C47" w:rsidRPr="00450987" w:rsidRDefault="00DE3C47" w:rsidP="00DE3C47">
      <w:pPr>
        <w:spacing w:after="120"/>
        <w:jc w:val="center"/>
        <w:rPr>
          <w:rFonts w:ascii="Franklin Gothic Book" w:hAnsi="Franklin Gothic Book"/>
          <w:b/>
          <w:sz w:val="22"/>
          <w:szCs w:val="22"/>
          <w:lang w:eastAsia="cs-CZ"/>
        </w:rPr>
      </w:pPr>
      <w:r w:rsidRPr="00450987">
        <w:rPr>
          <w:rFonts w:ascii="Franklin Gothic Book" w:hAnsi="Franklin Gothic Book"/>
          <w:b/>
          <w:sz w:val="22"/>
          <w:szCs w:val="22"/>
          <w:lang w:eastAsia="cs-CZ"/>
        </w:rPr>
        <w:t>Závěrečná ustanovení</w:t>
      </w:r>
    </w:p>
    <w:p w14:paraId="3E9E4D6C" w14:textId="77777777" w:rsidR="00676AD9" w:rsidRPr="00450987" w:rsidRDefault="00676AD9" w:rsidP="00B848BA">
      <w:pPr>
        <w:pStyle w:val="Odstavecseseznamem"/>
        <w:widowControl/>
        <w:numPr>
          <w:ilvl w:val="0"/>
          <w:numId w:val="3"/>
        </w:numPr>
        <w:suppressAutoHyphens w:val="0"/>
        <w:spacing w:after="120"/>
        <w:ind w:left="397" w:hanging="39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450987">
        <w:rPr>
          <w:rFonts w:ascii="Franklin Gothic Book" w:hAnsi="Franklin Gothic Book"/>
          <w:sz w:val="22"/>
          <w:szCs w:val="22"/>
        </w:rPr>
        <w:t xml:space="preserve">Ostatní ustanovení a ujednání Smlouvy o </w:t>
      </w:r>
      <w:r w:rsidRPr="00450987">
        <w:rPr>
          <w:rFonts w:ascii="Franklin Gothic Book" w:hAnsi="Franklin Gothic Book" w:cs="Arial"/>
          <w:sz w:val="22"/>
          <w:szCs w:val="22"/>
        </w:rPr>
        <w:t xml:space="preserve">dílo </w:t>
      </w:r>
      <w:r w:rsidRPr="00450987">
        <w:rPr>
          <w:rFonts w:ascii="Franklin Gothic Book" w:hAnsi="Franklin Gothic Book"/>
          <w:sz w:val="22"/>
          <w:szCs w:val="22"/>
        </w:rPr>
        <w:t>zůstávají nedotčena a jsou nadále v platnosti v původním znění.</w:t>
      </w:r>
    </w:p>
    <w:p w14:paraId="5A0CEBBE" w14:textId="766348FA" w:rsidR="00676AD9" w:rsidRPr="00450987" w:rsidRDefault="00AF433A" w:rsidP="00B848BA">
      <w:pPr>
        <w:pStyle w:val="Odstavecseseznamem"/>
        <w:widowControl/>
        <w:numPr>
          <w:ilvl w:val="0"/>
          <w:numId w:val="3"/>
        </w:numPr>
        <w:suppressAutoHyphens w:val="0"/>
        <w:spacing w:after="120"/>
        <w:ind w:left="397" w:hanging="39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450987">
        <w:rPr>
          <w:rFonts w:ascii="Franklin Gothic Book" w:hAnsi="Franklin Gothic Book"/>
          <w:sz w:val="22"/>
          <w:szCs w:val="22"/>
        </w:rPr>
        <w:lastRenderedPageBreak/>
        <w:t xml:space="preserve">Dodatek č. </w:t>
      </w:r>
      <w:r w:rsidR="00DE3C47" w:rsidRPr="00450987">
        <w:rPr>
          <w:rFonts w:ascii="Franklin Gothic Book" w:hAnsi="Franklin Gothic Book"/>
          <w:sz w:val="22"/>
          <w:szCs w:val="22"/>
        </w:rPr>
        <w:t>3</w:t>
      </w:r>
      <w:r w:rsidR="00676AD9" w:rsidRPr="00450987">
        <w:rPr>
          <w:rFonts w:ascii="Franklin Gothic Book" w:hAnsi="Franklin Gothic Book"/>
          <w:sz w:val="22"/>
          <w:szCs w:val="22"/>
        </w:rPr>
        <w:t xml:space="preserve"> je vyhotoven ve čtyřech (4) stejnopisech, z nichž každá ze smluvních stran obdrží 2 stejnopisy. Každý stejnopis má právní sílu originálu. </w:t>
      </w:r>
    </w:p>
    <w:p w14:paraId="3CBCCB1D" w14:textId="4E93FB27" w:rsidR="00676AD9" w:rsidRPr="00450987" w:rsidRDefault="00AF433A" w:rsidP="00B848BA">
      <w:pPr>
        <w:pStyle w:val="Odstavecseseznamem"/>
        <w:widowControl/>
        <w:numPr>
          <w:ilvl w:val="0"/>
          <w:numId w:val="3"/>
        </w:numPr>
        <w:suppressAutoHyphens w:val="0"/>
        <w:spacing w:after="120"/>
        <w:ind w:left="397" w:hanging="39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450987">
        <w:rPr>
          <w:rFonts w:ascii="Franklin Gothic Book" w:hAnsi="Franklin Gothic Book"/>
          <w:sz w:val="22"/>
          <w:szCs w:val="22"/>
        </w:rPr>
        <w:t xml:space="preserve">Tento dodatek č. </w:t>
      </w:r>
      <w:r w:rsidR="00DE3C47" w:rsidRPr="00450987">
        <w:rPr>
          <w:rFonts w:ascii="Franklin Gothic Book" w:hAnsi="Franklin Gothic Book"/>
          <w:sz w:val="22"/>
          <w:szCs w:val="22"/>
        </w:rPr>
        <w:t>3</w:t>
      </w:r>
      <w:r w:rsidR="00676AD9" w:rsidRPr="00450987">
        <w:rPr>
          <w:rFonts w:ascii="Franklin Gothic Book" w:hAnsi="Franklin Gothic Book"/>
          <w:sz w:val="22"/>
          <w:szCs w:val="22"/>
        </w:rPr>
        <w:t xml:space="preserve"> nabývá platnosti dnem jeho podpisu oběma smluvními stranami a účinnosti dnem uveřejnění v registru smluv dle § 6 zákona č. 340/2015 Sb., o zvláštních podmínkách účinnosti některých smluv, uveřejňování těchto smluv a o registru smluv.</w:t>
      </w:r>
    </w:p>
    <w:p w14:paraId="31C8F160" w14:textId="77777777" w:rsidR="00676AD9" w:rsidRPr="00450987" w:rsidRDefault="00676AD9" w:rsidP="00B848BA">
      <w:pPr>
        <w:pStyle w:val="Odstavecseseznamem"/>
        <w:widowControl/>
        <w:numPr>
          <w:ilvl w:val="0"/>
          <w:numId w:val="3"/>
        </w:numPr>
        <w:suppressAutoHyphens w:val="0"/>
        <w:ind w:left="397" w:hanging="397"/>
        <w:contextualSpacing w:val="0"/>
        <w:jc w:val="both"/>
        <w:rPr>
          <w:rFonts w:ascii="Franklin Gothic Book" w:hAnsi="Franklin Gothic Book"/>
          <w:sz w:val="22"/>
          <w:szCs w:val="22"/>
        </w:rPr>
      </w:pPr>
      <w:r w:rsidRPr="00450987">
        <w:rPr>
          <w:rFonts w:ascii="Franklin Gothic Book" w:hAnsi="Franklin Gothic Book"/>
          <w:sz w:val="22"/>
          <w:szCs w:val="22"/>
        </w:rPr>
        <w:t>Obě smluvní strany potvrzují, že tento dodatek uzavřely svobodně a vážně, že jim nejsou známy jakékoli skutečnosti, které by uzavření dodatku vylučovaly, neuvedly se záměrně v omyl, berou na vědomí, že v plném rozsahu nesou veškeré právní důsledky plynoucí z vědomě jimi uvedených nepravdivých údajů a s jeho obsahem souhlasí, což potvrzují svými vlastnoručními podpisy.</w:t>
      </w:r>
    </w:p>
    <w:p w14:paraId="1907D2CB" w14:textId="77777777" w:rsidR="00F43E8A" w:rsidRPr="00450987" w:rsidRDefault="00F43E8A" w:rsidP="00676AD9">
      <w:pPr>
        <w:pStyle w:val="Odstavecseseznamem"/>
        <w:jc w:val="both"/>
        <w:rPr>
          <w:rFonts w:ascii="Franklin Gothic Book" w:hAnsi="Franklin Gothic Book"/>
          <w:sz w:val="22"/>
          <w:szCs w:val="22"/>
        </w:rPr>
        <w:sectPr w:rsidR="00F43E8A" w:rsidRPr="00450987" w:rsidSect="000141F1">
          <w:footerReference w:type="default" r:id="rId11"/>
          <w:headerReference w:type="first" r:id="rId12"/>
          <w:pgSz w:w="11906" w:h="16838"/>
          <w:pgMar w:top="1418" w:right="1304" w:bottom="1701" w:left="1418" w:header="708" w:footer="708" w:gutter="0"/>
          <w:cols w:space="708"/>
          <w:titlePg/>
          <w:docGrid w:linePitch="360"/>
        </w:sectPr>
      </w:pPr>
    </w:p>
    <w:p w14:paraId="04E0C18D" w14:textId="1DB08C6C" w:rsidR="00676AD9" w:rsidRPr="00450987" w:rsidRDefault="00676AD9" w:rsidP="00676AD9">
      <w:pPr>
        <w:pStyle w:val="Odstavecseseznamem"/>
        <w:jc w:val="both"/>
        <w:rPr>
          <w:rFonts w:ascii="Franklin Gothic Book" w:hAnsi="Franklin Gothic Book"/>
          <w:sz w:val="22"/>
          <w:szCs w:val="22"/>
        </w:rPr>
      </w:pPr>
    </w:p>
    <w:p w14:paraId="12F68279" w14:textId="77777777" w:rsidR="00DE3C47" w:rsidRPr="00450987" w:rsidRDefault="00DE3C47" w:rsidP="00676AD9">
      <w:pPr>
        <w:spacing w:after="120"/>
        <w:ind w:left="709"/>
        <w:jc w:val="both"/>
        <w:rPr>
          <w:rFonts w:ascii="Franklin Gothic Book" w:hAnsi="Franklin Gothic Book" w:cstheme="minorHAnsi"/>
          <w:color w:val="000000"/>
          <w:sz w:val="22"/>
          <w:szCs w:val="22"/>
        </w:rPr>
      </w:pPr>
    </w:p>
    <w:p w14:paraId="5EEA124E" w14:textId="55FC7E53" w:rsidR="006D730A" w:rsidRPr="00450987" w:rsidRDefault="00F43E8A" w:rsidP="00F43E8A">
      <w:pPr>
        <w:spacing w:after="120"/>
        <w:jc w:val="center"/>
        <w:rPr>
          <w:rFonts w:ascii="Franklin Gothic Book" w:hAnsi="Franklin Gothic Book" w:cstheme="minorHAnsi"/>
          <w:sz w:val="22"/>
          <w:szCs w:val="22"/>
        </w:rPr>
      </w:pPr>
      <w:r w:rsidRPr="00450987">
        <w:rPr>
          <w:rFonts w:ascii="Franklin Gothic Book" w:hAnsi="Franklin Gothic Book" w:cstheme="minorHAnsi"/>
          <w:sz w:val="22"/>
          <w:szCs w:val="22"/>
        </w:rPr>
        <w:t>V Praze dne……………………………………..</w:t>
      </w:r>
    </w:p>
    <w:p w14:paraId="528724AC" w14:textId="1196E0F8" w:rsidR="00F43E8A" w:rsidRPr="00450987" w:rsidRDefault="00F43E8A" w:rsidP="00F43E8A">
      <w:pPr>
        <w:spacing w:after="120"/>
        <w:jc w:val="center"/>
        <w:rPr>
          <w:rFonts w:ascii="Franklin Gothic Book" w:hAnsi="Franklin Gothic Book" w:cstheme="minorHAnsi"/>
          <w:sz w:val="22"/>
          <w:szCs w:val="22"/>
        </w:rPr>
      </w:pPr>
    </w:p>
    <w:p w14:paraId="64413D91" w14:textId="1DAE7B6A" w:rsidR="00DE3C47" w:rsidRPr="00450987" w:rsidRDefault="00DE3C47" w:rsidP="00DE3C47">
      <w:pPr>
        <w:spacing w:after="120"/>
        <w:rPr>
          <w:rFonts w:ascii="Franklin Gothic Book" w:hAnsi="Franklin Gothic Book" w:cstheme="minorHAnsi"/>
          <w:sz w:val="22"/>
          <w:szCs w:val="22"/>
        </w:rPr>
      </w:pPr>
      <w:r w:rsidRPr="00450987">
        <w:rPr>
          <w:rFonts w:ascii="Franklin Gothic Book" w:hAnsi="Franklin Gothic Book" w:cstheme="minorHAnsi"/>
          <w:sz w:val="22"/>
          <w:szCs w:val="22"/>
        </w:rPr>
        <w:t xml:space="preserve">    Zhotovitel:</w:t>
      </w:r>
    </w:p>
    <w:p w14:paraId="59161AD6" w14:textId="64911FC9" w:rsidR="00DE3C47" w:rsidRPr="00450987" w:rsidRDefault="00DE3C47" w:rsidP="00F43E8A">
      <w:pPr>
        <w:spacing w:after="120"/>
        <w:jc w:val="center"/>
        <w:rPr>
          <w:rFonts w:ascii="Franklin Gothic Book" w:hAnsi="Franklin Gothic Book" w:cstheme="minorHAnsi"/>
          <w:sz w:val="22"/>
          <w:szCs w:val="22"/>
        </w:rPr>
      </w:pPr>
    </w:p>
    <w:p w14:paraId="2E7D4124" w14:textId="77777777" w:rsidR="00DE3C47" w:rsidRPr="00450987" w:rsidRDefault="00DE3C47" w:rsidP="00F43E8A">
      <w:pPr>
        <w:spacing w:after="120"/>
        <w:jc w:val="center"/>
        <w:rPr>
          <w:rFonts w:ascii="Franklin Gothic Book" w:hAnsi="Franklin Gothic Book" w:cstheme="minorHAnsi"/>
          <w:sz w:val="22"/>
          <w:szCs w:val="22"/>
        </w:rPr>
      </w:pPr>
    </w:p>
    <w:p w14:paraId="57CF50B0" w14:textId="77777777" w:rsidR="00F43E8A" w:rsidRPr="00450987" w:rsidRDefault="00F43E8A" w:rsidP="00DE3C47">
      <w:pPr>
        <w:jc w:val="center"/>
        <w:rPr>
          <w:rFonts w:ascii="Franklin Gothic Book" w:hAnsi="Franklin Gothic Book" w:cstheme="minorHAnsi"/>
          <w:b/>
          <w:sz w:val="22"/>
          <w:szCs w:val="22"/>
        </w:rPr>
      </w:pPr>
      <w:r w:rsidRPr="00450987">
        <w:rPr>
          <w:rFonts w:ascii="Franklin Gothic Book" w:hAnsi="Franklin Gothic Book" w:cstheme="minorHAnsi"/>
          <w:sz w:val="22"/>
          <w:szCs w:val="22"/>
        </w:rPr>
        <w:t>…………………………………………………</w:t>
      </w:r>
      <w:r w:rsidRPr="00450987">
        <w:rPr>
          <w:rFonts w:ascii="Franklin Gothic Book" w:hAnsi="Franklin Gothic Book" w:cstheme="minorHAnsi"/>
          <w:sz w:val="22"/>
          <w:szCs w:val="22"/>
        </w:rPr>
        <w:br/>
      </w:r>
      <w:r w:rsidRPr="00450987">
        <w:rPr>
          <w:rFonts w:ascii="Franklin Gothic Book" w:hAnsi="Franklin Gothic Book" w:cstheme="minorHAnsi"/>
          <w:b/>
          <w:sz w:val="22"/>
          <w:szCs w:val="22"/>
        </w:rPr>
        <w:t xml:space="preserve">Ing. Karel </w:t>
      </w:r>
      <w:proofErr w:type="spellStart"/>
      <w:r w:rsidRPr="00450987">
        <w:rPr>
          <w:rFonts w:ascii="Franklin Gothic Book" w:hAnsi="Franklin Gothic Book" w:cstheme="minorHAnsi"/>
          <w:b/>
          <w:sz w:val="22"/>
          <w:szCs w:val="22"/>
        </w:rPr>
        <w:t>Sehyl</w:t>
      </w:r>
      <w:proofErr w:type="spellEnd"/>
    </w:p>
    <w:p w14:paraId="352CA145" w14:textId="202E2E34" w:rsidR="00F43E8A" w:rsidRPr="00450987" w:rsidRDefault="00F43E8A" w:rsidP="00F43E8A">
      <w:pPr>
        <w:pStyle w:val="Odstavecseseznamem"/>
        <w:ind w:left="0"/>
        <w:jc w:val="center"/>
        <w:rPr>
          <w:rFonts w:ascii="Franklin Gothic Book" w:hAnsi="Franklin Gothic Book"/>
          <w:sz w:val="22"/>
          <w:szCs w:val="22"/>
        </w:rPr>
      </w:pPr>
      <w:bookmarkStart w:id="0" w:name="_GoBack"/>
      <w:bookmarkEnd w:id="0"/>
      <w:r w:rsidRPr="00450987">
        <w:rPr>
          <w:rFonts w:ascii="Franklin Gothic Book" w:hAnsi="Franklin Gothic Book" w:cstheme="minorHAnsi"/>
          <w:sz w:val="22"/>
          <w:szCs w:val="22"/>
        </w:rPr>
        <w:br w:type="column"/>
      </w:r>
    </w:p>
    <w:p w14:paraId="0C3394BC" w14:textId="2AFB6FE0" w:rsidR="00F43E8A" w:rsidRPr="00450987" w:rsidRDefault="00F43E8A" w:rsidP="00F43E8A">
      <w:pPr>
        <w:spacing w:after="120"/>
        <w:ind w:left="709"/>
        <w:jc w:val="both"/>
        <w:rPr>
          <w:rFonts w:ascii="Franklin Gothic Book" w:hAnsi="Franklin Gothic Book" w:cstheme="minorHAnsi"/>
          <w:color w:val="000000"/>
          <w:sz w:val="22"/>
          <w:szCs w:val="22"/>
        </w:rPr>
      </w:pPr>
    </w:p>
    <w:p w14:paraId="51179F38" w14:textId="0C3A2D09" w:rsidR="00F43E8A" w:rsidRPr="00450987" w:rsidRDefault="00F43E8A" w:rsidP="00F43E8A">
      <w:pPr>
        <w:spacing w:after="120"/>
        <w:jc w:val="center"/>
        <w:rPr>
          <w:rFonts w:ascii="Franklin Gothic Book" w:hAnsi="Franklin Gothic Book" w:cstheme="minorHAnsi"/>
          <w:sz w:val="22"/>
          <w:szCs w:val="22"/>
        </w:rPr>
      </w:pPr>
      <w:r w:rsidRPr="00450987">
        <w:rPr>
          <w:rFonts w:ascii="Franklin Gothic Book" w:hAnsi="Franklin Gothic Book" w:cstheme="minorHAnsi"/>
          <w:sz w:val="22"/>
          <w:szCs w:val="22"/>
        </w:rPr>
        <w:t>V Praze dne……………………………………..</w:t>
      </w:r>
    </w:p>
    <w:p w14:paraId="124404EF" w14:textId="60EE1A03" w:rsidR="00F43E8A" w:rsidRPr="00450987" w:rsidRDefault="00F43E8A" w:rsidP="00F43E8A">
      <w:pPr>
        <w:spacing w:after="120"/>
        <w:jc w:val="center"/>
        <w:rPr>
          <w:rFonts w:ascii="Franklin Gothic Book" w:hAnsi="Franklin Gothic Book" w:cstheme="minorHAnsi"/>
          <w:sz w:val="22"/>
          <w:szCs w:val="22"/>
        </w:rPr>
      </w:pPr>
    </w:p>
    <w:p w14:paraId="2968C79F" w14:textId="3A57EC2A" w:rsidR="00DE3C47" w:rsidRPr="00450987" w:rsidRDefault="00DE3C47" w:rsidP="00DE3C47">
      <w:pPr>
        <w:spacing w:after="120"/>
        <w:ind w:left="-284"/>
        <w:rPr>
          <w:rFonts w:ascii="Franklin Gothic Book" w:hAnsi="Franklin Gothic Book" w:cstheme="minorHAnsi"/>
          <w:sz w:val="22"/>
          <w:szCs w:val="22"/>
        </w:rPr>
      </w:pPr>
      <w:r w:rsidRPr="00450987">
        <w:rPr>
          <w:rFonts w:ascii="Franklin Gothic Book" w:hAnsi="Franklin Gothic Book" w:cstheme="minorHAnsi"/>
          <w:sz w:val="22"/>
          <w:szCs w:val="22"/>
        </w:rPr>
        <w:t xml:space="preserve">         Objednatel:</w:t>
      </w:r>
    </w:p>
    <w:p w14:paraId="5A0BEA3D" w14:textId="69A9DEF3" w:rsidR="00DE3C47" w:rsidRPr="00450987" w:rsidRDefault="00DE3C47" w:rsidP="00DE3C47">
      <w:pPr>
        <w:spacing w:after="120"/>
        <w:ind w:left="-284"/>
        <w:rPr>
          <w:rFonts w:ascii="Franklin Gothic Book" w:hAnsi="Franklin Gothic Book" w:cstheme="minorHAnsi"/>
          <w:sz w:val="22"/>
          <w:szCs w:val="22"/>
        </w:rPr>
      </w:pPr>
    </w:p>
    <w:p w14:paraId="34DAF894" w14:textId="77777777" w:rsidR="00DE3C47" w:rsidRPr="00450987" w:rsidRDefault="00DE3C47" w:rsidP="00DE3C47">
      <w:pPr>
        <w:spacing w:after="120"/>
        <w:ind w:left="-284"/>
        <w:rPr>
          <w:rFonts w:ascii="Franklin Gothic Book" w:hAnsi="Franklin Gothic Book" w:cstheme="minorHAnsi"/>
          <w:sz w:val="22"/>
          <w:szCs w:val="22"/>
        </w:rPr>
      </w:pPr>
    </w:p>
    <w:p w14:paraId="37632806" w14:textId="77777777" w:rsidR="00F43E8A" w:rsidRPr="00450987" w:rsidRDefault="00F43E8A" w:rsidP="00F43E8A">
      <w:pPr>
        <w:jc w:val="center"/>
        <w:rPr>
          <w:rFonts w:ascii="Franklin Gothic Book" w:hAnsi="Franklin Gothic Book" w:cstheme="minorHAnsi"/>
          <w:color w:val="000000"/>
          <w:sz w:val="22"/>
          <w:szCs w:val="22"/>
        </w:rPr>
      </w:pPr>
      <w:r w:rsidRPr="00450987">
        <w:rPr>
          <w:rFonts w:ascii="Franklin Gothic Book" w:hAnsi="Franklin Gothic Book" w:cstheme="minorHAnsi"/>
          <w:sz w:val="22"/>
          <w:szCs w:val="22"/>
        </w:rPr>
        <w:t>…………………………………………………</w:t>
      </w:r>
      <w:r w:rsidRPr="00450987">
        <w:rPr>
          <w:rFonts w:ascii="Franklin Gothic Book" w:hAnsi="Franklin Gothic Book" w:cstheme="minorHAnsi"/>
          <w:sz w:val="22"/>
          <w:szCs w:val="22"/>
        </w:rPr>
        <w:br/>
      </w:r>
      <w:r w:rsidRPr="00450987">
        <w:rPr>
          <w:rFonts w:ascii="Franklin Gothic Book" w:hAnsi="Franklin Gothic Book" w:cstheme="minorHAnsi"/>
          <w:b/>
          <w:color w:val="000000"/>
          <w:sz w:val="22"/>
          <w:szCs w:val="22"/>
        </w:rPr>
        <w:t>Národní zemědělské muzeum s. p. o</w:t>
      </w:r>
      <w:r w:rsidRPr="00450987">
        <w:rPr>
          <w:rFonts w:ascii="Franklin Gothic Book" w:hAnsi="Franklin Gothic Book" w:cstheme="minorHAnsi"/>
          <w:color w:val="000000"/>
          <w:sz w:val="22"/>
          <w:szCs w:val="22"/>
        </w:rPr>
        <w:t>.</w:t>
      </w:r>
    </w:p>
    <w:sectPr w:rsidR="00F43E8A" w:rsidRPr="00450987" w:rsidSect="00DE3C47">
      <w:type w:val="continuous"/>
      <w:pgSz w:w="11906" w:h="16838"/>
      <w:pgMar w:top="1418" w:right="1304" w:bottom="1701" w:left="1418" w:header="708" w:footer="708" w:gutter="0"/>
      <w:cols w:num="2" w:space="73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7151D" w14:textId="77777777" w:rsidR="00E4793B" w:rsidRDefault="00E4793B" w:rsidP="00BB047A">
      <w:r>
        <w:separator/>
      </w:r>
    </w:p>
  </w:endnote>
  <w:endnote w:type="continuationSeparator" w:id="0">
    <w:p w14:paraId="4F7054B5" w14:textId="77777777" w:rsidR="00E4793B" w:rsidRDefault="00E4793B" w:rsidP="00BB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Luxi San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192327"/>
      <w:docPartObj>
        <w:docPartGallery w:val="Page Numbers (Bottom of Page)"/>
        <w:docPartUnique/>
      </w:docPartObj>
    </w:sdtPr>
    <w:sdtEndPr/>
    <w:sdtContent>
      <w:p w14:paraId="66E5FE34" w14:textId="569147F4" w:rsidR="000141F1" w:rsidRDefault="000141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1F7">
          <w:rPr>
            <w:noProof/>
          </w:rPr>
          <w:t>3</w:t>
        </w:r>
        <w:r>
          <w:fldChar w:fldCharType="end"/>
        </w:r>
      </w:p>
    </w:sdtContent>
  </w:sdt>
  <w:p w14:paraId="0089FBDF" w14:textId="77777777" w:rsidR="000141F1" w:rsidRDefault="000141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B5A09" w14:textId="77777777" w:rsidR="00E4793B" w:rsidRDefault="00E4793B" w:rsidP="00BB047A">
      <w:r>
        <w:separator/>
      </w:r>
    </w:p>
  </w:footnote>
  <w:footnote w:type="continuationSeparator" w:id="0">
    <w:p w14:paraId="17A10948" w14:textId="77777777" w:rsidR="00E4793B" w:rsidRDefault="00E4793B" w:rsidP="00BB0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59FAD" w14:textId="51ACC201" w:rsidR="000141F1" w:rsidRDefault="000141F1" w:rsidP="00890EB6">
    <w:pPr>
      <w:pStyle w:val="Zhlav"/>
    </w:pPr>
    <w:r w:rsidRPr="00BD1D6D">
      <w:rPr>
        <w:noProof/>
        <w:lang w:eastAsia="cs-CZ"/>
      </w:rPr>
      <w:drawing>
        <wp:inline distT="0" distB="0" distL="0" distR="0" wp14:anchorId="6B9B922D" wp14:editId="4A43C52E">
          <wp:extent cx="2257425" cy="933450"/>
          <wp:effectExtent l="0" t="0" r="9525" b="0"/>
          <wp:docPr id="1" name="Obrázek 1" descr="L:\AK JSN\KLIENTI\NZM - 469 - Národní zemědělské muzeum\NZM V - Veřejné právo\LOGO - 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:\AK JSN\KLIENTI\NZM - 469 - Národní zemědělské muzeum\NZM V - Veřejné právo\LOGO - NO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F612D"/>
    <w:multiLevelType w:val="hybridMultilevel"/>
    <w:tmpl w:val="06E02B2E"/>
    <w:lvl w:ilvl="0" w:tplc="748464A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16FBD"/>
    <w:multiLevelType w:val="hybridMultilevel"/>
    <w:tmpl w:val="57DE43D2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9300E00"/>
    <w:multiLevelType w:val="hybridMultilevel"/>
    <w:tmpl w:val="ED902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2345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385A"/>
    <w:multiLevelType w:val="hybridMultilevel"/>
    <w:tmpl w:val="23DC3AFA"/>
    <w:lvl w:ilvl="0" w:tplc="E9B45ABC">
      <w:start w:val="1"/>
      <w:numFmt w:val="decimal"/>
      <w:lvlText w:val="%1."/>
      <w:lvlJc w:val="left"/>
      <w:pPr>
        <w:ind w:left="780" w:hanging="360"/>
      </w:pPr>
      <w:rPr>
        <w:rFonts w:ascii="Franklin Gothic Book" w:eastAsia="Times New Roman" w:hAnsi="Franklin Gothic Book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162904"/>
    <w:multiLevelType w:val="hybridMultilevel"/>
    <w:tmpl w:val="8222CA5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4F45A2F"/>
    <w:multiLevelType w:val="hybridMultilevel"/>
    <w:tmpl w:val="8A54374C"/>
    <w:lvl w:ilvl="0" w:tplc="B1BAE14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6AB4"/>
    <w:multiLevelType w:val="hybridMultilevel"/>
    <w:tmpl w:val="303A82E4"/>
    <w:lvl w:ilvl="0" w:tplc="B2DC4EAA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0B7CC0"/>
    <w:multiLevelType w:val="hybridMultilevel"/>
    <w:tmpl w:val="27542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5782A"/>
    <w:multiLevelType w:val="hybridMultilevel"/>
    <w:tmpl w:val="9E48B49A"/>
    <w:lvl w:ilvl="0" w:tplc="EBB64A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037114"/>
    <w:multiLevelType w:val="hybridMultilevel"/>
    <w:tmpl w:val="B9FC8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53AB7"/>
    <w:multiLevelType w:val="hybridMultilevel"/>
    <w:tmpl w:val="DA8CA50E"/>
    <w:lvl w:ilvl="0" w:tplc="656A0EEC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43384"/>
    <w:multiLevelType w:val="hybridMultilevel"/>
    <w:tmpl w:val="BBB6AE4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6C54DFE"/>
    <w:multiLevelType w:val="hybridMultilevel"/>
    <w:tmpl w:val="8B828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D687C"/>
    <w:multiLevelType w:val="hybridMultilevel"/>
    <w:tmpl w:val="33906F5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79C61C0"/>
    <w:multiLevelType w:val="hybridMultilevel"/>
    <w:tmpl w:val="23DC3AFA"/>
    <w:lvl w:ilvl="0" w:tplc="E9B45ABC">
      <w:start w:val="1"/>
      <w:numFmt w:val="decimal"/>
      <w:lvlText w:val="%1."/>
      <w:lvlJc w:val="left"/>
      <w:pPr>
        <w:ind w:left="780" w:hanging="360"/>
      </w:pPr>
      <w:rPr>
        <w:rFonts w:ascii="Franklin Gothic Book" w:eastAsia="Times New Roman" w:hAnsi="Franklin Gothic Book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15"/>
  </w:num>
  <w:num w:numId="9">
    <w:abstractNumId w:val="12"/>
  </w:num>
  <w:num w:numId="10">
    <w:abstractNumId w:val="2"/>
  </w:num>
  <w:num w:numId="11">
    <w:abstractNumId w:val="4"/>
  </w:num>
  <w:num w:numId="12">
    <w:abstractNumId w:val="3"/>
  </w:num>
  <w:num w:numId="13">
    <w:abstractNumId w:val="14"/>
  </w:num>
  <w:num w:numId="14">
    <w:abstractNumId w:val="1"/>
  </w:num>
  <w:num w:numId="15">
    <w:abstractNumId w:val="10"/>
  </w:num>
  <w:num w:numId="1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7A"/>
    <w:rsid w:val="00000ABA"/>
    <w:rsid w:val="0000635B"/>
    <w:rsid w:val="00007EB4"/>
    <w:rsid w:val="000141F1"/>
    <w:rsid w:val="00032712"/>
    <w:rsid w:val="00044C91"/>
    <w:rsid w:val="00053BFF"/>
    <w:rsid w:val="0006151E"/>
    <w:rsid w:val="000705A4"/>
    <w:rsid w:val="00071B30"/>
    <w:rsid w:val="0008703B"/>
    <w:rsid w:val="00094CFE"/>
    <w:rsid w:val="000F1C37"/>
    <w:rsid w:val="001031F7"/>
    <w:rsid w:val="001066B3"/>
    <w:rsid w:val="00112ABF"/>
    <w:rsid w:val="00147FD7"/>
    <w:rsid w:val="00155784"/>
    <w:rsid w:val="0016546D"/>
    <w:rsid w:val="001764F5"/>
    <w:rsid w:val="00187B8A"/>
    <w:rsid w:val="00195110"/>
    <w:rsid w:val="001D5926"/>
    <w:rsid w:val="001F2DC0"/>
    <w:rsid w:val="00221E6E"/>
    <w:rsid w:val="002317A3"/>
    <w:rsid w:val="00236DF2"/>
    <w:rsid w:val="00241BF2"/>
    <w:rsid w:val="00243C35"/>
    <w:rsid w:val="00255E76"/>
    <w:rsid w:val="002671FF"/>
    <w:rsid w:val="002761E1"/>
    <w:rsid w:val="00294FAD"/>
    <w:rsid w:val="002A0835"/>
    <w:rsid w:val="002A49B1"/>
    <w:rsid w:val="002C3D51"/>
    <w:rsid w:val="002C61AC"/>
    <w:rsid w:val="002D4A54"/>
    <w:rsid w:val="002D6FED"/>
    <w:rsid w:val="002E164D"/>
    <w:rsid w:val="00304977"/>
    <w:rsid w:val="00312142"/>
    <w:rsid w:val="003607F6"/>
    <w:rsid w:val="00381A6E"/>
    <w:rsid w:val="003A170E"/>
    <w:rsid w:val="003A31FA"/>
    <w:rsid w:val="003A65A7"/>
    <w:rsid w:val="003B180D"/>
    <w:rsid w:val="003B55E4"/>
    <w:rsid w:val="004005C1"/>
    <w:rsid w:val="004119F3"/>
    <w:rsid w:val="00413A3D"/>
    <w:rsid w:val="004434AF"/>
    <w:rsid w:val="00443976"/>
    <w:rsid w:val="00450987"/>
    <w:rsid w:val="00455354"/>
    <w:rsid w:val="004654D3"/>
    <w:rsid w:val="00476D05"/>
    <w:rsid w:val="004803A1"/>
    <w:rsid w:val="00481BA1"/>
    <w:rsid w:val="00496ACC"/>
    <w:rsid w:val="00497135"/>
    <w:rsid w:val="00497D18"/>
    <w:rsid w:val="004A6860"/>
    <w:rsid w:val="004A76E3"/>
    <w:rsid w:val="004B794B"/>
    <w:rsid w:val="004C0693"/>
    <w:rsid w:val="004E184C"/>
    <w:rsid w:val="004E4E2E"/>
    <w:rsid w:val="00510B95"/>
    <w:rsid w:val="00526172"/>
    <w:rsid w:val="00527CFB"/>
    <w:rsid w:val="00530330"/>
    <w:rsid w:val="00531A5A"/>
    <w:rsid w:val="005476D3"/>
    <w:rsid w:val="0056322F"/>
    <w:rsid w:val="00563F32"/>
    <w:rsid w:val="00564B9B"/>
    <w:rsid w:val="00571DE4"/>
    <w:rsid w:val="00577172"/>
    <w:rsid w:val="00587C43"/>
    <w:rsid w:val="005B3644"/>
    <w:rsid w:val="005B59CF"/>
    <w:rsid w:val="005B63E6"/>
    <w:rsid w:val="005B6C86"/>
    <w:rsid w:val="005D1271"/>
    <w:rsid w:val="005D3321"/>
    <w:rsid w:val="005D3674"/>
    <w:rsid w:val="005D58FD"/>
    <w:rsid w:val="0060722A"/>
    <w:rsid w:val="006434AB"/>
    <w:rsid w:val="00647231"/>
    <w:rsid w:val="006546D3"/>
    <w:rsid w:val="0066056E"/>
    <w:rsid w:val="0066178B"/>
    <w:rsid w:val="00663965"/>
    <w:rsid w:val="00664AEA"/>
    <w:rsid w:val="00667E44"/>
    <w:rsid w:val="00675FD5"/>
    <w:rsid w:val="00676AD9"/>
    <w:rsid w:val="006771B9"/>
    <w:rsid w:val="006868AF"/>
    <w:rsid w:val="006A54FF"/>
    <w:rsid w:val="006D2641"/>
    <w:rsid w:val="006D66AA"/>
    <w:rsid w:val="006D730A"/>
    <w:rsid w:val="006F012F"/>
    <w:rsid w:val="00701B7D"/>
    <w:rsid w:val="007119E1"/>
    <w:rsid w:val="00720758"/>
    <w:rsid w:val="0074622F"/>
    <w:rsid w:val="00754F03"/>
    <w:rsid w:val="00756126"/>
    <w:rsid w:val="007757DD"/>
    <w:rsid w:val="00787B3A"/>
    <w:rsid w:val="00832BA9"/>
    <w:rsid w:val="00841115"/>
    <w:rsid w:val="00846500"/>
    <w:rsid w:val="008608CE"/>
    <w:rsid w:val="00863114"/>
    <w:rsid w:val="00863835"/>
    <w:rsid w:val="00890EB6"/>
    <w:rsid w:val="00892DD2"/>
    <w:rsid w:val="00897826"/>
    <w:rsid w:val="008978B6"/>
    <w:rsid w:val="008A7454"/>
    <w:rsid w:val="008D1366"/>
    <w:rsid w:val="008D642E"/>
    <w:rsid w:val="008D6810"/>
    <w:rsid w:val="008E0B65"/>
    <w:rsid w:val="008E591C"/>
    <w:rsid w:val="00914C0E"/>
    <w:rsid w:val="00916156"/>
    <w:rsid w:val="0092107B"/>
    <w:rsid w:val="00937AD2"/>
    <w:rsid w:val="0099102F"/>
    <w:rsid w:val="009D5B8D"/>
    <w:rsid w:val="009F3B53"/>
    <w:rsid w:val="00A14903"/>
    <w:rsid w:val="00A16B34"/>
    <w:rsid w:val="00A50CCC"/>
    <w:rsid w:val="00A52300"/>
    <w:rsid w:val="00A86262"/>
    <w:rsid w:val="00A97C02"/>
    <w:rsid w:val="00AC1394"/>
    <w:rsid w:val="00AC7E73"/>
    <w:rsid w:val="00AD1CD8"/>
    <w:rsid w:val="00AD3D83"/>
    <w:rsid w:val="00AD41B1"/>
    <w:rsid w:val="00AD6C09"/>
    <w:rsid w:val="00AF433A"/>
    <w:rsid w:val="00AF7B2D"/>
    <w:rsid w:val="00B1441F"/>
    <w:rsid w:val="00B35B5D"/>
    <w:rsid w:val="00B36BB0"/>
    <w:rsid w:val="00B708E9"/>
    <w:rsid w:val="00B75FD5"/>
    <w:rsid w:val="00B848BA"/>
    <w:rsid w:val="00B876B2"/>
    <w:rsid w:val="00BA2B27"/>
    <w:rsid w:val="00BB047A"/>
    <w:rsid w:val="00BB5415"/>
    <w:rsid w:val="00BC62B6"/>
    <w:rsid w:val="00BE15E2"/>
    <w:rsid w:val="00BE1FC7"/>
    <w:rsid w:val="00BE672A"/>
    <w:rsid w:val="00C25F4C"/>
    <w:rsid w:val="00C60734"/>
    <w:rsid w:val="00CA45F3"/>
    <w:rsid w:val="00CA610B"/>
    <w:rsid w:val="00CB371D"/>
    <w:rsid w:val="00CC6869"/>
    <w:rsid w:val="00CD47F4"/>
    <w:rsid w:val="00CE3B32"/>
    <w:rsid w:val="00D1330C"/>
    <w:rsid w:val="00D221E8"/>
    <w:rsid w:val="00D249D4"/>
    <w:rsid w:val="00D27F0F"/>
    <w:rsid w:val="00D45026"/>
    <w:rsid w:val="00D568F1"/>
    <w:rsid w:val="00D82BDB"/>
    <w:rsid w:val="00D928DB"/>
    <w:rsid w:val="00DA6E2F"/>
    <w:rsid w:val="00DB5720"/>
    <w:rsid w:val="00DE3C47"/>
    <w:rsid w:val="00E067CF"/>
    <w:rsid w:val="00E10BB4"/>
    <w:rsid w:val="00E32ED9"/>
    <w:rsid w:val="00E33054"/>
    <w:rsid w:val="00E4606F"/>
    <w:rsid w:val="00E4793B"/>
    <w:rsid w:val="00E57574"/>
    <w:rsid w:val="00E675C3"/>
    <w:rsid w:val="00E92560"/>
    <w:rsid w:val="00ED4067"/>
    <w:rsid w:val="00ED655C"/>
    <w:rsid w:val="00F00BAE"/>
    <w:rsid w:val="00F36C56"/>
    <w:rsid w:val="00F41328"/>
    <w:rsid w:val="00F43E8A"/>
    <w:rsid w:val="00F80382"/>
    <w:rsid w:val="00F93085"/>
    <w:rsid w:val="00FC1139"/>
    <w:rsid w:val="00FC3DAC"/>
    <w:rsid w:val="00FD0447"/>
    <w:rsid w:val="00FD4CFC"/>
    <w:rsid w:val="00FE7FCE"/>
    <w:rsid w:val="00FF10DA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9DBC3"/>
  <w15:chartTrackingRefBased/>
  <w15:docId w15:val="{694F7909-9C8B-4DE3-804D-90A1CA54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DE4"/>
    <w:pPr>
      <w:widowControl w:val="0"/>
      <w:suppressAutoHyphens/>
      <w:spacing w:after="0" w:line="240" w:lineRule="auto"/>
    </w:pPr>
    <w:rPr>
      <w:rFonts w:ascii="Thorndale" w:eastAsia="Luxi Sans" w:hAnsi="Thorndale" w:cs="Thorndale"/>
      <w:sz w:val="24"/>
      <w:szCs w:val="20"/>
      <w:lang w:eastAsia="zh-CN"/>
    </w:rPr>
  </w:style>
  <w:style w:type="paragraph" w:styleId="Nadpis5">
    <w:name w:val="heading 5"/>
    <w:basedOn w:val="Normln"/>
    <w:next w:val="Normln"/>
    <w:link w:val="Nadpis5Char"/>
    <w:uiPriority w:val="99"/>
    <w:qFormat/>
    <w:rsid w:val="00676AD9"/>
    <w:pPr>
      <w:widowControl/>
      <w:suppressAutoHyphens w:val="0"/>
      <w:spacing w:before="240" w:after="60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04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047A"/>
  </w:style>
  <w:style w:type="paragraph" w:styleId="Zpat">
    <w:name w:val="footer"/>
    <w:basedOn w:val="Normln"/>
    <w:link w:val="ZpatChar"/>
    <w:uiPriority w:val="99"/>
    <w:unhideWhenUsed/>
    <w:rsid w:val="00BB04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047A"/>
  </w:style>
  <w:style w:type="paragraph" w:styleId="Normlnweb">
    <w:name w:val="Normal (Web)"/>
    <w:basedOn w:val="Normln"/>
    <w:uiPriority w:val="99"/>
    <w:rsid w:val="00571DE4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kern w:val="1"/>
      <w:szCs w:val="24"/>
      <w:lang w:bidi="hi-IN"/>
    </w:rPr>
  </w:style>
  <w:style w:type="paragraph" w:styleId="Odstavecseseznamem">
    <w:name w:val="List Paragraph"/>
    <w:basedOn w:val="Normln"/>
    <w:uiPriority w:val="34"/>
    <w:qFormat/>
    <w:rsid w:val="00ED4067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757DD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757DD"/>
    <w:rPr>
      <w:rFonts w:ascii="Calibri" w:hAnsi="Calibri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413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3A3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3A3D"/>
    <w:rPr>
      <w:rFonts w:ascii="Thorndale" w:eastAsia="Luxi Sans" w:hAnsi="Thorndale" w:cs="Thorndale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A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A3D"/>
    <w:rPr>
      <w:rFonts w:ascii="Thorndale" w:eastAsia="Luxi Sans" w:hAnsi="Thorndale" w:cs="Thorndale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A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A3D"/>
    <w:rPr>
      <w:rFonts w:ascii="Segoe UI" w:eastAsia="Luxi Sans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5B63E6"/>
    <w:rPr>
      <w:color w:val="0000FF"/>
      <w:u w:val="single"/>
    </w:rPr>
  </w:style>
  <w:style w:type="paragraph" w:customStyle="1" w:styleId="Seznam51">
    <w:name w:val="Seznam 51"/>
    <w:basedOn w:val="Normln"/>
    <w:uiPriority w:val="99"/>
    <w:rsid w:val="009F3B53"/>
    <w:pPr>
      <w:widowControl/>
      <w:spacing w:before="60" w:after="290" w:line="360" w:lineRule="auto"/>
      <w:ind w:left="2976" w:hanging="595"/>
      <w:jc w:val="both"/>
    </w:pPr>
    <w:rPr>
      <w:rFonts w:ascii="Verdana" w:eastAsia="Times New Roman" w:hAnsi="Verdana" w:cs="Times New Roman"/>
      <w:sz w:val="16"/>
      <w:szCs w:val="24"/>
      <w:lang w:eastAsia="ar-SA"/>
    </w:rPr>
  </w:style>
  <w:style w:type="table" w:styleId="Mkatabulky">
    <w:name w:val="Table Grid"/>
    <w:basedOn w:val="Normlntabulka"/>
    <w:uiPriority w:val="39"/>
    <w:rsid w:val="004B7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17A3"/>
    <w:rPr>
      <w:b/>
      <w:bCs/>
    </w:rPr>
  </w:style>
  <w:style w:type="character" w:customStyle="1" w:styleId="nowrap">
    <w:name w:val="nowrap"/>
    <w:basedOn w:val="Standardnpsmoodstavce"/>
    <w:rsid w:val="00754F03"/>
  </w:style>
  <w:style w:type="character" w:customStyle="1" w:styleId="Nadpis5Char">
    <w:name w:val="Nadpis 5 Char"/>
    <w:basedOn w:val="Standardnpsmoodstavce"/>
    <w:link w:val="Nadpis5"/>
    <w:uiPriority w:val="99"/>
    <w:rsid w:val="00676AD9"/>
    <w:rPr>
      <w:rFonts w:ascii="Times New Roman" w:eastAsia="MS Mincho" w:hAnsi="Times New Roman" w:cs="Times New Roman"/>
      <w:b/>
      <w:bCs/>
      <w:i/>
      <w:i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9912ACEE7EEF438CD617BA0BA16900" ma:contentTypeVersion="14" ma:contentTypeDescription="Vytvoří nový dokument" ma:contentTypeScope="" ma:versionID="ff9246649fdfa8c563c34cb571dbd95a">
  <xsd:schema xmlns:xsd="http://www.w3.org/2001/XMLSchema" xmlns:xs="http://www.w3.org/2001/XMLSchema" xmlns:p="http://schemas.microsoft.com/office/2006/metadata/properties" xmlns:ns3="4452a4e6-7060-4ae0-9c7d-ab46f31e9a37" xmlns:ns4="2d079d1f-05d6-42aa-9a97-04f8e2dba956" targetNamespace="http://schemas.microsoft.com/office/2006/metadata/properties" ma:root="true" ma:fieldsID="b26e4d5ada9b9958df2df076556d2f74" ns3:_="" ns4:_="">
    <xsd:import namespace="4452a4e6-7060-4ae0-9c7d-ab46f31e9a37"/>
    <xsd:import namespace="2d079d1f-05d6-42aa-9a97-04f8e2dba9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2a4e6-7060-4ae0-9c7d-ab46f31e9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9d1f-05d6-42aa-9a97-04f8e2dba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5E902-B645-44DE-8228-576F946879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A4C0F2-01D4-435C-B753-DE2B56C3D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EFD4F-8828-4DBB-9032-C53F2227B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2a4e6-7060-4ae0-9c7d-ab46f31e9a37"/>
    <ds:schemaRef ds:uri="2d079d1f-05d6-42aa-9a97-04f8e2dba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42499A-F011-4D6C-BAAE-1DCA0591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703</Words>
  <Characters>4151</Characters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2020-11-21T17:08:00Z</cp:lastPrinted>
  <dcterms:created xsi:type="dcterms:W3CDTF">2022-04-21T13:39:00Z</dcterms:created>
  <dcterms:modified xsi:type="dcterms:W3CDTF">2022-04-21T13:40:00Z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0x010100819912ACEE7EEF438CD617BA0BA16900</vt:lpwstr>
  </property>
</Properties>
</file>