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37BF" w:rsidRPr="00965344" w:rsidRDefault="002D7C07" w:rsidP="00965344">
      <w:pPr>
        <w:pStyle w:val="Head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Smlouva o dílo</w:t>
      </w:r>
    </w:p>
    <w:p w:rsidR="005D7557" w:rsidRDefault="00965344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j</w:t>
      </w:r>
      <w:r w:rsidR="002D7C07" w:rsidRPr="00965344">
        <w:rPr>
          <w:rFonts w:asciiTheme="majorHAnsi" w:hAnsiTheme="majorHAnsi" w:cstheme="majorHAnsi"/>
          <w:sz w:val="22"/>
        </w:rPr>
        <w:t>méno</w:t>
      </w:r>
      <w:r w:rsidRPr="00965344">
        <w:rPr>
          <w:rFonts w:asciiTheme="majorHAnsi" w:hAnsiTheme="majorHAnsi" w:cstheme="majorHAnsi"/>
          <w:sz w:val="22"/>
        </w:rPr>
        <w:t xml:space="preserve"> / název</w:t>
      </w:r>
      <w:r w:rsidR="002D7C07" w:rsidRPr="00965344">
        <w:rPr>
          <w:rFonts w:asciiTheme="majorHAnsi" w:hAnsiTheme="majorHAnsi" w:cstheme="majorHAnsi"/>
          <w:sz w:val="22"/>
        </w:rPr>
        <w:t xml:space="preserve">: </w:t>
      </w:r>
      <w:r w:rsidR="00817B8B">
        <w:rPr>
          <w:rFonts w:asciiTheme="majorHAnsi" w:hAnsiTheme="majorHAnsi" w:cstheme="majorHAnsi"/>
          <w:sz w:val="22"/>
        </w:rPr>
        <w:t>Podlahy-Dveře Trutnov</w:t>
      </w:r>
    </w:p>
    <w:p w:rsidR="001A37BF" w:rsidRPr="00965344" w:rsidRDefault="002D7C07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IČO: </w:t>
      </w:r>
      <w:r w:rsidR="00817B8B">
        <w:rPr>
          <w:rFonts w:asciiTheme="majorHAnsi" w:hAnsiTheme="majorHAnsi" w:cstheme="majorHAnsi"/>
          <w:sz w:val="22"/>
        </w:rPr>
        <w:t>48627984</w:t>
      </w:r>
    </w:p>
    <w:p w:rsidR="001A37BF" w:rsidRDefault="00965344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sídlo</w:t>
      </w:r>
      <w:r w:rsidR="002D7C07" w:rsidRPr="00965344">
        <w:rPr>
          <w:rFonts w:asciiTheme="majorHAnsi" w:hAnsiTheme="majorHAnsi" w:cstheme="majorHAnsi"/>
          <w:sz w:val="22"/>
        </w:rPr>
        <w:t xml:space="preserve">: </w:t>
      </w:r>
      <w:r w:rsidR="00817B8B">
        <w:rPr>
          <w:rFonts w:asciiTheme="majorHAnsi" w:hAnsiTheme="majorHAnsi" w:cstheme="majorHAnsi"/>
          <w:sz w:val="22"/>
        </w:rPr>
        <w:t>Janáčkova 170, Trutnov</w:t>
      </w:r>
    </w:p>
    <w:p w:rsidR="00817B8B" w:rsidRPr="00965344" w:rsidRDefault="00817B8B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zastoupen: Michal Rohlík</w:t>
      </w:r>
    </w:p>
    <w:p w:rsidR="001A37BF" w:rsidRPr="00965344" w:rsidRDefault="002D7C07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(dále jako „</w:t>
      </w:r>
      <w:r w:rsidRPr="00965344">
        <w:rPr>
          <w:rFonts w:asciiTheme="majorHAnsi" w:hAnsiTheme="majorHAnsi" w:cstheme="majorHAnsi"/>
          <w:b/>
          <w:bCs/>
          <w:sz w:val="22"/>
        </w:rPr>
        <w:t>Zhotovitel</w:t>
      </w:r>
      <w:r w:rsidRPr="00965344">
        <w:rPr>
          <w:rFonts w:asciiTheme="majorHAnsi" w:hAnsiTheme="majorHAnsi" w:cstheme="majorHAnsi"/>
          <w:sz w:val="22"/>
        </w:rPr>
        <w:t>“)</w:t>
      </w:r>
    </w:p>
    <w:p w:rsidR="001A37BF" w:rsidRPr="00965344" w:rsidRDefault="002D7C07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a</w:t>
      </w:r>
    </w:p>
    <w:p w:rsidR="00965344" w:rsidRPr="00965344" w:rsidRDefault="00965344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jméno / název: </w:t>
      </w:r>
      <w:r w:rsidR="00817B8B">
        <w:rPr>
          <w:rFonts w:asciiTheme="majorHAnsi" w:hAnsiTheme="majorHAnsi" w:cstheme="majorHAnsi"/>
          <w:sz w:val="22"/>
        </w:rPr>
        <w:t>Městské jesle Trutnov</w:t>
      </w:r>
    </w:p>
    <w:p w:rsidR="00965344" w:rsidRPr="00965344" w:rsidRDefault="00965344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IČO: </w:t>
      </w:r>
      <w:r w:rsidR="00817B8B">
        <w:rPr>
          <w:rFonts w:asciiTheme="majorHAnsi" w:hAnsiTheme="majorHAnsi" w:cstheme="majorHAnsi"/>
          <w:sz w:val="22"/>
        </w:rPr>
        <w:t>70153892</w:t>
      </w:r>
    </w:p>
    <w:p w:rsidR="00965344" w:rsidRDefault="00965344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sídlo: </w:t>
      </w:r>
      <w:r w:rsidR="00817B8B">
        <w:rPr>
          <w:rFonts w:asciiTheme="majorHAnsi" w:hAnsiTheme="majorHAnsi" w:cstheme="majorHAnsi"/>
          <w:sz w:val="22"/>
        </w:rPr>
        <w:t>Horská 482, Trutnov</w:t>
      </w:r>
    </w:p>
    <w:p w:rsidR="00817B8B" w:rsidRPr="00965344" w:rsidRDefault="00817B8B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zastoupené: Bc. Jaroslava Andělová</w:t>
      </w:r>
    </w:p>
    <w:p w:rsidR="001A37BF" w:rsidRPr="00965344" w:rsidRDefault="00965344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 </w:t>
      </w:r>
      <w:r w:rsidR="002D7C07" w:rsidRPr="00965344">
        <w:rPr>
          <w:rFonts w:asciiTheme="majorHAnsi" w:hAnsiTheme="majorHAnsi" w:cstheme="majorHAnsi"/>
          <w:sz w:val="22"/>
        </w:rPr>
        <w:t>(dále jako „</w:t>
      </w:r>
      <w:r w:rsidR="002D7C07" w:rsidRPr="00965344">
        <w:rPr>
          <w:rFonts w:asciiTheme="majorHAnsi" w:hAnsiTheme="majorHAnsi" w:cstheme="majorHAnsi"/>
          <w:b/>
          <w:bCs/>
          <w:sz w:val="22"/>
        </w:rPr>
        <w:t>Objednatel</w:t>
      </w:r>
      <w:r w:rsidR="002D7C07" w:rsidRPr="00965344">
        <w:rPr>
          <w:rFonts w:asciiTheme="majorHAnsi" w:hAnsiTheme="majorHAnsi" w:cstheme="majorHAnsi"/>
          <w:sz w:val="22"/>
        </w:rPr>
        <w:t>“)</w:t>
      </w:r>
    </w:p>
    <w:p w:rsidR="001A37BF" w:rsidRPr="00965344" w:rsidRDefault="002D7C07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(dále též společně jako „</w:t>
      </w:r>
      <w:r w:rsidRPr="00965344">
        <w:rPr>
          <w:rFonts w:asciiTheme="majorHAnsi" w:hAnsiTheme="majorHAnsi" w:cstheme="majorHAnsi"/>
          <w:b/>
          <w:bCs/>
          <w:sz w:val="22"/>
        </w:rPr>
        <w:t>Smluvní strany</w:t>
      </w:r>
      <w:r w:rsidRPr="00965344">
        <w:rPr>
          <w:rFonts w:asciiTheme="majorHAnsi" w:hAnsiTheme="majorHAnsi" w:cstheme="majorHAnsi"/>
          <w:sz w:val="22"/>
        </w:rPr>
        <w:t>)</w:t>
      </w:r>
    </w:p>
    <w:p w:rsidR="001A37BF" w:rsidRPr="00965344" w:rsidRDefault="001A37BF" w:rsidP="00965344">
      <w:pPr>
        <w:pStyle w:val="Body1"/>
        <w:spacing w:before="120" w:after="0" w:line="360" w:lineRule="auto"/>
        <w:rPr>
          <w:rFonts w:asciiTheme="majorHAnsi" w:hAnsiTheme="majorHAnsi" w:cstheme="majorHAnsi"/>
          <w:bCs/>
          <w:sz w:val="22"/>
        </w:rPr>
      </w:pPr>
    </w:p>
    <w:p w:rsidR="001A37BF" w:rsidRPr="00965344" w:rsidRDefault="00965344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0" w:name="bookmark-name-323_1"/>
      <w:bookmarkEnd w:id="0"/>
      <w:r w:rsidRPr="00965344">
        <w:rPr>
          <w:rFonts w:asciiTheme="majorHAnsi" w:hAnsiTheme="majorHAnsi" w:cstheme="majorHAnsi"/>
          <w:bCs/>
          <w:sz w:val="22"/>
        </w:rPr>
        <w:t>Předmět Smlouvy</w:t>
      </w:r>
    </w:p>
    <w:p w:rsidR="001A37BF" w:rsidRPr="00965344" w:rsidRDefault="002D7C07" w:rsidP="00965344">
      <w:pPr>
        <w:pStyle w:val="Level2"/>
        <w:numPr>
          <w:ilvl w:val="1"/>
          <w:numId w:val="13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" w:name="bookmark-name-324_1.1"/>
      <w:bookmarkEnd w:id="1"/>
      <w:r w:rsidRPr="00965344">
        <w:rPr>
          <w:rFonts w:asciiTheme="majorHAnsi" w:hAnsiTheme="majorHAnsi" w:cstheme="majorHAnsi"/>
          <w:sz w:val="22"/>
        </w:rPr>
        <w:t>V této Smlouvě „</w:t>
      </w:r>
      <w:r w:rsidRPr="00965344">
        <w:rPr>
          <w:rFonts w:asciiTheme="majorHAnsi" w:hAnsiTheme="majorHAnsi" w:cstheme="majorHAnsi"/>
          <w:b/>
          <w:bCs/>
          <w:sz w:val="22"/>
        </w:rPr>
        <w:t>Dílo</w:t>
      </w:r>
      <w:r w:rsidRPr="00965344">
        <w:rPr>
          <w:rFonts w:asciiTheme="majorHAnsi" w:hAnsiTheme="majorHAnsi" w:cstheme="majorHAnsi"/>
          <w:sz w:val="22"/>
        </w:rPr>
        <w:t xml:space="preserve">“ znamená </w:t>
      </w:r>
      <w:r w:rsidR="00817B8B">
        <w:rPr>
          <w:rFonts w:asciiTheme="majorHAnsi" w:hAnsiTheme="majorHAnsi" w:cstheme="majorHAnsi"/>
          <w:sz w:val="22"/>
        </w:rPr>
        <w:t>Výměna podlahových krytin v rozsahu 250m/2</w:t>
      </w:r>
      <w:r w:rsidRPr="00965344">
        <w:rPr>
          <w:rFonts w:asciiTheme="majorHAnsi" w:hAnsiTheme="majorHAnsi" w:cstheme="majorHAnsi"/>
          <w:sz w:val="22"/>
        </w:rPr>
        <w:t>.</w:t>
      </w:r>
      <w:r w:rsidR="00965344" w:rsidRPr="00965344">
        <w:rPr>
          <w:rFonts w:asciiTheme="majorHAnsi" w:hAnsiTheme="majorHAnsi" w:cstheme="majorHAnsi"/>
          <w:sz w:val="22"/>
        </w:rPr>
        <w:t xml:space="preserve"> </w:t>
      </w:r>
      <w:bookmarkStart w:id="2" w:name="bookmark-name-330_1.2"/>
      <w:bookmarkEnd w:id="2"/>
      <w:r w:rsidR="004A491E" w:rsidRPr="00965344">
        <w:rPr>
          <w:rFonts w:asciiTheme="majorHAnsi" w:hAnsiTheme="majorHAnsi" w:cstheme="majorHAnsi"/>
          <w:sz w:val="22"/>
        </w:rPr>
        <w:t>Další d</w:t>
      </w:r>
      <w:r w:rsidRPr="00965344">
        <w:rPr>
          <w:rFonts w:asciiTheme="majorHAnsi" w:hAnsiTheme="majorHAnsi" w:cstheme="majorHAnsi"/>
          <w:sz w:val="22"/>
        </w:rPr>
        <w:t xml:space="preserve">etailní specifikace </w:t>
      </w:r>
      <w:r w:rsidR="00965344" w:rsidRPr="00965344">
        <w:rPr>
          <w:rFonts w:asciiTheme="majorHAnsi" w:hAnsiTheme="majorHAnsi" w:cstheme="majorHAnsi"/>
          <w:sz w:val="22"/>
        </w:rPr>
        <w:t xml:space="preserve">může být uvedena v příloze </w:t>
      </w:r>
      <w:bookmarkStart w:id="3" w:name="_GoBack"/>
      <w:bookmarkEnd w:id="3"/>
      <w:proofErr w:type="gramStart"/>
      <w:r w:rsidR="00817B8B">
        <w:rPr>
          <w:rFonts w:asciiTheme="majorHAnsi" w:hAnsiTheme="majorHAnsi" w:cstheme="majorHAnsi"/>
          <w:sz w:val="22"/>
        </w:rPr>
        <w:t xml:space="preserve">č.1 </w:t>
      </w:r>
      <w:r w:rsidR="00965344" w:rsidRPr="00965344">
        <w:rPr>
          <w:rFonts w:asciiTheme="majorHAnsi" w:hAnsiTheme="majorHAnsi" w:cstheme="majorHAnsi"/>
          <w:sz w:val="22"/>
        </w:rPr>
        <w:t>této</w:t>
      </w:r>
      <w:proofErr w:type="gramEnd"/>
      <w:r w:rsidR="00965344" w:rsidRPr="00965344">
        <w:rPr>
          <w:rFonts w:asciiTheme="majorHAnsi" w:hAnsiTheme="majorHAnsi" w:cstheme="majorHAnsi"/>
          <w:sz w:val="22"/>
        </w:rPr>
        <w:t xml:space="preserve"> Smlouvy</w:t>
      </w:r>
      <w:r w:rsidRPr="00965344">
        <w:rPr>
          <w:rFonts w:asciiTheme="majorHAnsi" w:hAnsiTheme="majorHAnsi" w:cstheme="majorHAnsi"/>
          <w:sz w:val="22"/>
        </w:rPr>
        <w:t>.</w:t>
      </w:r>
    </w:p>
    <w:p w:rsidR="001A37BF" w:rsidRPr="00965344" w:rsidRDefault="002D7C07" w:rsidP="00965344">
      <w:pPr>
        <w:pStyle w:val="Level2"/>
        <w:numPr>
          <w:ilvl w:val="1"/>
          <w:numId w:val="13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4" w:name="bookmark-name-332_2"/>
      <w:bookmarkEnd w:id="4"/>
      <w:r w:rsidRPr="00965344">
        <w:rPr>
          <w:rFonts w:asciiTheme="majorHAnsi" w:hAnsiTheme="majorHAnsi" w:cstheme="majorHAnsi"/>
          <w:sz w:val="22"/>
        </w:rPr>
        <w:t>Zhot</w:t>
      </w:r>
      <w:r w:rsidR="00817B8B">
        <w:rPr>
          <w:rFonts w:asciiTheme="majorHAnsi" w:hAnsiTheme="majorHAnsi" w:cstheme="majorHAnsi"/>
          <w:sz w:val="22"/>
        </w:rPr>
        <w:t>ovitel se zavazuje provést pro o</w:t>
      </w:r>
      <w:r w:rsidRPr="00965344">
        <w:rPr>
          <w:rFonts w:asciiTheme="majorHAnsi" w:hAnsiTheme="majorHAnsi" w:cstheme="majorHAnsi"/>
          <w:sz w:val="22"/>
        </w:rPr>
        <w:t xml:space="preserve">bjednatele </w:t>
      </w:r>
      <w:r w:rsidR="00817B8B">
        <w:rPr>
          <w:rFonts w:asciiTheme="majorHAnsi" w:hAnsiTheme="majorHAnsi" w:cstheme="majorHAnsi"/>
          <w:sz w:val="22"/>
        </w:rPr>
        <w:t>d</w:t>
      </w:r>
      <w:r w:rsidRPr="00965344">
        <w:rPr>
          <w:rFonts w:asciiTheme="majorHAnsi" w:hAnsiTheme="majorHAnsi" w:cstheme="majorHAnsi"/>
          <w:sz w:val="22"/>
        </w:rPr>
        <w:t xml:space="preserve">ílo a </w:t>
      </w:r>
      <w:r w:rsidR="00817B8B">
        <w:rPr>
          <w:rFonts w:asciiTheme="majorHAnsi" w:hAnsiTheme="majorHAnsi" w:cstheme="majorHAnsi"/>
          <w:sz w:val="22"/>
        </w:rPr>
        <w:t>o</w:t>
      </w:r>
      <w:r w:rsidRPr="00965344">
        <w:rPr>
          <w:rFonts w:asciiTheme="majorHAnsi" w:hAnsiTheme="majorHAnsi" w:cstheme="majorHAnsi"/>
          <w:sz w:val="22"/>
        </w:rPr>
        <w:t xml:space="preserve">bjednatel se zavazuje </w:t>
      </w:r>
      <w:r w:rsidR="00817B8B">
        <w:rPr>
          <w:rFonts w:asciiTheme="majorHAnsi" w:hAnsiTheme="majorHAnsi" w:cstheme="majorHAnsi"/>
          <w:sz w:val="22"/>
        </w:rPr>
        <w:t>dílo převzít a zaplatit za něj z</w:t>
      </w:r>
      <w:r w:rsidRPr="00965344">
        <w:rPr>
          <w:rFonts w:asciiTheme="majorHAnsi" w:hAnsiTheme="majorHAnsi" w:cstheme="majorHAnsi"/>
          <w:sz w:val="22"/>
        </w:rPr>
        <w:t xml:space="preserve">hotoviteli </w:t>
      </w:r>
      <w:r w:rsidR="00965344">
        <w:rPr>
          <w:rFonts w:asciiTheme="majorHAnsi" w:hAnsiTheme="majorHAnsi" w:cstheme="majorHAnsi"/>
          <w:sz w:val="22"/>
        </w:rPr>
        <w:t>sjednanou c</w:t>
      </w:r>
      <w:r w:rsidRPr="00965344">
        <w:rPr>
          <w:rFonts w:asciiTheme="majorHAnsi" w:hAnsiTheme="majorHAnsi" w:cstheme="majorHAnsi"/>
          <w:sz w:val="22"/>
        </w:rPr>
        <w:t>enu</w:t>
      </w:r>
      <w:r w:rsidR="00965344">
        <w:rPr>
          <w:rFonts w:asciiTheme="majorHAnsi" w:hAnsiTheme="majorHAnsi" w:cstheme="majorHAnsi"/>
          <w:sz w:val="22"/>
        </w:rPr>
        <w:t xml:space="preserve"> </w:t>
      </w:r>
      <w:r w:rsidRPr="00965344">
        <w:rPr>
          <w:rFonts w:asciiTheme="majorHAnsi" w:hAnsiTheme="majorHAnsi" w:cstheme="majorHAnsi"/>
          <w:sz w:val="22"/>
        </w:rPr>
        <w:t>z podmínek uvedených v</w:t>
      </w:r>
      <w:r w:rsidR="00817B8B">
        <w:rPr>
          <w:rFonts w:asciiTheme="majorHAnsi" w:hAnsiTheme="majorHAnsi" w:cstheme="majorHAnsi"/>
          <w:sz w:val="22"/>
        </w:rPr>
        <w:t> cenové nabídce z </w:t>
      </w:r>
      <w:proofErr w:type="gramStart"/>
      <w:r w:rsidR="00817B8B">
        <w:rPr>
          <w:rFonts w:asciiTheme="majorHAnsi" w:hAnsiTheme="majorHAnsi" w:cstheme="majorHAnsi"/>
          <w:sz w:val="22"/>
        </w:rPr>
        <w:t>7.3.2022</w:t>
      </w:r>
      <w:proofErr w:type="gramEnd"/>
      <w:r w:rsidRPr="00965344">
        <w:rPr>
          <w:rFonts w:asciiTheme="majorHAnsi" w:hAnsiTheme="majorHAnsi" w:cstheme="majorHAnsi"/>
          <w:sz w:val="22"/>
        </w:rPr>
        <w:t>.</w:t>
      </w:r>
    </w:p>
    <w:p w:rsidR="001A37BF" w:rsidRPr="00965344" w:rsidRDefault="00965344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5" w:name="bookmark-name-341_3"/>
      <w:bookmarkEnd w:id="5"/>
      <w:r>
        <w:rPr>
          <w:rFonts w:asciiTheme="majorHAnsi" w:hAnsiTheme="majorHAnsi" w:cstheme="majorHAnsi"/>
          <w:bCs/>
          <w:sz w:val="22"/>
        </w:rPr>
        <w:t>Práva a povinnosti Smluvních stran</w:t>
      </w:r>
    </w:p>
    <w:p w:rsidR="00965344" w:rsidRDefault="00965344" w:rsidP="00965344">
      <w:pPr>
        <w:pStyle w:val="Level2"/>
        <w:numPr>
          <w:ilvl w:val="1"/>
          <w:numId w:val="1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6" w:name="bookmark-name-342_3.1"/>
      <w:bookmarkEnd w:id="6"/>
      <w:r>
        <w:rPr>
          <w:rFonts w:asciiTheme="majorHAnsi" w:hAnsiTheme="majorHAnsi" w:cstheme="majorHAnsi"/>
          <w:sz w:val="22"/>
        </w:rPr>
        <w:t xml:space="preserve">Zhotovitel se zavazuje provést pro </w:t>
      </w:r>
      <w:r w:rsidR="00817B8B">
        <w:rPr>
          <w:rFonts w:asciiTheme="majorHAnsi" w:hAnsiTheme="majorHAnsi" w:cstheme="majorHAnsi"/>
          <w:sz w:val="22"/>
        </w:rPr>
        <w:t>objednatele d</w:t>
      </w:r>
      <w:r>
        <w:rPr>
          <w:rFonts w:asciiTheme="majorHAnsi" w:hAnsiTheme="majorHAnsi" w:cstheme="majorHAnsi"/>
          <w:sz w:val="22"/>
        </w:rPr>
        <w:t xml:space="preserve">ílo na svůj náklad a nebezpečí, s potřebnou péčí a v ujednané době. Zhotovitel dále </w:t>
      </w:r>
      <w:r w:rsidR="00817B8B">
        <w:rPr>
          <w:rFonts w:asciiTheme="majorHAnsi" w:hAnsiTheme="majorHAnsi" w:cstheme="majorHAnsi"/>
          <w:sz w:val="22"/>
        </w:rPr>
        <w:t>obstará vše, co je k provedení d</w:t>
      </w:r>
      <w:r>
        <w:rPr>
          <w:rFonts w:asciiTheme="majorHAnsi" w:hAnsiTheme="majorHAnsi" w:cstheme="majorHAnsi"/>
          <w:sz w:val="22"/>
        </w:rPr>
        <w:t>íla potřeba.</w:t>
      </w:r>
    </w:p>
    <w:p w:rsidR="001A37BF" w:rsidRPr="00965344" w:rsidRDefault="002D7C07" w:rsidP="00965344">
      <w:pPr>
        <w:pStyle w:val="Level2"/>
        <w:numPr>
          <w:ilvl w:val="1"/>
          <w:numId w:val="1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Zhotovitel </w:t>
      </w:r>
      <w:r w:rsidR="007C55B6">
        <w:rPr>
          <w:rFonts w:asciiTheme="majorHAnsi" w:hAnsiTheme="majorHAnsi" w:cstheme="majorHAnsi"/>
          <w:sz w:val="22"/>
        </w:rPr>
        <w:t>má</w:t>
      </w:r>
      <w:r w:rsidR="00965344">
        <w:rPr>
          <w:rFonts w:asciiTheme="majorHAnsi" w:hAnsiTheme="majorHAnsi" w:cstheme="majorHAnsi"/>
          <w:sz w:val="22"/>
        </w:rPr>
        <w:t xml:space="preserve"> </w:t>
      </w:r>
      <w:r w:rsidRPr="00965344">
        <w:rPr>
          <w:rFonts w:asciiTheme="majorHAnsi" w:hAnsiTheme="majorHAnsi" w:cstheme="majorHAnsi"/>
          <w:sz w:val="22"/>
        </w:rPr>
        <w:t xml:space="preserve">právo požadovat během provádění </w:t>
      </w:r>
      <w:r w:rsidR="007C55B6">
        <w:rPr>
          <w:rFonts w:asciiTheme="majorHAnsi" w:hAnsiTheme="majorHAnsi" w:cstheme="majorHAnsi"/>
          <w:sz w:val="22"/>
        </w:rPr>
        <w:t>d</w:t>
      </w:r>
      <w:r w:rsidRPr="00965344">
        <w:rPr>
          <w:rFonts w:asciiTheme="majorHAnsi" w:hAnsiTheme="majorHAnsi" w:cstheme="majorHAnsi"/>
          <w:sz w:val="22"/>
        </w:rPr>
        <w:t xml:space="preserve">íla </w:t>
      </w:r>
      <w:r w:rsidR="007C55B6">
        <w:rPr>
          <w:rFonts w:asciiTheme="majorHAnsi" w:hAnsiTheme="majorHAnsi" w:cstheme="majorHAnsi"/>
          <w:sz w:val="22"/>
        </w:rPr>
        <w:t>na</w:t>
      </w:r>
      <w:r w:rsidRPr="00965344">
        <w:rPr>
          <w:rFonts w:asciiTheme="majorHAnsi" w:hAnsiTheme="majorHAnsi" w:cstheme="majorHAnsi"/>
          <w:sz w:val="22"/>
        </w:rPr>
        <w:t xml:space="preserve"> část náhrady nákladů</w:t>
      </w:r>
      <w:r w:rsidR="007C55B6">
        <w:rPr>
          <w:rFonts w:asciiTheme="majorHAnsi" w:hAnsiTheme="majorHAnsi" w:cstheme="majorHAnsi"/>
          <w:sz w:val="22"/>
        </w:rPr>
        <w:t xml:space="preserve"> do výše 50% celkové ceny</w:t>
      </w:r>
      <w:r w:rsidRPr="00965344">
        <w:rPr>
          <w:rFonts w:asciiTheme="majorHAnsi" w:hAnsiTheme="majorHAnsi" w:cstheme="majorHAnsi"/>
          <w:sz w:val="22"/>
        </w:rPr>
        <w:t xml:space="preserve"> s přihlédnutím k vynaloženým nákladům.</w:t>
      </w:r>
    </w:p>
    <w:p w:rsidR="001A37BF" w:rsidRPr="00965344" w:rsidRDefault="002D7C07" w:rsidP="00965344">
      <w:pPr>
        <w:pStyle w:val="Level2"/>
        <w:numPr>
          <w:ilvl w:val="1"/>
          <w:numId w:val="1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7" w:name="bookmark-name-353_3.2"/>
      <w:bookmarkEnd w:id="7"/>
      <w:r w:rsidRPr="00965344">
        <w:rPr>
          <w:rFonts w:asciiTheme="majorHAnsi" w:hAnsiTheme="majorHAnsi" w:cstheme="majorHAnsi"/>
          <w:sz w:val="22"/>
        </w:rPr>
        <w:t xml:space="preserve">Zhotovitel </w:t>
      </w:r>
      <w:r w:rsidR="007C55B6">
        <w:rPr>
          <w:rFonts w:asciiTheme="majorHAnsi" w:hAnsiTheme="majorHAnsi" w:cstheme="majorHAnsi"/>
          <w:sz w:val="22"/>
        </w:rPr>
        <w:t>nemá</w:t>
      </w:r>
      <w:r w:rsidR="00965344">
        <w:rPr>
          <w:rFonts w:asciiTheme="majorHAnsi" w:hAnsiTheme="majorHAnsi" w:cstheme="majorHAnsi"/>
          <w:sz w:val="22"/>
        </w:rPr>
        <w:t xml:space="preserve"> </w:t>
      </w:r>
      <w:r w:rsidRPr="00965344">
        <w:rPr>
          <w:rFonts w:asciiTheme="majorHAnsi" w:hAnsiTheme="majorHAnsi" w:cstheme="majorHAnsi"/>
          <w:sz w:val="22"/>
        </w:rPr>
        <w:t>právo přenechat provádění Díla třetím osobám</w:t>
      </w:r>
      <w:r w:rsidR="00965344">
        <w:rPr>
          <w:rFonts w:asciiTheme="majorHAnsi" w:hAnsiTheme="majorHAnsi" w:cstheme="majorHAnsi"/>
          <w:sz w:val="22"/>
        </w:rPr>
        <w:t xml:space="preserve">, zejména </w:t>
      </w:r>
      <w:r w:rsidRPr="00965344">
        <w:rPr>
          <w:rFonts w:asciiTheme="majorHAnsi" w:hAnsiTheme="majorHAnsi" w:cstheme="majorHAnsi"/>
          <w:sz w:val="22"/>
        </w:rPr>
        <w:t>subdodavatelům.</w:t>
      </w:r>
    </w:p>
    <w:p w:rsidR="001A37BF" w:rsidRDefault="002D7C07" w:rsidP="00965344">
      <w:pPr>
        <w:pStyle w:val="Level2"/>
        <w:numPr>
          <w:ilvl w:val="1"/>
          <w:numId w:val="1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8" w:name="bookmark-name-364_3.3"/>
      <w:bookmarkEnd w:id="8"/>
      <w:r w:rsidRPr="00965344">
        <w:rPr>
          <w:rFonts w:asciiTheme="majorHAnsi" w:hAnsiTheme="majorHAnsi" w:cstheme="majorHAnsi"/>
          <w:sz w:val="22"/>
        </w:rPr>
        <w:t xml:space="preserve">Objednatel se zavazuje zajistit </w:t>
      </w:r>
      <w:r w:rsidR="007C55B6">
        <w:rPr>
          <w:rFonts w:asciiTheme="majorHAnsi" w:hAnsiTheme="majorHAnsi" w:cstheme="majorHAnsi"/>
          <w:sz w:val="22"/>
        </w:rPr>
        <w:t>z</w:t>
      </w:r>
      <w:r w:rsidRPr="00965344">
        <w:rPr>
          <w:rFonts w:asciiTheme="majorHAnsi" w:hAnsiTheme="majorHAnsi" w:cstheme="majorHAnsi"/>
          <w:sz w:val="22"/>
        </w:rPr>
        <w:t>hotoviteli</w:t>
      </w:r>
      <w:r w:rsidR="007C55B6">
        <w:rPr>
          <w:rFonts w:asciiTheme="majorHAnsi" w:hAnsiTheme="majorHAnsi" w:cstheme="majorHAnsi"/>
          <w:sz w:val="22"/>
        </w:rPr>
        <w:t xml:space="preserve"> včasný </w:t>
      </w:r>
      <w:r w:rsidR="00965344">
        <w:rPr>
          <w:rFonts w:asciiTheme="majorHAnsi" w:hAnsiTheme="majorHAnsi" w:cstheme="majorHAnsi"/>
          <w:sz w:val="22"/>
        </w:rPr>
        <w:t>přístup</w:t>
      </w:r>
      <w:r w:rsidR="007C55B6">
        <w:rPr>
          <w:rFonts w:asciiTheme="majorHAnsi" w:hAnsiTheme="majorHAnsi" w:cstheme="majorHAnsi"/>
          <w:sz w:val="22"/>
        </w:rPr>
        <w:t xml:space="preserve"> do objektu</w:t>
      </w:r>
      <w:r w:rsidR="00965344">
        <w:rPr>
          <w:rFonts w:asciiTheme="majorHAnsi" w:hAnsiTheme="majorHAnsi" w:cstheme="majorHAnsi"/>
          <w:sz w:val="22"/>
        </w:rPr>
        <w:t xml:space="preserve"> a vhodné </w:t>
      </w:r>
      <w:r w:rsidRPr="00965344">
        <w:rPr>
          <w:rFonts w:asciiTheme="majorHAnsi" w:hAnsiTheme="majorHAnsi" w:cstheme="majorHAnsi"/>
          <w:sz w:val="22"/>
        </w:rPr>
        <w:t>podmínk</w:t>
      </w:r>
      <w:r w:rsidR="007C55B6">
        <w:rPr>
          <w:rFonts w:asciiTheme="majorHAnsi" w:hAnsiTheme="majorHAnsi" w:cstheme="majorHAnsi"/>
          <w:sz w:val="22"/>
        </w:rPr>
        <w:t>y nezbytné pro řádné provádění d</w:t>
      </w:r>
      <w:r w:rsidRPr="00965344">
        <w:rPr>
          <w:rFonts w:asciiTheme="majorHAnsi" w:hAnsiTheme="majorHAnsi" w:cstheme="majorHAnsi"/>
          <w:sz w:val="22"/>
        </w:rPr>
        <w:t>íla.</w:t>
      </w:r>
    </w:p>
    <w:p w:rsidR="007C55B6" w:rsidRPr="00965344" w:rsidRDefault="007C55B6" w:rsidP="007C55B6">
      <w:pPr>
        <w:pStyle w:val="Level2"/>
        <w:spacing w:before="120" w:after="0" w:line="360" w:lineRule="auto"/>
        <w:ind w:left="709"/>
        <w:outlineLvl w:val="2"/>
        <w:rPr>
          <w:rFonts w:asciiTheme="majorHAnsi" w:hAnsiTheme="majorHAnsi" w:cstheme="majorHAnsi"/>
          <w:sz w:val="22"/>
        </w:rPr>
      </w:pPr>
    </w:p>
    <w:p w:rsidR="001A37BF" w:rsidRPr="00965344" w:rsidRDefault="002D7C07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9" w:name="bookmark-name-374_4"/>
      <w:bookmarkEnd w:id="9"/>
      <w:r w:rsidRPr="00965344">
        <w:rPr>
          <w:rFonts w:asciiTheme="majorHAnsi" w:hAnsiTheme="majorHAnsi" w:cstheme="majorHAnsi"/>
          <w:bCs/>
          <w:sz w:val="22"/>
        </w:rPr>
        <w:lastRenderedPageBreak/>
        <w:t xml:space="preserve">Cena </w:t>
      </w:r>
      <w:r w:rsidR="00965344">
        <w:rPr>
          <w:rFonts w:asciiTheme="majorHAnsi" w:hAnsiTheme="majorHAnsi" w:cstheme="majorHAnsi"/>
          <w:bCs/>
          <w:sz w:val="22"/>
        </w:rPr>
        <w:t xml:space="preserve">za provedení </w:t>
      </w:r>
      <w:r w:rsidRPr="00965344">
        <w:rPr>
          <w:rFonts w:asciiTheme="majorHAnsi" w:hAnsiTheme="majorHAnsi" w:cstheme="majorHAnsi"/>
          <w:bCs/>
          <w:sz w:val="22"/>
        </w:rPr>
        <w:t>Díla</w:t>
      </w:r>
    </w:p>
    <w:p w:rsidR="001A37BF" w:rsidRPr="00965344" w:rsidRDefault="002D7C07" w:rsidP="00965344">
      <w:pPr>
        <w:pStyle w:val="Level2"/>
        <w:numPr>
          <w:ilvl w:val="1"/>
          <w:numId w:val="16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0" w:name="bookmark-name-390_4.1"/>
      <w:bookmarkEnd w:id="10"/>
      <w:r w:rsidRPr="00965344">
        <w:rPr>
          <w:rFonts w:asciiTheme="majorHAnsi" w:hAnsiTheme="majorHAnsi" w:cstheme="majorHAnsi"/>
          <w:sz w:val="22"/>
        </w:rPr>
        <w:t xml:space="preserve">Cena </w:t>
      </w:r>
      <w:r w:rsidR="00965344">
        <w:rPr>
          <w:rFonts w:asciiTheme="majorHAnsi" w:hAnsiTheme="majorHAnsi" w:cstheme="majorHAnsi"/>
          <w:sz w:val="22"/>
        </w:rPr>
        <w:t xml:space="preserve">za provedení </w:t>
      </w:r>
      <w:r w:rsidR="007C55B6">
        <w:rPr>
          <w:rFonts w:asciiTheme="majorHAnsi" w:hAnsiTheme="majorHAnsi" w:cstheme="majorHAnsi"/>
          <w:sz w:val="22"/>
        </w:rPr>
        <w:t>d</w:t>
      </w:r>
      <w:r w:rsidRPr="00965344">
        <w:rPr>
          <w:rFonts w:asciiTheme="majorHAnsi" w:hAnsiTheme="majorHAnsi" w:cstheme="majorHAnsi"/>
          <w:sz w:val="22"/>
        </w:rPr>
        <w:t>íla je určena</w:t>
      </w:r>
      <w:r w:rsidR="00965344">
        <w:rPr>
          <w:rFonts w:asciiTheme="majorHAnsi" w:hAnsiTheme="majorHAnsi" w:cstheme="majorHAnsi"/>
          <w:sz w:val="22"/>
        </w:rPr>
        <w:t xml:space="preserve"> </w:t>
      </w:r>
      <w:r w:rsidR="007C55B6">
        <w:rPr>
          <w:rFonts w:asciiTheme="majorHAnsi" w:hAnsiTheme="majorHAnsi" w:cstheme="majorHAnsi"/>
          <w:sz w:val="22"/>
        </w:rPr>
        <w:t xml:space="preserve">cenovou nabídkou ze dne </w:t>
      </w:r>
      <w:proofErr w:type="gramStart"/>
      <w:r w:rsidR="007C55B6">
        <w:rPr>
          <w:rFonts w:asciiTheme="majorHAnsi" w:hAnsiTheme="majorHAnsi" w:cstheme="majorHAnsi"/>
          <w:sz w:val="22"/>
        </w:rPr>
        <w:t>7.3.2022</w:t>
      </w:r>
      <w:proofErr w:type="gramEnd"/>
      <w:r w:rsidR="00965344">
        <w:rPr>
          <w:rFonts w:asciiTheme="majorHAnsi" w:hAnsiTheme="majorHAnsi" w:cstheme="majorHAnsi"/>
          <w:sz w:val="22"/>
        </w:rPr>
        <w:t>, a to</w:t>
      </w:r>
      <w:r w:rsidRPr="00965344">
        <w:rPr>
          <w:rFonts w:asciiTheme="majorHAnsi" w:hAnsiTheme="majorHAnsi" w:cstheme="majorHAnsi"/>
          <w:sz w:val="22"/>
        </w:rPr>
        <w:t xml:space="preserve"> ve výši </w:t>
      </w:r>
      <w:r w:rsidR="007C55B6">
        <w:rPr>
          <w:rFonts w:asciiTheme="majorHAnsi" w:hAnsiTheme="majorHAnsi" w:cstheme="majorHAnsi"/>
          <w:sz w:val="22"/>
        </w:rPr>
        <w:t>374 014,68</w:t>
      </w:r>
      <w:r w:rsidR="00965344">
        <w:rPr>
          <w:rFonts w:asciiTheme="majorHAnsi" w:hAnsiTheme="majorHAnsi" w:cstheme="majorHAnsi"/>
          <w:sz w:val="22"/>
        </w:rPr>
        <w:t xml:space="preserve"> </w:t>
      </w:r>
      <w:r w:rsidRPr="00965344">
        <w:rPr>
          <w:rFonts w:asciiTheme="majorHAnsi" w:hAnsiTheme="majorHAnsi" w:cstheme="majorHAnsi"/>
          <w:sz w:val="22"/>
        </w:rPr>
        <w:t>Kč.</w:t>
      </w:r>
    </w:p>
    <w:p w:rsidR="001A37BF" w:rsidRDefault="002D7C07" w:rsidP="00965344">
      <w:pPr>
        <w:pStyle w:val="Level2"/>
        <w:numPr>
          <w:ilvl w:val="1"/>
          <w:numId w:val="16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1" w:name="bookmark-name-393_4.2"/>
      <w:bookmarkStart w:id="12" w:name="bookmark-name-404_4.3"/>
      <w:bookmarkEnd w:id="11"/>
      <w:bookmarkEnd w:id="12"/>
      <w:r w:rsidRPr="00965344">
        <w:rPr>
          <w:rFonts w:asciiTheme="majorHAnsi" w:hAnsiTheme="majorHAnsi" w:cstheme="majorHAnsi"/>
          <w:sz w:val="22"/>
        </w:rPr>
        <w:t xml:space="preserve">Objednatel může od Smlouvy odstoupit; poměrnou část původně určené </w:t>
      </w:r>
      <w:r w:rsidR="00965344">
        <w:rPr>
          <w:rFonts w:asciiTheme="majorHAnsi" w:hAnsiTheme="majorHAnsi" w:cstheme="majorHAnsi"/>
          <w:sz w:val="22"/>
        </w:rPr>
        <w:t>c</w:t>
      </w:r>
      <w:r w:rsidRPr="00965344">
        <w:rPr>
          <w:rFonts w:asciiTheme="majorHAnsi" w:hAnsiTheme="majorHAnsi" w:cstheme="majorHAnsi"/>
          <w:sz w:val="22"/>
        </w:rPr>
        <w:t xml:space="preserve">eny </w:t>
      </w:r>
      <w:r w:rsidR="00965344" w:rsidRPr="00965344">
        <w:rPr>
          <w:rFonts w:asciiTheme="majorHAnsi" w:hAnsiTheme="majorHAnsi" w:cstheme="majorHAnsi"/>
          <w:sz w:val="22"/>
        </w:rPr>
        <w:t xml:space="preserve">zaplatí </w:t>
      </w:r>
      <w:r w:rsidRPr="00965344">
        <w:rPr>
          <w:rFonts w:asciiTheme="majorHAnsi" w:hAnsiTheme="majorHAnsi" w:cstheme="majorHAnsi"/>
          <w:sz w:val="22"/>
        </w:rPr>
        <w:t xml:space="preserve">Zhotoviteli, má-li z částečného plnění Zhotovitele prospěch. Neodstoupí-li Objednatel od Smlouvy bez zbytečného odkladu po doručení </w:t>
      </w:r>
      <w:r w:rsidR="00965344">
        <w:rPr>
          <w:rFonts w:asciiTheme="majorHAnsi" w:hAnsiTheme="majorHAnsi" w:cstheme="majorHAnsi"/>
          <w:sz w:val="22"/>
        </w:rPr>
        <w:t xml:space="preserve">tohoto </w:t>
      </w:r>
      <w:r w:rsidRPr="00965344">
        <w:rPr>
          <w:rFonts w:asciiTheme="majorHAnsi" w:hAnsiTheme="majorHAnsi" w:cstheme="majorHAnsi"/>
          <w:sz w:val="22"/>
        </w:rPr>
        <w:t>oznámení,</w:t>
      </w:r>
      <w:r w:rsidR="00965344">
        <w:rPr>
          <w:rFonts w:asciiTheme="majorHAnsi" w:hAnsiTheme="majorHAnsi" w:cstheme="majorHAnsi"/>
          <w:sz w:val="22"/>
        </w:rPr>
        <w:t xml:space="preserve"> pak</w:t>
      </w:r>
      <w:r w:rsidRPr="00965344">
        <w:rPr>
          <w:rFonts w:asciiTheme="majorHAnsi" w:hAnsiTheme="majorHAnsi" w:cstheme="majorHAnsi"/>
          <w:sz w:val="22"/>
        </w:rPr>
        <w:t xml:space="preserve"> platí, že se zvýšením </w:t>
      </w:r>
      <w:r w:rsidR="00965344">
        <w:rPr>
          <w:rFonts w:asciiTheme="majorHAnsi" w:hAnsiTheme="majorHAnsi" w:cstheme="majorHAnsi"/>
          <w:sz w:val="22"/>
        </w:rPr>
        <w:t>c</w:t>
      </w:r>
      <w:r w:rsidRPr="00965344">
        <w:rPr>
          <w:rFonts w:asciiTheme="majorHAnsi" w:hAnsiTheme="majorHAnsi" w:cstheme="majorHAnsi"/>
          <w:sz w:val="22"/>
        </w:rPr>
        <w:t>eny</w:t>
      </w:r>
      <w:r w:rsidR="00965344">
        <w:rPr>
          <w:rFonts w:asciiTheme="majorHAnsi" w:hAnsiTheme="majorHAnsi" w:cstheme="majorHAnsi"/>
          <w:sz w:val="22"/>
        </w:rPr>
        <w:t xml:space="preserve"> za provedení díla</w:t>
      </w:r>
      <w:r w:rsidRPr="00965344">
        <w:rPr>
          <w:rFonts w:asciiTheme="majorHAnsi" w:hAnsiTheme="majorHAnsi" w:cstheme="majorHAnsi"/>
          <w:sz w:val="22"/>
        </w:rPr>
        <w:t xml:space="preserve"> souhlas</w:t>
      </w:r>
      <w:r w:rsidR="00965344">
        <w:rPr>
          <w:rFonts w:asciiTheme="majorHAnsi" w:hAnsiTheme="majorHAnsi" w:cstheme="majorHAnsi"/>
          <w:sz w:val="22"/>
        </w:rPr>
        <w:t>il</w:t>
      </w:r>
      <w:r w:rsidRPr="00965344">
        <w:rPr>
          <w:rFonts w:asciiTheme="majorHAnsi" w:hAnsiTheme="majorHAnsi" w:cstheme="majorHAnsi"/>
          <w:sz w:val="22"/>
        </w:rPr>
        <w:t>.</w:t>
      </w:r>
      <w:bookmarkStart w:id="13" w:name="bookmark-name-425_5"/>
      <w:bookmarkEnd w:id="13"/>
    </w:p>
    <w:p w:rsidR="007C55B6" w:rsidRDefault="007C55B6" w:rsidP="00965344">
      <w:pPr>
        <w:pStyle w:val="Level2"/>
        <w:numPr>
          <w:ilvl w:val="1"/>
          <w:numId w:val="16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Zaplacením ceny za provedení díla nebo jakékoliv její části se rozumí připsání celé příslušné částky na bankovní účet zhotovitele.</w:t>
      </w:r>
    </w:p>
    <w:p w:rsidR="001A37BF" w:rsidRPr="00965344" w:rsidRDefault="004265A0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14" w:name="bookmark-name-427_5.1"/>
      <w:bookmarkStart w:id="15" w:name="bookmark-name-496_5.4"/>
      <w:bookmarkStart w:id="16" w:name="bookmark-name-500_6"/>
      <w:bookmarkStart w:id="17" w:name="bookmark-name-681_7"/>
      <w:bookmarkEnd w:id="14"/>
      <w:bookmarkEnd w:id="15"/>
      <w:bookmarkEnd w:id="16"/>
      <w:bookmarkEnd w:id="17"/>
      <w:r>
        <w:rPr>
          <w:rFonts w:asciiTheme="majorHAnsi" w:hAnsiTheme="majorHAnsi" w:cstheme="majorHAnsi"/>
          <w:sz w:val="22"/>
        </w:rPr>
        <w:t>Termín zhotovení Díla</w:t>
      </w:r>
    </w:p>
    <w:p w:rsidR="004265A0" w:rsidRPr="004265A0" w:rsidRDefault="004265A0" w:rsidP="004265A0">
      <w:pPr>
        <w:pStyle w:val="Level2"/>
        <w:numPr>
          <w:ilvl w:val="1"/>
          <w:numId w:val="19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8" w:name="bookmark-name-710_7.1"/>
      <w:bookmarkEnd w:id="18"/>
      <w:r>
        <w:rPr>
          <w:rFonts w:asciiTheme="majorHAnsi" w:hAnsiTheme="majorHAnsi" w:cstheme="majorHAnsi"/>
          <w:sz w:val="22"/>
        </w:rPr>
        <w:t xml:space="preserve">Výměna bude provedena v termínu od </w:t>
      </w:r>
      <w:proofErr w:type="gramStart"/>
      <w:r>
        <w:rPr>
          <w:rFonts w:asciiTheme="majorHAnsi" w:hAnsiTheme="majorHAnsi" w:cstheme="majorHAnsi"/>
          <w:sz w:val="22"/>
        </w:rPr>
        <w:t>15.7.2022</w:t>
      </w:r>
      <w:proofErr w:type="gramEnd"/>
      <w:r>
        <w:rPr>
          <w:rFonts w:asciiTheme="majorHAnsi" w:hAnsiTheme="majorHAnsi" w:cstheme="majorHAnsi"/>
          <w:sz w:val="22"/>
        </w:rPr>
        <w:t xml:space="preserve"> do 1.8.2022</w:t>
      </w:r>
      <w:r w:rsidR="002D7C07" w:rsidRPr="00965344">
        <w:rPr>
          <w:rFonts w:asciiTheme="majorHAnsi" w:hAnsiTheme="majorHAnsi" w:cstheme="majorHAnsi"/>
          <w:sz w:val="22"/>
        </w:rPr>
        <w:t>.</w:t>
      </w:r>
      <w:r>
        <w:rPr>
          <w:rFonts w:asciiTheme="majorHAnsi" w:hAnsiTheme="majorHAnsi" w:cstheme="majorHAnsi"/>
          <w:sz w:val="22"/>
        </w:rPr>
        <w:t xml:space="preserve"> Tento termín je limitován celkovým uzavřením zařízení. Z toho důvodů není </w:t>
      </w:r>
      <w:proofErr w:type="gramStart"/>
      <w:r>
        <w:rPr>
          <w:rFonts w:asciiTheme="majorHAnsi" w:hAnsiTheme="majorHAnsi" w:cstheme="majorHAnsi"/>
          <w:sz w:val="22"/>
        </w:rPr>
        <w:t>možné  termín</w:t>
      </w:r>
      <w:proofErr w:type="gramEnd"/>
      <w:r>
        <w:rPr>
          <w:rFonts w:asciiTheme="majorHAnsi" w:hAnsiTheme="majorHAnsi" w:cstheme="majorHAnsi"/>
          <w:sz w:val="22"/>
        </w:rPr>
        <w:t xml:space="preserve"> měnit.</w:t>
      </w:r>
    </w:p>
    <w:p w:rsidR="001A37BF" w:rsidRPr="00965344" w:rsidRDefault="002D7C07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19" w:name="bookmark-name-712_7.2"/>
      <w:bookmarkStart w:id="20" w:name="bookmark-name-714_7.3"/>
      <w:bookmarkStart w:id="21" w:name="bookmark-name-720_8"/>
      <w:bookmarkStart w:id="22" w:name="bookmark-name-789_9"/>
      <w:bookmarkStart w:id="23" w:name="bookmark-name-797_10"/>
      <w:bookmarkStart w:id="24" w:name="bookmark-name-801_11"/>
      <w:bookmarkEnd w:id="19"/>
      <w:bookmarkEnd w:id="20"/>
      <w:bookmarkEnd w:id="21"/>
      <w:bookmarkEnd w:id="22"/>
      <w:bookmarkEnd w:id="23"/>
      <w:bookmarkEnd w:id="24"/>
      <w:r w:rsidRPr="00965344">
        <w:rPr>
          <w:rFonts w:asciiTheme="majorHAnsi" w:hAnsiTheme="majorHAnsi" w:cstheme="majorHAnsi"/>
          <w:bCs/>
          <w:sz w:val="22"/>
        </w:rPr>
        <w:t>Závěrečná ustanovení</w:t>
      </w:r>
    </w:p>
    <w:p w:rsidR="001A37BF" w:rsidRPr="00965344" w:rsidRDefault="002D7C07" w:rsidP="00965344">
      <w:pPr>
        <w:pStyle w:val="Level2"/>
        <w:numPr>
          <w:ilvl w:val="1"/>
          <w:numId w:val="2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25" w:name="bookmark-name-802_11.1"/>
      <w:bookmarkStart w:id="26" w:name="bookmark-name-808_11.4"/>
      <w:bookmarkEnd w:id="25"/>
      <w:bookmarkEnd w:id="26"/>
      <w:r w:rsidRPr="00965344">
        <w:rPr>
          <w:rFonts w:asciiTheme="majorHAnsi" w:hAnsiTheme="majorHAnsi" w:cstheme="majorHAnsi"/>
          <w:sz w:val="22"/>
        </w:rPr>
        <w:t>Tato Smlouva může být změněna písemnými dodatky podepsanými všemi Smluvními stranami.</w:t>
      </w:r>
    </w:p>
    <w:p w:rsidR="001A37BF" w:rsidRPr="00965344" w:rsidRDefault="002D7C07" w:rsidP="00965344">
      <w:pPr>
        <w:pStyle w:val="Level2"/>
        <w:numPr>
          <w:ilvl w:val="1"/>
          <w:numId w:val="2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27" w:name="bookmark-name-810_11.5"/>
      <w:bookmarkEnd w:id="27"/>
      <w:r w:rsidRPr="00965344">
        <w:rPr>
          <w:rFonts w:asciiTheme="majorHAnsi" w:hAnsiTheme="majorHAnsi" w:cstheme="majorHAnsi"/>
          <w:sz w:val="22"/>
        </w:rPr>
        <w:t>Tato Smlouva je vyhotovena v 2 stejnopisech. Každá Smluvní strana obdrží 1 stejnopis této Smlouvy.</w:t>
      </w:r>
    </w:p>
    <w:p w:rsidR="001A37BF" w:rsidRPr="00965344" w:rsidRDefault="002D7C07" w:rsidP="00965344">
      <w:pPr>
        <w:pStyle w:val="Level2"/>
        <w:numPr>
          <w:ilvl w:val="1"/>
          <w:numId w:val="2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28" w:name="bookmark-name-812_11.6"/>
      <w:bookmarkStart w:id="29" w:name="bookmark-name-814_11.7"/>
      <w:bookmarkEnd w:id="28"/>
      <w:bookmarkEnd w:id="29"/>
      <w:r w:rsidRPr="00965344">
        <w:rPr>
          <w:rFonts w:asciiTheme="majorHAnsi" w:hAnsiTheme="majorHAnsi" w:cstheme="majorHAnsi"/>
          <w:sz w:val="22"/>
        </w:rPr>
        <w:t>Tato Smlouva nabývá platnosti a účinnosti v okamžiku jejího podpisu všemi Smluvními stranami.</w:t>
      </w:r>
    </w:p>
    <w:p w:rsidR="00965344" w:rsidRPr="00965344" w:rsidRDefault="00965344" w:rsidP="00965344">
      <w:pPr>
        <w:pStyle w:val="Body1"/>
        <w:spacing w:before="120" w:after="0" w:line="360" w:lineRule="auto"/>
        <w:rPr>
          <w:rFonts w:asciiTheme="majorHAnsi" w:hAnsiTheme="majorHAnsi" w:cstheme="majorHAnsi"/>
          <w:bCs/>
          <w:sz w:val="22"/>
        </w:rPr>
      </w:pPr>
      <w:bookmarkStart w:id="30" w:name="bookmark-name-816_11.8"/>
      <w:bookmarkEnd w:id="30"/>
    </w:p>
    <w:p w:rsidR="001A37BF" w:rsidRPr="00965344" w:rsidRDefault="002D7C07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V</w:t>
      </w:r>
      <w:r w:rsidR="004265A0">
        <w:rPr>
          <w:rFonts w:asciiTheme="majorHAnsi" w:hAnsiTheme="majorHAnsi" w:cstheme="majorHAnsi"/>
          <w:sz w:val="22"/>
        </w:rPr>
        <w:t xml:space="preserve"> Trutnově dne: </w:t>
      </w:r>
    </w:p>
    <w:p w:rsidR="00965344" w:rsidRPr="00965344" w:rsidRDefault="00965344" w:rsidP="00965344">
      <w:pPr>
        <w:keepNext/>
        <w:keepLines/>
        <w:spacing w:before="120" w:after="0" w:line="360" w:lineRule="auto"/>
        <w:rPr>
          <w:rFonts w:asciiTheme="majorHAnsi" w:hAnsiTheme="majorHAnsi" w:cstheme="majorHAnsi"/>
        </w:rPr>
      </w:pPr>
    </w:p>
    <w:p w:rsidR="00965344" w:rsidRPr="00965344" w:rsidRDefault="00965344" w:rsidP="00965344">
      <w:pPr>
        <w:keepNext/>
        <w:keepLines/>
        <w:spacing w:before="120" w:after="0" w:line="360" w:lineRule="auto"/>
        <w:rPr>
          <w:rFonts w:asciiTheme="majorHAnsi" w:hAnsiTheme="majorHAnsi" w:cstheme="majorHAnsi"/>
        </w:rPr>
        <w:sectPr w:rsidR="00965344" w:rsidRPr="00965344" w:rsidSect="00F700D6">
          <w:headerReference w:type="default" r:id="rId8"/>
          <w:footerReference w:type="default" r:id="rId9"/>
          <w:pgSz w:w="11906" w:h="16838"/>
          <w:pgMar w:top="1418" w:right="1417" w:bottom="1560" w:left="1417" w:header="708" w:footer="708" w:gutter="0"/>
          <w:cols w:space="708"/>
          <w:docGrid w:linePitch="360"/>
        </w:sectPr>
      </w:pPr>
    </w:p>
    <w:p w:rsidR="00965344" w:rsidRPr="00965344" w:rsidRDefault="00965344" w:rsidP="00965344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</w:rPr>
      </w:pPr>
      <w:r w:rsidRPr="00965344">
        <w:rPr>
          <w:rFonts w:asciiTheme="majorHAnsi" w:hAnsiTheme="majorHAnsi" w:cstheme="majorHAnsi"/>
        </w:rPr>
        <w:lastRenderedPageBreak/>
        <w:t>…………………………..</w:t>
      </w:r>
    </w:p>
    <w:p w:rsidR="00965344" w:rsidRPr="00965344" w:rsidRDefault="004265A0" w:rsidP="00965344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Andělová J.</w:t>
      </w:r>
    </w:p>
    <w:p w:rsidR="00965344" w:rsidRPr="00965344" w:rsidRDefault="00965344" w:rsidP="00965344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</w:rPr>
      </w:pPr>
      <w:r w:rsidRPr="00965344">
        <w:rPr>
          <w:rFonts w:asciiTheme="majorHAnsi" w:hAnsiTheme="majorHAnsi" w:cstheme="majorHAnsi"/>
        </w:rPr>
        <w:t>Objednatel</w:t>
      </w:r>
    </w:p>
    <w:p w:rsidR="00965344" w:rsidRPr="00965344" w:rsidRDefault="00965344" w:rsidP="00965344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</w:rPr>
      </w:pPr>
      <w:r w:rsidRPr="00965344">
        <w:rPr>
          <w:rFonts w:asciiTheme="majorHAnsi" w:hAnsiTheme="majorHAnsi" w:cstheme="majorHAnsi"/>
        </w:rPr>
        <w:br w:type="column"/>
      </w:r>
      <w:r w:rsidRPr="00965344">
        <w:rPr>
          <w:rFonts w:asciiTheme="majorHAnsi" w:hAnsiTheme="majorHAnsi" w:cstheme="majorHAnsi"/>
        </w:rPr>
        <w:lastRenderedPageBreak/>
        <w:t>…………………………..</w:t>
      </w:r>
    </w:p>
    <w:p w:rsidR="00965344" w:rsidRPr="00965344" w:rsidRDefault="004265A0" w:rsidP="00965344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Rohlík M.</w:t>
      </w:r>
    </w:p>
    <w:p w:rsidR="00965344" w:rsidRPr="00965344" w:rsidRDefault="00965344" w:rsidP="00965344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</w:rPr>
        <w:sectPr w:rsidR="00965344" w:rsidRPr="00965344" w:rsidSect="00F64DE5">
          <w:type w:val="continuous"/>
          <w:pgSz w:w="11906" w:h="16838"/>
          <w:pgMar w:top="1418" w:right="1417" w:bottom="1560" w:left="1417" w:header="708" w:footer="708" w:gutter="0"/>
          <w:cols w:num="2" w:space="708"/>
          <w:docGrid w:linePitch="360"/>
        </w:sectPr>
      </w:pPr>
      <w:r w:rsidRPr="00965344">
        <w:rPr>
          <w:rFonts w:asciiTheme="majorHAnsi" w:hAnsiTheme="majorHAnsi" w:cstheme="majorHAnsi"/>
        </w:rPr>
        <w:t>Zhotovite</w:t>
      </w:r>
      <w:r>
        <w:rPr>
          <w:rFonts w:asciiTheme="majorHAnsi" w:hAnsiTheme="majorHAnsi" w:cstheme="majorHAnsi"/>
        </w:rPr>
        <w:t>l</w:t>
      </w:r>
    </w:p>
    <w:p w:rsidR="00965344" w:rsidRPr="00965344" w:rsidRDefault="00965344" w:rsidP="00965344">
      <w:pPr>
        <w:rPr>
          <w:rFonts w:asciiTheme="majorHAnsi" w:hAnsiTheme="majorHAnsi" w:cstheme="majorHAnsi"/>
        </w:rPr>
      </w:pPr>
    </w:p>
    <w:p w:rsidR="00965344" w:rsidRPr="00965344" w:rsidRDefault="00965344">
      <w:pPr>
        <w:pStyle w:val="Body2"/>
        <w:rPr>
          <w:rFonts w:asciiTheme="majorHAnsi" w:hAnsiTheme="majorHAnsi" w:cstheme="majorHAnsi"/>
          <w:sz w:val="22"/>
        </w:rPr>
      </w:pPr>
    </w:p>
    <w:p w:rsidR="00965344" w:rsidRPr="00965344" w:rsidRDefault="00965344">
      <w:pPr>
        <w:pStyle w:val="Body2"/>
        <w:rPr>
          <w:rFonts w:asciiTheme="majorHAnsi" w:hAnsiTheme="majorHAnsi" w:cstheme="majorHAnsi"/>
          <w:sz w:val="22"/>
        </w:rPr>
      </w:pPr>
    </w:p>
    <w:p w:rsidR="00965344" w:rsidRPr="00965344" w:rsidRDefault="00965344">
      <w:pPr>
        <w:pStyle w:val="Body2"/>
        <w:rPr>
          <w:rFonts w:asciiTheme="majorHAnsi" w:hAnsiTheme="majorHAnsi" w:cstheme="majorHAnsi"/>
          <w:sz w:val="22"/>
        </w:rPr>
      </w:pPr>
    </w:p>
    <w:sectPr w:rsidR="00965344" w:rsidRPr="00965344" w:rsidSect="0096534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B80" w:rsidRDefault="006A5B80" w:rsidP="006E0FDA">
      <w:pPr>
        <w:spacing w:after="0" w:line="240" w:lineRule="auto"/>
      </w:pPr>
      <w:r>
        <w:separator/>
      </w:r>
    </w:p>
  </w:endnote>
  <w:endnote w:type="continuationSeparator" w:id="0">
    <w:p w:rsidR="006A5B80" w:rsidRDefault="006A5B8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344" w:rsidRPr="002071A6" w:rsidRDefault="00F47FBD">
    <w:pPr>
      <w:pStyle w:val="Zpat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-905773</wp:posOffset>
          </wp:positionH>
          <wp:positionV relativeFrom="paragraph">
            <wp:posOffset>108297</wp:posOffset>
          </wp:positionV>
          <wp:extent cx="7565366" cy="904875"/>
          <wp:effectExtent l="0" t="0" r="0" b="0"/>
          <wp:wrapNone/>
          <wp:docPr id="1" name="Obrázek 1" descr="Da-papir-smlouva02-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Da-papir-smlouva02-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91480"/>
                  <a:stretch/>
                </pic:blipFill>
                <pic:spPr bwMode="auto">
                  <a:xfrm>
                    <a:off x="0" y="0"/>
                    <a:ext cx="7565366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965344" w:rsidRDefault="00965344">
    <w:pPr>
      <w:pStyle w:val="Zpat"/>
    </w:pPr>
  </w:p>
  <w:p w:rsidR="00965344" w:rsidRDefault="0096534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B80" w:rsidRDefault="006A5B80" w:rsidP="006E0FDA">
      <w:pPr>
        <w:spacing w:after="0" w:line="240" w:lineRule="auto"/>
      </w:pPr>
      <w:r>
        <w:separator/>
      </w:r>
    </w:p>
  </w:footnote>
  <w:footnote w:type="continuationSeparator" w:id="0">
    <w:p w:rsidR="006A5B80" w:rsidRDefault="006A5B80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344" w:rsidRDefault="00F47FBD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415925</wp:posOffset>
          </wp:positionH>
          <wp:positionV relativeFrom="paragraph">
            <wp:posOffset>-362525</wp:posOffset>
          </wp:positionV>
          <wp:extent cx="4933950" cy="990600"/>
          <wp:effectExtent l="0" t="0" r="0" b="0"/>
          <wp:wrapNone/>
          <wp:docPr id="86" name="Obrázek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Obrázek 8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6696" r="34590" b="84022"/>
                  <a:stretch/>
                </pic:blipFill>
                <pic:spPr bwMode="auto">
                  <a:xfrm>
                    <a:off x="0" y="0"/>
                    <a:ext cx="49339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965344" w:rsidRDefault="00965344">
    <w:pPr>
      <w:pStyle w:val="Zhlav"/>
    </w:pPr>
  </w:p>
  <w:p w:rsidR="00965344" w:rsidRDefault="0096534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18C8"/>
    <w:multiLevelType w:val="multilevel"/>
    <w:tmpl w:val="E6085984"/>
    <w:lvl w:ilvl="0">
      <w:start w:val="1"/>
      <w:numFmt w:val="none"/>
      <w:lvlText w:val="%1"/>
      <w:lvlJc w:val="left"/>
      <w:pPr>
        <w:ind w:left="0" w:hanging="720"/>
      </w:pPr>
    </w:lvl>
    <w:lvl w:ilvl="1">
      <w:start w:val="1"/>
      <w:numFmt w:val="none"/>
      <w:lvlText w:val="%1"/>
      <w:lvlJc w:val="left"/>
      <w:pPr>
        <w:ind w:left="0" w:hanging="720"/>
      </w:pPr>
    </w:lvl>
    <w:lvl w:ilvl="2">
      <w:start w:val="1"/>
      <w:numFmt w:val="none"/>
      <w:lvlText w:val="%1"/>
      <w:lvlJc w:val="left"/>
      <w:pPr>
        <w:ind w:left="0" w:hanging="720"/>
      </w:pPr>
    </w:lvl>
    <w:lvl w:ilvl="3">
      <w:start w:val="1"/>
      <w:numFmt w:val="none"/>
      <w:lvlText w:val="%1"/>
      <w:lvlJc w:val="left"/>
      <w:pPr>
        <w:ind w:left="0" w:hanging="720"/>
      </w:pPr>
    </w:lvl>
    <w:lvl w:ilvl="4">
      <w:start w:val="1"/>
      <w:numFmt w:val="none"/>
      <w:lvlText w:val="%1"/>
      <w:lvlJc w:val="left"/>
      <w:pPr>
        <w:ind w:left="0" w:hanging="720"/>
      </w:pPr>
    </w:lvl>
    <w:lvl w:ilvl="5">
      <w:start w:val="1"/>
      <w:numFmt w:val="none"/>
      <w:lvlText w:val="%6."/>
      <w:lvlJc w:val="left"/>
      <w:pPr>
        <w:ind w:left="4320" w:hanging="360"/>
      </w:pPr>
    </w:lvl>
    <w:lvl w:ilvl="6">
      <w:start w:val="1"/>
      <w:numFmt w:val="none"/>
      <w:lvlText w:val="%7."/>
      <w:lvlJc w:val="left"/>
      <w:pPr>
        <w:ind w:left="5040" w:hanging="360"/>
      </w:pPr>
    </w:lvl>
    <w:lvl w:ilvl="7">
      <w:start w:val="1"/>
      <w:numFmt w:val="none"/>
      <w:lvlText w:val="%8."/>
      <w:lvlJc w:val="left"/>
      <w:pPr>
        <w:ind w:left="5760" w:hanging="360"/>
      </w:pPr>
    </w:lvl>
    <w:lvl w:ilvl="8">
      <w:start w:val="1"/>
      <w:numFmt w:val="none"/>
      <w:lvlText w:val="%9."/>
      <w:lvlJc w:val="left"/>
      <w:pPr>
        <w:ind w:left="6480" w:hanging="360"/>
      </w:pPr>
    </w:lvl>
  </w:abstractNum>
  <w:abstractNum w:abstractNumId="1">
    <w:nsid w:val="228343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D820BF8"/>
    <w:multiLevelType w:val="hybridMultilevel"/>
    <w:tmpl w:val="9D705A5E"/>
    <w:lvl w:ilvl="0" w:tplc="32592373">
      <w:start w:val="1"/>
      <w:numFmt w:val="decimal"/>
      <w:lvlText w:val="%1."/>
      <w:lvlJc w:val="left"/>
      <w:pPr>
        <w:ind w:left="720" w:hanging="360"/>
      </w:pPr>
    </w:lvl>
    <w:lvl w:ilvl="1" w:tplc="32592373" w:tentative="1">
      <w:start w:val="1"/>
      <w:numFmt w:val="lowerLetter"/>
      <w:lvlText w:val="%2."/>
      <w:lvlJc w:val="left"/>
      <w:pPr>
        <w:ind w:left="1440" w:hanging="360"/>
      </w:pPr>
    </w:lvl>
    <w:lvl w:ilvl="2" w:tplc="32592373" w:tentative="1">
      <w:start w:val="1"/>
      <w:numFmt w:val="lowerRoman"/>
      <w:lvlText w:val="%3."/>
      <w:lvlJc w:val="right"/>
      <w:pPr>
        <w:ind w:left="2160" w:hanging="180"/>
      </w:pPr>
    </w:lvl>
    <w:lvl w:ilvl="3" w:tplc="32592373" w:tentative="1">
      <w:start w:val="1"/>
      <w:numFmt w:val="decimal"/>
      <w:lvlText w:val="%4."/>
      <w:lvlJc w:val="left"/>
      <w:pPr>
        <w:ind w:left="2880" w:hanging="360"/>
      </w:pPr>
    </w:lvl>
    <w:lvl w:ilvl="4" w:tplc="32592373" w:tentative="1">
      <w:start w:val="1"/>
      <w:numFmt w:val="lowerLetter"/>
      <w:lvlText w:val="%5."/>
      <w:lvlJc w:val="left"/>
      <w:pPr>
        <w:ind w:left="3600" w:hanging="360"/>
      </w:pPr>
    </w:lvl>
    <w:lvl w:ilvl="5" w:tplc="32592373" w:tentative="1">
      <w:start w:val="1"/>
      <w:numFmt w:val="lowerRoman"/>
      <w:lvlText w:val="%6."/>
      <w:lvlJc w:val="right"/>
      <w:pPr>
        <w:ind w:left="4320" w:hanging="180"/>
      </w:pPr>
    </w:lvl>
    <w:lvl w:ilvl="6" w:tplc="32592373" w:tentative="1">
      <w:start w:val="1"/>
      <w:numFmt w:val="decimal"/>
      <w:lvlText w:val="%7."/>
      <w:lvlJc w:val="left"/>
      <w:pPr>
        <w:ind w:left="5040" w:hanging="360"/>
      </w:pPr>
    </w:lvl>
    <w:lvl w:ilvl="7" w:tplc="32592373" w:tentative="1">
      <w:start w:val="1"/>
      <w:numFmt w:val="lowerLetter"/>
      <w:lvlText w:val="%8."/>
      <w:lvlJc w:val="left"/>
      <w:pPr>
        <w:ind w:left="5760" w:hanging="360"/>
      </w:pPr>
    </w:lvl>
    <w:lvl w:ilvl="8" w:tplc="325923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676D1A"/>
    <w:multiLevelType w:val="hybridMultilevel"/>
    <w:tmpl w:val="B0F08C86"/>
    <w:lvl w:ilvl="0" w:tplc="516659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 w:numId="10">
    <w:abstractNumId w:val="1"/>
  </w:num>
  <w:num w:numId="11">
    <w:abstractNumId w:val="0"/>
  </w:num>
  <w:num w:numId="12">
    <w:abstractNumId w:val="1"/>
  </w:num>
  <w:num w:numId="13">
    <w:abstractNumId w:val="1"/>
    <w:lvlOverride w:ilvl="0"/>
    <w:lvlOverride w:ilvl="1">
      <w:startOverride w:val="1"/>
    </w:lvlOverride>
  </w:num>
  <w:num w:numId="14">
    <w:abstractNumId w:val="1"/>
    <w:lvlOverride w:ilvl="0"/>
    <w:lvlOverride w:ilvl="1">
      <w:startOverride w:val="1"/>
    </w:lvlOverride>
  </w:num>
  <w:num w:numId="15">
    <w:abstractNumId w:val="1"/>
    <w:lvlOverride w:ilvl="0"/>
    <w:lvlOverride w:ilvl="1">
      <w:startOverride w:val="1"/>
    </w:lvlOverride>
  </w:num>
  <w:num w:numId="16">
    <w:abstractNumId w:val="1"/>
    <w:lvlOverride w:ilvl="0"/>
    <w:lvlOverride w:ilvl="1">
      <w:startOverride w:val="1"/>
    </w:lvlOverride>
  </w:num>
  <w:num w:numId="17">
    <w:abstractNumId w:val="1"/>
    <w:lvlOverride w:ilvl="0"/>
    <w:lvlOverride w:ilvl="1">
      <w:startOverride w:val="1"/>
    </w:lvlOverride>
  </w:num>
  <w:num w:numId="18">
    <w:abstractNumId w:val="1"/>
    <w:lvlOverride w:ilvl="0"/>
    <w:lvlOverride w:ilvl="1">
      <w:startOverride w:val="1"/>
    </w:lvlOverride>
  </w:num>
  <w:num w:numId="19">
    <w:abstractNumId w:val="1"/>
    <w:lvlOverride w:ilvl="0"/>
    <w:lvlOverride w:ilvl="1">
      <w:startOverride w:val="1"/>
    </w:lvlOverride>
  </w:num>
  <w:num w:numId="20">
    <w:abstractNumId w:val="1"/>
    <w:lvlOverride w:ilvl="0"/>
    <w:lvlOverride w:ilvl="1">
      <w:startOverride w:val="1"/>
    </w:lvlOverride>
  </w:num>
  <w:num w:numId="21">
    <w:abstractNumId w:val="1"/>
    <w:lvlOverride w:ilvl="0"/>
    <w:lvlOverride w:ilvl="1"/>
    <w:lvlOverride w:ilvl="2">
      <w:startOverride w:val="1"/>
    </w:lvlOverride>
  </w:num>
  <w:num w:numId="22">
    <w:abstractNumId w:val="1"/>
    <w:lvlOverride w:ilvl="0"/>
    <w:lvlOverride w:ilvl="1"/>
    <w:lvlOverride w:ilvl="2">
      <w:startOverride w:val="1"/>
    </w:lvlOverride>
  </w:num>
  <w:num w:numId="23">
    <w:abstractNumId w:val="1"/>
    <w:lvlOverride w:ilvl="0"/>
    <w:lvlOverride w:ilvl="1">
      <w:startOverride w:val="1"/>
    </w:lvlOverride>
  </w:num>
  <w:num w:numId="24">
    <w:abstractNumId w:val="1"/>
    <w:lvlOverride w:ilvl="0"/>
    <w:lvlOverride w:ilvl="1">
      <w:startOverride w:val="1"/>
    </w:lvlOverride>
  </w:num>
  <w:num w:numId="25">
    <w:abstractNumId w:val="1"/>
    <w:lvlOverride w:ilvl="0"/>
    <w:lvlOverride w:ilvl="1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160567"/>
    <w:rsid w:val="001A37BF"/>
    <w:rsid w:val="002D7C07"/>
    <w:rsid w:val="00361FF4"/>
    <w:rsid w:val="003B5299"/>
    <w:rsid w:val="004265A0"/>
    <w:rsid w:val="00493A0C"/>
    <w:rsid w:val="004A491E"/>
    <w:rsid w:val="004D6B48"/>
    <w:rsid w:val="00531A4E"/>
    <w:rsid w:val="00533F94"/>
    <w:rsid w:val="00535F5A"/>
    <w:rsid w:val="00555F58"/>
    <w:rsid w:val="005D7557"/>
    <w:rsid w:val="00646F67"/>
    <w:rsid w:val="006A5B80"/>
    <w:rsid w:val="006E6663"/>
    <w:rsid w:val="007C55B6"/>
    <w:rsid w:val="00817B8B"/>
    <w:rsid w:val="00820A48"/>
    <w:rsid w:val="008B3AC2"/>
    <w:rsid w:val="008F680D"/>
    <w:rsid w:val="00914571"/>
    <w:rsid w:val="00965344"/>
    <w:rsid w:val="009C7E4C"/>
    <w:rsid w:val="00AC197E"/>
    <w:rsid w:val="00B21D59"/>
    <w:rsid w:val="00BD419F"/>
    <w:rsid w:val="00CB7F56"/>
    <w:rsid w:val="00DF064E"/>
    <w:rsid w:val="00E07EF5"/>
    <w:rsid w:val="00F47FBD"/>
    <w:rsid w:val="00FB45FF"/>
    <w:rsid w:val="00FC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646F67"/>
  </w:style>
  <w:style w:type="numbering" w:customStyle="1" w:styleId="NoListPHPDOCX">
    <w:name w:val="No List PHPDOCX"/>
    <w:uiPriority w:val="99"/>
    <w:semiHidden/>
    <w:unhideWhenUsed/>
    <w:rsid w:val="00646F67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646F6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646F6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Paragraph">
    <w:name w:val="defaultParagraph"/>
    <w:basedOn w:val="Normln"/>
    <w:link w:val="defaultParagraphCar"/>
    <w:uiPriority w:val="99"/>
    <w:semiHidden/>
    <w:unhideWhenUsed/>
    <w:rsid w:val="006E0FDA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uiPriority w:val="99"/>
    <w:semiHidden/>
    <w:unhideWhenUsed/>
    <w:rsid w:val="006E0FDA"/>
    <w:rPr>
      <w:sz w:val="24"/>
    </w:rPr>
  </w:style>
  <w:style w:type="paragraph" w:customStyle="1" w:styleId="pParLevel1">
    <w:name w:val="pParLevel1"/>
    <w:basedOn w:val="defaultParagraph"/>
    <w:link w:val="pParLevel1Car"/>
    <w:uiPriority w:val="99"/>
    <w:semiHidden/>
    <w:unhideWhenUsed/>
    <w:rsid w:val="006E0FDA"/>
    <w:pPr>
      <w:spacing w:before="100" w:after="40"/>
    </w:pPr>
  </w:style>
  <w:style w:type="character" w:customStyle="1" w:styleId="pParLevel1Car">
    <w:name w:val="pParLevel1Car"/>
    <w:link w:val="pParLevel1"/>
    <w:uiPriority w:val="99"/>
    <w:semiHidden/>
    <w:unhideWhenUsed/>
    <w:rsid w:val="006E0FDA"/>
  </w:style>
  <w:style w:type="paragraph" w:customStyle="1" w:styleId="pParLevel2">
    <w:name w:val="pParLevel2"/>
    <w:basedOn w:val="defaultParagraph"/>
    <w:link w:val="pParLevel2Car"/>
    <w:uiPriority w:val="99"/>
    <w:semiHidden/>
    <w:unhideWhenUsed/>
    <w:rsid w:val="006E0FDA"/>
    <w:pPr>
      <w:spacing w:after="40"/>
    </w:pPr>
  </w:style>
  <w:style w:type="character" w:customStyle="1" w:styleId="pParLevel2Car">
    <w:name w:val="pParLevel2Car"/>
    <w:link w:val="pParLevel2"/>
    <w:uiPriority w:val="99"/>
    <w:semiHidden/>
    <w:unhideWhenUsed/>
    <w:rsid w:val="006E0FDA"/>
  </w:style>
  <w:style w:type="paragraph" w:customStyle="1" w:styleId="pParLevel3">
    <w:name w:val="pParLevel3"/>
    <w:basedOn w:val="defaultParagraph"/>
    <w:link w:val="pParLevel3Car"/>
    <w:uiPriority w:val="99"/>
    <w:semiHidden/>
    <w:unhideWhenUsed/>
    <w:rsid w:val="006E0FDA"/>
    <w:pPr>
      <w:spacing w:after="40"/>
    </w:pPr>
  </w:style>
  <w:style w:type="character" w:customStyle="1" w:styleId="pParLevel3Car">
    <w:name w:val="pParLevel3Car"/>
    <w:link w:val="pParLevel3"/>
    <w:uiPriority w:val="99"/>
    <w:semiHidden/>
    <w:unhideWhenUsed/>
    <w:rsid w:val="006E0FDA"/>
  </w:style>
  <w:style w:type="paragraph" w:customStyle="1" w:styleId="pParLevel4">
    <w:name w:val="pParLevel4"/>
    <w:basedOn w:val="defaultParagraph"/>
    <w:link w:val="pParLevel4Car"/>
    <w:uiPriority w:val="99"/>
    <w:semiHidden/>
    <w:unhideWhenUsed/>
    <w:rsid w:val="006E0FDA"/>
    <w:pPr>
      <w:spacing w:after="40"/>
    </w:pPr>
  </w:style>
  <w:style w:type="character" w:customStyle="1" w:styleId="pParLevel4Car">
    <w:name w:val="pParLevel4Car"/>
    <w:link w:val="pParLevel4"/>
    <w:uiPriority w:val="99"/>
    <w:semiHidden/>
    <w:unhideWhenUsed/>
    <w:rsid w:val="006E0FDA"/>
  </w:style>
  <w:style w:type="paragraph" w:customStyle="1" w:styleId="pParLevel5">
    <w:name w:val="pParLevel5"/>
    <w:basedOn w:val="defaultParagraph"/>
    <w:link w:val="pParLevel5Car"/>
    <w:uiPriority w:val="99"/>
    <w:semiHidden/>
    <w:unhideWhenUsed/>
    <w:rsid w:val="006E0FDA"/>
    <w:pPr>
      <w:spacing w:after="40"/>
    </w:pPr>
  </w:style>
  <w:style w:type="character" w:customStyle="1" w:styleId="pParLevel5Car">
    <w:name w:val="pParLevel5Car"/>
    <w:link w:val="pParLevel5"/>
    <w:uiPriority w:val="99"/>
    <w:semiHidden/>
    <w:unhideWhenUsed/>
    <w:rsid w:val="006E0FDA"/>
  </w:style>
  <w:style w:type="paragraph" w:customStyle="1" w:styleId="Head">
    <w:name w:val="Head"/>
    <w:link w:val="HeadCar"/>
    <w:uiPriority w:val="99"/>
    <w:semiHidden/>
    <w:unhideWhenUsed/>
    <w:rsid w:val="006E0FDA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uiPriority w:val="99"/>
    <w:semiHidden/>
    <w:unhideWhenUsed/>
    <w:rsid w:val="006E0FDA"/>
    <w:rPr>
      <w:b/>
      <w:sz w:val="32"/>
    </w:rPr>
  </w:style>
  <w:style w:type="paragraph" w:customStyle="1" w:styleId="Level1">
    <w:name w:val="Level1"/>
    <w:basedOn w:val="pParLevel1"/>
    <w:link w:val="Level1Car"/>
    <w:uiPriority w:val="99"/>
    <w:semiHidden/>
    <w:unhideWhenUsed/>
    <w:rsid w:val="006E0FDA"/>
    <w:pPr>
      <w:spacing w:after="160"/>
    </w:pPr>
    <w:rPr>
      <w:b/>
    </w:rPr>
  </w:style>
  <w:style w:type="character" w:customStyle="1" w:styleId="Level1Car">
    <w:name w:val="Level1Car"/>
    <w:link w:val="Level1"/>
    <w:uiPriority w:val="99"/>
    <w:semiHidden/>
    <w:unhideWhenUsed/>
    <w:rsid w:val="006E0FDA"/>
    <w:rPr>
      <w:b/>
    </w:rPr>
  </w:style>
  <w:style w:type="paragraph" w:customStyle="1" w:styleId="Body1">
    <w:name w:val="Body1"/>
    <w:basedOn w:val="pParLevel1"/>
    <w:link w:val="Body1Car"/>
    <w:uiPriority w:val="99"/>
    <w:semiHidden/>
    <w:unhideWhenUsed/>
    <w:rsid w:val="006E0FDA"/>
    <w:rPr>
      <w:b/>
    </w:rPr>
  </w:style>
  <w:style w:type="character" w:customStyle="1" w:styleId="Body1Car">
    <w:name w:val="Body1Car"/>
    <w:link w:val="Body1"/>
    <w:uiPriority w:val="99"/>
    <w:semiHidden/>
    <w:unhideWhenUsed/>
    <w:rsid w:val="006E0FDA"/>
    <w:rPr>
      <w:b/>
    </w:rPr>
  </w:style>
  <w:style w:type="paragraph" w:customStyle="1" w:styleId="Level2">
    <w:name w:val="Level2"/>
    <w:basedOn w:val="pParLevel2"/>
    <w:link w:val="Level2Car"/>
    <w:uiPriority w:val="99"/>
    <w:unhideWhenUsed/>
    <w:rsid w:val="006E0FDA"/>
    <w:pPr>
      <w:spacing w:after="160"/>
    </w:pPr>
  </w:style>
  <w:style w:type="character" w:customStyle="1" w:styleId="Level2Car">
    <w:name w:val="Level2Car"/>
    <w:link w:val="Level2"/>
    <w:uiPriority w:val="99"/>
    <w:unhideWhenUsed/>
    <w:rsid w:val="006E0FDA"/>
  </w:style>
  <w:style w:type="paragraph" w:customStyle="1" w:styleId="Body2">
    <w:name w:val="Body2"/>
    <w:basedOn w:val="pParLevel2"/>
    <w:link w:val="Body2Car"/>
    <w:uiPriority w:val="99"/>
    <w:unhideWhenUsed/>
    <w:rsid w:val="006E0FDA"/>
  </w:style>
  <w:style w:type="character" w:customStyle="1" w:styleId="Body2Car">
    <w:name w:val="Body2Car"/>
    <w:link w:val="Body2"/>
    <w:uiPriority w:val="99"/>
    <w:unhideWhenUsed/>
    <w:rsid w:val="006E0FDA"/>
  </w:style>
  <w:style w:type="paragraph" w:customStyle="1" w:styleId="Level3">
    <w:name w:val="Level3"/>
    <w:basedOn w:val="pParLevel3"/>
    <w:link w:val="Level3Car"/>
    <w:uiPriority w:val="99"/>
    <w:semiHidden/>
    <w:unhideWhenUsed/>
    <w:rsid w:val="006E0FDA"/>
    <w:pPr>
      <w:spacing w:after="160"/>
    </w:pPr>
  </w:style>
  <w:style w:type="character" w:customStyle="1" w:styleId="Level3Car">
    <w:name w:val="Level3Car"/>
    <w:link w:val="Level3"/>
    <w:uiPriority w:val="99"/>
    <w:semiHidden/>
    <w:unhideWhenUsed/>
    <w:rsid w:val="006E0FDA"/>
  </w:style>
  <w:style w:type="paragraph" w:customStyle="1" w:styleId="Body3">
    <w:name w:val="Body3"/>
    <w:basedOn w:val="pParLevel3"/>
    <w:link w:val="Body3Car"/>
    <w:uiPriority w:val="99"/>
    <w:semiHidden/>
    <w:unhideWhenUsed/>
    <w:rsid w:val="006E0FDA"/>
  </w:style>
  <w:style w:type="character" w:customStyle="1" w:styleId="Body3Car">
    <w:name w:val="Body3Car"/>
    <w:link w:val="Body3"/>
    <w:uiPriority w:val="99"/>
    <w:semiHidden/>
    <w:unhideWhenUsed/>
    <w:rsid w:val="006E0FDA"/>
  </w:style>
  <w:style w:type="paragraph" w:customStyle="1" w:styleId="Level4">
    <w:name w:val="Level4"/>
    <w:basedOn w:val="pParLevel4"/>
    <w:link w:val="Level4Car"/>
    <w:uiPriority w:val="99"/>
    <w:semiHidden/>
    <w:unhideWhenUsed/>
    <w:rsid w:val="006E0FDA"/>
    <w:pPr>
      <w:spacing w:after="160"/>
    </w:pPr>
  </w:style>
  <w:style w:type="character" w:customStyle="1" w:styleId="Level4Car">
    <w:name w:val="Level4Car"/>
    <w:link w:val="Level4"/>
    <w:uiPriority w:val="99"/>
    <w:semiHidden/>
    <w:unhideWhenUsed/>
    <w:rsid w:val="006E0FDA"/>
  </w:style>
  <w:style w:type="paragraph" w:customStyle="1" w:styleId="Body4">
    <w:name w:val="Body4"/>
    <w:basedOn w:val="pParLevel4"/>
    <w:link w:val="Body4Car"/>
    <w:uiPriority w:val="99"/>
    <w:semiHidden/>
    <w:unhideWhenUsed/>
    <w:rsid w:val="006E0FDA"/>
  </w:style>
  <w:style w:type="character" w:customStyle="1" w:styleId="Body4Car">
    <w:name w:val="Body4Car"/>
    <w:link w:val="Body4"/>
    <w:uiPriority w:val="99"/>
    <w:semiHidden/>
    <w:unhideWhenUsed/>
    <w:rsid w:val="006E0FDA"/>
  </w:style>
  <w:style w:type="paragraph" w:customStyle="1" w:styleId="Level5">
    <w:name w:val="Level5"/>
    <w:basedOn w:val="pParLevel5"/>
    <w:link w:val="Level5Car"/>
    <w:uiPriority w:val="99"/>
    <w:semiHidden/>
    <w:unhideWhenUsed/>
    <w:rsid w:val="006E0FDA"/>
    <w:pPr>
      <w:spacing w:after="160"/>
    </w:pPr>
  </w:style>
  <w:style w:type="character" w:customStyle="1" w:styleId="Level5Car">
    <w:name w:val="Level5Car"/>
    <w:link w:val="Level5"/>
    <w:uiPriority w:val="99"/>
    <w:semiHidden/>
    <w:unhideWhenUsed/>
    <w:rsid w:val="006E0FDA"/>
  </w:style>
  <w:style w:type="paragraph" w:customStyle="1" w:styleId="Body5">
    <w:name w:val="Body5"/>
    <w:basedOn w:val="pParLevel5"/>
    <w:link w:val="Body5Car"/>
    <w:uiPriority w:val="99"/>
    <w:semiHidden/>
    <w:unhideWhenUsed/>
    <w:rsid w:val="006E0FDA"/>
  </w:style>
  <w:style w:type="character" w:customStyle="1" w:styleId="Body5Car">
    <w:name w:val="Body5Car"/>
    <w:link w:val="Body5"/>
    <w:uiPriority w:val="99"/>
    <w:semiHidden/>
    <w:unhideWhenUsed/>
    <w:rsid w:val="006E0FDA"/>
  </w:style>
  <w:style w:type="paragraph" w:styleId="Zhlav">
    <w:name w:val="header"/>
    <w:basedOn w:val="Normln"/>
    <w:link w:val="ZhlavChar"/>
    <w:uiPriority w:val="99"/>
    <w:unhideWhenUsed/>
    <w:rsid w:val="009653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965344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653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653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05995-BBA4-4EF0-A813-25B81266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339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Smlouva o dílo</vt:lpstr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Legito</dc:creator>
  <cp:keywords/>
  <dc:description/>
  <cp:lastModifiedBy>Uživatel systému Windows</cp:lastModifiedBy>
  <cp:revision>8</cp:revision>
  <dcterms:created xsi:type="dcterms:W3CDTF">2020-03-02T16:50:00Z</dcterms:created>
  <dcterms:modified xsi:type="dcterms:W3CDTF">2022-04-05T09:05:00Z</dcterms:modified>
</cp:coreProperties>
</file>