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B2375" w14:textId="77777777" w:rsidR="009935F5" w:rsidRPr="006A2A52" w:rsidRDefault="009935F5" w:rsidP="009935F5">
      <w:pPr>
        <w:spacing w:after="0" w:line="240" w:lineRule="auto"/>
        <w:rPr>
          <w:sz w:val="24"/>
          <w:szCs w:val="24"/>
        </w:rPr>
      </w:pPr>
    </w:p>
    <w:p w14:paraId="75FC076F" w14:textId="77777777" w:rsidR="009935F5" w:rsidRPr="006A2A52" w:rsidRDefault="009935F5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A52">
        <w:rPr>
          <w:sz w:val="24"/>
          <w:szCs w:val="24"/>
        </w:rPr>
        <w:t xml:space="preserve">                                                                         </w:t>
      </w:r>
      <w:r w:rsidRPr="006A2A52">
        <w:rPr>
          <w:rFonts w:ascii="Times New Roman" w:hAnsi="Times New Roman"/>
          <w:b/>
          <w:sz w:val="24"/>
          <w:szCs w:val="24"/>
        </w:rPr>
        <w:t>SMLOUVA</w:t>
      </w:r>
    </w:p>
    <w:p w14:paraId="60B6158C" w14:textId="77777777" w:rsidR="009935F5" w:rsidRPr="006A2A52" w:rsidRDefault="009935F5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A52">
        <w:rPr>
          <w:rFonts w:ascii="Times New Roman" w:hAnsi="Times New Roman"/>
          <w:b/>
          <w:sz w:val="24"/>
          <w:szCs w:val="24"/>
        </w:rPr>
        <w:t>O</w:t>
      </w:r>
      <w:r w:rsidR="00FB4FAD">
        <w:rPr>
          <w:rFonts w:ascii="Times New Roman" w:hAnsi="Times New Roman"/>
          <w:b/>
          <w:sz w:val="24"/>
          <w:szCs w:val="24"/>
        </w:rPr>
        <w:t xml:space="preserve"> REZERVACI A</w:t>
      </w:r>
      <w:r w:rsidRPr="006A2A52">
        <w:rPr>
          <w:rFonts w:ascii="Times New Roman" w:hAnsi="Times New Roman"/>
          <w:b/>
          <w:sz w:val="24"/>
          <w:szCs w:val="24"/>
        </w:rPr>
        <w:t xml:space="preserve"> POSKYTOVÁNÍ UBYTOVACÍCH SLUŽEB </w:t>
      </w:r>
    </w:p>
    <w:p w14:paraId="44658F2D" w14:textId="2EF0FC78" w:rsidR="009935F5" w:rsidRPr="006A2A52" w:rsidRDefault="00F43D17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A52">
        <w:rPr>
          <w:rFonts w:ascii="Times New Roman" w:hAnsi="Times New Roman"/>
          <w:b/>
          <w:sz w:val="24"/>
          <w:szCs w:val="24"/>
        </w:rPr>
        <w:t>č</w:t>
      </w:r>
      <w:r w:rsidR="009935F5" w:rsidRPr="006A2A52">
        <w:rPr>
          <w:rFonts w:ascii="Times New Roman" w:hAnsi="Times New Roman"/>
          <w:b/>
          <w:sz w:val="24"/>
          <w:szCs w:val="24"/>
        </w:rPr>
        <w:t>íslo:</w:t>
      </w:r>
      <w:r w:rsidR="0043777B">
        <w:rPr>
          <w:rFonts w:ascii="Times New Roman" w:hAnsi="Times New Roman"/>
          <w:b/>
          <w:sz w:val="24"/>
          <w:szCs w:val="24"/>
        </w:rPr>
        <w:t xml:space="preserve"> 911</w:t>
      </w:r>
      <w:r w:rsidR="00DC24D0">
        <w:rPr>
          <w:rFonts w:ascii="Times New Roman" w:hAnsi="Times New Roman"/>
          <w:b/>
          <w:sz w:val="24"/>
          <w:szCs w:val="24"/>
        </w:rPr>
        <w:t>9000162</w:t>
      </w:r>
    </w:p>
    <w:p w14:paraId="073279BB" w14:textId="77777777" w:rsidR="009935F5" w:rsidRPr="006A2A52" w:rsidRDefault="009935F5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74C03E" w14:textId="77777777" w:rsidR="009935F5" w:rsidRPr="009E274D" w:rsidRDefault="009935F5" w:rsidP="009935F5">
      <w:pPr>
        <w:spacing w:after="0" w:line="240" w:lineRule="auto"/>
        <w:jc w:val="center"/>
        <w:rPr>
          <w:rFonts w:ascii="Times New Roman" w:hAnsi="Times New Roman"/>
        </w:rPr>
      </w:pPr>
      <w:r w:rsidRPr="009E274D">
        <w:rPr>
          <w:rFonts w:ascii="Times New Roman" w:hAnsi="Times New Roman"/>
        </w:rPr>
        <w:t>uzavřená ve smyslu § 1746, odst. 2, zákona č. 89/2012 Sb., občanský zákoník</w:t>
      </w:r>
    </w:p>
    <w:p w14:paraId="37FFE50A" w14:textId="77777777" w:rsidR="009935F5" w:rsidRPr="00265F0A" w:rsidRDefault="009935F5" w:rsidP="009935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2C30B" wp14:editId="10D154F7">
                <wp:simplePos x="0" y="0"/>
                <wp:positionH relativeFrom="column">
                  <wp:posOffset>5080</wp:posOffset>
                </wp:positionH>
                <wp:positionV relativeFrom="paragraph">
                  <wp:posOffset>208280</wp:posOffset>
                </wp:positionV>
                <wp:extent cx="5743575" cy="0"/>
                <wp:effectExtent l="19685" t="21590" r="27940" b="2603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142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.4pt;margin-top:16.4pt;width:45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" strokecolor="#dbe5f1" strokeweight="3pt">
                <v:shadow color="#7f7f7f" opacity=".5" offset="1pt"/>
              </v:shape>
            </w:pict>
          </mc:Fallback>
        </mc:AlternateContent>
      </w:r>
    </w:p>
    <w:p w14:paraId="6F02744A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43BE9" w14:textId="77777777" w:rsidR="009935F5" w:rsidRDefault="009935F5" w:rsidP="009935F5">
      <w:pPr>
        <w:pStyle w:val="Zkladntext"/>
        <w:jc w:val="center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I.</w:t>
      </w:r>
    </w:p>
    <w:p w14:paraId="0AEB2B65" w14:textId="77777777" w:rsidR="009935F5" w:rsidRDefault="009935F5" w:rsidP="009935F5">
      <w:pPr>
        <w:pStyle w:val="Zkladntext"/>
        <w:jc w:val="center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Smluvní strany</w:t>
      </w:r>
    </w:p>
    <w:p w14:paraId="7AEC7BAF" w14:textId="77777777" w:rsidR="009935F5" w:rsidRDefault="009935F5" w:rsidP="009935F5">
      <w:pPr>
        <w:pStyle w:val="Zkladntext"/>
        <w:jc w:val="left"/>
        <w:rPr>
          <w:rFonts w:ascii="Times New Roman" w:hAnsi="Times New Roman"/>
          <w:sz w:val="24"/>
          <w:szCs w:val="24"/>
          <w:lang w:val="cs-CZ"/>
        </w:rPr>
      </w:pPr>
    </w:p>
    <w:p w14:paraId="5D51D90A" w14:textId="77777777" w:rsidR="00FB4FAD" w:rsidRPr="009E274D" w:rsidRDefault="00FB4FAD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Ubytovatel</w:t>
      </w:r>
      <w:r w:rsidR="009935F5" w:rsidRPr="009E274D">
        <w:rPr>
          <w:rFonts w:ascii="Times New Roman" w:hAnsi="Times New Roman"/>
          <w:sz w:val="24"/>
          <w:szCs w:val="24"/>
          <w:u w:val="single"/>
        </w:rPr>
        <w:t>:</w:t>
      </w:r>
      <w:r w:rsidR="009935F5" w:rsidRPr="009E274D">
        <w:rPr>
          <w:rFonts w:ascii="Times New Roman" w:hAnsi="Times New Roman"/>
          <w:b/>
          <w:sz w:val="24"/>
          <w:szCs w:val="24"/>
        </w:rPr>
        <w:t xml:space="preserve"> </w:t>
      </w:r>
      <w:r w:rsidR="009935F5" w:rsidRPr="009E274D">
        <w:rPr>
          <w:rFonts w:ascii="Times New Roman" w:hAnsi="Times New Roman"/>
          <w:b/>
          <w:sz w:val="24"/>
          <w:szCs w:val="24"/>
        </w:rPr>
        <w:tab/>
      </w:r>
      <w:r w:rsidR="009935F5" w:rsidRPr="009E274D">
        <w:rPr>
          <w:rFonts w:ascii="Times New Roman" w:hAnsi="Times New Roman"/>
          <w:b/>
          <w:sz w:val="24"/>
          <w:szCs w:val="24"/>
        </w:rPr>
        <w:tab/>
        <w:t>České vysoké učení technické v</w:t>
      </w:r>
      <w:r>
        <w:rPr>
          <w:rFonts w:ascii="Times New Roman" w:hAnsi="Times New Roman"/>
          <w:b/>
          <w:sz w:val="24"/>
          <w:szCs w:val="24"/>
        </w:rPr>
        <w:t> </w:t>
      </w:r>
      <w:r w:rsidR="009935F5" w:rsidRPr="009E274D">
        <w:rPr>
          <w:rFonts w:ascii="Times New Roman" w:hAnsi="Times New Roman"/>
          <w:b/>
          <w:sz w:val="24"/>
          <w:szCs w:val="24"/>
        </w:rPr>
        <w:t>Praze</w:t>
      </w:r>
    </w:p>
    <w:p w14:paraId="28004733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sídlo: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="00FB4FAD">
        <w:rPr>
          <w:rFonts w:ascii="Times New Roman" w:hAnsi="Times New Roman"/>
          <w:sz w:val="24"/>
          <w:szCs w:val="24"/>
        </w:rPr>
        <w:t>Jugoslávských partyzánů 1580/3, 160 00 Praha 6</w:t>
      </w:r>
    </w:p>
    <w:p w14:paraId="2DB83EF4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IČO: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  <w:t>68407700</w:t>
      </w:r>
    </w:p>
    <w:p w14:paraId="1053DECD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</w:t>
      </w:r>
      <w:r w:rsidRPr="009E274D">
        <w:rPr>
          <w:rFonts w:ascii="Times New Roman" w:hAnsi="Times New Roman"/>
          <w:sz w:val="24"/>
          <w:szCs w:val="24"/>
        </w:rPr>
        <w:t>68407700</w:t>
      </w:r>
    </w:p>
    <w:p w14:paraId="7C970EDF" w14:textId="0BF0F8F2" w:rsidR="006A2A52" w:rsidRDefault="006A2A52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Organizační složka:    </w:t>
      </w:r>
      <w:r w:rsidRPr="006A2A52">
        <w:rPr>
          <w:rFonts w:ascii="Times New Roman" w:hAnsi="Times New Roman"/>
          <w:b/>
          <w:sz w:val="24"/>
          <w:szCs w:val="24"/>
        </w:rPr>
        <w:t>Správa účelových zařízení</w:t>
      </w:r>
      <w:r w:rsidR="00FB4FAD">
        <w:rPr>
          <w:rFonts w:ascii="Times New Roman" w:hAnsi="Times New Roman"/>
          <w:b/>
          <w:sz w:val="24"/>
          <w:szCs w:val="24"/>
        </w:rPr>
        <w:t xml:space="preserve"> ČVUT </w:t>
      </w:r>
    </w:p>
    <w:p w14:paraId="4A228E40" w14:textId="77777777" w:rsidR="00FB4FAD" w:rsidRPr="00FB4FAD" w:rsidRDefault="00FB4FAD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FB4FAD">
        <w:rPr>
          <w:rFonts w:ascii="Times New Roman" w:hAnsi="Times New Roman"/>
          <w:sz w:val="24"/>
          <w:szCs w:val="24"/>
        </w:rPr>
        <w:t>dresa:</w:t>
      </w:r>
      <w:r w:rsidRPr="00FB4FAD">
        <w:rPr>
          <w:rFonts w:ascii="Times New Roman" w:hAnsi="Times New Roman"/>
          <w:sz w:val="24"/>
          <w:szCs w:val="24"/>
        </w:rPr>
        <w:tab/>
      </w:r>
      <w:r w:rsidRPr="00FB4F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B4FAD">
        <w:rPr>
          <w:rFonts w:ascii="Times New Roman" w:hAnsi="Times New Roman"/>
          <w:sz w:val="24"/>
          <w:szCs w:val="24"/>
        </w:rPr>
        <w:t>Vaníčkova 315/7, 160 17 Praha 6</w:t>
      </w:r>
    </w:p>
    <w:p w14:paraId="2AB8163A" w14:textId="4C8D375C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zastoupený: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="00E62C70">
        <w:rPr>
          <w:rFonts w:ascii="Times New Roman" w:hAnsi="Times New Roman"/>
          <w:b/>
          <w:sz w:val="24"/>
          <w:szCs w:val="24"/>
        </w:rPr>
        <w:t>xxxxxxxxxxxxxxxxxx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B06E3">
        <w:rPr>
          <w:rFonts w:ascii="Times New Roman" w:hAnsi="Times New Roman"/>
          <w:b/>
          <w:sz w:val="24"/>
          <w:szCs w:val="24"/>
        </w:rPr>
        <w:t>ředitel</w:t>
      </w:r>
    </w:p>
    <w:p w14:paraId="733974E7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bankovní spojení:</w:t>
      </w:r>
      <w:r w:rsidRPr="009E274D">
        <w:rPr>
          <w:rFonts w:ascii="Times New Roman" w:hAnsi="Times New Roman"/>
          <w:sz w:val="24"/>
          <w:szCs w:val="24"/>
        </w:rPr>
        <w:tab/>
        <w:t>27-4082120257/0100, Komerční banka, a.s. pobočka Praha 6</w:t>
      </w:r>
    </w:p>
    <w:p w14:paraId="7E46A6D8" w14:textId="77777777" w:rsidR="006A2A52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 xml:space="preserve">(dále jen </w:t>
      </w:r>
      <w:r w:rsidRPr="009E274D">
        <w:rPr>
          <w:rFonts w:ascii="Times New Roman" w:hAnsi="Times New Roman"/>
          <w:b/>
          <w:sz w:val="24"/>
          <w:szCs w:val="24"/>
        </w:rPr>
        <w:t>„</w:t>
      </w:r>
      <w:r w:rsidR="00FB4FAD">
        <w:rPr>
          <w:rFonts w:ascii="Times New Roman" w:hAnsi="Times New Roman"/>
          <w:b/>
          <w:sz w:val="24"/>
          <w:szCs w:val="24"/>
        </w:rPr>
        <w:t>ubytovatel</w:t>
      </w:r>
      <w:r w:rsidRPr="009E274D">
        <w:rPr>
          <w:rFonts w:ascii="Times New Roman" w:hAnsi="Times New Roman"/>
          <w:b/>
          <w:sz w:val="24"/>
          <w:szCs w:val="24"/>
        </w:rPr>
        <w:t>“</w:t>
      </w:r>
      <w:r w:rsidRPr="009E274D">
        <w:rPr>
          <w:rFonts w:ascii="Times New Roman" w:hAnsi="Times New Roman"/>
          <w:sz w:val="24"/>
          <w:szCs w:val="24"/>
        </w:rPr>
        <w:t>)</w:t>
      </w:r>
    </w:p>
    <w:p w14:paraId="777BA014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929F5" w14:textId="77777777" w:rsidR="009935F5" w:rsidRDefault="009125A1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468B7E3C" w14:textId="77777777" w:rsidR="009125A1" w:rsidRPr="004C42A4" w:rsidRDefault="009125A1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0B169" w14:textId="77777777" w:rsidR="005B06E3" w:rsidRPr="005B06E3" w:rsidRDefault="009935F5" w:rsidP="005B0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  <w:u w:val="single"/>
        </w:rPr>
        <w:t>O</w:t>
      </w:r>
      <w:r w:rsidR="00FB4FAD">
        <w:rPr>
          <w:rFonts w:ascii="Times New Roman" w:hAnsi="Times New Roman"/>
          <w:sz w:val="24"/>
          <w:szCs w:val="24"/>
          <w:u w:val="single"/>
        </w:rPr>
        <w:t>bjednatel</w:t>
      </w:r>
      <w:r w:rsidRPr="009E274D">
        <w:rPr>
          <w:rFonts w:ascii="Times New Roman" w:hAnsi="Times New Roman"/>
          <w:sz w:val="24"/>
          <w:szCs w:val="24"/>
        </w:rPr>
        <w:t xml:space="preserve">: 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="005B06E3" w:rsidRPr="005B06E3">
        <w:rPr>
          <w:rFonts w:ascii="Times New Roman" w:hAnsi="Times New Roman" w:cs="Times New Roman"/>
          <w:b/>
          <w:sz w:val="24"/>
          <w:szCs w:val="24"/>
        </w:rPr>
        <w:t xml:space="preserve">Vysokoškolské sportovní centrum MŠMT ČR, </w:t>
      </w:r>
    </w:p>
    <w:p w14:paraId="5532C05E" w14:textId="77777777" w:rsidR="005B06E3" w:rsidRPr="005B06E3" w:rsidRDefault="005B06E3" w:rsidP="005B06E3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6E3">
        <w:rPr>
          <w:rFonts w:ascii="Times New Roman" w:hAnsi="Times New Roman" w:cs="Times New Roman"/>
          <w:b/>
          <w:sz w:val="24"/>
          <w:szCs w:val="24"/>
        </w:rPr>
        <w:t xml:space="preserve">  organizační složka státu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</w:p>
    <w:p w14:paraId="170AAAF8" w14:textId="77777777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sídlo: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Vaníčkova 1911/5, 169 00 Praha 6</w:t>
      </w:r>
    </w:p>
    <w:p w14:paraId="0F4DB740" w14:textId="77777777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doručovací adresa:</w:t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 P.O.Box 14, 160 17 Praha 6</w:t>
      </w:r>
    </w:p>
    <w:p w14:paraId="337BCCD8" w14:textId="77777777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IČO: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 711 54 639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</w:p>
    <w:p w14:paraId="2F6E55F5" w14:textId="1EF8B18B" w:rsidR="005B06E3" w:rsidRPr="005B06E3" w:rsidRDefault="005B06E3" w:rsidP="005B06E3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zastoupený:</w:t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62C70">
        <w:rPr>
          <w:rFonts w:ascii="Times New Roman" w:hAnsi="Times New Roman" w:cs="Times New Roman"/>
          <w:sz w:val="24"/>
          <w:szCs w:val="24"/>
        </w:rPr>
        <w:t>xxxxxxxxxxxxxxxxxxxxxxxxxxxxx</w:t>
      </w:r>
      <w:r w:rsidRPr="005B06E3">
        <w:rPr>
          <w:rFonts w:ascii="Times New Roman" w:hAnsi="Times New Roman" w:cs="Times New Roman"/>
          <w:sz w:val="24"/>
          <w:szCs w:val="24"/>
        </w:rPr>
        <w:t>, ředitelka</w:t>
      </w:r>
    </w:p>
    <w:p w14:paraId="36E46987" w14:textId="189C97CB" w:rsidR="005B06E3" w:rsidRPr="005B06E3" w:rsidRDefault="005B06E3" w:rsidP="005B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 xml:space="preserve">Kontaktní spojení fakturace: email: </w:t>
      </w:r>
      <w:r w:rsidR="00E62C70">
        <w:rPr>
          <w:rFonts w:ascii="Times New Roman" w:hAnsi="Times New Roman" w:cs="Times New Roman"/>
          <w:sz w:val="24"/>
          <w:szCs w:val="24"/>
        </w:rPr>
        <w:t>xxxxxxxxxxxxxxxxxxxxxxxxxxx</w:t>
      </w:r>
    </w:p>
    <w:p w14:paraId="7E79460A" w14:textId="73B12B7E" w:rsidR="009B30E0" w:rsidRPr="005B06E3" w:rsidRDefault="006A2A52" w:rsidP="005B0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(</w:t>
      </w:r>
      <w:r w:rsidR="005B06E3" w:rsidRPr="005B06E3">
        <w:rPr>
          <w:rFonts w:ascii="Times New Roman" w:hAnsi="Times New Roman" w:cs="Times New Roman"/>
          <w:sz w:val="24"/>
          <w:szCs w:val="24"/>
        </w:rPr>
        <w:t xml:space="preserve"> </w:t>
      </w:r>
      <w:r w:rsidRPr="005B06E3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5B06E3">
        <w:rPr>
          <w:rFonts w:ascii="Times New Roman" w:hAnsi="Times New Roman" w:cs="Times New Roman"/>
          <w:b/>
          <w:sz w:val="24"/>
          <w:szCs w:val="24"/>
        </w:rPr>
        <w:t>„o</w:t>
      </w:r>
      <w:r w:rsidR="009125A1" w:rsidRPr="005B06E3">
        <w:rPr>
          <w:rFonts w:ascii="Times New Roman" w:hAnsi="Times New Roman" w:cs="Times New Roman"/>
          <w:b/>
          <w:sz w:val="24"/>
          <w:szCs w:val="24"/>
        </w:rPr>
        <w:t>bjednatel</w:t>
      </w:r>
      <w:r w:rsidRPr="005B06E3">
        <w:rPr>
          <w:rFonts w:ascii="Times New Roman" w:hAnsi="Times New Roman" w:cs="Times New Roman"/>
          <w:b/>
          <w:sz w:val="24"/>
          <w:szCs w:val="24"/>
        </w:rPr>
        <w:t>“)</w:t>
      </w:r>
    </w:p>
    <w:p w14:paraId="0D80DCE8" w14:textId="77777777" w:rsidR="006A2A52" w:rsidRDefault="006A2A52" w:rsidP="00646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A759B8" w14:textId="77777777" w:rsidR="009935F5" w:rsidRDefault="009935F5" w:rsidP="00646C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A1FC2">
        <w:rPr>
          <w:rFonts w:ascii="Times New Roman" w:hAnsi="Times New Roman"/>
          <w:sz w:val="24"/>
          <w:szCs w:val="24"/>
        </w:rPr>
        <w:t>uzavírají níže uvedeného dne, měsíce a roku tuto</w:t>
      </w:r>
    </w:p>
    <w:p w14:paraId="6629AC7A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CAACD8" w14:textId="77777777" w:rsidR="009935F5" w:rsidRPr="00EC317D" w:rsidRDefault="009935F5" w:rsidP="009935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smlouvu o</w:t>
      </w:r>
      <w:r w:rsidR="009125A1">
        <w:rPr>
          <w:rFonts w:ascii="Times New Roman" w:hAnsi="Times New Roman"/>
          <w:b/>
          <w:sz w:val="28"/>
          <w:szCs w:val="28"/>
        </w:rPr>
        <w:t xml:space="preserve"> rezervaci a</w:t>
      </w:r>
      <w:r>
        <w:rPr>
          <w:rFonts w:ascii="Times New Roman" w:hAnsi="Times New Roman"/>
          <w:b/>
          <w:sz w:val="28"/>
          <w:szCs w:val="28"/>
        </w:rPr>
        <w:t xml:space="preserve"> poskytování ubytovacích služeb</w:t>
      </w:r>
    </w:p>
    <w:p w14:paraId="6555C337" w14:textId="77777777" w:rsidR="009935F5" w:rsidRPr="001C0901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F12A3" w14:textId="77777777" w:rsidR="009935F5" w:rsidRPr="0015730C" w:rsidRDefault="00222360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935F5" w:rsidRPr="0015730C">
        <w:rPr>
          <w:rFonts w:ascii="Times New Roman" w:hAnsi="Times New Roman"/>
          <w:b/>
          <w:sz w:val="24"/>
          <w:szCs w:val="24"/>
        </w:rPr>
        <w:t>I.</w:t>
      </w:r>
    </w:p>
    <w:p w14:paraId="76EAC224" w14:textId="77777777" w:rsidR="009935F5" w:rsidRPr="004028FA" w:rsidRDefault="009935F5" w:rsidP="00C7658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5730C">
        <w:rPr>
          <w:rFonts w:ascii="Times New Roman" w:hAnsi="Times New Roman"/>
          <w:b/>
          <w:sz w:val="24"/>
          <w:szCs w:val="24"/>
        </w:rPr>
        <w:t>Předmět smlouvy</w:t>
      </w:r>
    </w:p>
    <w:p w14:paraId="2726D17F" w14:textId="1C2BFC0C" w:rsidR="00705429" w:rsidRDefault="00705429" w:rsidP="00C7658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smlouvy je závazek ubytovatele</w:t>
      </w:r>
      <w:r w:rsidR="005B06E3">
        <w:rPr>
          <w:rFonts w:ascii="Times New Roman" w:hAnsi="Times New Roman"/>
          <w:sz w:val="24"/>
          <w:szCs w:val="24"/>
        </w:rPr>
        <w:t xml:space="preserve"> poskytnout</w:t>
      </w:r>
      <w:r>
        <w:rPr>
          <w:rFonts w:ascii="Times New Roman" w:hAnsi="Times New Roman"/>
          <w:sz w:val="24"/>
          <w:szCs w:val="24"/>
        </w:rPr>
        <w:t xml:space="preserve"> objednateli</w:t>
      </w:r>
      <w:r w:rsidR="005B06E3">
        <w:rPr>
          <w:rFonts w:ascii="Times New Roman" w:hAnsi="Times New Roman"/>
          <w:sz w:val="24"/>
          <w:szCs w:val="24"/>
        </w:rPr>
        <w:t xml:space="preserve"> trvalou</w:t>
      </w:r>
      <w:r>
        <w:rPr>
          <w:rFonts w:ascii="Times New Roman" w:hAnsi="Times New Roman"/>
          <w:sz w:val="24"/>
          <w:szCs w:val="24"/>
        </w:rPr>
        <w:t xml:space="preserve"> rezervaci </w:t>
      </w:r>
      <w:r w:rsidR="005B06E3">
        <w:rPr>
          <w:rFonts w:ascii="Times New Roman" w:hAnsi="Times New Roman"/>
          <w:sz w:val="24"/>
          <w:szCs w:val="24"/>
        </w:rPr>
        <w:t xml:space="preserve">ubytovacích prostor </w:t>
      </w:r>
      <w:r>
        <w:rPr>
          <w:rFonts w:ascii="Times New Roman" w:hAnsi="Times New Roman"/>
          <w:sz w:val="24"/>
          <w:szCs w:val="24"/>
        </w:rPr>
        <w:t>a poskytnout ubytovací služby</w:t>
      </w:r>
      <w:r w:rsidR="00646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níže uvedené specifikaci a dále dohodnutých podmínkách. </w:t>
      </w:r>
    </w:p>
    <w:p w14:paraId="173FB6B4" w14:textId="4CF37F73" w:rsidR="00BD624E" w:rsidRDefault="00F41665" w:rsidP="00C7658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6C07">
        <w:rPr>
          <w:rFonts w:ascii="Times New Roman" w:hAnsi="Times New Roman"/>
          <w:sz w:val="24"/>
          <w:szCs w:val="24"/>
        </w:rPr>
        <w:t xml:space="preserve">Ubytovatel </w:t>
      </w:r>
      <w:r w:rsidR="00705429" w:rsidRPr="00646C07">
        <w:rPr>
          <w:rFonts w:ascii="Times New Roman" w:hAnsi="Times New Roman"/>
          <w:sz w:val="24"/>
          <w:szCs w:val="24"/>
        </w:rPr>
        <w:t xml:space="preserve">bude </w:t>
      </w:r>
      <w:r w:rsidRPr="00646C07">
        <w:rPr>
          <w:rFonts w:ascii="Times New Roman" w:hAnsi="Times New Roman"/>
          <w:sz w:val="24"/>
          <w:szCs w:val="24"/>
        </w:rPr>
        <w:t xml:space="preserve"> ubytovávat klienty objednatele </w:t>
      </w:r>
      <w:r w:rsidR="005B06E3">
        <w:rPr>
          <w:rFonts w:ascii="Times New Roman" w:hAnsi="Times New Roman"/>
          <w:sz w:val="24"/>
          <w:szCs w:val="24"/>
        </w:rPr>
        <w:t>ve dvou ubytovacích buňkách</w:t>
      </w:r>
      <w:r w:rsidR="002E67F4">
        <w:rPr>
          <w:rFonts w:ascii="Times New Roman" w:hAnsi="Times New Roman"/>
          <w:sz w:val="24"/>
          <w:szCs w:val="24"/>
        </w:rPr>
        <w:t xml:space="preserve"> č. 202 a 503</w:t>
      </w:r>
      <w:r w:rsidR="00FE7A36">
        <w:rPr>
          <w:rFonts w:ascii="Times New Roman" w:hAnsi="Times New Roman"/>
          <w:sz w:val="24"/>
          <w:szCs w:val="24"/>
        </w:rPr>
        <w:t xml:space="preserve"> </w:t>
      </w:r>
      <w:r w:rsidR="002E67F4">
        <w:rPr>
          <w:rFonts w:ascii="Times New Roman" w:hAnsi="Times New Roman"/>
          <w:sz w:val="24"/>
          <w:szCs w:val="24"/>
        </w:rPr>
        <w:t xml:space="preserve"> v</w:t>
      </w:r>
      <w:r w:rsidR="00D70475">
        <w:rPr>
          <w:rFonts w:ascii="Times New Roman" w:hAnsi="Times New Roman"/>
          <w:sz w:val="24"/>
          <w:szCs w:val="24"/>
        </w:rPr>
        <w:t> budově čp. 1915 -</w:t>
      </w:r>
      <w:r w:rsidR="002E67F4">
        <w:rPr>
          <w:rFonts w:ascii="Times New Roman" w:hAnsi="Times New Roman"/>
          <w:sz w:val="24"/>
          <w:szCs w:val="24"/>
        </w:rPr>
        <w:t xml:space="preserve"> </w:t>
      </w:r>
      <w:r w:rsidR="00D70475">
        <w:rPr>
          <w:rFonts w:ascii="Times New Roman" w:hAnsi="Times New Roman"/>
          <w:sz w:val="24"/>
          <w:szCs w:val="24"/>
        </w:rPr>
        <w:t>kolej</w:t>
      </w:r>
      <w:r w:rsidR="005B06E3">
        <w:rPr>
          <w:rFonts w:ascii="Times New Roman" w:hAnsi="Times New Roman"/>
          <w:sz w:val="24"/>
          <w:szCs w:val="24"/>
        </w:rPr>
        <w:t xml:space="preserve"> č. 8 v areálu Strahov</w:t>
      </w:r>
      <w:r w:rsidR="00D70475">
        <w:rPr>
          <w:rFonts w:ascii="Times New Roman" w:hAnsi="Times New Roman"/>
          <w:sz w:val="24"/>
          <w:szCs w:val="24"/>
        </w:rPr>
        <w:t>, k.ú. Břevnov</w:t>
      </w:r>
      <w:r w:rsidRPr="00646C07">
        <w:rPr>
          <w:rFonts w:ascii="Times New Roman" w:hAnsi="Times New Roman"/>
          <w:sz w:val="24"/>
          <w:szCs w:val="24"/>
        </w:rPr>
        <w:t xml:space="preserve"> na adrese </w:t>
      </w:r>
      <w:r w:rsidR="005B06E3">
        <w:rPr>
          <w:rFonts w:ascii="Times New Roman" w:hAnsi="Times New Roman"/>
          <w:sz w:val="24"/>
          <w:szCs w:val="24"/>
        </w:rPr>
        <w:t>Chaloupeckého 1915, Praha 6</w:t>
      </w:r>
      <w:r w:rsidR="00D70475">
        <w:rPr>
          <w:rFonts w:ascii="Times New Roman" w:hAnsi="Times New Roman"/>
          <w:sz w:val="24"/>
          <w:szCs w:val="24"/>
        </w:rPr>
        <w:t xml:space="preserve"> (dále jen „</w:t>
      </w:r>
      <w:r w:rsidR="00D70475" w:rsidRPr="00D70475">
        <w:rPr>
          <w:rFonts w:ascii="Times New Roman" w:hAnsi="Times New Roman"/>
          <w:b/>
          <w:sz w:val="24"/>
          <w:szCs w:val="24"/>
        </w:rPr>
        <w:t>objekt koleje</w:t>
      </w:r>
      <w:r w:rsidR="00D70475">
        <w:rPr>
          <w:rFonts w:ascii="Times New Roman" w:hAnsi="Times New Roman"/>
          <w:sz w:val="24"/>
          <w:szCs w:val="24"/>
        </w:rPr>
        <w:t>“).</w:t>
      </w:r>
    </w:p>
    <w:p w14:paraId="0250C866" w14:textId="77E56E98" w:rsidR="00886E74" w:rsidRDefault="00886E74" w:rsidP="00C76581">
      <w:pPr>
        <w:pStyle w:val="Odstavecseseznamem"/>
        <w:numPr>
          <w:ilvl w:val="0"/>
          <w:numId w:val="2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ub</w:t>
      </w:r>
      <w:r w:rsidR="008702FA">
        <w:rPr>
          <w:rFonts w:ascii="Times New Roman" w:hAnsi="Times New Roman"/>
          <w:sz w:val="24"/>
          <w:szCs w:val="24"/>
        </w:rPr>
        <w:t xml:space="preserve">ytovává </w:t>
      </w:r>
      <w:r w:rsidR="00D70475">
        <w:rPr>
          <w:rFonts w:ascii="Times New Roman" w:hAnsi="Times New Roman"/>
          <w:sz w:val="24"/>
          <w:szCs w:val="24"/>
        </w:rPr>
        <w:t xml:space="preserve">a bude ubytovávat </w:t>
      </w:r>
      <w:r w:rsidR="008702FA">
        <w:rPr>
          <w:rFonts w:ascii="Times New Roman" w:hAnsi="Times New Roman"/>
          <w:sz w:val="24"/>
          <w:szCs w:val="24"/>
        </w:rPr>
        <w:t xml:space="preserve">u ubytovatele výhradně </w:t>
      </w:r>
      <w:r w:rsidR="005B06E3">
        <w:rPr>
          <w:rFonts w:ascii="Times New Roman" w:hAnsi="Times New Roman"/>
          <w:sz w:val="24"/>
          <w:szCs w:val="24"/>
        </w:rPr>
        <w:t>české</w:t>
      </w:r>
      <w:r w:rsidR="008702FA">
        <w:rPr>
          <w:rFonts w:ascii="Times New Roman" w:hAnsi="Times New Roman"/>
          <w:sz w:val="24"/>
          <w:szCs w:val="24"/>
        </w:rPr>
        <w:t xml:space="preserve"> studenty</w:t>
      </w:r>
      <w:r>
        <w:rPr>
          <w:rFonts w:ascii="Times New Roman" w:hAnsi="Times New Roman"/>
          <w:sz w:val="24"/>
          <w:szCs w:val="24"/>
        </w:rPr>
        <w:t xml:space="preserve">, studující </w:t>
      </w:r>
      <w:r w:rsidR="005B06E3">
        <w:rPr>
          <w:rFonts w:ascii="Times New Roman" w:hAnsi="Times New Roman"/>
          <w:sz w:val="24"/>
          <w:szCs w:val="24"/>
        </w:rPr>
        <w:t xml:space="preserve">na vysokých školách akreditovaných </w:t>
      </w:r>
      <w:r>
        <w:rPr>
          <w:rFonts w:ascii="Times New Roman" w:hAnsi="Times New Roman"/>
          <w:sz w:val="24"/>
          <w:szCs w:val="24"/>
        </w:rPr>
        <w:t xml:space="preserve">v České republice; touto smlouvou toto objednatel </w:t>
      </w:r>
      <w:r>
        <w:rPr>
          <w:rFonts w:ascii="Times New Roman" w:hAnsi="Times New Roman"/>
          <w:sz w:val="24"/>
          <w:szCs w:val="24"/>
        </w:rPr>
        <w:lastRenderedPageBreak/>
        <w:t xml:space="preserve">potvrzuje. V případě pochybností má ubytovatel právo </w:t>
      </w:r>
      <w:r w:rsidR="00024DC7">
        <w:rPr>
          <w:rFonts w:ascii="Times New Roman" w:hAnsi="Times New Roman"/>
          <w:sz w:val="24"/>
          <w:szCs w:val="24"/>
        </w:rPr>
        <w:t>vyžádat a objednatel povinnost předložit bez prodlevy konkrétní potvrzení o studiu.</w:t>
      </w:r>
    </w:p>
    <w:p w14:paraId="70249C96" w14:textId="77777777" w:rsidR="00C76581" w:rsidRDefault="00C76581" w:rsidP="00C76581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79814CA" w14:textId="77777777" w:rsidR="009935F5" w:rsidRPr="0073704C" w:rsidRDefault="00222360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935F5" w:rsidRPr="0073704C">
        <w:rPr>
          <w:rFonts w:ascii="Times New Roman" w:hAnsi="Times New Roman"/>
          <w:b/>
          <w:sz w:val="24"/>
          <w:szCs w:val="24"/>
        </w:rPr>
        <w:t>I</w:t>
      </w:r>
      <w:r w:rsidR="00BD3192">
        <w:rPr>
          <w:rFonts w:ascii="Times New Roman" w:hAnsi="Times New Roman"/>
          <w:b/>
          <w:sz w:val="24"/>
          <w:szCs w:val="24"/>
        </w:rPr>
        <w:t>I</w:t>
      </w:r>
      <w:r w:rsidR="009935F5" w:rsidRPr="0073704C">
        <w:rPr>
          <w:rFonts w:ascii="Times New Roman" w:hAnsi="Times New Roman"/>
          <w:b/>
          <w:sz w:val="24"/>
          <w:szCs w:val="24"/>
        </w:rPr>
        <w:t>.</w:t>
      </w:r>
    </w:p>
    <w:p w14:paraId="30626253" w14:textId="77777777" w:rsidR="009935F5" w:rsidRPr="00D81D95" w:rsidRDefault="00886E74" w:rsidP="00C7658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Ubytovací a platební podmínky</w:t>
      </w:r>
    </w:p>
    <w:p w14:paraId="4962D4EE" w14:textId="65D1527B" w:rsidR="00886E74" w:rsidRPr="00B33D0D" w:rsidRDefault="00886E74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3AF6">
        <w:rPr>
          <w:rFonts w:ascii="Times New Roman" w:hAnsi="Times New Roman"/>
          <w:sz w:val="24"/>
          <w:szCs w:val="24"/>
        </w:rPr>
        <w:t xml:space="preserve">Ubytovatel se po dobu platnosti </w:t>
      </w:r>
      <w:r w:rsidR="008B160B" w:rsidRPr="003A3AF6">
        <w:rPr>
          <w:rFonts w:ascii="Times New Roman" w:hAnsi="Times New Roman"/>
          <w:sz w:val="24"/>
          <w:szCs w:val="24"/>
        </w:rPr>
        <w:t xml:space="preserve">a účinnosti </w:t>
      </w:r>
      <w:r w:rsidRPr="003A3AF6">
        <w:rPr>
          <w:rFonts w:ascii="Times New Roman" w:hAnsi="Times New Roman"/>
          <w:sz w:val="24"/>
          <w:szCs w:val="24"/>
        </w:rPr>
        <w:t xml:space="preserve">smlouvy zavazuje </w:t>
      </w:r>
      <w:r w:rsidR="00411181">
        <w:rPr>
          <w:rFonts w:ascii="Times New Roman" w:hAnsi="Times New Roman"/>
          <w:sz w:val="24"/>
          <w:szCs w:val="24"/>
        </w:rPr>
        <w:t>v </w:t>
      </w:r>
      <w:r w:rsidR="002E67F4">
        <w:rPr>
          <w:rFonts w:ascii="Times New Roman" w:hAnsi="Times New Roman"/>
          <w:sz w:val="24"/>
          <w:szCs w:val="24"/>
        </w:rPr>
        <w:t>průběhu</w:t>
      </w:r>
      <w:r w:rsidR="00411181">
        <w:rPr>
          <w:rFonts w:ascii="Times New Roman" w:hAnsi="Times New Roman"/>
          <w:sz w:val="24"/>
          <w:szCs w:val="24"/>
        </w:rPr>
        <w:t xml:space="preserve"> kalendářního</w:t>
      </w:r>
      <w:r w:rsidR="00565B53" w:rsidRPr="003A3AF6">
        <w:rPr>
          <w:rFonts w:ascii="Times New Roman" w:hAnsi="Times New Roman"/>
          <w:sz w:val="24"/>
          <w:szCs w:val="24"/>
        </w:rPr>
        <w:t xml:space="preserve"> </w:t>
      </w:r>
      <w:r w:rsidR="00024DC7" w:rsidRPr="003A3AF6">
        <w:rPr>
          <w:rFonts w:ascii="Times New Roman" w:hAnsi="Times New Roman"/>
          <w:sz w:val="24"/>
          <w:szCs w:val="24"/>
        </w:rPr>
        <w:t xml:space="preserve">roku </w:t>
      </w:r>
      <w:r w:rsidRPr="003A3AF6">
        <w:rPr>
          <w:rFonts w:ascii="Times New Roman" w:hAnsi="Times New Roman"/>
          <w:sz w:val="24"/>
          <w:szCs w:val="24"/>
        </w:rPr>
        <w:t>rezervovat a poskytovat k ubytování klientům objednatele</w:t>
      </w:r>
      <w:r w:rsidR="007B36F2" w:rsidRPr="003A3AF6">
        <w:rPr>
          <w:rFonts w:ascii="Times New Roman" w:hAnsi="Times New Roman"/>
          <w:sz w:val="24"/>
          <w:szCs w:val="24"/>
        </w:rPr>
        <w:t xml:space="preserve"> </w:t>
      </w:r>
      <w:r w:rsidR="00D70475">
        <w:rPr>
          <w:rFonts w:ascii="Times New Roman" w:hAnsi="Times New Roman"/>
          <w:sz w:val="24"/>
          <w:szCs w:val="24"/>
        </w:rPr>
        <w:t xml:space="preserve">dvě ubytovací buňky </w:t>
      </w:r>
      <w:r w:rsidR="00FE7A36">
        <w:rPr>
          <w:rFonts w:ascii="Times New Roman" w:hAnsi="Times New Roman"/>
          <w:sz w:val="24"/>
          <w:szCs w:val="24"/>
        </w:rPr>
        <w:t>uvedené v článku II.</w:t>
      </w:r>
      <w:r w:rsidR="001C1EA8">
        <w:rPr>
          <w:rFonts w:ascii="Times New Roman" w:hAnsi="Times New Roman"/>
          <w:sz w:val="24"/>
          <w:szCs w:val="24"/>
        </w:rPr>
        <w:t>,</w:t>
      </w:r>
      <w:r w:rsidR="00FE7A36">
        <w:rPr>
          <w:rFonts w:ascii="Times New Roman" w:hAnsi="Times New Roman"/>
          <w:sz w:val="24"/>
          <w:szCs w:val="24"/>
        </w:rPr>
        <w:t xml:space="preserve"> </w:t>
      </w:r>
      <w:r w:rsidR="001C1EA8">
        <w:rPr>
          <w:rFonts w:ascii="Times New Roman" w:hAnsi="Times New Roman"/>
          <w:sz w:val="24"/>
          <w:szCs w:val="24"/>
        </w:rPr>
        <w:t>o</w:t>
      </w:r>
      <w:r w:rsidR="00FE7A36">
        <w:rPr>
          <w:rFonts w:ascii="Times New Roman" w:hAnsi="Times New Roman"/>
          <w:sz w:val="24"/>
          <w:szCs w:val="24"/>
        </w:rPr>
        <w:t xml:space="preserve">dst. 2 této smlouvy, s kapacitou 4 lůžka v jedné buňce, celkem tedy </w:t>
      </w:r>
      <w:r w:rsidR="001C1EA8">
        <w:rPr>
          <w:rFonts w:ascii="Times New Roman" w:hAnsi="Times New Roman"/>
          <w:sz w:val="24"/>
          <w:szCs w:val="24"/>
        </w:rPr>
        <w:t>8 lůžek (dále jen „</w:t>
      </w:r>
      <w:r w:rsidR="001C1EA8" w:rsidRPr="00283BC8">
        <w:rPr>
          <w:rFonts w:ascii="Times New Roman" w:hAnsi="Times New Roman"/>
          <w:b/>
          <w:sz w:val="24"/>
          <w:szCs w:val="24"/>
        </w:rPr>
        <w:t>ubytovací</w:t>
      </w:r>
      <w:r w:rsidR="00283BC8" w:rsidRPr="00283BC8">
        <w:rPr>
          <w:rFonts w:ascii="Times New Roman" w:hAnsi="Times New Roman"/>
          <w:b/>
          <w:sz w:val="24"/>
          <w:szCs w:val="24"/>
        </w:rPr>
        <w:t xml:space="preserve"> prostory</w:t>
      </w:r>
      <w:r w:rsidR="00283BC8">
        <w:rPr>
          <w:rFonts w:ascii="Times New Roman" w:hAnsi="Times New Roman"/>
          <w:sz w:val="24"/>
          <w:szCs w:val="24"/>
        </w:rPr>
        <w:t>“).</w:t>
      </w:r>
    </w:p>
    <w:p w14:paraId="6F8F92F0" w14:textId="3B69B5E0" w:rsidR="007B36F2" w:rsidRDefault="007B36F2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7548">
        <w:rPr>
          <w:rFonts w:ascii="Times New Roman" w:hAnsi="Times New Roman"/>
          <w:sz w:val="24"/>
          <w:szCs w:val="24"/>
        </w:rPr>
        <w:t xml:space="preserve">Smluvní strany se dohodly na ceně </w:t>
      </w:r>
      <w:r w:rsidRPr="00FE7A36">
        <w:rPr>
          <w:rFonts w:ascii="Times New Roman" w:hAnsi="Times New Roman"/>
          <w:b/>
          <w:sz w:val="24"/>
          <w:szCs w:val="24"/>
        </w:rPr>
        <w:t>1</w:t>
      </w:r>
      <w:r w:rsidR="00B55DAD" w:rsidRPr="00FE7A36">
        <w:rPr>
          <w:rFonts w:ascii="Times New Roman" w:hAnsi="Times New Roman"/>
          <w:b/>
          <w:sz w:val="24"/>
          <w:szCs w:val="24"/>
        </w:rPr>
        <w:t>22</w:t>
      </w:r>
      <w:r w:rsidRPr="00FE7A36">
        <w:rPr>
          <w:rFonts w:ascii="Times New Roman" w:hAnsi="Times New Roman"/>
          <w:b/>
          <w:sz w:val="24"/>
          <w:szCs w:val="24"/>
        </w:rPr>
        <w:t xml:space="preserve"> Kč/student</w:t>
      </w:r>
      <w:r w:rsidR="00B9329E" w:rsidRPr="00FE7A36">
        <w:rPr>
          <w:rFonts w:ascii="Times New Roman" w:hAnsi="Times New Roman"/>
          <w:b/>
          <w:sz w:val="24"/>
          <w:szCs w:val="24"/>
        </w:rPr>
        <w:t>/</w:t>
      </w:r>
      <w:r w:rsidRPr="00FE7A36">
        <w:rPr>
          <w:rFonts w:ascii="Times New Roman" w:hAnsi="Times New Roman"/>
          <w:b/>
          <w:sz w:val="24"/>
          <w:szCs w:val="24"/>
        </w:rPr>
        <w:t>lůžko/den,</w:t>
      </w:r>
      <w:r w:rsidRPr="00507548">
        <w:rPr>
          <w:rFonts w:ascii="Times New Roman" w:hAnsi="Times New Roman"/>
          <w:sz w:val="24"/>
          <w:szCs w:val="24"/>
        </w:rPr>
        <w:t xml:space="preserve"> včetně platné sazby DPH. V ceně ubytování j</w:t>
      </w:r>
      <w:r>
        <w:rPr>
          <w:rFonts w:ascii="Times New Roman" w:hAnsi="Times New Roman"/>
          <w:sz w:val="24"/>
          <w:szCs w:val="24"/>
        </w:rPr>
        <w:t>sou zahrnuty standardní služby poskytované ubytovatelem studentům</w:t>
      </w:r>
      <w:r w:rsidRPr="00507548">
        <w:rPr>
          <w:rFonts w:ascii="Times New Roman" w:hAnsi="Times New Roman"/>
          <w:sz w:val="24"/>
          <w:szCs w:val="24"/>
        </w:rPr>
        <w:t xml:space="preserve">. </w:t>
      </w:r>
      <w:r w:rsidR="008B160B" w:rsidRPr="005F792C">
        <w:rPr>
          <w:rFonts w:ascii="Times New Roman" w:hAnsi="Times New Roman"/>
          <w:sz w:val="24"/>
          <w:szCs w:val="24"/>
        </w:rPr>
        <w:t>Ubytovatel je oprávněn dohodnutou cenu jednostranně změnit z</w:t>
      </w:r>
      <w:r w:rsidR="003737BB" w:rsidRPr="005F792C">
        <w:rPr>
          <w:rFonts w:ascii="Times New Roman" w:hAnsi="Times New Roman"/>
          <w:sz w:val="24"/>
          <w:szCs w:val="24"/>
        </w:rPr>
        <w:t> </w:t>
      </w:r>
      <w:r w:rsidR="008B160B" w:rsidRPr="005F792C">
        <w:rPr>
          <w:rFonts w:ascii="Times New Roman" w:hAnsi="Times New Roman"/>
          <w:sz w:val="24"/>
          <w:szCs w:val="24"/>
        </w:rPr>
        <w:t>důvodů</w:t>
      </w:r>
      <w:r w:rsidR="003737BB" w:rsidRPr="005F792C">
        <w:rPr>
          <w:rFonts w:ascii="Times New Roman" w:hAnsi="Times New Roman"/>
          <w:sz w:val="24"/>
          <w:szCs w:val="24"/>
        </w:rPr>
        <w:t xml:space="preserve"> aktuální změny platné sazby DPH.</w:t>
      </w:r>
      <w:r w:rsidR="003737BB">
        <w:rPr>
          <w:rFonts w:ascii="Times New Roman" w:hAnsi="Times New Roman"/>
          <w:sz w:val="24"/>
          <w:szCs w:val="24"/>
        </w:rPr>
        <w:t xml:space="preserve"> O této skutečnosti je povinen objednatele písemně informovat.</w:t>
      </w:r>
    </w:p>
    <w:p w14:paraId="617327CB" w14:textId="5CFF56B0" w:rsidR="00D70475" w:rsidRDefault="00411181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této cenové kalkulaci za ubytování</w:t>
      </w:r>
      <w:r w:rsidR="002D0694">
        <w:rPr>
          <w:rFonts w:ascii="Times New Roman" w:hAnsi="Times New Roman"/>
          <w:sz w:val="24"/>
          <w:szCs w:val="24"/>
        </w:rPr>
        <w:t>:</w:t>
      </w:r>
    </w:p>
    <w:p w14:paraId="251D3ED1" w14:textId="655A8336" w:rsidR="00411181" w:rsidRPr="002D0694" w:rsidRDefault="002D0694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0694">
        <w:rPr>
          <w:rFonts w:ascii="Times New Roman" w:hAnsi="Times New Roman"/>
          <w:b/>
          <w:sz w:val="24"/>
          <w:szCs w:val="24"/>
          <w:u w:val="single"/>
        </w:rPr>
        <w:t>V období od 9. 9.</w:t>
      </w:r>
      <w:r w:rsidR="00424D21">
        <w:rPr>
          <w:rFonts w:ascii="Times New Roman" w:hAnsi="Times New Roman"/>
          <w:b/>
          <w:sz w:val="24"/>
          <w:szCs w:val="24"/>
          <w:u w:val="single"/>
        </w:rPr>
        <w:t xml:space="preserve"> 2019</w:t>
      </w:r>
      <w:r w:rsidRPr="002D0694">
        <w:rPr>
          <w:rFonts w:ascii="Times New Roman" w:hAnsi="Times New Roman"/>
          <w:b/>
          <w:sz w:val="24"/>
          <w:szCs w:val="24"/>
          <w:u w:val="single"/>
        </w:rPr>
        <w:t xml:space="preserve"> -30. 9. </w:t>
      </w:r>
      <w:r w:rsidR="00424D21">
        <w:rPr>
          <w:rFonts w:ascii="Times New Roman" w:hAnsi="Times New Roman"/>
          <w:b/>
          <w:sz w:val="24"/>
          <w:szCs w:val="24"/>
          <w:u w:val="single"/>
        </w:rPr>
        <w:t xml:space="preserve">2019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 w:rsidR="00A74283">
        <w:rPr>
          <w:rFonts w:ascii="Times New Roman" w:hAnsi="Times New Roman"/>
          <w:b/>
          <w:sz w:val="24"/>
          <w:szCs w:val="24"/>
          <w:u w:val="single"/>
        </w:rPr>
        <w:t xml:space="preserve">období = </w:t>
      </w:r>
      <w:r>
        <w:rPr>
          <w:rFonts w:ascii="Times New Roman" w:hAnsi="Times New Roman"/>
          <w:b/>
          <w:sz w:val="24"/>
          <w:szCs w:val="24"/>
          <w:u w:val="single"/>
        </w:rPr>
        <w:t>21 dní</w:t>
      </w:r>
    </w:p>
    <w:p w14:paraId="2A64EFB5" w14:textId="6BBDAC90" w:rsidR="002D0694" w:rsidRDefault="00A74283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1 buňku za období </w:t>
      </w:r>
      <w:r w:rsidR="002D0694">
        <w:rPr>
          <w:rFonts w:ascii="Times New Roman" w:hAnsi="Times New Roman"/>
          <w:sz w:val="24"/>
          <w:szCs w:val="24"/>
        </w:rPr>
        <w:t>= 10.248,</w:t>
      </w:r>
      <w:r w:rsidR="00E64E55">
        <w:rPr>
          <w:rFonts w:ascii="Times New Roman" w:hAnsi="Times New Roman"/>
          <w:sz w:val="24"/>
          <w:szCs w:val="24"/>
        </w:rPr>
        <w:t>-</w:t>
      </w:r>
      <w:r w:rsidR="002D0694">
        <w:rPr>
          <w:rFonts w:ascii="Times New Roman" w:hAnsi="Times New Roman"/>
          <w:sz w:val="24"/>
          <w:szCs w:val="24"/>
        </w:rPr>
        <w:t xml:space="preserve"> Kč + paušál elektro 420,</w:t>
      </w:r>
      <w:r w:rsidR="00E64E55">
        <w:rPr>
          <w:rFonts w:ascii="Times New Roman" w:hAnsi="Times New Roman"/>
          <w:sz w:val="24"/>
          <w:szCs w:val="24"/>
        </w:rPr>
        <w:t>-</w:t>
      </w:r>
      <w:r w:rsidR="002D0694">
        <w:rPr>
          <w:rFonts w:ascii="Times New Roman" w:hAnsi="Times New Roman"/>
          <w:sz w:val="24"/>
          <w:szCs w:val="24"/>
        </w:rPr>
        <w:t xml:space="preserve"> Kč</w:t>
      </w:r>
      <w:r w:rsidR="007C7CE1">
        <w:rPr>
          <w:rFonts w:ascii="Times New Roman" w:hAnsi="Times New Roman"/>
          <w:sz w:val="24"/>
          <w:szCs w:val="24"/>
        </w:rPr>
        <w:t xml:space="preserve"> </w:t>
      </w:r>
    </w:p>
    <w:p w14:paraId="10098C65" w14:textId="0A23A0D3" w:rsidR="002D0694" w:rsidRDefault="002D0694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Celkem za 2 bu</w:t>
      </w:r>
      <w:r w:rsidR="00E64E55">
        <w:rPr>
          <w:rFonts w:ascii="Times New Roman" w:hAnsi="Times New Roman"/>
          <w:sz w:val="24"/>
          <w:szCs w:val="24"/>
        </w:rPr>
        <w:t xml:space="preserve">ňky </w:t>
      </w:r>
      <w:r w:rsidR="00A74283">
        <w:rPr>
          <w:rFonts w:ascii="Times New Roman" w:hAnsi="Times New Roman"/>
          <w:sz w:val="24"/>
          <w:szCs w:val="24"/>
        </w:rPr>
        <w:t xml:space="preserve">za období </w:t>
      </w:r>
      <w:r w:rsidR="00E64E55">
        <w:rPr>
          <w:rFonts w:ascii="Times New Roman" w:hAnsi="Times New Roman"/>
          <w:sz w:val="24"/>
          <w:szCs w:val="24"/>
        </w:rPr>
        <w:t xml:space="preserve">včetně paušálu elektro   </w:t>
      </w:r>
      <w:r w:rsidR="00E64E55">
        <w:rPr>
          <w:rFonts w:ascii="Times New Roman" w:hAnsi="Times New Roman"/>
          <w:b/>
          <w:sz w:val="24"/>
          <w:szCs w:val="24"/>
        </w:rPr>
        <w:t>21.336,-</w:t>
      </w:r>
      <w:r w:rsidRPr="002D0694">
        <w:rPr>
          <w:rFonts w:ascii="Times New Roman" w:hAnsi="Times New Roman"/>
          <w:b/>
          <w:sz w:val="24"/>
          <w:szCs w:val="24"/>
        </w:rPr>
        <w:t xml:space="preserve"> Kč</w:t>
      </w:r>
      <w:r w:rsidR="00DA49CD">
        <w:rPr>
          <w:rFonts w:ascii="Times New Roman" w:hAnsi="Times New Roman"/>
          <w:b/>
          <w:sz w:val="24"/>
          <w:szCs w:val="24"/>
        </w:rPr>
        <w:t xml:space="preserve"> </w:t>
      </w:r>
    </w:p>
    <w:p w14:paraId="2113CA16" w14:textId="3E447CE0" w:rsidR="002D0694" w:rsidRPr="00E64E55" w:rsidRDefault="008937CD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Počínaje o</w:t>
      </w:r>
      <w:r w:rsidR="00DF3DEB">
        <w:rPr>
          <w:rFonts w:ascii="Times New Roman" w:hAnsi="Times New Roman"/>
          <w:b/>
          <w:sz w:val="24"/>
          <w:szCs w:val="24"/>
          <w:u w:val="single"/>
        </w:rPr>
        <w:t xml:space="preserve">d 1. 10. </w:t>
      </w:r>
      <w:r>
        <w:rPr>
          <w:rFonts w:ascii="Times New Roman" w:hAnsi="Times New Roman"/>
          <w:b/>
          <w:sz w:val="24"/>
          <w:szCs w:val="24"/>
          <w:u w:val="single"/>
        </w:rPr>
        <w:t>2019 vždy</w:t>
      </w:r>
      <w:r w:rsidR="00DF3DEB">
        <w:rPr>
          <w:rFonts w:ascii="Times New Roman" w:hAnsi="Times New Roman"/>
          <w:b/>
          <w:sz w:val="24"/>
          <w:szCs w:val="24"/>
          <w:u w:val="single"/>
        </w:rPr>
        <w:t xml:space="preserve"> do 30. 9. </w:t>
      </w:r>
      <w:r w:rsidR="00424D21">
        <w:rPr>
          <w:rFonts w:ascii="Times New Roman" w:hAnsi="Times New Roman"/>
          <w:b/>
          <w:sz w:val="24"/>
          <w:szCs w:val="24"/>
          <w:u w:val="single"/>
        </w:rPr>
        <w:t xml:space="preserve">každého </w:t>
      </w:r>
      <w:r w:rsidR="00DF3DEB">
        <w:rPr>
          <w:rFonts w:ascii="Times New Roman" w:hAnsi="Times New Roman"/>
          <w:b/>
          <w:sz w:val="24"/>
          <w:szCs w:val="24"/>
          <w:u w:val="single"/>
        </w:rPr>
        <w:t xml:space="preserve">běžného roku </w:t>
      </w:r>
      <w:r w:rsidR="002D0694" w:rsidRPr="00E64E55">
        <w:rPr>
          <w:rFonts w:ascii="Times New Roman" w:hAnsi="Times New Roman"/>
          <w:b/>
          <w:sz w:val="24"/>
          <w:szCs w:val="24"/>
          <w:u w:val="single"/>
        </w:rPr>
        <w:t xml:space="preserve"> – 365 dní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26BE8B1" w14:textId="6B6B475A" w:rsidR="002D0694" w:rsidRDefault="002D0694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1 buňku</w:t>
      </w:r>
      <w:r w:rsidR="00A742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ročně  = </w:t>
      </w:r>
      <w:r w:rsidR="00E64E55">
        <w:rPr>
          <w:rFonts w:ascii="Times New Roman" w:hAnsi="Times New Roman"/>
          <w:sz w:val="24"/>
          <w:szCs w:val="24"/>
        </w:rPr>
        <w:t xml:space="preserve"> 178.120,-</w:t>
      </w:r>
      <w:r>
        <w:rPr>
          <w:rFonts w:ascii="Times New Roman" w:hAnsi="Times New Roman"/>
          <w:sz w:val="24"/>
          <w:szCs w:val="24"/>
        </w:rPr>
        <w:t xml:space="preserve"> Kč + paušál elektro </w:t>
      </w:r>
      <w:r w:rsidR="00FE7A36">
        <w:rPr>
          <w:rFonts w:ascii="Times New Roman" w:hAnsi="Times New Roman"/>
          <w:sz w:val="24"/>
          <w:szCs w:val="24"/>
        </w:rPr>
        <w:t xml:space="preserve"> ročně </w:t>
      </w:r>
      <w:r>
        <w:rPr>
          <w:rFonts w:ascii="Times New Roman" w:hAnsi="Times New Roman"/>
          <w:sz w:val="24"/>
          <w:szCs w:val="24"/>
        </w:rPr>
        <w:t>7.300,- Kč</w:t>
      </w:r>
    </w:p>
    <w:p w14:paraId="13449CE7" w14:textId="3F12393D" w:rsidR="002D0694" w:rsidRDefault="002D0694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Celkem za 2 bu</w:t>
      </w:r>
      <w:r w:rsidR="00E64E55">
        <w:rPr>
          <w:rFonts w:ascii="Times New Roman" w:hAnsi="Times New Roman"/>
          <w:sz w:val="24"/>
          <w:szCs w:val="24"/>
        </w:rPr>
        <w:t>ňky ročně = 356.240,-</w:t>
      </w:r>
      <w:r>
        <w:rPr>
          <w:rFonts w:ascii="Times New Roman" w:hAnsi="Times New Roman"/>
          <w:sz w:val="24"/>
          <w:szCs w:val="24"/>
        </w:rPr>
        <w:t xml:space="preserve"> Kč + paušál elektro</w:t>
      </w:r>
      <w:r w:rsidR="00FE7A36">
        <w:rPr>
          <w:rFonts w:ascii="Times New Roman" w:hAnsi="Times New Roman"/>
          <w:sz w:val="24"/>
          <w:szCs w:val="24"/>
        </w:rPr>
        <w:t xml:space="preserve"> ročně</w:t>
      </w:r>
      <w:r>
        <w:rPr>
          <w:rFonts w:ascii="Times New Roman" w:hAnsi="Times New Roman"/>
          <w:sz w:val="24"/>
          <w:szCs w:val="24"/>
        </w:rPr>
        <w:t xml:space="preserve"> 14.600,- Kč</w:t>
      </w:r>
    </w:p>
    <w:p w14:paraId="0BAB84E2" w14:textId="72502C15" w:rsidR="00E64E55" w:rsidRDefault="00E64E55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Letní sleva červenec + srpen (62 dní) =  -</w:t>
      </w:r>
      <w:r w:rsidR="00FE7A36">
        <w:rPr>
          <w:rFonts w:ascii="Times New Roman" w:hAnsi="Times New Roman"/>
          <w:sz w:val="24"/>
          <w:szCs w:val="24"/>
        </w:rPr>
        <w:t>1.488</w:t>
      </w:r>
      <w:r>
        <w:rPr>
          <w:rFonts w:ascii="Times New Roman" w:hAnsi="Times New Roman"/>
          <w:sz w:val="24"/>
          <w:szCs w:val="24"/>
        </w:rPr>
        <w:t xml:space="preserve">,- Kč za </w:t>
      </w:r>
      <w:r w:rsidR="00FE7A36">
        <w:rPr>
          <w:rFonts w:ascii="Times New Roman" w:hAnsi="Times New Roman"/>
          <w:sz w:val="24"/>
          <w:szCs w:val="24"/>
        </w:rPr>
        <w:t>dvě</w:t>
      </w:r>
      <w:r>
        <w:rPr>
          <w:rFonts w:ascii="Times New Roman" w:hAnsi="Times New Roman"/>
          <w:sz w:val="24"/>
          <w:szCs w:val="24"/>
        </w:rPr>
        <w:t xml:space="preserve"> bu</w:t>
      </w:r>
      <w:r w:rsidR="00FE7A36">
        <w:rPr>
          <w:rFonts w:ascii="Times New Roman" w:hAnsi="Times New Roman"/>
          <w:sz w:val="24"/>
          <w:szCs w:val="24"/>
        </w:rPr>
        <w:t>ňky</w:t>
      </w:r>
    </w:p>
    <w:p w14:paraId="2754BA16" w14:textId="77777777" w:rsidR="00FE7A36" w:rsidRDefault="00E64E55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Celkem roční částka </w:t>
      </w:r>
      <w:r w:rsidRPr="00FE7A36">
        <w:rPr>
          <w:rFonts w:ascii="Times New Roman" w:hAnsi="Times New Roman"/>
          <w:b/>
          <w:sz w:val="24"/>
          <w:szCs w:val="24"/>
        </w:rPr>
        <w:t>za 2 buňky po slevě 369.352,- Kč</w:t>
      </w:r>
    </w:p>
    <w:p w14:paraId="22DA4034" w14:textId="54BDC3F3" w:rsidR="00E64E55" w:rsidRDefault="00FE7A36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E7A36">
        <w:rPr>
          <w:rFonts w:ascii="Times New Roman" w:hAnsi="Times New Roman"/>
          <w:b/>
          <w:sz w:val="24"/>
          <w:szCs w:val="24"/>
        </w:rPr>
        <w:t>M</w:t>
      </w:r>
      <w:r w:rsidR="00E64E55" w:rsidRPr="00FE7A36">
        <w:rPr>
          <w:rFonts w:ascii="Times New Roman" w:hAnsi="Times New Roman"/>
          <w:b/>
          <w:sz w:val="24"/>
          <w:szCs w:val="24"/>
        </w:rPr>
        <w:t>ěsíční splátka</w:t>
      </w:r>
      <w:r>
        <w:rPr>
          <w:rFonts w:ascii="Times New Roman" w:hAnsi="Times New Roman"/>
          <w:sz w:val="24"/>
          <w:szCs w:val="24"/>
        </w:rPr>
        <w:t xml:space="preserve"> za </w:t>
      </w:r>
      <w:r w:rsidR="007C7CE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buňky</w:t>
      </w:r>
      <w:r w:rsidR="007C7CE1">
        <w:rPr>
          <w:rFonts w:ascii="Times New Roman" w:hAnsi="Times New Roman"/>
          <w:sz w:val="24"/>
          <w:szCs w:val="24"/>
        </w:rPr>
        <w:t xml:space="preserve"> po slevě</w:t>
      </w:r>
      <w:r>
        <w:rPr>
          <w:rFonts w:ascii="Times New Roman" w:hAnsi="Times New Roman"/>
          <w:sz w:val="24"/>
          <w:szCs w:val="24"/>
        </w:rPr>
        <w:t xml:space="preserve"> činí  </w:t>
      </w:r>
      <w:r w:rsidRPr="00FE7A36">
        <w:rPr>
          <w:rFonts w:ascii="Times New Roman" w:hAnsi="Times New Roman"/>
          <w:b/>
          <w:sz w:val="24"/>
          <w:szCs w:val="24"/>
        </w:rPr>
        <w:t>30.779,- Kč</w:t>
      </w:r>
    </w:p>
    <w:p w14:paraId="16E6CD73" w14:textId="3E2F56FE" w:rsidR="007C7CE1" w:rsidRDefault="007C7CE1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Všechny výše uvedené ceny zahrnují DPH dle platných právních předpisů.</w:t>
      </w:r>
    </w:p>
    <w:p w14:paraId="39291289" w14:textId="5E366DBE" w:rsidR="007C7CE1" w:rsidRDefault="00435597" w:rsidP="007C7CE1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</w:t>
      </w:r>
      <w:r w:rsidR="007C7CE1">
        <w:rPr>
          <w:rFonts w:ascii="Times New Roman" w:hAnsi="Times New Roman"/>
          <w:sz w:val="24"/>
          <w:szCs w:val="24"/>
        </w:rPr>
        <w:t>tel se podpisem této smlouvy z</w:t>
      </w:r>
      <w:r>
        <w:rPr>
          <w:rFonts w:ascii="Times New Roman" w:hAnsi="Times New Roman"/>
          <w:sz w:val="24"/>
          <w:szCs w:val="24"/>
        </w:rPr>
        <w:t>avazuje hradit ubytovateli dohodnutou cenu za ubytování v</w:t>
      </w:r>
      <w:r w:rsidR="00006EF6">
        <w:rPr>
          <w:rFonts w:ascii="Times New Roman" w:hAnsi="Times New Roman"/>
          <w:sz w:val="24"/>
          <w:szCs w:val="24"/>
        </w:rPr>
        <w:t xml:space="preserve"> měsíční výši</w:t>
      </w:r>
      <w:r>
        <w:rPr>
          <w:rFonts w:ascii="Times New Roman" w:hAnsi="Times New Roman"/>
          <w:sz w:val="24"/>
          <w:szCs w:val="24"/>
        </w:rPr>
        <w:t xml:space="preserve"> dle odstavce 3 tohoto článku smlouvy</w:t>
      </w:r>
      <w:r w:rsidR="00006EF6">
        <w:rPr>
          <w:rFonts w:ascii="Times New Roman" w:hAnsi="Times New Roman"/>
          <w:sz w:val="24"/>
          <w:szCs w:val="24"/>
        </w:rPr>
        <w:t xml:space="preserve">, a to i kdyby kapacitu </w:t>
      </w:r>
      <w:r>
        <w:rPr>
          <w:rFonts w:ascii="Times New Roman" w:hAnsi="Times New Roman"/>
          <w:sz w:val="24"/>
          <w:szCs w:val="24"/>
        </w:rPr>
        <w:t>rezervovaných ubytovacích prostor</w:t>
      </w:r>
      <w:r w:rsidR="00006EF6">
        <w:rPr>
          <w:rFonts w:ascii="Times New Roman" w:hAnsi="Times New Roman"/>
          <w:sz w:val="24"/>
          <w:szCs w:val="24"/>
        </w:rPr>
        <w:t xml:space="preserve"> nenaplnil.</w:t>
      </w:r>
    </w:p>
    <w:p w14:paraId="691CEAE3" w14:textId="77777777" w:rsidR="00A74283" w:rsidRPr="007C7CE1" w:rsidRDefault="00A74283" w:rsidP="00A74283">
      <w:pPr>
        <w:pStyle w:val="Odstavecseseznamem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D25B4F4" w14:textId="19E7DBEE" w:rsidR="00507548" w:rsidRDefault="00A74283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měsíční částku uvedenou v</w:t>
      </w:r>
      <w:r w:rsidR="00FE7A36">
        <w:rPr>
          <w:rFonts w:ascii="Times New Roman" w:hAnsi="Times New Roman"/>
          <w:sz w:val="24"/>
          <w:szCs w:val="24"/>
        </w:rPr>
        <w:t xml:space="preserve"> odstavci č. 3</w:t>
      </w:r>
      <w:r>
        <w:rPr>
          <w:rFonts w:ascii="Times New Roman" w:hAnsi="Times New Roman"/>
          <w:sz w:val="24"/>
          <w:szCs w:val="24"/>
        </w:rPr>
        <w:t xml:space="preserve"> tohoto článku</w:t>
      </w:r>
      <w:r w:rsidR="00FE7A36">
        <w:rPr>
          <w:rFonts w:ascii="Times New Roman" w:hAnsi="Times New Roman"/>
          <w:sz w:val="24"/>
          <w:szCs w:val="24"/>
        </w:rPr>
        <w:t xml:space="preserve"> </w:t>
      </w:r>
      <w:r w:rsidR="00507548">
        <w:rPr>
          <w:rFonts w:ascii="Times New Roman" w:hAnsi="Times New Roman"/>
          <w:sz w:val="24"/>
          <w:szCs w:val="24"/>
        </w:rPr>
        <w:t>vystaví ubytovatel</w:t>
      </w:r>
      <w:r>
        <w:rPr>
          <w:rFonts w:ascii="Times New Roman" w:hAnsi="Times New Roman"/>
          <w:sz w:val="24"/>
          <w:szCs w:val="24"/>
        </w:rPr>
        <w:t xml:space="preserve"> nejpozději do 5 dne příslušného měsíce</w:t>
      </w:r>
      <w:r w:rsidR="007C7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fakturu</w:t>
      </w:r>
      <w:r w:rsidR="00507548">
        <w:rPr>
          <w:rFonts w:ascii="Times New Roman" w:hAnsi="Times New Roman"/>
          <w:sz w:val="24"/>
          <w:szCs w:val="24"/>
        </w:rPr>
        <w:t>. Faktura bude mít náležitosti daňového dokladu a bude</w:t>
      </w:r>
      <w:r w:rsidR="00F7315A">
        <w:rPr>
          <w:rFonts w:ascii="Times New Roman" w:hAnsi="Times New Roman"/>
          <w:sz w:val="24"/>
          <w:szCs w:val="24"/>
        </w:rPr>
        <w:t xml:space="preserve"> </w:t>
      </w:r>
      <w:r w:rsidR="00507548">
        <w:rPr>
          <w:rFonts w:ascii="Times New Roman" w:hAnsi="Times New Roman"/>
          <w:sz w:val="24"/>
          <w:szCs w:val="24"/>
        </w:rPr>
        <w:t xml:space="preserve">splatná bankovním převodem na účet ubytovatele nejpozději </w:t>
      </w:r>
      <w:r w:rsidR="00507548" w:rsidRPr="000B0476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15. dne příslušného kalendářního měsíce</w:t>
      </w:r>
      <w:r w:rsidR="00507548" w:rsidRPr="000B04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Variabilním symbolem je číslo této smlouvy.</w:t>
      </w:r>
    </w:p>
    <w:p w14:paraId="3A9BCF74" w14:textId="77777777" w:rsidR="00507548" w:rsidRDefault="00507548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Dostane-li se objednatel do prodlení s plněním svého peněžitého závazku, sjednávají smluvní strany pro tento případ smluvní pokutu ve výši 0,05 % z dlužné částky za každý den prodlení.</w:t>
      </w:r>
    </w:p>
    <w:p w14:paraId="067274AE" w14:textId="77777777" w:rsidR="00507548" w:rsidRDefault="00507548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prodlení s platbou ze strany objednatele delším než 15 dnů, je ubytovatel oprávněn odstoupit od smlouvy.</w:t>
      </w:r>
    </w:p>
    <w:p w14:paraId="6FF2DB06" w14:textId="08B4F2F1" w:rsidR="00024DC7" w:rsidRDefault="00565B53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D0D">
        <w:rPr>
          <w:rFonts w:ascii="Times New Roman" w:hAnsi="Times New Roman"/>
          <w:sz w:val="24"/>
          <w:szCs w:val="24"/>
        </w:rPr>
        <w:t>Objednatel souhlasí s úpravou ceny</w:t>
      </w:r>
      <w:r w:rsidR="00CA3DC1" w:rsidRPr="00B33D0D">
        <w:rPr>
          <w:rFonts w:ascii="Times New Roman" w:hAnsi="Times New Roman"/>
          <w:sz w:val="24"/>
          <w:szCs w:val="24"/>
        </w:rPr>
        <w:t xml:space="preserve"> podle odst. 2 tohoto článku</w:t>
      </w:r>
      <w:r w:rsidRPr="00B33D0D">
        <w:rPr>
          <w:rFonts w:ascii="Times New Roman" w:hAnsi="Times New Roman"/>
          <w:sz w:val="24"/>
          <w:szCs w:val="24"/>
        </w:rPr>
        <w:t>, bude-li Akademickým sen</w:t>
      </w:r>
      <w:r w:rsidR="007C7CE1">
        <w:rPr>
          <w:rFonts w:ascii="Times New Roman" w:hAnsi="Times New Roman"/>
          <w:sz w:val="24"/>
          <w:szCs w:val="24"/>
        </w:rPr>
        <w:t>átem ČVUT přijata změna cen</w:t>
      </w:r>
      <w:r w:rsidRPr="00B33D0D">
        <w:rPr>
          <w:rFonts w:ascii="Times New Roman" w:hAnsi="Times New Roman"/>
          <w:sz w:val="24"/>
          <w:szCs w:val="24"/>
        </w:rPr>
        <w:t xml:space="preserve"> ubytování</w:t>
      </w:r>
      <w:r w:rsidR="009937B3" w:rsidRPr="00B33D0D">
        <w:rPr>
          <w:rFonts w:ascii="Times New Roman" w:hAnsi="Times New Roman"/>
          <w:sz w:val="24"/>
          <w:szCs w:val="24"/>
        </w:rPr>
        <w:t xml:space="preserve"> v rámci ČVUT</w:t>
      </w:r>
      <w:r w:rsidRPr="00B33D0D">
        <w:rPr>
          <w:rFonts w:ascii="Times New Roman" w:hAnsi="Times New Roman"/>
          <w:sz w:val="24"/>
          <w:szCs w:val="24"/>
        </w:rPr>
        <w:t xml:space="preserve">. Cena podle </w:t>
      </w:r>
      <w:r w:rsidR="009937B3" w:rsidRPr="00B33D0D">
        <w:rPr>
          <w:rFonts w:ascii="Times New Roman" w:hAnsi="Times New Roman"/>
          <w:sz w:val="24"/>
          <w:szCs w:val="24"/>
        </w:rPr>
        <w:t>tohoto odstavce</w:t>
      </w:r>
      <w:r w:rsidRPr="00B33D0D">
        <w:rPr>
          <w:rFonts w:ascii="Times New Roman" w:hAnsi="Times New Roman"/>
          <w:sz w:val="24"/>
          <w:szCs w:val="24"/>
        </w:rPr>
        <w:t xml:space="preserve"> bude upravena o stejné procento.</w:t>
      </w:r>
      <w:r w:rsidR="005F792C" w:rsidRPr="00B33D0D">
        <w:rPr>
          <w:rFonts w:ascii="Times New Roman" w:hAnsi="Times New Roman"/>
          <w:sz w:val="24"/>
          <w:szCs w:val="24"/>
        </w:rPr>
        <w:t xml:space="preserve"> </w:t>
      </w:r>
    </w:p>
    <w:p w14:paraId="20D8C512" w14:textId="1E65C661" w:rsidR="00283BC8" w:rsidRDefault="00283BC8" w:rsidP="00283BC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833A1" w14:textId="77777777" w:rsidR="00283BC8" w:rsidRPr="00283BC8" w:rsidRDefault="00283BC8" w:rsidP="00283BC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AEAAC" w14:textId="77777777" w:rsidR="00DA2149" w:rsidRPr="00B33D0D" w:rsidRDefault="00DA2149" w:rsidP="00B33D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99391" w14:textId="77777777" w:rsidR="00DA2149" w:rsidRPr="00DA2149" w:rsidRDefault="00DA2149" w:rsidP="00DA2149">
      <w:pPr>
        <w:pStyle w:val="Odstavecseseznamem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2149">
        <w:rPr>
          <w:rFonts w:ascii="Times New Roman" w:hAnsi="Times New Roman"/>
          <w:b/>
          <w:sz w:val="24"/>
          <w:szCs w:val="24"/>
        </w:rPr>
        <w:t>IV.</w:t>
      </w:r>
    </w:p>
    <w:p w14:paraId="26CEE0CE" w14:textId="77777777" w:rsidR="00DA2149" w:rsidRPr="00DA2149" w:rsidRDefault="00DA2149" w:rsidP="00C76581">
      <w:pPr>
        <w:pStyle w:val="Odstavecseseznamem"/>
        <w:spacing w:after="12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A2149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699306BA" w14:textId="77777777" w:rsidR="00DA2149" w:rsidRDefault="00DA214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Práva a povinnosti smluvních stran se řídí </w:t>
      </w:r>
      <w:r w:rsidR="001B48E5">
        <w:rPr>
          <w:rFonts w:ascii="Times New Roman" w:hAnsi="Times New Roman"/>
          <w:sz w:val="24"/>
          <w:szCs w:val="24"/>
        </w:rPr>
        <w:t xml:space="preserve">touto smlouvou a </w:t>
      </w:r>
      <w:r>
        <w:rPr>
          <w:rFonts w:ascii="Times New Roman" w:hAnsi="Times New Roman"/>
          <w:sz w:val="24"/>
          <w:szCs w:val="24"/>
        </w:rPr>
        <w:t>příslušnými ustanoveními Občanského zákoníku.</w:t>
      </w:r>
    </w:p>
    <w:p w14:paraId="4876057E" w14:textId="77777777" w:rsidR="00DB6929" w:rsidRDefault="00DB692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Objednateli je povinen poskytovat ubytovací služby v požadovaném rozsahu, řádně a včas. </w:t>
      </w:r>
    </w:p>
    <w:p w14:paraId="72BD94ED" w14:textId="6176645A" w:rsidR="00DB6929" w:rsidRPr="00DB6929" w:rsidRDefault="00DB692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6929">
        <w:rPr>
          <w:rFonts w:ascii="Times New Roman" w:hAnsi="Times New Roman"/>
          <w:sz w:val="24"/>
          <w:szCs w:val="24"/>
        </w:rPr>
        <w:t xml:space="preserve">Objednatel se zavazuje rezervaci plnit a hradit ubytovateli </w:t>
      </w:r>
      <w:r w:rsidR="0043777B">
        <w:rPr>
          <w:rFonts w:ascii="Times New Roman" w:hAnsi="Times New Roman"/>
          <w:sz w:val="24"/>
          <w:szCs w:val="24"/>
        </w:rPr>
        <w:t>dohodnutou</w:t>
      </w:r>
      <w:r w:rsidR="007C7CE1">
        <w:rPr>
          <w:rFonts w:ascii="Times New Roman" w:hAnsi="Times New Roman"/>
          <w:sz w:val="24"/>
          <w:szCs w:val="24"/>
        </w:rPr>
        <w:t xml:space="preserve"> cenu za objednané slu</w:t>
      </w:r>
      <w:r w:rsidR="00006EF6">
        <w:rPr>
          <w:rFonts w:ascii="Times New Roman" w:hAnsi="Times New Roman"/>
          <w:sz w:val="24"/>
          <w:szCs w:val="24"/>
        </w:rPr>
        <w:t>žby pravidelně měsíčně (vi</w:t>
      </w:r>
      <w:r w:rsidR="001C1EA8">
        <w:rPr>
          <w:rFonts w:ascii="Times New Roman" w:hAnsi="Times New Roman"/>
          <w:sz w:val="24"/>
          <w:szCs w:val="24"/>
        </w:rPr>
        <w:t>z článek III odst. 3 a odst. 4)</w:t>
      </w:r>
      <w:r w:rsidR="00283BC8">
        <w:rPr>
          <w:rFonts w:ascii="Times New Roman" w:hAnsi="Times New Roman"/>
          <w:sz w:val="24"/>
          <w:szCs w:val="24"/>
        </w:rPr>
        <w:t>, a to</w:t>
      </w:r>
      <w:r w:rsidR="001C1EA8">
        <w:rPr>
          <w:rFonts w:ascii="Times New Roman" w:hAnsi="Times New Roman"/>
          <w:sz w:val="24"/>
          <w:szCs w:val="24"/>
        </w:rPr>
        <w:t xml:space="preserve"> i </w:t>
      </w:r>
      <w:r w:rsidR="00283BC8">
        <w:rPr>
          <w:rFonts w:ascii="Times New Roman" w:hAnsi="Times New Roman"/>
          <w:sz w:val="24"/>
          <w:szCs w:val="24"/>
        </w:rPr>
        <w:t>v případě, kdy rezervace nebude</w:t>
      </w:r>
      <w:r w:rsidR="001C1EA8">
        <w:rPr>
          <w:rFonts w:ascii="Times New Roman" w:hAnsi="Times New Roman"/>
          <w:sz w:val="24"/>
          <w:szCs w:val="24"/>
        </w:rPr>
        <w:t xml:space="preserve"> naplněna.</w:t>
      </w:r>
    </w:p>
    <w:p w14:paraId="6E074659" w14:textId="600DB4DB" w:rsidR="00DA2149" w:rsidRDefault="001C1EA8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DA2149">
        <w:rPr>
          <w:rFonts w:ascii="Times New Roman" w:hAnsi="Times New Roman"/>
          <w:sz w:val="24"/>
          <w:szCs w:val="24"/>
        </w:rPr>
        <w:t xml:space="preserve">bjednatel </w:t>
      </w:r>
      <w:r>
        <w:rPr>
          <w:rFonts w:ascii="Times New Roman" w:hAnsi="Times New Roman"/>
          <w:sz w:val="24"/>
          <w:szCs w:val="24"/>
        </w:rPr>
        <w:t>a jeho klienti jsou povinni</w:t>
      </w:r>
      <w:r w:rsidR="00DA2149">
        <w:rPr>
          <w:rFonts w:ascii="Times New Roman" w:hAnsi="Times New Roman"/>
          <w:sz w:val="24"/>
          <w:szCs w:val="24"/>
        </w:rPr>
        <w:t xml:space="preserve"> dodržovat </w:t>
      </w:r>
      <w:r>
        <w:rPr>
          <w:rFonts w:ascii="Times New Roman" w:hAnsi="Times New Roman"/>
          <w:sz w:val="24"/>
          <w:szCs w:val="24"/>
        </w:rPr>
        <w:t>ubytovací řád a veškeré další podmínky spojené s ubytováním,</w:t>
      </w:r>
      <w:r w:rsidR="00DA2149">
        <w:rPr>
          <w:rFonts w:ascii="Times New Roman" w:hAnsi="Times New Roman"/>
          <w:sz w:val="24"/>
          <w:szCs w:val="24"/>
        </w:rPr>
        <w:t xml:space="preserve"> se kterým</w:t>
      </w:r>
      <w:r>
        <w:rPr>
          <w:rFonts w:ascii="Times New Roman" w:hAnsi="Times New Roman"/>
          <w:sz w:val="24"/>
          <w:szCs w:val="24"/>
        </w:rPr>
        <w:t>i</w:t>
      </w:r>
      <w:r w:rsidR="00DA2149">
        <w:rPr>
          <w:rFonts w:ascii="Times New Roman" w:hAnsi="Times New Roman"/>
          <w:sz w:val="24"/>
          <w:szCs w:val="24"/>
        </w:rPr>
        <w:t xml:space="preserve"> byl </w:t>
      </w:r>
      <w:r>
        <w:rPr>
          <w:rFonts w:ascii="Times New Roman" w:hAnsi="Times New Roman"/>
          <w:sz w:val="24"/>
          <w:szCs w:val="24"/>
        </w:rPr>
        <w:t xml:space="preserve">objednatel </w:t>
      </w:r>
      <w:r w:rsidR="00DA2149">
        <w:rPr>
          <w:rFonts w:ascii="Times New Roman" w:hAnsi="Times New Roman"/>
          <w:sz w:val="24"/>
          <w:szCs w:val="24"/>
        </w:rPr>
        <w:t>seznámen při uzavírání smlouvy, což svým podpisem na této smlouvě stvrzuje.</w:t>
      </w:r>
    </w:p>
    <w:p w14:paraId="2822C715" w14:textId="71E4D339" w:rsidR="00DA2149" w:rsidRDefault="001C1EA8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pravidelně v průběhu trvání této smlouvy předkládat ubytovateli jmenný seznam ubytovaných a je dále povinen hlásit každou změnu v seznamu </w:t>
      </w:r>
      <w:r w:rsidR="00283BC8">
        <w:rPr>
          <w:rFonts w:ascii="Times New Roman" w:hAnsi="Times New Roman"/>
          <w:sz w:val="24"/>
          <w:szCs w:val="24"/>
        </w:rPr>
        <w:t xml:space="preserve">ubytovaných, a to  přímo v kanceláři objektu koleje nebo na email: </w:t>
      </w:r>
      <w:r w:rsidR="00E62C70">
        <w:rPr>
          <w:rStyle w:val="Hypertextovodkaz"/>
          <w:rFonts w:ascii="Times New Roman" w:hAnsi="Times New Roman"/>
          <w:sz w:val="24"/>
          <w:szCs w:val="24"/>
        </w:rPr>
        <w:t>xxxxxxxxxxxxxxxxxxx</w:t>
      </w:r>
    </w:p>
    <w:p w14:paraId="62FE8336" w14:textId="34C63C93" w:rsidR="00283BC8" w:rsidRDefault="00283BC8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touto smlouvou zavazuje dodržovat a respektovat provozní řád objektu koleje, to znamená, že všechny nástupy na ubytování a odchody z ubytování budou probíhat pouze v pracovních dnech a v úředních hodinách kanceláře objektu koleje. </w:t>
      </w:r>
    </w:p>
    <w:p w14:paraId="593C491E" w14:textId="77777777" w:rsidR="00DA2149" w:rsidRDefault="00DA214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den ukončení platnosti smlouvy je objednatel povinen ubytovací prostory vyklidit a předat zpět ubytovateli ve stavu v jakém je převzal s přihlédnutím k běžnému opotřebení.</w:t>
      </w:r>
    </w:p>
    <w:p w14:paraId="78CDF197" w14:textId="77777777" w:rsidR="00DA2149" w:rsidRDefault="00DA214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přebírá hmotnou odpovědnost za rezervované ubytovací kapacity. V případě škody způsobené nedbalostí či hrubým zacházením</w:t>
      </w:r>
      <w:r w:rsidR="00F7315A">
        <w:rPr>
          <w:rFonts w:ascii="Times New Roman" w:hAnsi="Times New Roman"/>
          <w:sz w:val="24"/>
          <w:szCs w:val="24"/>
        </w:rPr>
        <w:t xml:space="preserve"> ze strany objednatele a jeho klientů, uhradí</w:t>
      </w:r>
      <w:r>
        <w:rPr>
          <w:rFonts w:ascii="Times New Roman" w:hAnsi="Times New Roman"/>
          <w:sz w:val="24"/>
          <w:szCs w:val="24"/>
        </w:rPr>
        <w:t xml:space="preserve"> objednatel ubytovateli </w:t>
      </w:r>
      <w:r w:rsidR="00F7315A">
        <w:rPr>
          <w:rFonts w:ascii="Times New Roman" w:hAnsi="Times New Roman"/>
          <w:sz w:val="24"/>
          <w:szCs w:val="24"/>
        </w:rPr>
        <w:t xml:space="preserve">takovou škodu </w:t>
      </w:r>
      <w:r>
        <w:rPr>
          <w:rFonts w:ascii="Times New Roman" w:hAnsi="Times New Roman"/>
          <w:sz w:val="24"/>
          <w:szCs w:val="24"/>
        </w:rPr>
        <w:t>v plné výši.</w:t>
      </w:r>
    </w:p>
    <w:p w14:paraId="0FBA2B10" w14:textId="77777777" w:rsidR="00DA2149" w:rsidRDefault="00DA214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nezletilých klientů je objednatel povinen mít u sebe čestné prohlášení rodičů klienta nebo jeho zákonného zástupce, které je povinen, na základě žádosti ubytovatele, ubytovateli poskytnout.</w:t>
      </w:r>
    </w:p>
    <w:p w14:paraId="7412CC5E" w14:textId="70C3A736" w:rsidR="00770195" w:rsidRPr="00B33D0D" w:rsidRDefault="00DC0D83" w:rsidP="00770195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D0D">
        <w:rPr>
          <w:rFonts w:ascii="Times New Roman" w:hAnsi="Times New Roman"/>
          <w:sz w:val="24"/>
          <w:szCs w:val="24"/>
        </w:rPr>
        <w:t>Ubytovatel je při ubytovávání studentů objednatele povinen postupovat v souladu se zák</w:t>
      </w:r>
      <w:r w:rsidR="009937B3" w:rsidRPr="00B33D0D">
        <w:rPr>
          <w:rFonts w:ascii="Times New Roman" w:hAnsi="Times New Roman"/>
          <w:sz w:val="24"/>
          <w:szCs w:val="24"/>
        </w:rPr>
        <w:t>onem</w:t>
      </w:r>
      <w:r w:rsidRPr="00B33D0D">
        <w:rPr>
          <w:rFonts w:ascii="Times New Roman" w:hAnsi="Times New Roman"/>
          <w:sz w:val="24"/>
          <w:szCs w:val="24"/>
        </w:rPr>
        <w:t xml:space="preserve"> č. 326/1999 Sb., o pobytu cizinců na území České republiky, ve znění pozdějších předpisů. Pro potřebu udělení víza vydává </w:t>
      </w:r>
      <w:r w:rsidR="009937B3" w:rsidRPr="00B33D0D">
        <w:rPr>
          <w:rFonts w:ascii="Times New Roman" w:hAnsi="Times New Roman"/>
          <w:sz w:val="24"/>
          <w:szCs w:val="24"/>
        </w:rPr>
        <w:t xml:space="preserve">ubytovatel </w:t>
      </w:r>
      <w:r w:rsidRPr="00B33D0D">
        <w:rPr>
          <w:rFonts w:ascii="Times New Roman" w:hAnsi="Times New Roman"/>
          <w:sz w:val="24"/>
          <w:szCs w:val="24"/>
        </w:rPr>
        <w:t xml:space="preserve">doklad o zajištění ubytování </w:t>
      </w:r>
      <w:r w:rsidR="000C3C80" w:rsidRPr="00B33D0D">
        <w:rPr>
          <w:rFonts w:ascii="Times New Roman" w:hAnsi="Times New Roman"/>
          <w:sz w:val="24"/>
          <w:szCs w:val="24"/>
        </w:rPr>
        <w:t xml:space="preserve">po dobu pobytu na území </w:t>
      </w:r>
      <w:r w:rsidR="009937B3" w:rsidRPr="00B33D0D">
        <w:rPr>
          <w:rFonts w:ascii="Times New Roman" w:hAnsi="Times New Roman"/>
          <w:sz w:val="24"/>
          <w:szCs w:val="24"/>
        </w:rPr>
        <w:t xml:space="preserve">ČR </w:t>
      </w:r>
      <w:r w:rsidR="000C3C80" w:rsidRPr="00B33D0D">
        <w:rPr>
          <w:rFonts w:ascii="Times New Roman" w:hAnsi="Times New Roman"/>
          <w:sz w:val="24"/>
          <w:szCs w:val="24"/>
        </w:rPr>
        <w:t xml:space="preserve">v čase podle článku III., odst. 1., přičemž počet vydaných dokladů </w:t>
      </w:r>
      <w:r w:rsidR="009937B3" w:rsidRPr="00B33D0D">
        <w:rPr>
          <w:rFonts w:ascii="Times New Roman" w:hAnsi="Times New Roman"/>
          <w:sz w:val="24"/>
          <w:szCs w:val="24"/>
        </w:rPr>
        <w:t xml:space="preserve">          </w:t>
      </w:r>
      <w:r w:rsidR="000C3C80" w:rsidRPr="00B33D0D">
        <w:rPr>
          <w:rFonts w:ascii="Times New Roman" w:hAnsi="Times New Roman"/>
          <w:sz w:val="24"/>
          <w:szCs w:val="24"/>
        </w:rPr>
        <w:t>o zajištění ubytování nesmí překročit rezervovanou kapacitu.</w:t>
      </w:r>
      <w:r w:rsidRPr="00B33D0D">
        <w:rPr>
          <w:rFonts w:ascii="Times New Roman" w:hAnsi="Times New Roman"/>
          <w:sz w:val="24"/>
          <w:szCs w:val="24"/>
        </w:rPr>
        <w:t xml:space="preserve"> </w:t>
      </w:r>
      <w:r w:rsidR="000C3C80" w:rsidRPr="00B33D0D">
        <w:rPr>
          <w:rFonts w:ascii="Times New Roman" w:hAnsi="Times New Roman"/>
          <w:sz w:val="24"/>
          <w:szCs w:val="24"/>
        </w:rPr>
        <w:t>Případné nevydání v</w:t>
      </w:r>
      <w:r w:rsidR="009937B3" w:rsidRPr="00B33D0D">
        <w:rPr>
          <w:rFonts w:ascii="Times New Roman" w:hAnsi="Times New Roman"/>
          <w:sz w:val="24"/>
          <w:szCs w:val="24"/>
        </w:rPr>
        <w:t>í</w:t>
      </w:r>
      <w:r w:rsidR="000C3C80" w:rsidRPr="00B33D0D">
        <w:rPr>
          <w:rFonts w:ascii="Times New Roman" w:hAnsi="Times New Roman"/>
          <w:sz w:val="24"/>
          <w:szCs w:val="24"/>
        </w:rPr>
        <w:t>z pro některé žadatele objednatele nemá vliv na splnění povinnosti objednatele podle článku III., odst. 3 této smlouvy.</w:t>
      </w:r>
      <w:r w:rsidR="00770195" w:rsidRPr="00B33D0D">
        <w:rPr>
          <w:rFonts w:ascii="Times New Roman" w:hAnsi="Times New Roman"/>
          <w:sz w:val="24"/>
          <w:szCs w:val="24"/>
        </w:rPr>
        <w:t xml:space="preserve"> </w:t>
      </w:r>
    </w:p>
    <w:p w14:paraId="3E390286" w14:textId="7C61FE1E" w:rsidR="003B5003" w:rsidRDefault="00DA2149" w:rsidP="003B5003">
      <w:pPr>
        <w:pStyle w:val="Odstavecseseznamem"/>
        <w:numPr>
          <w:ilvl w:val="0"/>
          <w:numId w:val="4"/>
        </w:numPr>
        <w:tabs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D0D">
        <w:rPr>
          <w:rFonts w:ascii="Times New Roman" w:hAnsi="Times New Roman"/>
          <w:sz w:val="24"/>
          <w:szCs w:val="24"/>
        </w:rPr>
        <w:t>Objednatel a ubytov</w:t>
      </w:r>
      <w:r w:rsidR="00FF7B77" w:rsidRPr="00B33D0D">
        <w:rPr>
          <w:rFonts w:ascii="Times New Roman" w:hAnsi="Times New Roman"/>
          <w:sz w:val="24"/>
          <w:szCs w:val="24"/>
        </w:rPr>
        <w:t>a</w:t>
      </w:r>
      <w:r w:rsidRPr="00B33D0D">
        <w:rPr>
          <w:rFonts w:ascii="Times New Roman" w:hAnsi="Times New Roman"/>
          <w:sz w:val="24"/>
          <w:szCs w:val="24"/>
        </w:rPr>
        <w:t>ní mají právo užívat přidělenou ubytovací kapacitu, a to ode dne</w:t>
      </w:r>
      <w:r w:rsidR="00FF7B77" w:rsidRPr="00B33D0D">
        <w:rPr>
          <w:rFonts w:ascii="Times New Roman" w:hAnsi="Times New Roman"/>
          <w:sz w:val="24"/>
          <w:szCs w:val="24"/>
        </w:rPr>
        <w:t xml:space="preserve"> podpisu této smlouvy. </w:t>
      </w:r>
      <w:r w:rsidRPr="00B33D0D">
        <w:rPr>
          <w:rFonts w:ascii="Times New Roman" w:hAnsi="Times New Roman"/>
          <w:sz w:val="24"/>
          <w:szCs w:val="24"/>
        </w:rPr>
        <w:t>Ubytovaní jsou povinni nepoškozovat vybavení, zařízení a nezcizovat majetek ubytovatele, čímž odpovídají za škodu takto i jinak způsobenou, nesmějí provádět bez svolení ubytovatele žádné změny ani úpravy pokojů či společných prostor. Objednatel se zavazuje, že jeho ubytov</w:t>
      </w:r>
      <w:r w:rsidR="00FF7B77" w:rsidRPr="00B33D0D">
        <w:rPr>
          <w:rFonts w:ascii="Times New Roman" w:hAnsi="Times New Roman"/>
          <w:sz w:val="24"/>
          <w:szCs w:val="24"/>
        </w:rPr>
        <w:t>a</w:t>
      </w:r>
      <w:r w:rsidRPr="00B33D0D">
        <w:rPr>
          <w:rFonts w:ascii="Times New Roman" w:hAnsi="Times New Roman"/>
          <w:sz w:val="24"/>
          <w:szCs w:val="24"/>
        </w:rPr>
        <w:t>ní klienti budou seznámeni s bezpečnostními a protipožárními předpisy, budou se jimi řídit a dodržovat ostatní normy i opatření, stanovené ubytovacím</w:t>
      </w:r>
      <w:r>
        <w:rPr>
          <w:rFonts w:ascii="Times New Roman" w:hAnsi="Times New Roman"/>
          <w:sz w:val="24"/>
          <w:szCs w:val="24"/>
        </w:rPr>
        <w:t xml:space="preserve"> řádem. V opačném případě je to důvod, vyvodit osobní odpovědnost za způsobenou škodu a vyloučit provinilé osoby z ubytování.</w:t>
      </w:r>
    </w:p>
    <w:p w14:paraId="565EC5B3" w14:textId="2B7C5919" w:rsidR="003B5003" w:rsidRDefault="003B5003" w:rsidP="003B5003"/>
    <w:p w14:paraId="5C72CF93" w14:textId="29B00B3A" w:rsidR="00DC24D0" w:rsidRDefault="00DC24D0" w:rsidP="003B5003"/>
    <w:p w14:paraId="61AB7BF9" w14:textId="22E7CF50" w:rsidR="00DC24D0" w:rsidRDefault="00DC24D0" w:rsidP="003B5003"/>
    <w:p w14:paraId="3208ED48" w14:textId="77777777" w:rsidR="00DC24D0" w:rsidRPr="003B5003" w:rsidRDefault="00DC24D0" w:rsidP="003B5003"/>
    <w:p w14:paraId="1CF03B42" w14:textId="77777777" w:rsidR="003B5003" w:rsidRPr="003B5003" w:rsidRDefault="00CB5325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3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14:paraId="56F0D3C8" w14:textId="35553582" w:rsidR="00CB5325" w:rsidRDefault="00CB5325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3">
        <w:rPr>
          <w:rFonts w:ascii="Times New Roman" w:hAnsi="Times New Roman" w:cs="Times New Roman"/>
          <w:b/>
          <w:sz w:val="24"/>
          <w:szCs w:val="24"/>
        </w:rPr>
        <w:t>O</w:t>
      </w:r>
      <w:r w:rsidR="00E505E4" w:rsidRPr="003B5003">
        <w:rPr>
          <w:rFonts w:ascii="Times New Roman" w:hAnsi="Times New Roman" w:cs="Times New Roman"/>
          <w:b/>
          <w:sz w:val="24"/>
          <w:szCs w:val="24"/>
        </w:rPr>
        <w:t>statní ustanovení</w:t>
      </w:r>
    </w:p>
    <w:p w14:paraId="20F296AB" w14:textId="77777777" w:rsidR="003B5003" w:rsidRPr="003B5003" w:rsidRDefault="003B5003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779E6" w14:textId="666E6207" w:rsidR="00A74283" w:rsidRPr="00A74283" w:rsidRDefault="00CB5325" w:rsidP="00A74283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Každá smluvní strana je oprávněna tuto smlouvu vypovědět</w:t>
      </w:r>
      <w:r w:rsidR="00FF7B77" w:rsidRPr="003B5003">
        <w:rPr>
          <w:rFonts w:ascii="Times New Roman" w:hAnsi="Times New Roman" w:cs="Times New Roman"/>
          <w:sz w:val="24"/>
          <w:szCs w:val="24"/>
        </w:rPr>
        <w:t xml:space="preserve"> </w:t>
      </w:r>
      <w:r w:rsidR="004B5476" w:rsidRPr="003B5003">
        <w:rPr>
          <w:rFonts w:ascii="Times New Roman" w:hAnsi="Times New Roman" w:cs="Times New Roman"/>
          <w:sz w:val="24"/>
          <w:szCs w:val="24"/>
        </w:rPr>
        <w:t xml:space="preserve">bez uvedení důvodu </w:t>
      </w:r>
      <w:r w:rsidR="00770195" w:rsidRPr="003B5003">
        <w:rPr>
          <w:rFonts w:ascii="Times New Roman" w:hAnsi="Times New Roman" w:cs="Times New Roman"/>
          <w:sz w:val="24"/>
          <w:szCs w:val="24"/>
        </w:rPr>
        <w:t xml:space="preserve">ve výpovědní </w:t>
      </w:r>
      <w:r w:rsidR="004B5476" w:rsidRPr="003B5003">
        <w:rPr>
          <w:rFonts w:ascii="Times New Roman" w:hAnsi="Times New Roman" w:cs="Times New Roman"/>
          <w:sz w:val="24"/>
          <w:szCs w:val="24"/>
        </w:rPr>
        <w:t xml:space="preserve">době </w:t>
      </w:r>
      <w:r w:rsidR="00DC24D0">
        <w:rPr>
          <w:rFonts w:ascii="Times New Roman" w:hAnsi="Times New Roman" w:cs="Times New Roman"/>
          <w:sz w:val="24"/>
          <w:szCs w:val="24"/>
        </w:rPr>
        <w:t>1 měsíc</w:t>
      </w:r>
      <w:r w:rsidR="00770195" w:rsidRPr="003B5003">
        <w:rPr>
          <w:rFonts w:ascii="Times New Roman" w:hAnsi="Times New Roman" w:cs="Times New Roman"/>
          <w:sz w:val="24"/>
          <w:szCs w:val="24"/>
        </w:rPr>
        <w:t>, která počíná běžet prvního dne měsíce následujícího po doručení výpovědi.</w:t>
      </w:r>
    </w:p>
    <w:p w14:paraId="414F5432" w14:textId="145DB8A0" w:rsidR="00A74283" w:rsidRPr="00A74283" w:rsidRDefault="00A74283" w:rsidP="00A74283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měsíčná platba za rezervaci ubytování dle článku III odst. 3 této smlouvy je splatná i po dobu trvání výpovědní doby.</w:t>
      </w:r>
    </w:p>
    <w:p w14:paraId="11A19CDF" w14:textId="475A6F11" w:rsidR="003B5003" w:rsidRPr="003B5003" w:rsidRDefault="00CB5325" w:rsidP="003B5003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V pochybnostech, zejména v případě, že výpověď podaná ubytovatele</w:t>
      </w:r>
      <w:r w:rsidR="00FF7B77" w:rsidRPr="003B5003">
        <w:rPr>
          <w:rFonts w:ascii="Times New Roman" w:hAnsi="Times New Roman" w:cs="Times New Roman"/>
          <w:sz w:val="24"/>
          <w:szCs w:val="24"/>
        </w:rPr>
        <w:t>m</w:t>
      </w:r>
      <w:r w:rsidRPr="003B5003">
        <w:rPr>
          <w:rFonts w:ascii="Times New Roman" w:hAnsi="Times New Roman" w:cs="Times New Roman"/>
          <w:sz w:val="24"/>
          <w:szCs w:val="24"/>
        </w:rPr>
        <w:t xml:space="preserve"> bude poštou vrácena z jakýchkoliv důvodů jako nedoručená, má se zato, že výpověď byla doručena dnem, kdy ji vrátila poště jako nedoručenou poštovní zásilku.</w:t>
      </w:r>
    </w:p>
    <w:p w14:paraId="665C2DA8" w14:textId="7019A579" w:rsidR="003B5003" w:rsidRPr="003B5003" w:rsidRDefault="003B5003" w:rsidP="003B5003">
      <w:pPr>
        <w:rPr>
          <w:rFonts w:ascii="Times New Roman" w:hAnsi="Times New Roman" w:cs="Times New Roman"/>
          <w:sz w:val="24"/>
          <w:szCs w:val="24"/>
        </w:rPr>
      </w:pPr>
    </w:p>
    <w:p w14:paraId="23DC13F5" w14:textId="77777777" w:rsidR="009935F5" w:rsidRPr="003B5003" w:rsidRDefault="009935F5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3">
        <w:rPr>
          <w:rFonts w:ascii="Times New Roman" w:hAnsi="Times New Roman" w:cs="Times New Roman"/>
          <w:b/>
          <w:sz w:val="24"/>
          <w:szCs w:val="24"/>
        </w:rPr>
        <w:t>VI.</w:t>
      </w:r>
    </w:p>
    <w:p w14:paraId="4CF668A2" w14:textId="4BEED3CB" w:rsidR="009935F5" w:rsidRDefault="009935F5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43FE34C" w14:textId="77777777" w:rsidR="003B5003" w:rsidRPr="003B5003" w:rsidRDefault="003B5003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B9995" w14:textId="2F8CA5EA" w:rsidR="00A74283" w:rsidRPr="00A74283" w:rsidRDefault="00D81D95" w:rsidP="00A742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Smluvní strany se dohodly, že rezervace dle této smlouvy je závazná pro obě smluvní strany a je možné ji měnit pouze formou písemných, vzestupně číslovaných dodatků podepsaných oprávněnými zástupci obou smluvních stran.</w:t>
      </w:r>
    </w:p>
    <w:p w14:paraId="0ABACB2F" w14:textId="1DEBC695" w:rsidR="00A74283" w:rsidRPr="00A74283" w:rsidRDefault="009935F5" w:rsidP="00A742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 xml:space="preserve">Tato smlouva </w:t>
      </w:r>
      <w:r w:rsidR="00904721" w:rsidRPr="003B5003">
        <w:rPr>
          <w:rFonts w:ascii="Times New Roman" w:hAnsi="Times New Roman" w:cs="Times New Roman"/>
          <w:sz w:val="24"/>
          <w:szCs w:val="24"/>
        </w:rPr>
        <w:t xml:space="preserve">se uzavírá na dobu neurčitou a </w:t>
      </w:r>
      <w:r w:rsidRPr="003B5003">
        <w:rPr>
          <w:rFonts w:ascii="Times New Roman" w:hAnsi="Times New Roman" w:cs="Times New Roman"/>
          <w:sz w:val="24"/>
          <w:szCs w:val="24"/>
        </w:rPr>
        <w:t xml:space="preserve">nabývá platnosti </w:t>
      </w:r>
      <w:r w:rsidR="00886E74" w:rsidRPr="003B5003">
        <w:rPr>
          <w:rFonts w:ascii="Times New Roman" w:hAnsi="Times New Roman" w:cs="Times New Roman"/>
          <w:sz w:val="24"/>
          <w:szCs w:val="24"/>
        </w:rPr>
        <w:t xml:space="preserve">dne </w:t>
      </w:r>
      <w:r w:rsidR="00DC24D0">
        <w:rPr>
          <w:rFonts w:ascii="Times New Roman" w:hAnsi="Times New Roman" w:cs="Times New Roman"/>
          <w:sz w:val="24"/>
          <w:szCs w:val="24"/>
        </w:rPr>
        <w:t>9.9.2019</w:t>
      </w:r>
      <w:r w:rsidR="00886E74" w:rsidRPr="003B5003">
        <w:rPr>
          <w:rFonts w:ascii="Times New Roman" w:hAnsi="Times New Roman" w:cs="Times New Roman"/>
          <w:sz w:val="24"/>
          <w:szCs w:val="24"/>
        </w:rPr>
        <w:t xml:space="preserve"> </w:t>
      </w:r>
      <w:r w:rsidRPr="003B5003">
        <w:rPr>
          <w:rFonts w:ascii="Times New Roman" w:hAnsi="Times New Roman" w:cs="Times New Roman"/>
          <w:sz w:val="24"/>
          <w:szCs w:val="24"/>
        </w:rPr>
        <w:t xml:space="preserve">a účinnosti dnem </w:t>
      </w:r>
      <w:r w:rsidR="00573CDC" w:rsidRPr="003B5003">
        <w:rPr>
          <w:rFonts w:ascii="Times New Roman" w:hAnsi="Times New Roman" w:cs="Times New Roman"/>
          <w:sz w:val="24"/>
          <w:szCs w:val="24"/>
        </w:rPr>
        <w:t xml:space="preserve">zveřejnění ve veřejném registru smluv dle zákona č. 340/2015 Sb. o registru smluv. Smluvní strany prohlašují, že nic z obsahu této smlouvy, včetně metadat k ní se vážících nepovažují za vyloučené z uveřejnění. </w:t>
      </w:r>
    </w:p>
    <w:p w14:paraId="2E22B9A9" w14:textId="77777777" w:rsidR="00D81D95" w:rsidRPr="003B5003" w:rsidRDefault="009935F5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Právní vztahy založené touto smlouvou se řídí zákonem č. 89/2012 Sb., občanský zákoník, v platném znění.</w:t>
      </w:r>
    </w:p>
    <w:p w14:paraId="05394624" w14:textId="77777777" w:rsidR="009935F5" w:rsidRPr="003B5003" w:rsidRDefault="009935F5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Tato smlouva se vyhotovuje ve dvou výtiscích s platností originálu, z nichž každá smluvní strana obdrží po jednom vyhotovení.</w:t>
      </w:r>
    </w:p>
    <w:p w14:paraId="014479F8" w14:textId="77777777" w:rsidR="00D81D95" w:rsidRPr="003B5003" w:rsidRDefault="00D81D95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Smluvní strany prohlašují, že si smlouvu přečetly, rozumí jejímu obsahu a na důkaz souhlasu ji podepisují.</w:t>
      </w:r>
    </w:p>
    <w:p w14:paraId="3B07DCFC" w14:textId="77777777" w:rsidR="009935F5" w:rsidRPr="003B5003" w:rsidRDefault="009935F5" w:rsidP="003B5003">
      <w:pPr>
        <w:rPr>
          <w:rFonts w:ascii="Times New Roman" w:hAnsi="Times New Roman" w:cs="Times New Roman"/>
          <w:sz w:val="24"/>
          <w:szCs w:val="24"/>
        </w:rPr>
      </w:pPr>
    </w:p>
    <w:p w14:paraId="37B58ABD" w14:textId="77777777" w:rsidR="00ED0EF5" w:rsidRPr="003B5003" w:rsidRDefault="00ED0EF5" w:rsidP="003B5003"/>
    <w:p w14:paraId="4A9835C6" w14:textId="77777777" w:rsidR="00ED0EF5" w:rsidRDefault="00ED0E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3C0D9" w14:textId="55D9BE0D" w:rsidR="009935F5" w:rsidRPr="0073704C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04C">
        <w:rPr>
          <w:rFonts w:ascii="Times New Roman" w:hAnsi="Times New Roman"/>
          <w:sz w:val="24"/>
          <w:szCs w:val="24"/>
        </w:rPr>
        <w:t xml:space="preserve">V Praze dne: </w:t>
      </w:r>
      <w:r w:rsidR="003B5003">
        <w:rPr>
          <w:rFonts w:ascii="Times New Roman" w:hAnsi="Times New Roman"/>
          <w:sz w:val="24"/>
          <w:szCs w:val="24"/>
        </w:rPr>
        <w:t>…………</w:t>
      </w:r>
      <w:r w:rsidR="00A06A6A">
        <w:rPr>
          <w:rFonts w:ascii="Times New Roman" w:hAnsi="Times New Roman"/>
          <w:sz w:val="24"/>
          <w:szCs w:val="24"/>
        </w:rPr>
        <w:tab/>
      </w:r>
      <w:r w:rsidR="00A06A6A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="00A06A6A">
        <w:rPr>
          <w:rFonts w:ascii="Times New Roman" w:hAnsi="Times New Roman"/>
          <w:sz w:val="24"/>
          <w:szCs w:val="24"/>
        </w:rPr>
        <w:t xml:space="preserve">V Praze dne </w:t>
      </w:r>
      <w:r w:rsidR="003B5003">
        <w:rPr>
          <w:rFonts w:ascii="Times New Roman" w:hAnsi="Times New Roman"/>
          <w:sz w:val="24"/>
          <w:szCs w:val="24"/>
        </w:rPr>
        <w:t>…………….</w:t>
      </w:r>
    </w:p>
    <w:p w14:paraId="441A2F74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B6130" w14:textId="77777777" w:rsidR="009935F5" w:rsidRDefault="009935F5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C456E" w14:textId="77777777" w:rsidR="00036B0E" w:rsidRPr="0073704C" w:rsidRDefault="00036B0E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06261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AFFC6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704C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544A6" wp14:editId="4A1761A1">
                <wp:simplePos x="0" y="0"/>
                <wp:positionH relativeFrom="column">
                  <wp:posOffset>3634105</wp:posOffset>
                </wp:positionH>
                <wp:positionV relativeFrom="paragraph">
                  <wp:posOffset>107950</wp:posOffset>
                </wp:positionV>
                <wp:extent cx="2066925" cy="0"/>
                <wp:effectExtent l="10160" t="6350" r="8890" b="1270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3404" id="Přímá spojnice se šipkou 7" o:spid="_x0000_s1026" type="#_x0000_t32" style="position:absolute;margin-left:286.15pt;margin-top:8.5pt;width:16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"/>
            </w:pict>
          </mc:Fallback>
        </mc:AlternateContent>
      </w:r>
      <w:r w:rsidRPr="0073704C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948B5" wp14:editId="4537452F">
                <wp:simplePos x="0" y="0"/>
                <wp:positionH relativeFrom="column">
                  <wp:posOffset>-13970</wp:posOffset>
                </wp:positionH>
                <wp:positionV relativeFrom="paragraph">
                  <wp:posOffset>107950</wp:posOffset>
                </wp:positionV>
                <wp:extent cx="2066925" cy="0"/>
                <wp:effectExtent l="10160" t="6350" r="8890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C3D43" id="Přímá spojnice se šipkou 4" o:spid="_x0000_s1026" type="#_x0000_t32" style="position:absolute;margin-left:-1.1pt;margin-top:8.5pt;width:16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"/>
            </w:pict>
          </mc:Fallback>
        </mc:AlternateContent>
      </w:r>
    </w:p>
    <w:p w14:paraId="76733547" w14:textId="480A54C1" w:rsidR="009935F5" w:rsidRPr="0073704C" w:rsidRDefault="00E62C70" w:rsidP="009935F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xxxxxxxxxxxxxxx</w:t>
      </w:r>
      <w:r w:rsidR="003B5003">
        <w:rPr>
          <w:rFonts w:ascii="Times New Roman" w:hAnsi="Times New Roman"/>
          <w:b/>
          <w:sz w:val="24"/>
          <w:szCs w:val="24"/>
        </w:rPr>
        <w:t xml:space="preserve"> ředitel</w:t>
      </w:r>
      <w:r w:rsidR="003B5003">
        <w:rPr>
          <w:rFonts w:ascii="Times New Roman" w:hAnsi="Times New Roman"/>
          <w:b/>
          <w:sz w:val="24"/>
          <w:szCs w:val="24"/>
        </w:rPr>
        <w:tab/>
      </w:r>
      <w:r w:rsidR="003B5003">
        <w:rPr>
          <w:rFonts w:ascii="Times New Roman" w:hAnsi="Times New Roman"/>
          <w:b/>
          <w:sz w:val="24"/>
          <w:szCs w:val="24"/>
        </w:rPr>
        <w:tab/>
      </w:r>
      <w:r w:rsidR="003B5003">
        <w:rPr>
          <w:rFonts w:ascii="Times New Roman" w:hAnsi="Times New Roman"/>
          <w:b/>
          <w:sz w:val="24"/>
          <w:szCs w:val="24"/>
        </w:rPr>
        <w:tab/>
      </w:r>
      <w:r w:rsidR="004355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bookmarkStart w:id="0" w:name="_GoBack"/>
      <w:bookmarkEnd w:id="0"/>
      <w:r w:rsidR="004355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>xxxxxxxxxxxxxxxxxxxxxx</w:t>
      </w:r>
      <w:r w:rsidR="00435597" w:rsidRPr="00435597">
        <w:rPr>
          <w:rFonts w:ascii="Times New Roman" w:hAnsi="Times New Roman" w:cs="Times New Roman"/>
          <w:b/>
          <w:sz w:val="24"/>
          <w:szCs w:val="24"/>
        </w:rPr>
        <w:t>, ředitelka</w:t>
      </w:r>
      <w:r w:rsidR="0043559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935F5" w:rsidRPr="0073704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3CCFE9A4" w14:textId="4218C3B5" w:rsidR="009935F5" w:rsidRPr="00D444E3" w:rsidRDefault="00036B0E" w:rsidP="009935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81D95">
        <w:rPr>
          <w:rFonts w:ascii="Times New Roman" w:hAnsi="Times New Roman"/>
          <w:sz w:val="24"/>
          <w:szCs w:val="24"/>
        </w:rPr>
        <w:t>SÚZ ČVUT v Praze</w:t>
      </w:r>
      <w:r w:rsidR="00D81D95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  <w:t xml:space="preserve">       VSC MŠMT ČR</w:t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</w:p>
    <w:p w14:paraId="0F43145E" w14:textId="77777777" w:rsidR="009935F5" w:rsidRPr="00EF3CA3" w:rsidRDefault="009935F5" w:rsidP="009935F5"/>
    <w:p w14:paraId="1B71212F" w14:textId="77777777" w:rsidR="00E9339E" w:rsidRPr="009935F5" w:rsidRDefault="00E9339E" w:rsidP="009935F5">
      <w:pPr>
        <w:ind w:firstLine="708"/>
      </w:pPr>
    </w:p>
    <w:sectPr w:rsidR="00E9339E" w:rsidRPr="009935F5" w:rsidSect="00DB6929">
      <w:footerReference w:type="default" r:id="rId8"/>
      <w:headerReference w:type="first" r:id="rId9"/>
      <w:footerReference w:type="first" r:id="rId10"/>
      <w:pgSz w:w="11906" w:h="16838"/>
      <w:pgMar w:top="1276" w:right="1417" w:bottom="567" w:left="1417" w:header="39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5B9C3F" w16cid:durableId="1F7BB223"/>
  <w16cid:commentId w16cid:paraId="7D6FC0C6" w16cid:durableId="1F7BB74C"/>
  <w16cid:commentId w16cid:paraId="016CA7E0" w16cid:durableId="1F7BA6D5"/>
  <w16cid:commentId w16cid:paraId="37D14CCC" w16cid:durableId="1F7BA6D6"/>
  <w16cid:commentId w16cid:paraId="2349BF26" w16cid:durableId="1F7BAA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D02F3" w14:textId="77777777" w:rsidR="00664F56" w:rsidRDefault="00664F56" w:rsidP="009935F5">
      <w:pPr>
        <w:spacing w:after="0" w:line="240" w:lineRule="auto"/>
      </w:pPr>
      <w:r>
        <w:separator/>
      </w:r>
    </w:p>
  </w:endnote>
  <w:endnote w:type="continuationSeparator" w:id="0">
    <w:p w14:paraId="1569076B" w14:textId="77777777" w:rsidR="00664F56" w:rsidRDefault="00664F56" w:rsidP="0099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0E45" w14:textId="2AECE087" w:rsidR="00B42E0F" w:rsidRDefault="003B5003" w:rsidP="006A2A52">
    <w:pPr>
      <w:pStyle w:val="Zpat"/>
      <w:jc w:val="center"/>
    </w:pPr>
    <w:r>
      <w:t>2019/VSC MSMT</w:t>
    </w:r>
    <w:r w:rsidR="00313720">
      <w:t xml:space="preserve"> </w:t>
    </w:r>
    <w:r w:rsidR="00313720">
      <w:tab/>
    </w:r>
    <w:r w:rsidR="00F7315A">
      <w:tab/>
    </w:r>
    <w:r w:rsidR="00B42E0F">
      <w:t xml:space="preserve">Stránka </w:t>
    </w:r>
    <w:r w:rsidR="00B42E0F">
      <w:rPr>
        <w:b/>
        <w:sz w:val="24"/>
        <w:szCs w:val="24"/>
      </w:rPr>
      <w:fldChar w:fldCharType="begin"/>
    </w:r>
    <w:r w:rsidR="00B42E0F">
      <w:rPr>
        <w:b/>
      </w:rPr>
      <w:instrText>PAGE</w:instrText>
    </w:r>
    <w:r w:rsidR="00B42E0F">
      <w:rPr>
        <w:b/>
        <w:sz w:val="24"/>
        <w:szCs w:val="24"/>
      </w:rPr>
      <w:fldChar w:fldCharType="separate"/>
    </w:r>
    <w:r w:rsidR="00801A46">
      <w:rPr>
        <w:b/>
        <w:noProof/>
      </w:rPr>
      <w:t>4</w:t>
    </w:r>
    <w:r w:rsidR="00B42E0F">
      <w:rPr>
        <w:b/>
        <w:sz w:val="24"/>
        <w:szCs w:val="24"/>
      </w:rPr>
      <w:fldChar w:fldCharType="end"/>
    </w:r>
    <w:r w:rsidR="00B42E0F">
      <w:t xml:space="preserve"> z </w:t>
    </w:r>
    <w:r w:rsidR="00B42E0F">
      <w:rPr>
        <w:b/>
        <w:sz w:val="24"/>
        <w:szCs w:val="24"/>
      </w:rPr>
      <w:fldChar w:fldCharType="begin"/>
    </w:r>
    <w:r w:rsidR="00B42E0F">
      <w:rPr>
        <w:b/>
      </w:rPr>
      <w:instrText>NUMPAGES</w:instrText>
    </w:r>
    <w:r w:rsidR="00B42E0F">
      <w:rPr>
        <w:b/>
        <w:sz w:val="24"/>
        <w:szCs w:val="24"/>
      </w:rPr>
      <w:fldChar w:fldCharType="separate"/>
    </w:r>
    <w:r w:rsidR="00801A46">
      <w:rPr>
        <w:b/>
        <w:noProof/>
      </w:rPr>
      <w:t>4</w:t>
    </w:r>
    <w:r w:rsidR="00B42E0F">
      <w:rPr>
        <w:b/>
        <w:sz w:val="24"/>
        <w:szCs w:val="24"/>
      </w:rPr>
      <w:fldChar w:fldCharType="end"/>
    </w:r>
  </w:p>
  <w:p w14:paraId="7B1746E7" w14:textId="77777777" w:rsidR="00B42E0F" w:rsidRDefault="00B42E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D0DCE" w14:textId="6BA0F0A5" w:rsidR="00313720" w:rsidRDefault="002E67F4" w:rsidP="00313720">
    <w:pPr>
      <w:pStyle w:val="Zpat"/>
      <w:jc w:val="center"/>
    </w:pPr>
    <w:r>
      <w:t>2019/VSC MSMT</w:t>
    </w:r>
    <w:r w:rsidR="00BD3192">
      <w:t xml:space="preserve"> </w:t>
    </w:r>
    <w:r w:rsidR="00BD3192">
      <w:tab/>
    </w:r>
    <w:r w:rsidR="00BD3192">
      <w:tab/>
    </w:r>
    <w:r w:rsidR="00313720">
      <w:t xml:space="preserve">Stránka </w:t>
    </w:r>
    <w:r w:rsidR="00313720">
      <w:rPr>
        <w:b/>
        <w:sz w:val="24"/>
        <w:szCs w:val="24"/>
      </w:rPr>
      <w:fldChar w:fldCharType="begin"/>
    </w:r>
    <w:r w:rsidR="00313720">
      <w:rPr>
        <w:b/>
      </w:rPr>
      <w:instrText>PAGE</w:instrText>
    </w:r>
    <w:r w:rsidR="00313720">
      <w:rPr>
        <w:b/>
        <w:sz w:val="24"/>
        <w:szCs w:val="24"/>
      </w:rPr>
      <w:fldChar w:fldCharType="separate"/>
    </w:r>
    <w:r w:rsidR="00E62C70">
      <w:rPr>
        <w:b/>
        <w:noProof/>
      </w:rPr>
      <w:t>1</w:t>
    </w:r>
    <w:r w:rsidR="00313720">
      <w:rPr>
        <w:b/>
        <w:sz w:val="24"/>
        <w:szCs w:val="24"/>
      </w:rPr>
      <w:fldChar w:fldCharType="end"/>
    </w:r>
    <w:r w:rsidR="00313720">
      <w:t xml:space="preserve"> z </w:t>
    </w:r>
    <w:r w:rsidR="00313720">
      <w:rPr>
        <w:b/>
        <w:sz w:val="24"/>
        <w:szCs w:val="24"/>
      </w:rPr>
      <w:fldChar w:fldCharType="begin"/>
    </w:r>
    <w:r w:rsidR="00313720">
      <w:rPr>
        <w:b/>
      </w:rPr>
      <w:instrText>NUMPAGES</w:instrText>
    </w:r>
    <w:r w:rsidR="00313720">
      <w:rPr>
        <w:b/>
        <w:sz w:val="24"/>
        <w:szCs w:val="24"/>
      </w:rPr>
      <w:fldChar w:fldCharType="separate"/>
    </w:r>
    <w:r w:rsidR="00E62C70">
      <w:rPr>
        <w:b/>
        <w:noProof/>
      </w:rPr>
      <w:t>4</w:t>
    </w:r>
    <w:r w:rsidR="00313720">
      <w:rPr>
        <w:b/>
        <w:sz w:val="24"/>
        <w:szCs w:val="24"/>
      </w:rPr>
      <w:fldChar w:fldCharType="end"/>
    </w:r>
  </w:p>
  <w:p w14:paraId="13F76397" w14:textId="77777777" w:rsidR="00313720" w:rsidRDefault="00313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2F1B4" w14:textId="77777777" w:rsidR="00664F56" w:rsidRDefault="00664F56" w:rsidP="009935F5">
      <w:pPr>
        <w:spacing w:after="0" w:line="240" w:lineRule="auto"/>
      </w:pPr>
      <w:r>
        <w:separator/>
      </w:r>
    </w:p>
  </w:footnote>
  <w:footnote w:type="continuationSeparator" w:id="0">
    <w:p w14:paraId="0A3A79CC" w14:textId="77777777" w:rsidR="00664F56" w:rsidRDefault="00664F56" w:rsidP="0099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C812F" w14:textId="77777777" w:rsidR="00B42E0F" w:rsidRDefault="00B42E0F" w:rsidP="00B42E0F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C5DB5DB" wp14:editId="62168E90">
          <wp:simplePos x="0" y="0"/>
          <wp:positionH relativeFrom="page">
            <wp:posOffset>4773930</wp:posOffset>
          </wp:positionH>
          <wp:positionV relativeFrom="page">
            <wp:posOffset>290219</wp:posOffset>
          </wp:positionV>
          <wp:extent cx="2066400" cy="1007280"/>
          <wp:effectExtent l="0" t="0" r="0" b="254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449DE0" w14:textId="77777777" w:rsidR="00B42E0F" w:rsidRDefault="00B42E0F" w:rsidP="00B42E0F">
    <w:pPr>
      <w:pStyle w:val="Zhlav"/>
      <w:rPr>
        <w:caps/>
        <w:spacing w:val="8"/>
        <w:kern w:val="20"/>
        <w:szCs w:val="20"/>
        <w:lang w:val="en-GB"/>
      </w:rPr>
    </w:pPr>
  </w:p>
  <w:p w14:paraId="69695DE2" w14:textId="77777777" w:rsidR="00B42E0F" w:rsidRPr="006A2A52" w:rsidRDefault="00B42E0F" w:rsidP="00F43D17">
    <w:pPr>
      <w:pStyle w:val="Zhlav"/>
      <w:rPr>
        <w:rFonts w:ascii="Times New Roman" w:hAnsi="Times New Roman" w:cs="Times New Roman"/>
        <w:sz w:val="24"/>
        <w:szCs w:val="24"/>
      </w:rPr>
    </w:pPr>
    <w:r w:rsidRPr="006A2A52">
      <w:rPr>
        <w:rFonts w:ascii="Times New Roman" w:hAnsi="Times New Roman" w:cs="Times New Roman"/>
        <w:caps/>
        <w:spacing w:val="8"/>
        <w:kern w:val="20"/>
        <w:sz w:val="24"/>
        <w:szCs w:val="24"/>
        <w:lang w:val="en-GB"/>
      </w:rPr>
      <w:t>SPRÁVA ÚČELOVÝCH ZAŘÍZENÍ čvut</w:t>
    </w:r>
  </w:p>
  <w:p w14:paraId="0A439A32" w14:textId="77777777" w:rsidR="00F43D17" w:rsidRPr="006A2A52" w:rsidRDefault="00B42E0F" w:rsidP="00F43D17">
    <w:pPr>
      <w:spacing w:after="0" w:line="240" w:lineRule="auto"/>
      <w:rPr>
        <w:rFonts w:ascii="Times New Roman" w:hAnsi="Times New Roman" w:cs="Times New Roman"/>
        <w:kern w:val="20"/>
        <w:sz w:val="24"/>
        <w:szCs w:val="24"/>
      </w:rPr>
    </w:pPr>
    <w:r w:rsidRPr="006A2A52">
      <w:rPr>
        <w:rFonts w:ascii="Times New Roman" w:hAnsi="Times New Roman" w:cs="Times New Roman"/>
        <w:kern w:val="20"/>
        <w:sz w:val="24"/>
        <w:szCs w:val="24"/>
      </w:rPr>
      <w:t>VANÍČKOVA 315/7</w:t>
    </w:r>
  </w:p>
  <w:p w14:paraId="5E7F23A3" w14:textId="77777777" w:rsidR="00B42E0F" w:rsidRPr="006A2A52" w:rsidRDefault="00B42E0F" w:rsidP="00F43D17">
    <w:pPr>
      <w:spacing w:line="240" w:lineRule="auto"/>
      <w:rPr>
        <w:rFonts w:ascii="Times New Roman" w:hAnsi="Times New Roman" w:cs="Times New Roman"/>
        <w:kern w:val="20"/>
        <w:sz w:val="24"/>
        <w:szCs w:val="24"/>
      </w:rPr>
    </w:pPr>
    <w:r w:rsidRPr="006A2A52">
      <w:rPr>
        <w:rFonts w:ascii="Times New Roman" w:hAnsi="Times New Roman" w:cs="Times New Roman"/>
        <w:sz w:val="24"/>
        <w:szCs w:val="24"/>
      </w:rPr>
      <w:t>160 17 PRAHA 6</w:t>
    </w:r>
  </w:p>
  <w:p w14:paraId="4E871C40" w14:textId="77777777" w:rsidR="00B42E0F" w:rsidRDefault="00B42E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32DC"/>
    <w:multiLevelType w:val="hybridMultilevel"/>
    <w:tmpl w:val="9FD2EA16"/>
    <w:lvl w:ilvl="0" w:tplc="870A2220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2AFA7B82"/>
    <w:multiLevelType w:val="hybridMultilevel"/>
    <w:tmpl w:val="E668D306"/>
    <w:lvl w:ilvl="0" w:tplc="7A2E9C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EFB03A3"/>
    <w:multiLevelType w:val="hybridMultilevel"/>
    <w:tmpl w:val="C0AE6A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3746"/>
    <w:multiLevelType w:val="hybridMultilevel"/>
    <w:tmpl w:val="851E52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B7039"/>
    <w:multiLevelType w:val="hybridMultilevel"/>
    <w:tmpl w:val="31783256"/>
    <w:lvl w:ilvl="0" w:tplc="1062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8425D"/>
    <w:multiLevelType w:val="hybridMultilevel"/>
    <w:tmpl w:val="75EC4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53F0A"/>
    <w:multiLevelType w:val="hybridMultilevel"/>
    <w:tmpl w:val="B8260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34F62"/>
    <w:multiLevelType w:val="hybridMultilevel"/>
    <w:tmpl w:val="61C2E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12010"/>
    <w:multiLevelType w:val="hybridMultilevel"/>
    <w:tmpl w:val="843C90D4"/>
    <w:lvl w:ilvl="0" w:tplc="762A928E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F372825"/>
    <w:multiLevelType w:val="hybridMultilevel"/>
    <w:tmpl w:val="12D26FBA"/>
    <w:lvl w:ilvl="0" w:tplc="A176C9D8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6F241F"/>
    <w:multiLevelType w:val="hybridMultilevel"/>
    <w:tmpl w:val="D71E1FB4"/>
    <w:lvl w:ilvl="0" w:tplc="C0D09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25470"/>
    <w:multiLevelType w:val="hybridMultilevel"/>
    <w:tmpl w:val="D8D4E522"/>
    <w:lvl w:ilvl="0" w:tplc="3DCC46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24A370C"/>
    <w:multiLevelType w:val="hybridMultilevel"/>
    <w:tmpl w:val="36105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64A2A"/>
    <w:multiLevelType w:val="hybridMultilevel"/>
    <w:tmpl w:val="568CD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01AE3"/>
    <w:multiLevelType w:val="hybridMultilevel"/>
    <w:tmpl w:val="BB08C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B262B"/>
    <w:multiLevelType w:val="hybridMultilevel"/>
    <w:tmpl w:val="06F42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B56B7"/>
    <w:multiLevelType w:val="hybridMultilevel"/>
    <w:tmpl w:val="ED80D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E13BFB"/>
    <w:multiLevelType w:val="hybridMultilevel"/>
    <w:tmpl w:val="2CD09E0E"/>
    <w:lvl w:ilvl="0" w:tplc="5228441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CF16B44"/>
    <w:multiLevelType w:val="hybridMultilevel"/>
    <w:tmpl w:val="46164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4"/>
  </w:num>
  <w:num w:numId="5">
    <w:abstractNumId w:val="11"/>
  </w:num>
  <w:num w:numId="6">
    <w:abstractNumId w:val="19"/>
  </w:num>
  <w:num w:numId="7">
    <w:abstractNumId w:val="18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4"/>
  </w:num>
  <w:num w:numId="17">
    <w:abstractNumId w:val="6"/>
  </w:num>
  <w:num w:numId="18">
    <w:abstractNumId w:val="15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F5"/>
    <w:rsid w:val="00002265"/>
    <w:rsid w:val="00006EF6"/>
    <w:rsid w:val="00015B24"/>
    <w:rsid w:val="00024DC7"/>
    <w:rsid w:val="00034E13"/>
    <w:rsid w:val="00036B0E"/>
    <w:rsid w:val="00054AD5"/>
    <w:rsid w:val="00063C9B"/>
    <w:rsid w:val="000776CF"/>
    <w:rsid w:val="000B0476"/>
    <w:rsid w:val="000C06B4"/>
    <w:rsid w:val="000C3C80"/>
    <w:rsid w:val="000E621D"/>
    <w:rsid w:val="001039B1"/>
    <w:rsid w:val="00121F2A"/>
    <w:rsid w:val="001657CA"/>
    <w:rsid w:val="0017349A"/>
    <w:rsid w:val="001A6E96"/>
    <w:rsid w:val="001B48E5"/>
    <w:rsid w:val="001B7DBA"/>
    <w:rsid w:val="001C1EA8"/>
    <w:rsid w:val="001F370E"/>
    <w:rsid w:val="001F46E0"/>
    <w:rsid w:val="00204ABD"/>
    <w:rsid w:val="00222360"/>
    <w:rsid w:val="002550E5"/>
    <w:rsid w:val="00283BC8"/>
    <w:rsid w:val="00292FF9"/>
    <w:rsid w:val="002C070F"/>
    <w:rsid w:val="002D0694"/>
    <w:rsid w:val="002E67F4"/>
    <w:rsid w:val="002E78D3"/>
    <w:rsid w:val="002F0609"/>
    <w:rsid w:val="00301E15"/>
    <w:rsid w:val="00313720"/>
    <w:rsid w:val="003221CC"/>
    <w:rsid w:val="0034480B"/>
    <w:rsid w:val="003737BB"/>
    <w:rsid w:val="003A3AF6"/>
    <w:rsid w:val="003B5003"/>
    <w:rsid w:val="003C5BE0"/>
    <w:rsid w:val="00411181"/>
    <w:rsid w:val="00423CEA"/>
    <w:rsid w:val="00424D21"/>
    <w:rsid w:val="00435597"/>
    <w:rsid w:val="0043777B"/>
    <w:rsid w:val="0045200F"/>
    <w:rsid w:val="00484771"/>
    <w:rsid w:val="004A7CE1"/>
    <w:rsid w:val="004B5476"/>
    <w:rsid w:val="004E47C9"/>
    <w:rsid w:val="00507548"/>
    <w:rsid w:val="00516327"/>
    <w:rsid w:val="005612D7"/>
    <w:rsid w:val="00565B53"/>
    <w:rsid w:val="00570BC8"/>
    <w:rsid w:val="00573CDC"/>
    <w:rsid w:val="0058051A"/>
    <w:rsid w:val="00590007"/>
    <w:rsid w:val="005B06E3"/>
    <w:rsid w:val="005F792C"/>
    <w:rsid w:val="006013F8"/>
    <w:rsid w:val="0060505A"/>
    <w:rsid w:val="006431F2"/>
    <w:rsid w:val="00646C07"/>
    <w:rsid w:val="00664F56"/>
    <w:rsid w:val="00676749"/>
    <w:rsid w:val="006929DB"/>
    <w:rsid w:val="006A1B01"/>
    <w:rsid w:val="006A2A52"/>
    <w:rsid w:val="006B74AB"/>
    <w:rsid w:val="006E7C28"/>
    <w:rsid w:val="006F4228"/>
    <w:rsid w:val="00705429"/>
    <w:rsid w:val="007353E1"/>
    <w:rsid w:val="00766696"/>
    <w:rsid w:val="00770195"/>
    <w:rsid w:val="0077699D"/>
    <w:rsid w:val="007B171C"/>
    <w:rsid w:val="007B2D26"/>
    <w:rsid w:val="007B36F2"/>
    <w:rsid w:val="007C236A"/>
    <w:rsid w:val="007C7CE1"/>
    <w:rsid w:val="00801A46"/>
    <w:rsid w:val="00850221"/>
    <w:rsid w:val="00863433"/>
    <w:rsid w:val="008702FA"/>
    <w:rsid w:val="00886E74"/>
    <w:rsid w:val="00891F85"/>
    <w:rsid w:val="008937CD"/>
    <w:rsid w:val="008B160B"/>
    <w:rsid w:val="008B549A"/>
    <w:rsid w:val="008D2610"/>
    <w:rsid w:val="00904721"/>
    <w:rsid w:val="009125A1"/>
    <w:rsid w:val="009208A8"/>
    <w:rsid w:val="009935F5"/>
    <w:rsid w:val="009937B3"/>
    <w:rsid w:val="009B30E0"/>
    <w:rsid w:val="009D6893"/>
    <w:rsid w:val="00A05797"/>
    <w:rsid w:val="00A06A6A"/>
    <w:rsid w:val="00A74283"/>
    <w:rsid w:val="00AA529A"/>
    <w:rsid w:val="00AB2DD0"/>
    <w:rsid w:val="00B33D0D"/>
    <w:rsid w:val="00B42E0F"/>
    <w:rsid w:val="00B55DAD"/>
    <w:rsid w:val="00B9329E"/>
    <w:rsid w:val="00BA4981"/>
    <w:rsid w:val="00BD3192"/>
    <w:rsid w:val="00BD624E"/>
    <w:rsid w:val="00BF2E14"/>
    <w:rsid w:val="00C163C9"/>
    <w:rsid w:val="00C47B98"/>
    <w:rsid w:val="00C76581"/>
    <w:rsid w:val="00CA3DC1"/>
    <w:rsid w:val="00CB2CC0"/>
    <w:rsid w:val="00CB4F36"/>
    <w:rsid w:val="00CB5325"/>
    <w:rsid w:val="00CB53AE"/>
    <w:rsid w:val="00CF1004"/>
    <w:rsid w:val="00D066DF"/>
    <w:rsid w:val="00D517D6"/>
    <w:rsid w:val="00D70475"/>
    <w:rsid w:val="00D81D95"/>
    <w:rsid w:val="00DA2149"/>
    <w:rsid w:val="00DA49CD"/>
    <w:rsid w:val="00DB6929"/>
    <w:rsid w:val="00DC0D83"/>
    <w:rsid w:val="00DC24D0"/>
    <w:rsid w:val="00DC70A6"/>
    <w:rsid w:val="00DF06A0"/>
    <w:rsid w:val="00DF3DEB"/>
    <w:rsid w:val="00DF5061"/>
    <w:rsid w:val="00E07E20"/>
    <w:rsid w:val="00E16259"/>
    <w:rsid w:val="00E306E3"/>
    <w:rsid w:val="00E505E4"/>
    <w:rsid w:val="00E62C70"/>
    <w:rsid w:val="00E64E55"/>
    <w:rsid w:val="00E9339E"/>
    <w:rsid w:val="00EA7E05"/>
    <w:rsid w:val="00ED0EF5"/>
    <w:rsid w:val="00F15A48"/>
    <w:rsid w:val="00F41665"/>
    <w:rsid w:val="00F43D17"/>
    <w:rsid w:val="00F52D12"/>
    <w:rsid w:val="00F60E91"/>
    <w:rsid w:val="00F7315A"/>
    <w:rsid w:val="00FA7786"/>
    <w:rsid w:val="00FB4FAD"/>
    <w:rsid w:val="00FD2DAF"/>
    <w:rsid w:val="00FE7A36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71078C"/>
  <w15:chartTrackingRefBased/>
  <w15:docId w15:val="{483B7D23-E7A7-4B99-8ED4-C5ACFA74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9935F5"/>
    <w:pPr>
      <w:keepNext/>
      <w:widowControl w:val="0"/>
      <w:numPr>
        <w:numId w:val="1"/>
      </w:numPr>
      <w:spacing w:before="240" w:after="120" w:line="300" w:lineRule="exact"/>
      <w:outlineLvl w:val="0"/>
    </w:pPr>
    <w:rPr>
      <w:rFonts w:ascii="Liberation Sans" w:eastAsia="SimSun" w:hAnsi="Liberation Sans" w:cs="Lucida Sans"/>
      <w:b/>
      <w:bCs/>
      <w:sz w:val="36"/>
      <w:szCs w:val="36"/>
      <w:lang w:eastAsia="zh-CN" w:bidi="hi-IN"/>
    </w:rPr>
  </w:style>
  <w:style w:type="paragraph" w:styleId="Nadpis2">
    <w:name w:val="heading 2"/>
    <w:basedOn w:val="Normln"/>
    <w:next w:val="Normln"/>
    <w:link w:val="Nadpis2Char"/>
    <w:rsid w:val="009935F5"/>
    <w:pPr>
      <w:keepNext/>
      <w:widowControl w:val="0"/>
      <w:numPr>
        <w:ilvl w:val="1"/>
        <w:numId w:val="1"/>
      </w:numPr>
      <w:spacing w:before="200" w:after="120" w:line="300" w:lineRule="exact"/>
      <w:outlineLvl w:val="1"/>
    </w:pPr>
    <w:rPr>
      <w:rFonts w:ascii="Liberation Sans" w:eastAsia="SimSun" w:hAnsi="Liberation Sans" w:cs="Lucida Sans"/>
      <w:b/>
      <w:bCs/>
      <w:sz w:val="32"/>
      <w:szCs w:val="32"/>
      <w:lang w:eastAsia="zh-CN" w:bidi="hi-IN"/>
    </w:rPr>
  </w:style>
  <w:style w:type="paragraph" w:styleId="Nadpis3">
    <w:name w:val="heading 3"/>
    <w:basedOn w:val="Normln"/>
    <w:next w:val="Normln"/>
    <w:link w:val="Nadpis3Char"/>
    <w:rsid w:val="009935F5"/>
    <w:pPr>
      <w:keepNext/>
      <w:widowControl w:val="0"/>
      <w:numPr>
        <w:ilvl w:val="2"/>
        <w:numId w:val="1"/>
      </w:numPr>
      <w:spacing w:before="140" w:after="120" w:line="300" w:lineRule="exact"/>
      <w:outlineLvl w:val="2"/>
    </w:pPr>
    <w:rPr>
      <w:rFonts w:ascii="Liberation Sans" w:eastAsia="SimSun" w:hAnsi="Liberation Sans" w:cs="Lucida Sans"/>
      <w:b/>
      <w:bCs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35F5"/>
    <w:rPr>
      <w:rFonts w:ascii="Liberation Sans" w:eastAsia="SimSun" w:hAnsi="Liberation Sans" w:cs="Lucida Sans"/>
      <w:b/>
      <w:bCs/>
      <w:sz w:val="36"/>
      <w:szCs w:val="36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9935F5"/>
    <w:rPr>
      <w:rFonts w:ascii="Liberation Sans" w:eastAsia="SimSun" w:hAnsi="Liberation Sans" w:cs="Lucida Sans"/>
      <w:b/>
      <w:bCs/>
      <w:sz w:val="32"/>
      <w:szCs w:val="32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9935F5"/>
    <w:rPr>
      <w:rFonts w:ascii="Liberation Sans" w:eastAsia="SimSun" w:hAnsi="Liberation Sans" w:cs="Lucida Sans"/>
      <w:b/>
      <w:bCs/>
      <w:sz w:val="28"/>
      <w:szCs w:val="28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9935F5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9935F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935F5"/>
    <w:rPr>
      <w:rFonts w:ascii="Arial" w:eastAsia="Times New Roman" w:hAnsi="Arial" w:cs="Times New Roman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935F5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935F5"/>
    <w:rPr>
      <w:rFonts w:ascii="Calibri" w:eastAsia="Calibri" w:hAnsi="Calibri" w:cs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993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5F5"/>
  </w:style>
  <w:style w:type="paragraph" w:styleId="Zpat">
    <w:name w:val="footer"/>
    <w:basedOn w:val="Normln"/>
    <w:link w:val="ZpatChar"/>
    <w:uiPriority w:val="99"/>
    <w:unhideWhenUsed/>
    <w:rsid w:val="00993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5F5"/>
  </w:style>
  <w:style w:type="paragraph" w:styleId="Textbubliny">
    <w:name w:val="Balloon Text"/>
    <w:basedOn w:val="Normln"/>
    <w:link w:val="TextbublinyChar"/>
    <w:uiPriority w:val="99"/>
    <w:semiHidden/>
    <w:unhideWhenUsed/>
    <w:rsid w:val="00ED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EF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21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1F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1F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F2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4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629A2-6DC8-46C2-B7CF-30A203E7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Čermáková</dc:creator>
  <cp:keywords/>
  <dc:description/>
  <cp:lastModifiedBy>JUDr. Anna Žáková</cp:lastModifiedBy>
  <cp:revision>2</cp:revision>
  <cp:lastPrinted>2018-10-25T05:15:00Z</cp:lastPrinted>
  <dcterms:created xsi:type="dcterms:W3CDTF">2019-08-05T09:56:00Z</dcterms:created>
  <dcterms:modified xsi:type="dcterms:W3CDTF">2019-08-05T09:56:00Z</dcterms:modified>
</cp:coreProperties>
</file>