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69E" w:rsidRDefault="009B57C7" w:rsidP="0036169E">
      <w:pPr>
        <w:pStyle w:val="Nzev"/>
        <w:rPr>
          <w:sz w:val="32"/>
        </w:rPr>
      </w:pPr>
      <w:r>
        <w:rPr>
          <w:sz w:val="32"/>
        </w:rPr>
        <w:t>Smlouva o dílo</w:t>
      </w:r>
    </w:p>
    <w:p w:rsidR="009B57C7" w:rsidRPr="009B57C7" w:rsidRDefault="009B57C7" w:rsidP="0036169E">
      <w:pPr>
        <w:pStyle w:val="Nzev"/>
        <w:rPr>
          <w:b w:val="0"/>
          <w:sz w:val="20"/>
          <w:szCs w:val="20"/>
        </w:rPr>
      </w:pPr>
      <w:r w:rsidRPr="009B57C7">
        <w:rPr>
          <w:b w:val="0"/>
          <w:sz w:val="20"/>
          <w:szCs w:val="20"/>
        </w:rPr>
        <w:t xml:space="preserve">Číslo smlouvy </w:t>
      </w:r>
      <w:proofErr w:type="gramStart"/>
      <w:r w:rsidRPr="009B57C7">
        <w:rPr>
          <w:b w:val="0"/>
          <w:sz w:val="20"/>
          <w:szCs w:val="20"/>
        </w:rPr>
        <w:t>objednatele :</w:t>
      </w:r>
      <w:proofErr w:type="gramEnd"/>
    </w:p>
    <w:p w:rsidR="009B57C7" w:rsidRPr="009B57C7" w:rsidRDefault="009B57C7" w:rsidP="0036169E">
      <w:pPr>
        <w:pStyle w:val="Nzev"/>
        <w:rPr>
          <w:sz w:val="20"/>
          <w:szCs w:val="20"/>
        </w:rPr>
      </w:pPr>
      <w:r w:rsidRPr="009B57C7">
        <w:rPr>
          <w:b w:val="0"/>
          <w:sz w:val="20"/>
          <w:szCs w:val="20"/>
        </w:rPr>
        <w:t xml:space="preserve">Číslo smlouvy </w:t>
      </w:r>
      <w:proofErr w:type="gramStart"/>
      <w:r w:rsidRPr="009B57C7">
        <w:rPr>
          <w:b w:val="0"/>
          <w:sz w:val="20"/>
          <w:szCs w:val="20"/>
        </w:rPr>
        <w:t xml:space="preserve">zhotovitele :     </w:t>
      </w:r>
      <w:r w:rsidR="00DB09D6">
        <w:rPr>
          <w:sz w:val="20"/>
          <w:szCs w:val="20"/>
        </w:rPr>
        <w:t>76 0801 25550</w:t>
      </w:r>
      <w:r w:rsidR="001176C4">
        <w:rPr>
          <w:sz w:val="20"/>
          <w:szCs w:val="20"/>
        </w:rPr>
        <w:t xml:space="preserve"> 6 0</w:t>
      </w:r>
      <w:r w:rsidR="00DB09D6">
        <w:rPr>
          <w:sz w:val="20"/>
          <w:szCs w:val="20"/>
        </w:rPr>
        <w:t>02</w:t>
      </w:r>
      <w:proofErr w:type="gramEnd"/>
    </w:p>
    <w:p w:rsidR="0036169E" w:rsidRDefault="0036169E" w:rsidP="0036169E">
      <w:pPr>
        <w:pStyle w:val="Nzev"/>
        <w:rPr>
          <w:sz w:val="24"/>
        </w:rPr>
      </w:pPr>
    </w:p>
    <w:p w:rsidR="002B5A58" w:rsidRDefault="002B5A58" w:rsidP="002B5A58">
      <w:pPr>
        <w:pStyle w:val="Zkladntext"/>
        <w:jc w:val="both"/>
      </w:pPr>
      <w:r>
        <w:t xml:space="preserve">uzavřená podle § 2586 a násl. zákona č. 89/2012 Sb., občanský zákoník, (dále jen „občanský zákoník“), ve znění pozdějších předpisů </w:t>
      </w:r>
    </w:p>
    <w:p w:rsidR="0036169E" w:rsidRDefault="0036169E" w:rsidP="0036169E">
      <w:pPr>
        <w:jc w:val="both"/>
      </w:pPr>
    </w:p>
    <w:p w:rsidR="00E95C6A" w:rsidRDefault="00E95C6A" w:rsidP="0036169E">
      <w:pPr>
        <w:jc w:val="both"/>
      </w:pPr>
    </w:p>
    <w:p w:rsidR="0036169E" w:rsidRPr="00C85059" w:rsidRDefault="00DB09D6" w:rsidP="0036169E">
      <w:pPr>
        <w:jc w:val="both"/>
        <w:rPr>
          <w:b/>
          <w:bCs/>
          <w:color w:val="000000"/>
        </w:rPr>
      </w:pPr>
      <w:r>
        <w:rPr>
          <w:b/>
          <w:bCs/>
          <w:color w:val="000000"/>
        </w:rPr>
        <w:t xml:space="preserve">Domov Větrný mlýn Skalička, </w:t>
      </w:r>
      <w:proofErr w:type="spellStart"/>
      <w:proofErr w:type="gramStart"/>
      <w:r>
        <w:rPr>
          <w:b/>
          <w:bCs/>
          <w:color w:val="000000"/>
        </w:rPr>
        <w:t>p.o</w:t>
      </w:r>
      <w:proofErr w:type="spellEnd"/>
      <w:r>
        <w:rPr>
          <w:b/>
          <w:bCs/>
          <w:color w:val="000000"/>
        </w:rPr>
        <w:t>.</w:t>
      </w:r>
      <w:proofErr w:type="gramEnd"/>
    </w:p>
    <w:p w:rsidR="0036169E" w:rsidRDefault="00C623F6" w:rsidP="0036169E">
      <w:pPr>
        <w:jc w:val="both"/>
      </w:pPr>
      <w:r>
        <w:t>sídlem</w:t>
      </w:r>
      <w:r w:rsidR="00DB09D6">
        <w:t xml:space="preserve"> Skalička </w:t>
      </w:r>
      <w:proofErr w:type="gramStart"/>
      <w:r w:rsidR="00DB09D6">
        <w:t>č.p.</w:t>
      </w:r>
      <w:proofErr w:type="gramEnd"/>
      <w:r w:rsidR="00DB09D6">
        <w:t xml:space="preserve"> 1</w:t>
      </w:r>
    </w:p>
    <w:p w:rsidR="00C61BAB" w:rsidRPr="00BB1BDA" w:rsidRDefault="00C623F6" w:rsidP="0036169E">
      <w:pPr>
        <w:jc w:val="both"/>
      </w:pPr>
      <w:r>
        <w:t xml:space="preserve">  </w:t>
      </w:r>
      <w:r w:rsidR="00BD49D2">
        <w:t xml:space="preserve">     </w:t>
      </w:r>
      <w:r w:rsidR="00DB09D6">
        <w:t xml:space="preserve">    </w:t>
      </w:r>
      <w:proofErr w:type="gramStart"/>
      <w:r w:rsidR="00DB09D6">
        <w:t>753 52  Skalička</w:t>
      </w:r>
      <w:proofErr w:type="gramEnd"/>
    </w:p>
    <w:p w:rsidR="0036169E" w:rsidRPr="00BB1BDA" w:rsidRDefault="00DB09D6" w:rsidP="0036169E">
      <w:pPr>
        <w:jc w:val="both"/>
        <w:rPr>
          <w:bCs/>
          <w:color w:val="000000"/>
        </w:rPr>
      </w:pPr>
      <w:r>
        <w:t>IČ:    61985902</w:t>
      </w:r>
    </w:p>
    <w:p w:rsidR="00C623F6" w:rsidRDefault="0036169E" w:rsidP="0036169E">
      <w:pPr>
        <w:jc w:val="both"/>
        <w:rPr>
          <w:bCs/>
          <w:color w:val="000000"/>
        </w:rPr>
      </w:pPr>
      <w:r w:rsidRPr="00BB1BDA">
        <w:t xml:space="preserve">DIČ: </w:t>
      </w:r>
      <w:r w:rsidR="00DB09D6">
        <w:rPr>
          <w:bCs/>
          <w:color w:val="000000"/>
        </w:rPr>
        <w:t>nejsme plátci DPH</w:t>
      </w:r>
    </w:p>
    <w:p w:rsidR="0036169E" w:rsidRPr="00E95C6A" w:rsidRDefault="00DB09D6" w:rsidP="00C623F6">
      <w:r>
        <w:rPr>
          <w:bCs/>
          <w:color w:val="000000"/>
        </w:rPr>
        <w:t>Zapsaný</w:t>
      </w:r>
      <w:r w:rsidR="00C623F6">
        <w:rPr>
          <w:bCs/>
          <w:color w:val="000000"/>
        </w:rPr>
        <w:t xml:space="preserve"> v obchodním rejstříku vedeném Krajským soudem v </w:t>
      </w:r>
      <w:r w:rsidR="00F17BB2">
        <w:rPr>
          <w:bCs/>
          <w:color w:val="000000"/>
        </w:rPr>
        <w:t>Ostravě</w:t>
      </w:r>
      <w:r>
        <w:rPr>
          <w:bCs/>
          <w:color w:val="000000"/>
        </w:rPr>
        <w:t xml:space="preserve">, oddíl </w:t>
      </w:r>
      <w:proofErr w:type="spellStart"/>
      <w:r>
        <w:rPr>
          <w:bCs/>
          <w:color w:val="000000"/>
        </w:rPr>
        <w:t>Pr</w:t>
      </w:r>
      <w:proofErr w:type="spellEnd"/>
      <w:r w:rsidR="00C623F6">
        <w:rPr>
          <w:bCs/>
          <w:color w:val="000000"/>
        </w:rPr>
        <w:t xml:space="preserve">, vložka </w:t>
      </w:r>
      <w:r>
        <w:rPr>
          <w:bCs/>
          <w:color w:val="000000"/>
        </w:rPr>
        <w:t>805</w:t>
      </w:r>
    </w:p>
    <w:p w:rsidR="00C61BAB" w:rsidRDefault="0036169E" w:rsidP="0036169E">
      <w:pPr>
        <w:jc w:val="both"/>
      </w:pPr>
      <w:r w:rsidRPr="00BB1BDA">
        <w:t xml:space="preserve">bankovní spojení: </w:t>
      </w:r>
    </w:p>
    <w:p w:rsidR="0036169E" w:rsidRPr="00BB1BDA" w:rsidRDefault="00C623F6" w:rsidP="0036169E">
      <w:pPr>
        <w:jc w:val="both"/>
      </w:pPr>
      <w:r>
        <w:t xml:space="preserve">                            </w:t>
      </w:r>
      <w:proofErr w:type="spellStart"/>
      <w:proofErr w:type="gramStart"/>
      <w:r w:rsidR="0036169E" w:rsidRPr="00BB1BDA">
        <w:t>č.ú</w:t>
      </w:r>
      <w:proofErr w:type="spellEnd"/>
      <w:r w:rsidR="0036169E" w:rsidRPr="00BB1BDA">
        <w:t>.</w:t>
      </w:r>
      <w:proofErr w:type="gramEnd"/>
      <w:r w:rsidR="00B03990">
        <w:t xml:space="preserve"> </w:t>
      </w:r>
      <w:r w:rsidR="0036169E" w:rsidRPr="00BB1BDA">
        <w:t xml:space="preserve"> </w:t>
      </w:r>
    </w:p>
    <w:p w:rsidR="0036169E" w:rsidRPr="00B35D49" w:rsidRDefault="0036169E" w:rsidP="0036169E">
      <w:pPr>
        <w:jc w:val="both"/>
        <w:rPr>
          <w:bCs/>
          <w:color w:val="000000"/>
        </w:rPr>
      </w:pPr>
      <w:r w:rsidRPr="008A7120">
        <w:rPr>
          <w:bCs/>
          <w:color w:val="000000"/>
          <w:highlight w:val="black"/>
        </w:rPr>
        <w:t xml:space="preserve">jehož jménem jedná </w:t>
      </w:r>
      <w:r w:rsidR="00DB09D6" w:rsidRPr="008A7120">
        <w:rPr>
          <w:bCs/>
          <w:color w:val="000000"/>
          <w:highlight w:val="black"/>
        </w:rPr>
        <w:t>Mgr. Němec Antonín, ředitel</w:t>
      </w:r>
    </w:p>
    <w:p w:rsidR="0036169E" w:rsidRDefault="0036169E" w:rsidP="0036169E">
      <w:pPr>
        <w:spacing w:line="360" w:lineRule="auto"/>
        <w:jc w:val="both"/>
      </w:pPr>
      <w:r>
        <w:t>jako objednatel (dále jen „objednatel“)</w:t>
      </w:r>
    </w:p>
    <w:p w:rsidR="0036169E" w:rsidRDefault="0036169E" w:rsidP="0036169E">
      <w:pPr>
        <w:spacing w:line="360" w:lineRule="auto"/>
        <w:jc w:val="both"/>
      </w:pPr>
      <w:r>
        <w:t>a</w:t>
      </w:r>
    </w:p>
    <w:p w:rsidR="0036169E" w:rsidRPr="00530E91" w:rsidRDefault="0036169E" w:rsidP="0036169E">
      <w:pPr>
        <w:jc w:val="both"/>
        <w:rPr>
          <w:b/>
          <w:bCs/>
        </w:rPr>
      </w:pPr>
      <w:r w:rsidRPr="00B35D49">
        <w:rPr>
          <w:b/>
          <w:bCs/>
        </w:rPr>
        <w:t>Skanska</w:t>
      </w:r>
      <w:r w:rsidRPr="00530E91">
        <w:rPr>
          <w:b/>
          <w:bCs/>
        </w:rPr>
        <w:t xml:space="preserve"> a.s.,</w:t>
      </w:r>
    </w:p>
    <w:p w:rsidR="00C85059" w:rsidRDefault="00CB38E0" w:rsidP="0036169E">
      <w:pPr>
        <w:jc w:val="both"/>
      </w:pPr>
      <w:r>
        <w:t>sídlem Křižíkova 682/34a</w:t>
      </w:r>
    </w:p>
    <w:p w:rsidR="00CB38E0" w:rsidRDefault="00CB38E0" w:rsidP="0036169E">
      <w:pPr>
        <w:jc w:val="both"/>
      </w:pPr>
      <w:r>
        <w:t xml:space="preserve">           Karlín</w:t>
      </w:r>
    </w:p>
    <w:p w:rsidR="0036169E" w:rsidRPr="00530E91" w:rsidRDefault="00C85059" w:rsidP="0036169E">
      <w:pPr>
        <w:jc w:val="both"/>
      </w:pPr>
      <w:r>
        <w:t xml:space="preserve">           </w:t>
      </w:r>
      <w:r w:rsidR="00CB38E0">
        <w:t>186 00 Praha 8</w:t>
      </w:r>
    </w:p>
    <w:p w:rsidR="0036169E" w:rsidRPr="00530E91" w:rsidRDefault="0036169E" w:rsidP="0036169E">
      <w:pPr>
        <w:jc w:val="both"/>
      </w:pPr>
      <w:r w:rsidRPr="00530E91">
        <w:t>IČ</w:t>
      </w:r>
      <w:r w:rsidR="00C85059">
        <w:t xml:space="preserve">:   </w:t>
      </w:r>
      <w:r w:rsidRPr="00530E91">
        <w:t xml:space="preserve"> </w:t>
      </w:r>
      <w:r w:rsidRPr="00530E91">
        <w:rPr>
          <w:bCs/>
          <w:color w:val="000000"/>
        </w:rPr>
        <w:t>26</w:t>
      </w:r>
      <w:r w:rsidR="00C85059">
        <w:rPr>
          <w:bCs/>
          <w:color w:val="000000"/>
        </w:rPr>
        <w:t>27</w:t>
      </w:r>
      <w:r w:rsidRPr="00530E91">
        <w:rPr>
          <w:bCs/>
          <w:color w:val="000000"/>
        </w:rPr>
        <w:t>1303</w:t>
      </w:r>
    </w:p>
    <w:p w:rsidR="0036169E" w:rsidRPr="00530E91" w:rsidRDefault="0036169E" w:rsidP="0036169E">
      <w:pPr>
        <w:jc w:val="both"/>
      </w:pPr>
      <w:r w:rsidRPr="00530E91">
        <w:t>DIČ</w:t>
      </w:r>
      <w:r w:rsidR="00C85059">
        <w:t>: CZ26271303</w:t>
      </w:r>
    </w:p>
    <w:p w:rsidR="0036169E" w:rsidRPr="00530E91" w:rsidRDefault="009B57C7" w:rsidP="0036169E">
      <w:pPr>
        <w:rPr>
          <w:b/>
          <w:bCs/>
        </w:rPr>
      </w:pPr>
      <w:r>
        <w:t>Z</w:t>
      </w:r>
      <w:r w:rsidR="0036169E" w:rsidRPr="00530E91">
        <w:t>apsaný v obchodním rejstříku vedeném Městským soudem v Praze, oddíl B., vložka 15904,</w:t>
      </w:r>
    </w:p>
    <w:p w:rsidR="009B57C7" w:rsidRDefault="009B57C7" w:rsidP="0036169E">
      <w:pPr>
        <w:jc w:val="both"/>
      </w:pPr>
      <w:r>
        <w:t>B</w:t>
      </w:r>
      <w:r w:rsidR="0036169E" w:rsidRPr="00530E91">
        <w:t xml:space="preserve">ankovní spojení: </w:t>
      </w:r>
      <w:proofErr w:type="spellStart"/>
      <w:r w:rsidR="0036169E" w:rsidRPr="00530E91">
        <w:t>Citibank</w:t>
      </w:r>
      <w:proofErr w:type="spellEnd"/>
      <w:r w:rsidR="0036169E" w:rsidRPr="00530E91">
        <w:rPr>
          <w:rStyle w:val="WW8Num6z2"/>
        </w:rPr>
        <w:t xml:space="preserve"> </w:t>
      </w:r>
      <w:proofErr w:type="spellStart"/>
      <w:r w:rsidR="0036169E" w:rsidRPr="00530E91">
        <w:rPr>
          <w:rStyle w:val="platne1"/>
        </w:rPr>
        <w:t>Europe</w:t>
      </w:r>
      <w:proofErr w:type="spellEnd"/>
      <w:r w:rsidR="0036169E" w:rsidRPr="00530E91">
        <w:rPr>
          <w:rStyle w:val="platne1"/>
        </w:rPr>
        <w:t xml:space="preserve"> </w:t>
      </w:r>
      <w:proofErr w:type="spellStart"/>
      <w:r w:rsidR="0036169E" w:rsidRPr="00530E91">
        <w:rPr>
          <w:rStyle w:val="platne1"/>
        </w:rPr>
        <w:t>plc</w:t>
      </w:r>
      <w:proofErr w:type="spellEnd"/>
      <w:r w:rsidR="0036169E" w:rsidRPr="00530E91">
        <w:rPr>
          <w:rStyle w:val="platne1"/>
        </w:rPr>
        <w:t>, organizační složka</w:t>
      </w:r>
    </w:p>
    <w:p w:rsidR="0036169E" w:rsidRPr="00530E91" w:rsidRDefault="009B57C7" w:rsidP="0036169E">
      <w:pPr>
        <w:jc w:val="both"/>
      </w:pPr>
      <w:r>
        <w:t xml:space="preserve">Číslo </w:t>
      </w:r>
      <w:proofErr w:type="gramStart"/>
      <w:r>
        <w:t xml:space="preserve">účtu : </w:t>
      </w:r>
      <w:r w:rsidR="0036169E" w:rsidRPr="00530E91">
        <w:t xml:space="preserve"> </w:t>
      </w:r>
      <w:r w:rsidR="00C27359" w:rsidRPr="008A7120">
        <w:rPr>
          <w:highlight w:val="black"/>
        </w:rPr>
        <w:t>2038056818</w:t>
      </w:r>
      <w:r w:rsidR="0036169E" w:rsidRPr="008A7120">
        <w:rPr>
          <w:highlight w:val="black"/>
        </w:rPr>
        <w:t>/2600</w:t>
      </w:r>
      <w:proofErr w:type="gramEnd"/>
      <w:r w:rsidR="0036169E" w:rsidRPr="008A7120">
        <w:rPr>
          <w:highlight w:val="black"/>
        </w:rPr>
        <w:t>,</w:t>
      </w:r>
    </w:p>
    <w:p w:rsidR="00CB38E0" w:rsidRPr="008A7120" w:rsidRDefault="009B57C7" w:rsidP="0036169E">
      <w:pPr>
        <w:rPr>
          <w:highlight w:val="black"/>
        </w:rPr>
      </w:pPr>
      <w:proofErr w:type="gramStart"/>
      <w:r>
        <w:t>Z</w:t>
      </w:r>
      <w:r w:rsidR="00C27359">
        <w:t>astoupený</w:t>
      </w:r>
      <w:r>
        <w:t xml:space="preserve"> : </w:t>
      </w:r>
      <w:r w:rsidR="00DB09D6">
        <w:t xml:space="preserve"> </w:t>
      </w:r>
      <w:r w:rsidR="00DB09D6" w:rsidRPr="008A7120">
        <w:rPr>
          <w:highlight w:val="black"/>
        </w:rPr>
        <w:t>Vinklárkem</w:t>
      </w:r>
      <w:proofErr w:type="gramEnd"/>
      <w:r w:rsidR="00DB09D6" w:rsidRPr="008A7120">
        <w:rPr>
          <w:highlight w:val="black"/>
        </w:rPr>
        <w:t xml:space="preserve"> Jiřím, oblastním manažerem závodu Morava</w:t>
      </w:r>
    </w:p>
    <w:p w:rsidR="0036169E" w:rsidRPr="008A7120" w:rsidRDefault="00CB38E0" w:rsidP="0036169E">
      <w:pPr>
        <w:rPr>
          <w:highlight w:val="black"/>
        </w:rPr>
      </w:pPr>
      <w:r w:rsidRPr="008A7120">
        <w:rPr>
          <w:highlight w:val="black"/>
        </w:rPr>
        <w:t xml:space="preserve">                       a</w:t>
      </w:r>
      <w:r w:rsidR="00C27359" w:rsidRPr="008A7120">
        <w:rPr>
          <w:highlight w:val="black"/>
        </w:rPr>
        <w:t xml:space="preserve"> </w:t>
      </w:r>
      <w:r w:rsidR="00DB09D6" w:rsidRPr="008A7120">
        <w:rPr>
          <w:highlight w:val="black"/>
        </w:rPr>
        <w:t>Železným Jiřím, přípravářem seniorem závodu Morava</w:t>
      </w:r>
      <w:r w:rsidR="002902B7" w:rsidRPr="008A7120">
        <w:rPr>
          <w:highlight w:val="black"/>
        </w:rPr>
        <w:t xml:space="preserve"> </w:t>
      </w:r>
    </w:p>
    <w:p w:rsidR="009B57C7" w:rsidRDefault="009B57C7" w:rsidP="0036169E">
      <w:r w:rsidRPr="008A7120">
        <w:rPr>
          <w:highlight w:val="black"/>
        </w:rPr>
        <w:t xml:space="preserve">                       dle pověř</w:t>
      </w:r>
      <w:r w:rsidR="00DB09D6" w:rsidRPr="008A7120">
        <w:rPr>
          <w:highlight w:val="black"/>
        </w:rPr>
        <w:t>ení P/5704</w:t>
      </w:r>
      <w:r w:rsidR="001227C7" w:rsidRPr="008A7120">
        <w:rPr>
          <w:highlight w:val="black"/>
        </w:rPr>
        <w:t>/201</w:t>
      </w:r>
      <w:r w:rsidR="00DB09D6" w:rsidRPr="008A7120">
        <w:rPr>
          <w:highlight w:val="black"/>
        </w:rPr>
        <w:t>7</w:t>
      </w:r>
    </w:p>
    <w:p w:rsidR="009B57C7" w:rsidRPr="00530E91" w:rsidRDefault="009B57C7" w:rsidP="0036169E">
      <w:r>
        <w:t xml:space="preserve">Kontaktní </w:t>
      </w:r>
      <w:proofErr w:type="gramStart"/>
      <w:r>
        <w:t>adresa :</w:t>
      </w:r>
      <w:proofErr w:type="gramEnd"/>
    </w:p>
    <w:p w:rsidR="0036169E" w:rsidRDefault="009B57C7" w:rsidP="0036169E">
      <w:pPr>
        <w:jc w:val="both"/>
        <w:rPr>
          <w:b/>
        </w:rPr>
      </w:pPr>
      <w:r>
        <w:rPr>
          <w:b/>
        </w:rPr>
        <w:t>d</w:t>
      </w:r>
      <w:r w:rsidR="0036169E" w:rsidRPr="00530E91">
        <w:rPr>
          <w:b/>
        </w:rPr>
        <w:t xml:space="preserve">ivize </w:t>
      </w:r>
      <w:r>
        <w:rPr>
          <w:b/>
        </w:rPr>
        <w:t>Silniční</w:t>
      </w:r>
      <w:r w:rsidR="00C27359">
        <w:rPr>
          <w:b/>
        </w:rPr>
        <w:t xml:space="preserve"> stavitelství</w:t>
      </w:r>
    </w:p>
    <w:p w:rsidR="009B57C7" w:rsidRDefault="009B57C7" w:rsidP="0036169E">
      <w:pPr>
        <w:jc w:val="both"/>
      </w:pPr>
      <w:r>
        <w:t>závod Morava</w:t>
      </w:r>
    </w:p>
    <w:p w:rsidR="009B57C7" w:rsidRDefault="009B57C7" w:rsidP="0036169E">
      <w:pPr>
        <w:jc w:val="both"/>
      </w:pPr>
      <w:r>
        <w:t>středisko Asfaltové technologie</w:t>
      </w:r>
    </w:p>
    <w:p w:rsidR="009B57C7" w:rsidRDefault="009B57C7" w:rsidP="0036169E">
      <w:pPr>
        <w:jc w:val="both"/>
      </w:pPr>
      <w:r>
        <w:t>Průmyslová zóna 895</w:t>
      </w:r>
    </w:p>
    <w:p w:rsidR="009B57C7" w:rsidRPr="009B57C7" w:rsidRDefault="009B57C7" w:rsidP="0036169E">
      <w:pPr>
        <w:jc w:val="both"/>
      </w:pPr>
      <w:r>
        <w:t>763 62 Tlumačov</w:t>
      </w:r>
    </w:p>
    <w:p w:rsidR="009B57C7" w:rsidRDefault="009B57C7" w:rsidP="0036169E">
      <w:pPr>
        <w:jc w:val="both"/>
      </w:pPr>
      <w:r>
        <w:t>F</w:t>
      </w:r>
      <w:r w:rsidR="0036169E" w:rsidRPr="00530E91">
        <w:t xml:space="preserve">akturační adresa: </w:t>
      </w:r>
    </w:p>
    <w:p w:rsidR="0036169E" w:rsidRPr="00530E91" w:rsidRDefault="00CB38E0" w:rsidP="0036169E">
      <w:pPr>
        <w:jc w:val="both"/>
      </w:pPr>
      <w:r>
        <w:t>Křižíkova 682/34a, Karlín, 186 Praha 8</w:t>
      </w:r>
    </w:p>
    <w:p w:rsidR="0036169E" w:rsidRDefault="0036169E" w:rsidP="0036169E">
      <w:pPr>
        <w:spacing w:line="360" w:lineRule="auto"/>
        <w:jc w:val="both"/>
      </w:pPr>
      <w:r>
        <w:t>jako zhotovitel (dále jen „zhotovitel“)</w:t>
      </w:r>
    </w:p>
    <w:p w:rsidR="0036169E" w:rsidRDefault="0036169E" w:rsidP="0036169E">
      <w:pPr>
        <w:jc w:val="center"/>
      </w:pPr>
    </w:p>
    <w:p w:rsidR="0036169E" w:rsidRDefault="0036169E" w:rsidP="0036169E">
      <w:pPr>
        <w:pStyle w:val="Zkladntext"/>
      </w:pPr>
      <w:r>
        <w:t>uzavírají níže uvedeného dne tuto smlouvu o dílo:</w:t>
      </w:r>
    </w:p>
    <w:p w:rsidR="0036169E" w:rsidRDefault="0036169E" w:rsidP="0036169E">
      <w:pPr>
        <w:jc w:val="both"/>
      </w:pPr>
    </w:p>
    <w:p w:rsidR="00E95C6A" w:rsidRDefault="00E95C6A" w:rsidP="0036169E">
      <w:pPr>
        <w:jc w:val="both"/>
      </w:pPr>
    </w:p>
    <w:p w:rsidR="0036169E" w:rsidRDefault="0036169E" w:rsidP="0036169E">
      <w:pPr>
        <w:pStyle w:val="Nadpis1"/>
      </w:pPr>
      <w:r>
        <w:t>Článek I.</w:t>
      </w:r>
    </w:p>
    <w:p w:rsidR="0036169E" w:rsidRDefault="0036169E" w:rsidP="0036169E">
      <w:pPr>
        <w:pStyle w:val="Zkladntext"/>
        <w:rPr>
          <w:b/>
          <w:bCs/>
        </w:rPr>
      </w:pPr>
      <w:r>
        <w:rPr>
          <w:b/>
          <w:bCs/>
        </w:rPr>
        <w:t>Předmět smlouvy</w:t>
      </w:r>
    </w:p>
    <w:p w:rsidR="0036169E" w:rsidRPr="002C1DC4" w:rsidRDefault="0036169E" w:rsidP="0036169E">
      <w:pPr>
        <w:pStyle w:val="Zkladntext"/>
        <w:numPr>
          <w:ilvl w:val="0"/>
          <w:numId w:val="3"/>
        </w:numPr>
        <w:spacing w:before="120"/>
        <w:jc w:val="both"/>
      </w:pPr>
      <w:r w:rsidRPr="002C1DC4">
        <w:t>Touto smlouvou se zhotovitel zavazuje provést pro objednatele dílo spočívající v</w:t>
      </w:r>
      <w:r w:rsidR="00831E77">
        <w:t> </w:t>
      </w:r>
      <w:r w:rsidR="00C27359">
        <w:t>proved</w:t>
      </w:r>
      <w:r w:rsidR="00C623F6">
        <w:t>ení</w:t>
      </w:r>
      <w:r w:rsidR="00831E77">
        <w:t xml:space="preserve"> </w:t>
      </w:r>
      <w:r w:rsidR="00C623F6" w:rsidRPr="007B28C3">
        <w:rPr>
          <w:i/>
        </w:rPr>
        <w:t>asfaltových hutněných vrstev</w:t>
      </w:r>
      <w:r w:rsidRPr="002C1DC4">
        <w:t xml:space="preserve"> (dále jen „dílo“) na stavbě </w:t>
      </w:r>
      <w:r w:rsidR="00F17BB2" w:rsidRPr="00CB38E0">
        <w:rPr>
          <w:b/>
          <w:i/>
        </w:rPr>
        <w:t>„</w:t>
      </w:r>
      <w:r w:rsidR="00CB38E0" w:rsidRPr="00CB38E0">
        <w:rPr>
          <w:b/>
          <w:i/>
        </w:rPr>
        <w:t>Oprav</w:t>
      </w:r>
      <w:r w:rsidR="00DB09D6">
        <w:rPr>
          <w:b/>
          <w:i/>
        </w:rPr>
        <w:t>a příjezdové komunikace v</w:t>
      </w:r>
      <w:r w:rsidR="00B03990">
        <w:rPr>
          <w:b/>
          <w:i/>
        </w:rPr>
        <w:t xml:space="preserve"> areálu Domova</w:t>
      </w:r>
      <w:r w:rsidR="00DB09D6">
        <w:rPr>
          <w:b/>
          <w:i/>
        </w:rPr>
        <w:t xml:space="preserve"> Větrný mlýn Skalička</w:t>
      </w:r>
      <w:r w:rsidR="00F17BB2">
        <w:rPr>
          <w:b/>
        </w:rPr>
        <w:t>“</w:t>
      </w:r>
      <w:r w:rsidR="001176C4">
        <w:rPr>
          <w:b/>
        </w:rPr>
        <w:t xml:space="preserve"> </w:t>
      </w:r>
      <w:r w:rsidRPr="002C1DC4">
        <w:t>(dále jen „stavba“) a objednatel se zavazuje k zaplacení ceny díla.</w:t>
      </w:r>
    </w:p>
    <w:p w:rsidR="0036169E" w:rsidRPr="002C1DC4" w:rsidRDefault="0036169E" w:rsidP="0036169E">
      <w:pPr>
        <w:pStyle w:val="Zkladntext"/>
        <w:numPr>
          <w:ilvl w:val="0"/>
          <w:numId w:val="3"/>
        </w:numPr>
        <w:spacing w:before="120"/>
        <w:jc w:val="both"/>
      </w:pPr>
      <w:r w:rsidRPr="002C1DC4">
        <w:lastRenderedPageBreak/>
        <w:t>Rozsah díla vymezuje cenová nabídka zhotovitele</w:t>
      </w:r>
      <w:r w:rsidR="00C17562">
        <w:t xml:space="preserve"> ze dne</w:t>
      </w:r>
      <w:r w:rsidR="00B03990">
        <w:t xml:space="preserve"> </w:t>
      </w:r>
      <w:r w:rsidR="00C17562">
        <w:t xml:space="preserve"> 6</w:t>
      </w:r>
      <w:r w:rsidR="00C61BAB">
        <w:t>.</w:t>
      </w:r>
      <w:r w:rsidR="00C17562">
        <w:t>4</w:t>
      </w:r>
      <w:r w:rsidR="00C61BAB">
        <w:t>.201</w:t>
      </w:r>
      <w:r w:rsidR="00C17562">
        <w:t>7</w:t>
      </w:r>
      <w:r w:rsidRPr="002C1DC4">
        <w:t xml:space="preserve">, která je jako příloha </w:t>
      </w:r>
      <w:proofErr w:type="gramStart"/>
      <w:r w:rsidRPr="002C1DC4">
        <w:t>č.1 nedílnou</w:t>
      </w:r>
      <w:proofErr w:type="gramEnd"/>
      <w:r w:rsidRPr="002C1DC4">
        <w:t xml:space="preserve"> součástí této smlouvy.</w:t>
      </w:r>
    </w:p>
    <w:p w:rsidR="0036169E" w:rsidRDefault="005534D9" w:rsidP="0036169E">
      <w:pPr>
        <w:pStyle w:val="Zkladntext"/>
        <w:numPr>
          <w:ilvl w:val="0"/>
          <w:numId w:val="3"/>
        </w:numPr>
        <w:spacing w:before="120"/>
        <w:jc w:val="both"/>
      </w:pPr>
      <w:r>
        <w:t>Zhotovitel je</w:t>
      </w:r>
      <w:r w:rsidR="0036169E">
        <w:t xml:space="preserve"> povinen předat objednateli veškeré povinné doklady vztahující se k dílu podle této smlouvy, zejména atesty a protokoly o zkouškách díla, a prohlášení o shodě či jiné doklady potřebné podle právních předpisů o technických požadavcích na výrobky. Tyto doklady zhotovitel předá objednateli nejpozději při předání a převzetí předmětu díla, nedohodnou-li se strany jinak.</w:t>
      </w:r>
    </w:p>
    <w:p w:rsidR="0036169E" w:rsidRDefault="0036169E" w:rsidP="0036169E">
      <w:pPr>
        <w:pStyle w:val="Zkladntext"/>
        <w:jc w:val="both"/>
      </w:pPr>
    </w:p>
    <w:p w:rsidR="005534D9" w:rsidRDefault="005534D9" w:rsidP="0036169E">
      <w:pPr>
        <w:pStyle w:val="Zkladntext"/>
        <w:rPr>
          <w:b/>
          <w:bCs/>
        </w:rPr>
      </w:pPr>
    </w:p>
    <w:p w:rsidR="005534D9" w:rsidRDefault="005534D9" w:rsidP="0036169E">
      <w:pPr>
        <w:pStyle w:val="Zkladntext"/>
        <w:rPr>
          <w:b/>
          <w:bCs/>
        </w:rPr>
      </w:pPr>
    </w:p>
    <w:p w:rsidR="0036169E" w:rsidRDefault="0036169E" w:rsidP="0036169E">
      <w:pPr>
        <w:pStyle w:val="Zkladntext"/>
        <w:rPr>
          <w:b/>
          <w:bCs/>
        </w:rPr>
      </w:pPr>
      <w:r>
        <w:rPr>
          <w:b/>
          <w:bCs/>
        </w:rPr>
        <w:t>Článek II.</w:t>
      </w:r>
    </w:p>
    <w:p w:rsidR="0036169E" w:rsidRDefault="0036169E" w:rsidP="0036169E">
      <w:pPr>
        <w:pStyle w:val="Zkladntext"/>
        <w:rPr>
          <w:b/>
          <w:bCs/>
        </w:rPr>
      </w:pPr>
      <w:r>
        <w:rPr>
          <w:b/>
          <w:bCs/>
        </w:rPr>
        <w:t>Doba a místo plnění</w:t>
      </w:r>
    </w:p>
    <w:p w:rsidR="0036169E" w:rsidRDefault="0036169E" w:rsidP="0036169E">
      <w:pPr>
        <w:pStyle w:val="Zkladntext"/>
        <w:numPr>
          <w:ilvl w:val="0"/>
          <w:numId w:val="4"/>
        </w:numPr>
        <w:spacing w:before="120" w:after="120"/>
        <w:jc w:val="both"/>
      </w:pPr>
      <w:r>
        <w:t>Zhotovitel se zavazuje provést dílo v této lhůtě:</w:t>
      </w:r>
    </w:p>
    <w:p w:rsidR="00A96301" w:rsidRDefault="0036169E" w:rsidP="0036169E">
      <w:pPr>
        <w:pStyle w:val="Zkladntext"/>
        <w:ind w:left="397"/>
        <w:jc w:val="both"/>
        <w:rPr>
          <w:b/>
          <w:i/>
        </w:rPr>
      </w:pPr>
      <w:r>
        <w:t>zahájení provádění díla</w:t>
      </w:r>
      <w:r w:rsidRPr="00275A14">
        <w:t>:</w:t>
      </w:r>
      <w:r>
        <w:t xml:space="preserve">                    </w:t>
      </w:r>
      <w:r w:rsidR="00C27359">
        <w:tab/>
      </w:r>
      <w:r w:rsidR="00C27359">
        <w:tab/>
      </w:r>
      <w:r w:rsidR="00C27359">
        <w:tab/>
      </w:r>
      <w:r w:rsidR="00C17562">
        <w:rPr>
          <w:b/>
          <w:i/>
        </w:rPr>
        <w:t>duben</w:t>
      </w:r>
      <w:r w:rsidR="00A96301" w:rsidRPr="00A96301">
        <w:rPr>
          <w:b/>
          <w:i/>
        </w:rPr>
        <w:t xml:space="preserve"> 201</w:t>
      </w:r>
      <w:r w:rsidR="00C17562">
        <w:rPr>
          <w:b/>
          <w:i/>
        </w:rPr>
        <w:t>7</w:t>
      </w:r>
      <w:r w:rsidR="00831E77">
        <w:rPr>
          <w:b/>
          <w:i/>
        </w:rPr>
        <w:t xml:space="preserve"> </w:t>
      </w:r>
    </w:p>
    <w:p w:rsidR="00280E8B" w:rsidRPr="00280E8B" w:rsidRDefault="00280E8B" w:rsidP="0036169E">
      <w:pPr>
        <w:pStyle w:val="Zkladntext"/>
        <w:ind w:left="397"/>
        <w:jc w:val="both"/>
      </w:pPr>
      <w:proofErr w:type="gramStart"/>
      <w:r>
        <w:t xml:space="preserve">realizace                                                                        </w:t>
      </w:r>
      <w:r w:rsidR="00CB38E0" w:rsidRPr="00CB38E0">
        <w:rPr>
          <w:b/>
          <w:i/>
        </w:rPr>
        <w:t>1</w:t>
      </w:r>
      <w:r w:rsidR="00C17562">
        <w:rPr>
          <w:b/>
          <w:i/>
        </w:rPr>
        <w:t>9</w:t>
      </w:r>
      <w:proofErr w:type="gramEnd"/>
      <w:r>
        <w:rPr>
          <w:b/>
          <w:i/>
        </w:rPr>
        <w:t>. týden</w:t>
      </w:r>
      <w:r>
        <w:t xml:space="preserve"> </w:t>
      </w:r>
    </w:p>
    <w:p w:rsidR="001176C4" w:rsidRDefault="0036169E" w:rsidP="0036169E">
      <w:pPr>
        <w:pStyle w:val="Zkladntext"/>
        <w:ind w:left="397"/>
        <w:jc w:val="both"/>
      </w:pPr>
      <w:r>
        <w:t xml:space="preserve">dokončení díla a předání předmětu díla </w:t>
      </w:r>
      <w:r w:rsidRPr="00275A14">
        <w:t>objednateli:</w:t>
      </w:r>
      <w:r w:rsidR="00CB38E0">
        <w:t xml:space="preserve">     </w:t>
      </w:r>
      <w:r w:rsidR="00CB38E0">
        <w:rPr>
          <w:b/>
          <w:i/>
        </w:rPr>
        <w:t>d</w:t>
      </w:r>
      <w:r w:rsidR="00831E77">
        <w:rPr>
          <w:b/>
          <w:i/>
        </w:rPr>
        <w:t xml:space="preserve">o </w:t>
      </w:r>
      <w:proofErr w:type="gramStart"/>
      <w:r w:rsidR="00C17562">
        <w:rPr>
          <w:b/>
          <w:i/>
        </w:rPr>
        <w:t>3</w:t>
      </w:r>
      <w:r w:rsidR="00CB38E0">
        <w:rPr>
          <w:b/>
          <w:i/>
        </w:rPr>
        <w:t>1</w:t>
      </w:r>
      <w:r w:rsidR="00C623F6">
        <w:rPr>
          <w:b/>
          <w:i/>
        </w:rPr>
        <w:t>.</w:t>
      </w:r>
      <w:r w:rsidR="00CB38E0">
        <w:rPr>
          <w:b/>
          <w:i/>
        </w:rPr>
        <w:t>5</w:t>
      </w:r>
      <w:r w:rsidR="00C623F6">
        <w:rPr>
          <w:b/>
          <w:i/>
        </w:rPr>
        <w:t>.</w:t>
      </w:r>
      <w:r w:rsidR="00B114B9">
        <w:rPr>
          <w:b/>
          <w:i/>
        </w:rPr>
        <w:t xml:space="preserve"> </w:t>
      </w:r>
      <w:r w:rsidR="00A96301" w:rsidRPr="00A96301">
        <w:rPr>
          <w:b/>
          <w:i/>
        </w:rPr>
        <w:t>201</w:t>
      </w:r>
      <w:r w:rsidR="00C17562">
        <w:rPr>
          <w:b/>
          <w:i/>
        </w:rPr>
        <w:t>7</w:t>
      </w:r>
      <w:proofErr w:type="gramEnd"/>
      <w:r w:rsidR="00A96301">
        <w:t xml:space="preserve"> </w:t>
      </w:r>
    </w:p>
    <w:p w:rsidR="0036169E" w:rsidRPr="001176C4" w:rsidRDefault="00C27359" w:rsidP="0036169E">
      <w:pPr>
        <w:pStyle w:val="Zkladntext"/>
        <w:ind w:left="397"/>
        <w:jc w:val="both"/>
        <w:rPr>
          <w:i/>
        </w:rPr>
      </w:pPr>
      <w:r w:rsidRPr="001176C4">
        <w:rPr>
          <w:i/>
        </w:rPr>
        <w:tab/>
      </w:r>
    </w:p>
    <w:p w:rsidR="0036169E" w:rsidRPr="00366F03" w:rsidRDefault="0036169E" w:rsidP="0036169E">
      <w:pPr>
        <w:pStyle w:val="Zkladntext"/>
        <w:numPr>
          <w:ilvl w:val="0"/>
          <w:numId w:val="4"/>
        </w:numPr>
        <w:spacing w:before="120"/>
        <w:jc w:val="both"/>
        <w:rPr>
          <w:szCs w:val="25"/>
        </w:rPr>
      </w:pPr>
      <w:r w:rsidRPr="00366F03">
        <w:t>Za prodlení s předáním předmětu díla se sje</w:t>
      </w:r>
      <w:r>
        <w:t>dnává smluvní pokuta ve výši 0,</w:t>
      </w:r>
      <w:r w:rsidRPr="00366F03">
        <w:t>05 % z ceny díla bez daně z přidané hodnoty za každý den prodlení, nejvýše však ve výši 5 % z této ceny díla.</w:t>
      </w:r>
    </w:p>
    <w:p w:rsidR="0036169E" w:rsidRDefault="0036169E" w:rsidP="0036169E">
      <w:pPr>
        <w:pStyle w:val="Zkladntext"/>
        <w:numPr>
          <w:ilvl w:val="0"/>
          <w:numId w:val="4"/>
        </w:numPr>
        <w:spacing w:before="120"/>
        <w:jc w:val="both"/>
        <w:rPr>
          <w:color w:val="000000"/>
        </w:rPr>
      </w:pPr>
      <w:r>
        <w:t>Za okolnosti, v jejichž důsledku nelze provést dílo nebo jeho část ve sjednané lhůtě, se považují zejména pokles venkovní teploty pod hranici, pod níž technické normy nebo technologické postupy neumožňují provádění příslušných prací, nebo vznik klimatických jevů, které znemožní provádění díla podle stanovených technologických postupů (prudké deště, vichřice apod.), pokud je zhotovitel objednateli oznámil alespoň záznamem ve stavebním deníku, dále objevení předmětů historické, umělecké, vědecké nebo jiné podstatné hodnoty, které podle příslušných právních předpisů vyžaduje provedení průzkumů na staveništi, anebo zastavení nebo přerušení provádění díla na základě rozhodnutí nebo jiného opatření orgánu veřejné moci, jestliže k vydání takového rozhodnutí nebo opatření nedošlo v důsledku porušení povinností zhotovitele.</w:t>
      </w:r>
    </w:p>
    <w:p w:rsidR="0036169E" w:rsidRDefault="0036169E" w:rsidP="0036169E">
      <w:pPr>
        <w:pStyle w:val="Zkladntext"/>
        <w:numPr>
          <w:ilvl w:val="0"/>
          <w:numId w:val="4"/>
        </w:numPr>
        <w:spacing w:before="120"/>
        <w:jc w:val="both"/>
        <w:rPr>
          <w:color w:val="000000"/>
        </w:rPr>
      </w:pPr>
      <w:r>
        <w:t>Nedohodnou-li se strany na rozšíření díla o zimní opatření, považuje se za okolnost, v jejímž důsledku nelze provést dílo nebo jeho část ve sjednané lhůtě, vždy pokles průměrné denní venkovní teploty pod 5° C. Průměrná denní venkovní teplota se zjistí jako součet hodnot venkovní teploty naměřených v sedm a ve čtrnáct hodin a dvojnásobku teploty naměřené ve dvacet jedna hodin dělený čtyřmi.</w:t>
      </w:r>
    </w:p>
    <w:p w:rsidR="0036169E" w:rsidRDefault="0036169E" w:rsidP="0036169E">
      <w:pPr>
        <w:pStyle w:val="Zkladntext"/>
        <w:numPr>
          <w:ilvl w:val="0"/>
          <w:numId w:val="4"/>
        </w:numPr>
        <w:spacing w:before="120"/>
        <w:jc w:val="both"/>
      </w:pPr>
      <w:r>
        <w:t>Lhůta pro provedení díla nebo jeho části se prodlužuje o dobu, po kterou trvaly okolnosti, v jejichž důsledku nelze dílo nebo jeho část provést ve sjednané lhůtě. Jestliže by však v důsledku prodloužení lhůty pro provedení díla nebo jeho části připadlo provádění některých plnění na vhodnější nebo méně vhodné období, při prodloužení lhůty pro provedení díla nebo jeho části se k tomu přihlédne. Zhotovitel se vždy zavazuje provést dílo v co nejkratší době.</w:t>
      </w:r>
    </w:p>
    <w:p w:rsidR="0036169E" w:rsidRDefault="0036169E" w:rsidP="0036169E">
      <w:pPr>
        <w:pStyle w:val="Zkladntext"/>
        <w:numPr>
          <w:ilvl w:val="0"/>
          <w:numId w:val="4"/>
        </w:numPr>
        <w:spacing w:before="120"/>
        <w:jc w:val="both"/>
        <w:rPr>
          <w:color w:val="000000"/>
        </w:rPr>
      </w:pPr>
      <w:r>
        <w:t>Jestliže se smluvní strany dohodnou na změně díla nebo na jeho rozšíření, aniž by sjednaly též změnu doby plnění, prodlužuje se doba plnění přiměřeně s přihlédnutím k povaze a rozsahu dohodnuté změny nebo rozšíření díla a k podmínkám pro jejich provedení. Vyžaduje-li dohodnutá změna díla povolení změny stavby před jejím dokončením, nastává účinnost takové dohody nejdříve dnem právní moci rozhodnutí o povolení změny stavby před jejím dokončením anebo dnem jejího schválení nebo vydání souhlasu s ohlášením takové změny.</w:t>
      </w:r>
    </w:p>
    <w:p w:rsidR="0036169E" w:rsidRDefault="0036169E" w:rsidP="0036169E">
      <w:pPr>
        <w:pStyle w:val="Zkladntext"/>
        <w:numPr>
          <w:ilvl w:val="0"/>
          <w:numId w:val="4"/>
        </w:numPr>
        <w:spacing w:before="120"/>
        <w:jc w:val="both"/>
      </w:pPr>
      <w:r>
        <w:t xml:space="preserve">Místem plnění závazku zhotovitele provést dílo je </w:t>
      </w:r>
      <w:proofErr w:type="spellStart"/>
      <w:proofErr w:type="gramStart"/>
      <w:r w:rsidR="00C17562">
        <w:rPr>
          <w:b/>
        </w:rPr>
        <w:t>k.ú</w:t>
      </w:r>
      <w:proofErr w:type="spellEnd"/>
      <w:r w:rsidR="00C17562">
        <w:rPr>
          <w:b/>
        </w:rPr>
        <w:t>.</w:t>
      </w:r>
      <w:proofErr w:type="gramEnd"/>
      <w:r w:rsidR="00C17562">
        <w:rPr>
          <w:b/>
        </w:rPr>
        <w:t xml:space="preserve"> Skalička</w:t>
      </w:r>
      <w:r w:rsidR="00A96301">
        <w:rPr>
          <w:b/>
        </w:rPr>
        <w:t>.</w:t>
      </w:r>
    </w:p>
    <w:p w:rsidR="00E95C6A" w:rsidRDefault="00E95C6A" w:rsidP="00280E8B">
      <w:pPr>
        <w:pStyle w:val="Nadpis1"/>
        <w:jc w:val="left"/>
      </w:pPr>
    </w:p>
    <w:p w:rsidR="0036169E" w:rsidRDefault="0036169E" w:rsidP="0036169E">
      <w:pPr>
        <w:pStyle w:val="Nadpis1"/>
      </w:pPr>
      <w:r>
        <w:t>Článek III.</w:t>
      </w:r>
    </w:p>
    <w:p w:rsidR="0036169E" w:rsidRDefault="0036169E" w:rsidP="0036169E">
      <w:pPr>
        <w:pStyle w:val="Nadpis1"/>
        <w:spacing w:after="120"/>
      </w:pPr>
      <w:r>
        <w:t>Staveniště</w:t>
      </w:r>
    </w:p>
    <w:p w:rsidR="0036169E" w:rsidRDefault="0036169E" w:rsidP="0036169E">
      <w:pPr>
        <w:numPr>
          <w:ilvl w:val="0"/>
          <w:numId w:val="15"/>
        </w:numPr>
        <w:tabs>
          <w:tab w:val="clear" w:pos="720"/>
          <w:tab w:val="num" w:pos="360"/>
        </w:tabs>
        <w:spacing w:after="120"/>
        <w:ind w:left="360"/>
        <w:jc w:val="both"/>
      </w:pPr>
      <w:r>
        <w:t xml:space="preserve">Objednatel je povinen předat zhotoviteli staveniště ve stavu umožňujícím provedení díla. </w:t>
      </w:r>
    </w:p>
    <w:p w:rsidR="0036169E" w:rsidRDefault="0036169E" w:rsidP="0036169E">
      <w:pPr>
        <w:numPr>
          <w:ilvl w:val="0"/>
          <w:numId w:val="15"/>
        </w:numPr>
        <w:tabs>
          <w:tab w:val="clear" w:pos="720"/>
          <w:tab w:val="num" w:pos="360"/>
        </w:tabs>
        <w:spacing w:after="120"/>
        <w:ind w:left="360"/>
        <w:jc w:val="both"/>
      </w:pPr>
      <w:r>
        <w:t>Před předáním staveniště předá objednatel zhotoviteli doklady o provedených průzkumech, které se týkají předávaného staveniště, zejména geologickém pr</w:t>
      </w:r>
      <w:r w:rsidR="00280E8B">
        <w:t xml:space="preserve">ůzkumu a stavebně technickém </w:t>
      </w:r>
      <w:proofErr w:type="gramStart"/>
      <w:r w:rsidR="00280E8B">
        <w:t>prů</w:t>
      </w:r>
      <w:r>
        <w:t>zkumu</w:t>
      </w:r>
      <w:proofErr w:type="gramEnd"/>
      <w:r>
        <w:t>, včetně průzkumu podzemních a nadzemních vedení. Dále předá zhotoviteli vytýčení stávajících inženýrských sítí na staveništi a na dalších plochách přímo dotčených prováděním díla a seznámí jej s podmínkami vlastníků nebo správců těchto sítí, pokud tyto podmínky neobsahuje projektová dokumentace. Zhotovitel se zavazuje takové podmínky při provádění díla dodržovat.</w:t>
      </w:r>
    </w:p>
    <w:p w:rsidR="0036169E" w:rsidRDefault="00E8072A" w:rsidP="0036169E">
      <w:pPr>
        <w:numPr>
          <w:ilvl w:val="0"/>
          <w:numId w:val="15"/>
        </w:numPr>
        <w:tabs>
          <w:tab w:val="clear" w:pos="720"/>
          <w:tab w:val="num" w:pos="360"/>
        </w:tabs>
        <w:spacing w:after="120"/>
        <w:ind w:left="360"/>
        <w:jc w:val="both"/>
      </w:pPr>
      <w:r w:rsidRPr="005534D9">
        <w:t>Objednatel</w:t>
      </w:r>
      <w:r w:rsidR="0036169E" w:rsidRPr="005534D9">
        <w:t xml:space="preserve"> zajistí</w:t>
      </w:r>
      <w:r w:rsidR="0036169E">
        <w:t xml:space="preserve"> přístupové cesty na staveniště pro dopravu věcí nezbytných k provádění díla tak, aby zhotovitel mohl dílo řádně provést, zajistí opatření k zamezení znečišťování pozemních komunikací, ovzduší a vod a k omezení přístupu k přilehlým stavbám nebo pozemkům, k sítím technického vybavení a požárním zařízením. Objednatel zhotoviteli rovněž předá rozhodnutí příslušných orgánů o odstranění zeleně nebo jiných zásazích do životního prostředí, jestliže se týkají provádění díla podle této smlouvy nebo s ním souvisejí.</w:t>
      </w:r>
    </w:p>
    <w:p w:rsidR="0036169E" w:rsidRDefault="0036169E" w:rsidP="0036169E">
      <w:pPr>
        <w:numPr>
          <w:ilvl w:val="0"/>
          <w:numId w:val="15"/>
        </w:numPr>
        <w:tabs>
          <w:tab w:val="clear" w:pos="720"/>
          <w:tab w:val="num" w:pos="360"/>
        </w:tabs>
        <w:ind w:left="357" w:hanging="357"/>
        <w:jc w:val="both"/>
      </w:pPr>
      <w:r>
        <w:t>O předání staveniště zhotoviteli pořídí smluvní strany písemný zápis s vyznačením rozsahu a stavu staveniště v době jeho předání, vytýčením směrových a výškových bodů, vyznačením přístupů a tras pro příjezd k místu provádění díla, určením přípojných míst pro odběr elektrické energie a vody a míst pro napojení na kanalizaci. V zápisu o předání staveniště se uvedou také případná opatření pro nakládání odpady a odvádění odpadních vod.</w:t>
      </w:r>
    </w:p>
    <w:p w:rsidR="0036169E" w:rsidRDefault="0036169E" w:rsidP="0036169E">
      <w:pPr>
        <w:pStyle w:val="Zkladntext"/>
        <w:rPr>
          <w:b/>
          <w:bCs/>
        </w:rPr>
      </w:pPr>
    </w:p>
    <w:p w:rsidR="00E95C6A" w:rsidRDefault="00E95C6A" w:rsidP="0036169E">
      <w:pPr>
        <w:pStyle w:val="Zkladntext"/>
        <w:rPr>
          <w:b/>
          <w:bCs/>
        </w:rPr>
      </w:pPr>
    </w:p>
    <w:p w:rsidR="0036169E" w:rsidRDefault="0036169E" w:rsidP="0036169E">
      <w:pPr>
        <w:pStyle w:val="Zkladntext"/>
        <w:rPr>
          <w:b/>
          <w:bCs/>
        </w:rPr>
      </w:pPr>
      <w:r>
        <w:rPr>
          <w:b/>
          <w:bCs/>
        </w:rPr>
        <w:t>Článek IV.</w:t>
      </w:r>
    </w:p>
    <w:p w:rsidR="0036169E" w:rsidRDefault="0036169E" w:rsidP="0036169E">
      <w:pPr>
        <w:spacing w:after="120"/>
        <w:jc w:val="center"/>
        <w:rPr>
          <w:b/>
          <w:bCs/>
        </w:rPr>
      </w:pPr>
      <w:r>
        <w:rPr>
          <w:b/>
          <w:bCs/>
        </w:rPr>
        <w:t>Užívání staveniště</w:t>
      </w:r>
    </w:p>
    <w:p w:rsidR="0036169E" w:rsidRDefault="0036169E" w:rsidP="0036169E">
      <w:pPr>
        <w:numPr>
          <w:ilvl w:val="0"/>
          <w:numId w:val="22"/>
        </w:numPr>
        <w:tabs>
          <w:tab w:val="clear" w:pos="720"/>
          <w:tab w:val="num" w:pos="360"/>
        </w:tabs>
        <w:spacing w:after="120"/>
        <w:ind w:left="360"/>
        <w:jc w:val="both"/>
      </w:pPr>
      <w:r>
        <w:t xml:space="preserve">Zhotovitel se zavazuje udržovat staveniště v souladu s touto smlouvou, projektovou dokumentací a právními předpisy. Zhotovitel může prostory staveniště užívat jen pro účely související s prováděním díla. </w:t>
      </w:r>
    </w:p>
    <w:p w:rsidR="0036169E" w:rsidRDefault="0036169E" w:rsidP="0036169E">
      <w:pPr>
        <w:numPr>
          <w:ilvl w:val="0"/>
          <w:numId w:val="22"/>
        </w:numPr>
        <w:tabs>
          <w:tab w:val="clear" w:pos="720"/>
        </w:tabs>
        <w:spacing w:after="120"/>
        <w:ind w:left="360"/>
        <w:jc w:val="both"/>
      </w:pPr>
      <w:r>
        <w:t xml:space="preserve">Náklady na povolení k užívání veřejného prostranství nese v rozsahu nezbytném pro provedení díla objednatel, a to po dobu sjednanou pro provedení díla podle čl. II. této smlouvy. </w:t>
      </w:r>
    </w:p>
    <w:p w:rsidR="0036169E" w:rsidRDefault="0036169E" w:rsidP="0036169E">
      <w:pPr>
        <w:numPr>
          <w:ilvl w:val="0"/>
          <w:numId w:val="22"/>
        </w:numPr>
        <w:tabs>
          <w:tab w:val="clear" w:pos="720"/>
        </w:tabs>
        <w:spacing w:after="120"/>
        <w:ind w:left="360"/>
        <w:jc w:val="both"/>
      </w:pPr>
      <w:r>
        <w:t xml:space="preserve">Ostrahu staveniště po dobu provádění díla </w:t>
      </w:r>
      <w:r w:rsidRPr="005534D9">
        <w:t xml:space="preserve">zajistí </w:t>
      </w:r>
      <w:r w:rsidR="000F78C9" w:rsidRPr="005534D9">
        <w:t>objednatel</w:t>
      </w:r>
      <w:r w:rsidRPr="005534D9">
        <w:t>.</w:t>
      </w:r>
      <w:r>
        <w:t xml:space="preserve"> </w:t>
      </w:r>
    </w:p>
    <w:p w:rsidR="0036169E" w:rsidRPr="005534D9" w:rsidRDefault="0036169E" w:rsidP="0036169E">
      <w:pPr>
        <w:numPr>
          <w:ilvl w:val="0"/>
          <w:numId w:val="22"/>
        </w:numPr>
        <w:tabs>
          <w:tab w:val="clear" w:pos="720"/>
        </w:tabs>
        <w:spacing w:after="120"/>
        <w:ind w:left="360"/>
        <w:jc w:val="both"/>
      </w:pPr>
      <w:r>
        <w:t xml:space="preserve">Objednatel poskytne zhotoviteli na staveništi potřebné provozní prostory a zařízení, včetně prostor pro šatnu a sociální zařízení. Rozsah a podmínky jejich užívání dohodnou určení zástupci smluvních stran a uvedou je v zápisu o předání staveniště, popřípadě </w:t>
      </w:r>
      <w:r w:rsidRPr="005534D9">
        <w:t>obsah takové dohody zapíšou do stavebního deníku.</w:t>
      </w:r>
    </w:p>
    <w:p w:rsidR="0036169E" w:rsidRPr="005534D9" w:rsidRDefault="0036169E" w:rsidP="0036169E">
      <w:pPr>
        <w:numPr>
          <w:ilvl w:val="0"/>
          <w:numId w:val="22"/>
        </w:numPr>
        <w:tabs>
          <w:tab w:val="clear" w:pos="720"/>
        </w:tabs>
        <w:ind w:left="360"/>
        <w:jc w:val="both"/>
      </w:pPr>
      <w:r w:rsidRPr="005534D9">
        <w:t>Zhotovitel není oprávněn umístit na staveništi reklamní zařízení bez předchozího souhlasu objednatele.</w:t>
      </w:r>
    </w:p>
    <w:p w:rsidR="0036169E" w:rsidRDefault="0036169E" w:rsidP="0036169E">
      <w:pPr>
        <w:pStyle w:val="Zkladntext"/>
        <w:rPr>
          <w:b/>
          <w:bCs/>
        </w:rPr>
      </w:pPr>
    </w:p>
    <w:p w:rsidR="00E95C6A" w:rsidRDefault="00E95C6A" w:rsidP="0036169E">
      <w:pPr>
        <w:pStyle w:val="Zkladntext"/>
        <w:rPr>
          <w:b/>
          <w:bCs/>
        </w:rPr>
      </w:pPr>
    </w:p>
    <w:p w:rsidR="0036169E" w:rsidRDefault="0036169E" w:rsidP="0036169E">
      <w:pPr>
        <w:pStyle w:val="Zkladntext"/>
        <w:rPr>
          <w:b/>
          <w:bCs/>
        </w:rPr>
      </w:pPr>
      <w:r>
        <w:rPr>
          <w:b/>
          <w:bCs/>
        </w:rPr>
        <w:t>Článek V.</w:t>
      </w:r>
    </w:p>
    <w:p w:rsidR="0036169E" w:rsidRPr="005534D9" w:rsidRDefault="0036169E" w:rsidP="0036169E">
      <w:pPr>
        <w:pStyle w:val="Zkladntext"/>
        <w:rPr>
          <w:b/>
          <w:bCs/>
        </w:rPr>
      </w:pPr>
      <w:r w:rsidRPr="005534D9">
        <w:rPr>
          <w:b/>
          <w:bCs/>
        </w:rPr>
        <w:t>Cena díla</w:t>
      </w:r>
    </w:p>
    <w:p w:rsidR="00B36D8C" w:rsidRDefault="00B36D8C" w:rsidP="0036169E">
      <w:pPr>
        <w:pStyle w:val="Zkladntext"/>
        <w:numPr>
          <w:ilvl w:val="0"/>
          <w:numId w:val="5"/>
        </w:numPr>
        <w:spacing w:before="120"/>
        <w:jc w:val="both"/>
      </w:pPr>
      <w:r>
        <w:t xml:space="preserve">                    </w:t>
      </w:r>
      <w:r w:rsidR="0036169E" w:rsidRPr="005534D9">
        <w:t xml:space="preserve">Cena díla se sjednává v celkové výši </w:t>
      </w:r>
      <w:r w:rsidR="00C17562">
        <w:rPr>
          <w:b/>
        </w:rPr>
        <w:t>204.500</w:t>
      </w:r>
      <w:r w:rsidR="00FE37B3">
        <w:rPr>
          <w:b/>
        </w:rPr>
        <w:t>,- Kč</w:t>
      </w:r>
      <w:r w:rsidR="001227C7">
        <w:t xml:space="preserve"> bez DPH </w:t>
      </w:r>
    </w:p>
    <w:p w:rsidR="0036169E" w:rsidRPr="005534D9" w:rsidRDefault="00B36D8C" w:rsidP="00B36D8C">
      <w:pPr>
        <w:pStyle w:val="Zkladntext"/>
        <w:spacing w:before="120"/>
        <w:jc w:val="both"/>
      </w:pPr>
      <w:r>
        <w:t xml:space="preserve">  </w:t>
      </w:r>
      <w:r w:rsidR="00B03990">
        <w:t xml:space="preserve">               </w:t>
      </w:r>
      <w:r>
        <w:t xml:space="preserve"> </w:t>
      </w:r>
      <w:r w:rsidR="00C17562">
        <w:t xml:space="preserve">(slovy: </w:t>
      </w:r>
      <w:proofErr w:type="spellStart"/>
      <w:r w:rsidR="00C17562">
        <w:rPr>
          <w:b/>
          <w:i/>
        </w:rPr>
        <w:t>dvěstěčtyřitisícpětset</w:t>
      </w:r>
      <w:proofErr w:type="spellEnd"/>
      <w:r w:rsidR="00082641">
        <w:rPr>
          <w:b/>
          <w:i/>
        </w:rPr>
        <w:t xml:space="preserve"> </w:t>
      </w:r>
      <w:r w:rsidR="00FE37B3">
        <w:rPr>
          <w:b/>
          <w:i/>
        </w:rPr>
        <w:t xml:space="preserve"> </w:t>
      </w:r>
      <w:r w:rsidR="0036169E" w:rsidRPr="005534D9">
        <w:t>korun českých bez daně z přidané hodnoty).</w:t>
      </w:r>
    </w:p>
    <w:p w:rsidR="0036169E" w:rsidRPr="005534D9" w:rsidRDefault="0036169E" w:rsidP="0036169E">
      <w:pPr>
        <w:pStyle w:val="Zkladntext"/>
        <w:numPr>
          <w:ilvl w:val="0"/>
          <w:numId w:val="5"/>
        </w:numPr>
        <w:spacing w:before="120"/>
        <w:jc w:val="both"/>
      </w:pPr>
      <w:r w:rsidRPr="005534D9">
        <w:lastRenderedPageBreak/>
        <w:t xml:space="preserve">Sjednaná cena díla vychází z cenové nabídky zhotovitele, která je jako příloha č. 1 nedílnou součástí této smlouvy. </w:t>
      </w:r>
      <w:r w:rsidR="00E8072A" w:rsidRPr="005534D9">
        <w:rPr>
          <w:iCs/>
        </w:rPr>
        <w:t>Účastníci berou na vědomí, že níže uvedená cena díla je vzhledem k charakteru předmětu díla pouze orientační, přičemž objednatel zaplatí zhotoviteli cenu díla odpovídající součinu skutečně provedeného množství práce vyjádřeného v měrných jednotkách (např. m</w:t>
      </w:r>
      <w:r w:rsidR="00E8072A" w:rsidRPr="005534D9">
        <w:rPr>
          <w:iCs/>
          <w:vertAlign w:val="superscript"/>
        </w:rPr>
        <w:t>2</w:t>
      </w:r>
      <w:r w:rsidR="00E8072A" w:rsidRPr="005534D9">
        <w:rPr>
          <w:iCs/>
        </w:rPr>
        <w:t>) a jednotkových cen uvedených v příloze k této smlouvě.</w:t>
      </w:r>
    </w:p>
    <w:p w:rsidR="0036169E" w:rsidRPr="009946FF" w:rsidRDefault="0036169E" w:rsidP="0036169E">
      <w:pPr>
        <w:pStyle w:val="Zkladntext"/>
        <w:numPr>
          <w:ilvl w:val="0"/>
          <w:numId w:val="5"/>
        </w:numPr>
        <w:spacing w:before="120"/>
        <w:jc w:val="both"/>
      </w:pPr>
      <w:r w:rsidRPr="009946FF">
        <w:t>K ceně díla zhotovitel účtuje daň z přidané hodnoty podle právních předpisů platných v době uskutečnění zdanitelného plnění.</w:t>
      </w:r>
    </w:p>
    <w:p w:rsidR="0036169E" w:rsidRDefault="0036169E" w:rsidP="0036169E">
      <w:pPr>
        <w:pStyle w:val="Zkladntext"/>
        <w:numPr>
          <w:ilvl w:val="0"/>
          <w:numId w:val="5"/>
        </w:numPr>
        <w:spacing w:before="120"/>
        <w:jc w:val="both"/>
      </w:pPr>
      <w:r w:rsidRPr="00366F03">
        <w:t>Nestanoví-li tato smlouva jinak, zahrnuje cena díla veškeré náklady nezbytné k řádnému</w:t>
      </w:r>
      <w:r>
        <w:t xml:space="preserve"> splnění závazků zhotovitele. Jestliže však dojde k přerušení provádění díla nebo k prodloužení doby jeho provádění z důvodů, za které neodpovídá zhot</w:t>
      </w:r>
      <w:r w:rsidR="0027761B">
        <w:t xml:space="preserve">ovitel, má zhotovitel právo na </w:t>
      </w:r>
      <w:r>
        <w:t>úhradu nákladů, které v důsledku těchto okolností musel účelně vynaložit.</w:t>
      </w:r>
    </w:p>
    <w:p w:rsidR="0036169E" w:rsidRDefault="0036169E" w:rsidP="0036169E">
      <w:pPr>
        <w:pStyle w:val="Zkladntext"/>
        <w:numPr>
          <w:ilvl w:val="0"/>
          <w:numId w:val="5"/>
        </w:numPr>
        <w:spacing w:before="120"/>
        <w:jc w:val="both"/>
      </w:pPr>
      <w:r>
        <w:t>Vícepráce může zhotovitel provést jen na základě dohody o změně této smlouvy</w:t>
      </w:r>
      <w:r w:rsidR="005F557E">
        <w:t>.</w:t>
      </w:r>
      <w:r>
        <w:t xml:space="preserve"> Takovou dohodu mohou za smluvní strany uzavřít také jejich určení zástupci nebo jiné osoby oprávněné za ně jednat dle této smlouvy.</w:t>
      </w:r>
    </w:p>
    <w:p w:rsidR="0036169E" w:rsidRDefault="0036169E" w:rsidP="0036169E">
      <w:pPr>
        <w:pStyle w:val="Zkladntext"/>
        <w:spacing w:before="120"/>
        <w:jc w:val="both"/>
      </w:pPr>
    </w:p>
    <w:p w:rsidR="000F78C9" w:rsidRDefault="000F78C9" w:rsidP="0036169E">
      <w:pPr>
        <w:pStyle w:val="Zkladntext"/>
        <w:spacing w:before="120"/>
        <w:jc w:val="both"/>
      </w:pPr>
    </w:p>
    <w:p w:rsidR="0036169E" w:rsidRDefault="0036169E" w:rsidP="0036169E">
      <w:pPr>
        <w:jc w:val="center"/>
        <w:rPr>
          <w:b/>
          <w:bCs/>
        </w:rPr>
      </w:pPr>
      <w:r>
        <w:rPr>
          <w:b/>
          <w:bCs/>
        </w:rPr>
        <w:t>Článek VI.</w:t>
      </w:r>
    </w:p>
    <w:p w:rsidR="0036169E" w:rsidRDefault="0036169E" w:rsidP="0036169E">
      <w:pPr>
        <w:jc w:val="center"/>
        <w:rPr>
          <w:b/>
          <w:bCs/>
        </w:rPr>
      </w:pPr>
      <w:r>
        <w:rPr>
          <w:b/>
          <w:bCs/>
        </w:rPr>
        <w:t>Platební podmínky</w:t>
      </w:r>
    </w:p>
    <w:p w:rsidR="0036169E" w:rsidRDefault="0036169E" w:rsidP="0036169E">
      <w:pPr>
        <w:numPr>
          <w:ilvl w:val="0"/>
          <w:numId w:val="7"/>
        </w:numPr>
        <w:spacing w:before="120"/>
        <w:jc w:val="both"/>
      </w:pPr>
      <w:r>
        <w:t>Objednatel zaplatí zhotoviteli cenu díla na základě faktur vystavených zhotovitelem podle této smlouvy.</w:t>
      </w:r>
      <w:r w:rsidR="006846F2">
        <w:t xml:space="preserve"> Právo na zaplacení ceny díla </w:t>
      </w:r>
      <w:r w:rsidR="00081A61">
        <w:t xml:space="preserve">v rozsahu plnění, které pro objednatele </w:t>
      </w:r>
      <w:proofErr w:type="gramStart"/>
      <w:r w:rsidR="00081A61">
        <w:t>provedl</w:t>
      </w:r>
      <w:proofErr w:type="gramEnd"/>
      <w:r w:rsidR="00081A61">
        <w:t xml:space="preserve"> v předchozím kalendářním měsíci </w:t>
      </w:r>
      <w:proofErr w:type="gramStart"/>
      <w:r w:rsidR="006846F2">
        <w:t>vzniká</w:t>
      </w:r>
      <w:proofErr w:type="gramEnd"/>
      <w:r w:rsidR="006846F2">
        <w:t xml:space="preserve"> zhotoviteli </w:t>
      </w:r>
      <w:r w:rsidR="00081A61">
        <w:t xml:space="preserve">po předložení soupisu provedených prací.  </w:t>
      </w:r>
      <w:r w:rsidR="006846F2">
        <w:t xml:space="preserve"> </w:t>
      </w:r>
    </w:p>
    <w:p w:rsidR="0036169E" w:rsidRPr="009946FF" w:rsidRDefault="0036169E" w:rsidP="0036169E">
      <w:pPr>
        <w:numPr>
          <w:ilvl w:val="0"/>
          <w:numId w:val="7"/>
        </w:numPr>
        <w:spacing w:before="120"/>
        <w:jc w:val="both"/>
      </w:pPr>
      <w:r w:rsidRPr="009946FF">
        <w:t>V průběhu provádění díla je zhotovitel oprávněn vystavovat dílčí měsíční faktury s částkami odpovídajícími rozsahu plnění, která pro objednatele provedl v předchozím kalendářním měsíci.</w:t>
      </w:r>
      <w:r w:rsidR="006846F2">
        <w:t xml:space="preserve"> </w:t>
      </w:r>
      <w:r w:rsidRPr="009946FF">
        <w:t>Podkladem pro vystavení dílčí měsíční faktury je soupis prací projednaný s objednatelem.</w:t>
      </w:r>
      <w:r w:rsidR="006846F2">
        <w:t xml:space="preserve"> </w:t>
      </w:r>
      <w:r w:rsidRPr="009946FF">
        <w:t xml:space="preserve">Takový soupis prací musí obsahovat přehled plnění provedených zhotovitelem v předchozím kalendářním měsíci a oceněných podle jednotkových cen uvedených v cenové nabídce zhotovitele, která je jako příloha č. 1 nedílnou součástí této smlouvy, a objednatel se k němu vyjádří ve lhůtě tří pracovních dnů ode dne předložení takového soupisu. Jestliže se objednatel k předloženému soupisu prací v této lhůtě nevyjádří, platí, že s jeho obsahem souhlasí. Soupis prací projednaný s objednatelem podle tohoto odstavce je přílohou dílčí měsíční faktury. Dnem uskutečnění dílčího zdanitelného plnění je vždy </w:t>
      </w:r>
      <w:r w:rsidR="00645435" w:rsidRPr="009946FF">
        <w:t>den písemného odsouhlasení, tj. podepsání, soupisu prací objednatelem</w:t>
      </w:r>
      <w:r w:rsidRPr="009946FF">
        <w:t>.</w:t>
      </w:r>
    </w:p>
    <w:p w:rsidR="0036169E" w:rsidRDefault="0036169E" w:rsidP="0036169E">
      <w:pPr>
        <w:numPr>
          <w:ilvl w:val="0"/>
          <w:numId w:val="7"/>
        </w:numPr>
        <w:spacing w:before="120"/>
        <w:jc w:val="both"/>
      </w:pPr>
      <w:r>
        <w:t xml:space="preserve">Po předání a převzetí předmětu díla vystaví zhotovitel konečnou fakturu s vyúčtováním částek, na které vystavil dílčí měsíční faktury. Přílohou konečné faktury je soupis prací za kalendářní měsíc, ve kterém došlo k předání a převzetí předmětu díla, projednaný s objednatelem podle odstavce 2 tohoto článku a zápis o předání a převzetí předmětu díla. </w:t>
      </w:r>
    </w:p>
    <w:p w:rsidR="0036169E" w:rsidRDefault="0036169E" w:rsidP="0036169E">
      <w:pPr>
        <w:numPr>
          <w:ilvl w:val="0"/>
          <w:numId w:val="7"/>
        </w:numPr>
        <w:spacing w:before="120"/>
        <w:jc w:val="both"/>
      </w:pPr>
      <w:r>
        <w:t xml:space="preserve">Faktury jsou splatné ve lhůtě </w:t>
      </w:r>
      <w:r w:rsidR="00CB38E0">
        <w:rPr>
          <w:b/>
          <w:i/>
        </w:rPr>
        <w:t>3</w:t>
      </w:r>
      <w:r w:rsidR="00831E77">
        <w:rPr>
          <w:b/>
          <w:i/>
        </w:rPr>
        <w:t>0</w:t>
      </w:r>
      <w:r w:rsidRPr="00312A77">
        <w:rPr>
          <w:b/>
          <w:i/>
        </w:rPr>
        <w:t xml:space="preserve"> kalendářních dnů</w:t>
      </w:r>
      <w:r>
        <w:t xml:space="preserve"> ode dne doručení faktury objednateli. </w:t>
      </w:r>
    </w:p>
    <w:p w:rsidR="0036169E" w:rsidRDefault="0036169E" w:rsidP="0036169E">
      <w:pPr>
        <w:numPr>
          <w:ilvl w:val="0"/>
          <w:numId w:val="7"/>
        </w:numPr>
        <w:spacing w:before="120"/>
        <w:jc w:val="both"/>
      </w:pPr>
      <w:r>
        <w:t>Faktury musejí obsahovat náležitosti stanovené právními předpisy pro daňové doklady. Jestliže faktura nebude obsahovat stanovené náležitosti nebo jestliže údaje v ní uvedené nebudou správné a objednatel pro takové vady nemůže fakturu prověřit, je objednatel oprávněn ji do pěti pracovních dnů ode dne jejího doručení vrátit zhotoviteli s uvedením chybějících náležitostí nebo nesprávných údajů. V takovém případě se přeruší lhůta splatnosti a počne běžet znovu ve stejné délce doručením opravené faktury objednateli.</w:t>
      </w:r>
    </w:p>
    <w:p w:rsidR="0036169E" w:rsidRPr="005534D9" w:rsidRDefault="0036169E" w:rsidP="005534D9">
      <w:pPr>
        <w:numPr>
          <w:ilvl w:val="0"/>
          <w:numId w:val="7"/>
        </w:numPr>
        <w:spacing w:before="120"/>
        <w:jc w:val="both"/>
      </w:pPr>
      <w:r w:rsidRPr="005534D9">
        <w:t xml:space="preserve">Faktury oprávněně vystavené zhotovitelem uhradí objednatel </w:t>
      </w:r>
      <w:r w:rsidR="0027761B" w:rsidRPr="005534D9">
        <w:t>v plné výši.</w:t>
      </w:r>
      <w:r w:rsidRPr="005534D9">
        <w:t xml:space="preserve"> </w:t>
      </w:r>
    </w:p>
    <w:p w:rsidR="0036169E" w:rsidRDefault="0036169E" w:rsidP="0036169E">
      <w:pPr>
        <w:numPr>
          <w:ilvl w:val="0"/>
          <w:numId w:val="7"/>
        </w:numPr>
        <w:spacing w:before="120"/>
        <w:jc w:val="both"/>
      </w:pPr>
      <w:r>
        <w:lastRenderedPageBreak/>
        <w:t>V případě prodlení objednatele se zaplacením ceny díla má zhotovitel právo na úrok z prodlení ve výši 0, 05 % z dlužné částky denně.</w:t>
      </w:r>
    </w:p>
    <w:p w:rsidR="0036169E" w:rsidRDefault="0036169E" w:rsidP="0036169E">
      <w:pPr>
        <w:pStyle w:val="Nadpis1"/>
      </w:pPr>
    </w:p>
    <w:p w:rsidR="00E95C6A" w:rsidRPr="00E95C6A" w:rsidRDefault="00E95C6A" w:rsidP="00E95C6A"/>
    <w:p w:rsidR="00E95C6A" w:rsidRPr="00E95C6A" w:rsidRDefault="00E95C6A" w:rsidP="00E95C6A"/>
    <w:p w:rsidR="0036169E" w:rsidRDefault="0036169E" w:rsidP="0036169E">
      <w:pPr>
        <w:pStyle w:val="Nadpis1"/>
      </w:pPr>
      <w:r>
        <w:t>Článek VII.</w:t>
      </w:r>
    </w:p>
    <w:p w:rsidR="0036169E" w:rsidRDefault="0036169E" w:rsidP="0036169E">
      <w:pPr>
        <w:pStyle w:val="Zkladntext"/>
        <w:spacing w:after="120"/>
        <w:rPr>
          <w:b/>
          <w:bCs/>
        </w:rPr>
      </w:pPr>
      <w:r>
        <w:rPr>
          <w:b/>
          <w:bCs/>
        </w:rPr>
        <w:t>Bezpečnost a ochrana zdraví při práci, požární ochrana a ochrana životního prostředí</w:t>
      </w:r>
    </w:p>
    <w:p w:rsidR="0036169E" w:rsidRDefault="0036169E" w:rsidP="0036169E">
      <w:pPr>
        <w:pStyle w:val="Zkladntext"/>
        <w:numPr>
          <w:ilvl w:val="0"/>
          <w:numId w:val="23"/>
        </w:numPr>
        <w:tabs>
          <w:tab w:val="clear" w:pos="720"/>
          <w:tab w:val="num" w:pos="360"/>
        </w:tabs>
        <w:spacing w:after="120"/>
        <w:ind w:left="360"/>
        <w:jc w:val="both"/>
      </w:pPr>
      <w:r>
        <w:t>Zhotovitel odpovídá při provádění díla za bezpečnost a ochranu zdraví při práci svých zaměstnanců. Zhotovitel je povinen zajistit bezpečnost práce a bezpečnost provozu podle příslušných právních předpisů. Pro všechny zaměstnance vykonávající činnost při provádění díla zhotovitel zajistí školení o bezpečnosti a ochraně zdraví při práci a o požární ochraně.</w:t>
      </w:r>
    </w:p>
    <w:p w:rsidR="0036169E" w:rsidRDefault="0036169E" w:rsidP="0036169E">
      <w:pPr>
        <w:pStyle w:val="Zkladntext"/>
        <w:numPr>
          <w:ilvl w:val="0"/>
          <w:numId w:val="23"/>
        </w:numPr>
        <w:tabs>
          <w:tab w:val="clear" w:pos="720"/>
          <w:tab w:val="num" w:pos="360"/>
        </w:tabs>
        <w:spacing w:after="120"/>
        <w:ind w:left="360"/>
        <w:jc w:val="both"/>
      </w:pPr>
      <w:r>
        <w:t>Zhotovitel zajistí vlastní dozor nad bezpečností práce při provádění díla a její soustavnou kontrolu. Přitom odpovídá také za bezpečnost osob, které se s jeho vědomím zdržují na staveništi.</w:t>
      </w:r>
    </w:p>
    <w:p w:rsidR="0036169E" w:rsidRDefault="0036169E" w:rsidP="0036169E">
      <w:pPr>
        <w:pStyle w:val="Zkladntext"/>
        <w:numPr>
          <w:ilvl w:val="0"/>
          <w:numId w:val="23"/>
        </w:numPr>
        <w:tabs>
          <w:tab w:val="clear" w:pos="720"/>
          <w:tab w:val="num" w:pos="360"/>
        </w:tabs>
        <w:spacing w:after="120"/>
        <w:ind w:left="360"/>
        <w:jc w:val="both"/>
      </w:pPr>
      <w:r>
        <w:t>Zhotovitel odpovídá za odbornou a zdravotní způsobilost svých zaměstnanců k činnostem, které vykonávají při provádění díla, a je povinen vybavit je všemi potřebnými osobními ochrannými pomůckami a prostředky.</w:t>
      </w:r>
    </w:p>
    <w:p w:rsidR="0036169E" w:rsidRDefault="0036169E" w:rsidP="0036169E">
      <w:pPr>
        <w:pStyle w:val="Zkladntext"/>
        <w:numPr>
          <w:ilvl w:val="0"/>
          <w:numId w:val="23"/>
        </w:numPr>
        <w:tabs>
          <w:tab w:val="clear" w:pos="720"/>
          <w:tab w:val="num" w:pos="360"/>
        </w:tabs>
        <w:spacing w:after="120"/>
        <w:ind w:left="360"/>
        <w:jc w:val="both"/>
      </w:pPr>
      <w:r>
        <w:t>Zhotovitel je při provádění díla povinen dodržovat právní předpisy o požární ochraně a stanovit potřebná protipožární opatření na staveništi převzatém od objednatele.</w:t>
      </w:r>
    </w:p>
    <w:p w:rsidR="0036169E" w:rsidRDefault="0036169E" w:rsidP="0036169E">
      <w:pPr>
        <w:pStyle w:val="Zkladntext"/>
        <w:numPr>
          <w:ilvl w:val="0"/>
          <w:numId w:val="23"/>
        </w:numPr>
        <w:tabs>
          <w:tab w:val="clear" w:pos="720"/>
          <w:tab w:val="num" w:pos="360"/>
        </w:tabs>
        <w:spacing w:after="120"/>
        <w:ind w:left="360"/>
        <w:jc w:val="both"/>
      </w:pPr>
      <w:r>
        <w:t>Zhotovitel je povinen udržovat na staveništi pořádek a čistotu, průběžně odstraňovat odpady vzniklé z jeho činnosti a zajistit jejich likvidaci v souladu s příslušnými právními předpisy.</w:t>
      </w:r>
    </w:p>
    <w:p w:rsidR="0036169E" w:rsidRDefault="0036169E" w:rsidP="0036169E">
      <w:pPr>
        <w:pStyle w:val="Zkladntext"/>
        <w:numPr>
          <w:ilvl w:val="0"/>
          <w:numId w:val="23"/>
        </w:numPr>
        <w:tabs>
          <w:tab w:val="clear" w:pos="720"/>
          <w:tab w:val="num" w:pos="360"/>
        </w:tabs>
        <w:ind w:left="360"/>
        <w:jc w:val="both"/>
      </w:pPr>
      <w:r>
        <w:t>Ve spolupráci s objednatelem provede zhotovitel na staveništi veškerá potřebná opatření pro předcházení nežádoucím vlivům provádění díla na nemovitosti v okolí staveniště. Přitom musí dodržovat podmínky stavebního povolení a právní předpisy o vlivu na životní prostředí.</w:t>
      </w:r>
    </w:p>
    <w:p w:rsidR="0036169E" w:rsidRDefault="0036169E" w:rsidP="0036169E">
      <w:pPr>
        <w:pStyle w:val="Zkladntext"/>
        <w:jc w:val="both"/>
      </w:pPr>
      <w:r>
        <w:t xml:space="preserve"> </w:t>
      </w:r>
    </w:p>
    <w:p w:rsidR="00E95C6A" w:rsidRDefault="00E95C6A" w:rsidP="0036169E">
      <w:pPr>
        <w:pStyle w:val="Zkladntext"/>
        <w:jc w:val="both"/>
      </w:pPr>
    </w:p>
    <w:p w:rsidR="0036169E" w:rsidRDefault="0036169E" w:rsidP="0036169E">
      <w:pPr>
        <w:pStyle w:val="Nadpis1"/>
      </w:pPr>
      <w:r>
        <w:t>Článek VIII.</w:t>
      </w:r>
    </w:p>
    <w:p w:rsidR="0036169E" w:rsidRDefault="0036169E" w:rsidP="0036169E">
      <w:pPr>
        <w:pStyle w:val="Nadpis1"/>
        <w:spacing w:after="120"/>
      </w:pPr>
      <w:r>
        <w:t>Stavební deník</w:t>
      </w:r>
    </w:p>
    <w:p w:rsidR="0036169E" w:rsidRDefault="0036169E" w:rsidP="0036169E">
      <w:pPr>
        <w:numPr>
          <w:ilvl w:val="0"/>
          <w:numId w:val="24"/>
        </w:numPr>
        <w:tabs>
          <w:tab w:val="clear" w:pos="720"/>
          <w:tab w:val="num" w:pos="360"/>
        </w:tabs>
        <w:spacing w:before="120"/>
        <w:ind w:left="360"/>
        <w:jc w:val="both"/>
      </w:pPr>
      <w:r>
        <w:t xml:space="preserve">Ode dne zahájení provádění díla na staveništi do odstranění vad zjištěných při závěrečné kontrolní prohlídce stavby vede zhotovitel stavební deník, do kterého je povinen zapisovat veškeré skutečnosti rozhodné pro plnění této smlouvy, zejména údaje o časovém postupu prací, jejich rozsahu a způsobu provádění, o stavu staveniště, o počasí, o počtu zaměstnanců vykonávajících práci při provádění díla, o použití strojů a dopravních prostředků, dále údaje o opatřeních učiněných v oblasti bezpečnosti a ochrany zdraví při práci, požární ochrany a ochrany životního prostředí a o událostech nebo překážkách týkajících se provádění díla. </w:t>
      </w:r>
    </w:p>
    <w:p w:rsidR="0036169E" w:rsidRDefault="0036169E" w:rsidP="0036169E">
      <w:pPr>
        <w:numPr>
          <w:ilvl w:val="0"/>
          <w:numId w:val="24"/>
        </w:numPr>
        <w:tabs>
          <w:tab w:val="clear" w:pos="720"/>
          <w:tab w:val="num" w:pos="360"/>
        </w:tabs>
        <w:spacing w:before="120"/>
        <w:ind w:left="360"/>
        <w:jc w:val="both"/>
      </w:pPr>
      <w:r>
        <w:t>Záznamy do stavebního deníku provádí určený zástupce zhotovitele. Zhotovitel je povinen zajistit jedno vyhotovení záznamů ve stavebním deníku pro objednatele.</w:t>
      </w:r>
    </w:p>
    <w:p w:rsidR="0036169E" w:rsidRDefault="0036169E" w:rsidP="0036169E">
      <w:pPr>
        <w:numPr>
          <w:ilvl w:val="0"/>
          <w:numId w:val="24"/>
        </w:numPr>
        <w:tabs>
          <w:tab w:val="clear" w:pos="720"/>
          <w:tab w:val="num" w:pos="360"/>
        </w:tabs>
        <w:spacing w:before="120"/>
        <w:ind w:left="360"/>
        <w:jc w:val="both"/>
      </w:pPr>
      <w:r>
        <w:t xml:space="preserve">Stavební deník musí být kdykoliv během pracovní doby přístupný určenému zástupci objednatele, </w:t>
      </w:r>
      <w:r w:rsidR="000F78C9" w:rsidRPr="005534D9">
        <w:t>stavebníkovi</w:t>
      </w:r>
      <w:r w:rsidR="000F78C9">
        <w:t xml:space="preserve"> </w:t>
      </w:r>
      <w:r>
        <w:t xml:space="preserve">a orgánům státního stavebního dohledu, popřípadě dalším orgánům veřejné správy, kteří do něj mohou nahlížet, pořizovat z něj kopie a provádět v něm záznamy. </w:t>
      </w:r>
    </w:p>
    <w:p w:rsidR="0036169E" w:rsidRDefault="0036169E" w:rsidP="0036169E">
      <w:pPr>
        <w:jc w:val="both"/>
      </w:pPr>
    </w:p>
    <w:p w:rsidR="00E95C6A" w:rsidRDefault="00E95C6A" w:rsidP="0036169E">
      <w:pPr>
        <w:jc w:val="both"/>
      </w:pPr>
    </w:p>
    <w:p w:rsidR="00E95C6A" w:rsidRDefault="00E95C6A" w:rsidP="0036169E">
      <w:pPr>
        <w:jc w:val="both"/>
      </w:pPr>
    </w:p>
    <w:p w:rsidR="00E95C6A" w:rsidRDefault="00E95C6A" w:rsidP="0036169E">
      <w:pPr>
        <w:jc w:val="both"/>
      </w:pPr>
    </w:p>
    <w:p w:rsidR="00E95C6A" w:rsidRDefault="00E95C6A" w:rsidP="0036169E">
      <w:pPr>
        <w:jc w:val="both"/>
      </w:pPr>
    </w:p>
    <w:p w:rsidR="00E95C6A" w:rsidRDefault="00E95C6A" w:rsidP="0036169E">
      <w:pPr>
        <w:jc w:val="both"/>
      </w:pPr>
    </w:p>
    <w:p w:rsidR="0036169E" w:rsidRDefault="0036169E" w:rsidP="0036169E">
      <w:pPr>
        <w:pStyle w:val="Zkladntext"/>
        <w:rPr>
          <w:b/>
          <w:bCs/>
        </w:rPr>
      </w:pPr>
      <w:r>
        <w:rPr>
          <w:b/>
          <w:bCs/>
        </w:rPr>
        <w:t>Článek IX.</w:t>
      </w:r>
    </w:p>
    <w:p w:rsidR="0036169E" w:rsidRDefault="0036169E" w:rsidP="0036169E">
      <w:pPr>
        <w:jc w:val="center"/>
        <w:rPr>
          <w:b/>
          <w:bCs/>
        </w:rPr>
      </w:pPr>
      <w:r>
        <w:rPr>
          <w:b/>
          <w:bCs/>
        </w:rPr>
        <w:t>Kontrola provádění díla</w:t>
      </w:r>
    </w:p>
    <w:p w:rsidR="0036169E" w:rsidRDefault="0036169E" w:rsidP="0036169E">
      <w:pPr>
        <w:numPr>
          <w:ilvl w:val="0"/>
          <w:numId w:val="19"/>
        </w:numPr>
        <w:tabs>
          <w:tab w:val="clear" w:pos="720"/>
          <w:tab w:val="num" w:pos="360"/>
        </w:tabs>
        <w:spacing w:before="120" w:after="120"/>
        <w:ind w:left="357" w:hanging="357"/>
        <w:jc w:val="both"/>
      </w:pPr>
      <w:r>
        <w:t>Objednatel je oprávněn kdykoli kontrolovat provádění díla. K vykonání takové kontroly má objednatel přístup na staveniště.</w:t>
      </w:r>
    </w:p>
    <w:p w:rsidR="0036169E" w:rsidRDefault="0036169E" w:rsidP="0036169E">
      <w:pPr>
        <w:numPr>
          <w:ilvl w:val="0"/>
          <w:numId w:val="19"/>
        </w:numPr>
        <w:tabs>
          <w:tab w:val="clear" w:pos="720"/>
          <w:tab w:val="num" w:pos="360"/>
        </w:tabs>
        <w:spacing w:after="120"/>
        <w:ind w:left="357" w:hanging="357"/>
        <w:jc w:val="both"/>
      </w:pPr>
      <w:r>
        <w:t>Zhotovitel je povinen na žádost objednatele prokázat, že získal veškerá povolení, registrace nebo souhlasy, jejichž dosažení ukládají v souvislosti s prováděním díla příslušné právní předpisy, nebo že je získali jeho zaměstnanci nebo dodavatelé.</w:t>
      </w:r>
    </w:p>
    <w:p w:rsidR="0036169E" w:rsidRDefault="0036169E" w:rsidP="0036169E">
      <w:pPr>
        <w:numPr>
          <w:ilvl w:val="0"/>
          <w:numId w:val="19"/>
        </w:numPr>
        <w:tabs>
          <w:tab w:val="clear" w:pos="720"/>
          <w:tab w:val="num" w:pos="360"/>
        </w:tabs>
        <w:spacing w:after="120"/>
        <w:ind w:left="357" w:hanging="357"/>
        <w:jc w:val="both"/>
      </w:pPr>
      <w:r>
        <w:t>Zhotovitel je povinen alespoň záznamem ve stavebním deníku vyzvat objednatele nejméně tři dny předem ke kontrole prací, které mají být zakryty. Jestliže se objednatel přes výzvu zhotovitele k provedení této kontroly nedostaví, je zhotovitel oprávněn takové práce zakrýt. Tím není dotčena odpovědnost zhotovitele za vady.</w:t>
      </w:r>
    </w:p>
    <w:p w:rsidR="0036169E" w:rsidRDefault="0036169E" w:rsidP="0036169E">
      <w:pPr>
        <w:numPr>
          <w:ilvl w:val="0"/>
          <w:numId w:val="19"/>
        </w:numPr>
        <w:tabs>
          <w:tab w:val="clear" w:pos="720"/>
          <w:tab w:val="num" w:pos="360"/>
        </w:tabs>
        <w:ind w:left="360"/>
        <w:jc w:val="both"/>
      </w:pPr>
      <w:r>
        <w:t xml:space="preserve">Zhotovitel je povinen bez zbytečného odkladu po jejich zjištění oznámit objednateli vady výsledků prací nebo jiných plnění, které na stavbě již byly provedeny a na něž provádění díla podle této smlouvy navazuje nebo s nimi souvisí. Jestliže </w:t>
      </w:r>
      <w:proofErr w:type="gramStart"/>
      <w:r>
        <w:t>objednatel  přes</w:t>
      </w:r>
      <w:proofErr w:type="gramEnd"/>
      <w:r>
        <w:t xml:space="preserve">  takové oznámení zhotovitele neučinil potřebná opatření, zhotovitel neodpovídá za vady díla a za škodu způsobenou vadami oznámenými zhotovitelem ani za případnou nemožnost dílo v důsledku těchto vad řádně dokončit.</w:t>
      </w:r>
    </w:p>
    <w:p w:rsidR="0036169E" w:rsidRDefault="0036169E" w:rsidP="0036169E">
      <w:pPr>
        <w:pStyle w:val="Nadpis1"/>
      </w:pPr>
    </w:p>
    <w:p w:rsidR="00E95C6A" w:rsidRPr="00E95C6A" w:rsidRDefault="00E95C6A" w:rsidP="00E95C6A"/>
    <w:p w:rsidR="0036169E" w:rsidRDefault="0036169E" w:rsidP="0036169E">
      <w:pPr>
        <w:pStyle w:val="Nadpis1"/>
      </w:pPr>
      <w:r>
        <w:t>Článek X.</w:t>
      </w:r>
    </w:p>
    <w:p w:rsidR="0036169E" w:rsidRDefault="0036169E" w:rsidP="0036169E">
      <w:pPr>
        <w:pStyle w:val="Nadpis1"/>
      </w:pPr>
      <w:r>
        <w:t>Vlastnické právo a nebezpečí škody</w:t>
      </w:r>
    </w:p>
    <w:p w:rsidR="0036169E" w:rsidRDefault="0036169E" w:rsidP="0036169E">
      <w:pPr>
        <w:pStyle w:val="Zkladntext2"/>
        <w:numPr>
          <w:ilvl w:val="0"/>
          <w:numId w:val="13"/>
        </w:numPr>
        <w:tabs>
          <w:tab w:val="clear" w:pos="720"/>
          <w:tab w:val="num" w:pos="360"/>
        </w:tabs>
        <w:ind w:left="357" w:hanging="357"/>
      </w:pPr>
      <w:r>
        <w:t xml:space="preserve">Zhotovitel nese nebezpečí škody na díle od předání a převzetí staveniště do doby, kdy objednateli umožní nakládat v místě plnění dokončeným předmětem díla. </w:t>
      </w:r>
    </w:p>
    <w:p w:rsidR="0036169E" w:rsidRDefault="0036169E" w:rsidP="0036169E">
      <w:pPr>
        <w:pStyle w:val="Zkladntext2"/>
        <w:numPr>
          <w:ilvl w:val="0"/>
          <w:numId w:val="13"/>
        </w:numPr>
        <w:tabs>
          <w:tab w:val="clear" w:pos="720"/>
          <w:tab w:val="num" w:pos="360"/>
        </w:tabs>
        <w:ind w:left="357" w:hanging="357"/>
      </w:pPr>
      <w:r>
        <w:t xml:space="preserve">Užívání díla před předáním a převzetím předmětu díla vyžaduje souhlas zhotovitele. Jiní účastníci výstavby mohou provádět plnění na předmětu díla, jen jestliže s tím zhotovitel souhlasí. Objednatel přitom vyrozumí zhotovitele alespoň záznamem ve stavebním deníku o počátku a předpokládané době provádění těchto plnění a odpovídá zhotoviteli za škodu způsobenou prováděním těchto plnění na předmětu díla. </w:t>
      </w:r>
    </w:p>
    <w:p w:rsidR="0036169E" w:rsidRDefault="0036169E" w:rsidP="0036169E">
      <w:pPr>
        <w:pStyle w:val="Zkladntext2"/>
        <w:numPr>
          <w:ilvl w:val="0"/>
          <w:numId w:val="13"/>
        </w:numPr>
        <w:tabs>
          <w:tab w:val="clear" w:pos="720"/>
          <w:tab w:val="num" w:pos="360"/>
        </w:tabs>
        <w:ind w:left="357" w:hanging="357"/>
      </w:pPr>
      <w:r>
        <w:t xml:space="preserve">Vlastníkem díla </w:t>
      </w:r>
      <w:r w:rsidRPr="005534D9">
        <w:t xml:space="preserve">je </w:t>
      </w:r>
      <w:r w:rsidR="0027761B" w:rsidRPr="005534D9">
        <w:t>investor</w:t>
      </w:r>
      <w:r w:rsidRPr="005534D9">
        <w:t>.</w:t>
      </w:r>
    </w:p>
    <w:p w:rsidR="0036169E" w:rsidRDefault="0036169E" w:rsidP="0036169E">
      <w:pPr>
        <w:pStyle w:val="Zkladntext2"/>
        <w:numPr>
          <w:ilvl w:val="0"/>
          <w:numId w:val="13"/>
        </w:numPr>
        <w:tabs>
          <w:tab w:val="clear" w:pos="720"/>
          <w:tab w:val="num" w:pos="360"/>
        </w:tabs>
        <w:ind w:left="357" w:hanging="357"/>
      </w:pPr>
      <w:r>
        <w:t>Veškeré podklady, které objednatel předal zhotoviteli, zůstávají vlastnictvím objednatele. Zhotovitel je povinen je objednateli vrátit nejpozději při předání a převzetí předmětu díla.</w:t>
      </w:r>
    </w:p>
    <w:p w:rsidR="0036169E" w:rsidRDefault="0036169E" w:rsidP="0036169E">
      <w:pPr>
        <w:pStyle w:val="Zkladntext2"/>
        <w:spacing w:before="0"/>
      </w:pPr>
    </w:p>
    <w:p w:rsidR="00E95C6A" w:rsidRDefault="00E95C6A" w:rsidP="0036169E">
      <w:pPr>
        <w:pStyle w:val="Zkladntext2"/>
        <w:spacing w:before="0"/>
      </w:pPr>
    </w:p>
    <w:p w:rsidR="0036169E" w:rsidRDefault="0036169E" w:rsidP="0036169E">
      <w:pPr>
        <w:jc w:val="center"/>
        <w:rPr>
          <w:b/>
          <w:bCs/>
        </w:rPr>
      </w:pPr>
      <w:r>
        <w:rPr>
          <w:b/>
          <w:bCs/>
        </w:rPr>
        <w:t>Článek XI.</w:t>
      </w:r>
    </w:p>
    <w:p w:rsidR="0036169E" w:rsidRDefault="0036169E" w:rsidP="0036169E">
      <w:pPr>
        <w:spacing w:after="120"/>
        <w:jc w:val="center"/>
        <w:rPr>
          <w:b/>
          <w:bCs/>
        </w:rPr>
      </w:pPr>
      <w:r>
        <w:rPr>
          <w:b/>
          <w:bCs/>
        </w:rPr>
        <w:t>Předání a převzetí předmětu díla</w:t>
      </w:r>
    </w:p>
    <w:p w:rsidR="0036169E" w:rsidRDefault="0036169E" w:rsidP="0036169E">
      <w:pPr>
        <w:numPr>
          <w:ilvl w:val="0"/>
          <w:numId w:val="12"/>
        </w:numPr>
        <w:tabs>
          <w:tab w:val="clear" w:pos="765"/>
          <w:tab w:val="num" w:pos="360"/>
        </w:tabs>
        <w:spacing w:after="120"/>
        <w:ind w:left="357" w:hanging="357"/>
        <w:jc w:val="both"/>
      </w:pPr>
      <w:r>
        <w:t>K předání a převzetí předmětu díla zhotovitel písemně vyzve objednatele nejméně tři dny předem. K takové výzvě postačuje i záznam ve stavebním deníku.</w:t>
      </w:r>
    </w:p>
    <w:p w:rsidR="0036169E" w:rsidRDefault="0036169E" w:rsidP="0036169E">
      <w:pPr>
        <w:numPr>
          <w:ilvl w:val="0"/>
          <w:numId w:val="12"/>
        </w:numPr>
        <w:tabs>
          <w:tab w:val="clear" w:pos="765"/>
          <w:tab w:val="num" w:pos="360"/>
        </w:tabs>
        <w:spacing w:after="120"/>
        <w:ind w:left="357" w:hanging="357"/>
        <w:jc w:val="both"/>
      </w:pPr>
      <w:r>
        <w:t xml:space="preserve">O průběhu a výsledku předávání předmětu díla sepíší smluvní strany zápis, který bude obsahovat alespoň: </w:t>
      </w:r>
    </w:p>
    <w:p w:rsidR="0036169E" w:rsidRDefault="0036169E" w:rsidP="0036169E">
      <w:pPr>
        <w:numPr>
          <w:ilvl w:val="1"/>
          <w:numId w:val="7"/>
        </w:numPr>
        <w:tabs>
          <w:tab w:val="clear" w:pos="1440"/>
          <w:tab w:val="num" w:pos="720"/>
        </w:tabs>
        <w:ind w:left="720"/>
        <w:jc w:val="both"/>
      </w:pPr>
      <w:r>
        <w:t>označení stavby a popis předmětu díla,</w:t>
      </w:r>
    </w:p>
    <w:p w:rsidR="0036169E" w:rsidRDefault="0036169E" w:rsidP="0036169E">
      <w:pPr>
        <w:numPr>
          <w:ilvl w:val="1"/>
          <w:numId w:val="7"/>
        </w:numPr>
        <w:tabs>
          <w:tab w:val="clear" w:pos="1440"/>
          <w:tab w:val="num" w:pos="720"/>
        </w:tabs>
        <w:ind w:left="720"/>
        <w:jc w:val="both"/>
      </w:pPr>
      <w:r>
        <w:t>označení zhotovitele a objednatele,</w:t>
      </w:r>
    </w:p>
    <w:p w:rsidR="0036169E" w:rsidRDefault="0036169E" w:rsidP="0036169E">
      <w:pPr>
        <w:numPr>
          <w:ilvl w:val="1"/>
          <w:numId w:val="7"/>
        </w:numPr>
        <w:tabs>
          <w:tab w:val="clear" w:pos="1440"/>
          <w:tab w:val="num" w:pos="720"/>
        </w:tabs>
        <w:ind w:left="720"/>
        <w:jc w:val="both"/>
      </w:pPr>
      <w:r>
        <w:t>vyjádření objednatele o převzetí předmětu díla,</w:t>
      </w:r>
    </w:p>
    <w:p w:rsidR="0036169E" w:rsidRDefault="0036169E" w:rsidP="0036169E">
      <w:pPr>
        <w:numPr>
          <w:ilvl w:val="1"/>
          <w:numId w:val="7"/>
        </w:numPr>
        <w:tabs>
          <w:tab w:val="clear" w:pos="1440"/>
          <w:tab w:val="num" w:pos="720"/>
        </w:tabs>
        <w:ind w:left="720"/>
      </w:pPr>
      <w:r>
        <w:t>soupis provedených změn a odchylek od projektové dokumentace dohodnutých při provádění díla s objednatelem,</w:t>
      </w:r>
    </w:p>
    <w:p w:rsidR="0036169E" w:rsidRDefault="0036169E" w:rsidP="0036169E">
      <w:pPr>
        <w:numPr>
          <w:ilvl w:val="1"/>
          <w:numId w:val="7"/>
        </w:numPr>
        <w:tabs>
          <w:tab w:val="clear" w:pos="1440"/>
          <w:tab w:val="num" w:pos="720"/>
        </w:tabs>
        <w:ind w:left="720" w:hanging="357"/>
        <w:jc w:val="both"/>
      </w:pPr>
      <w:r>
        <w:t>soupis příloh zápisu,</w:t>
      </w:r>
    </w:p>
    <w:p w:rsidR="0036169E" w:rsidRDefault="0036169E" w:rsidP="0036169E">
      <w:pPr>
        <w:numPr>
          <w:ilvl w:val="1"/>
          <w:numId w:val="7"/>
        </w:numPr>
        <w:tabs>
          <w:tab w:val="clear" w:pos="1440"/>
          <w:tab w:val="num" w:pos="720"/>
        </w:tabs>
        <w:ind w:left="720" w:hanging="357"/>
        <w:jc w:val="both"/>
      </w:pPr>
      <w:r>
        <w:t>podpisy smluvních stran.</w:t>
      </w:r>
    </w:p>
    <w:p w:rsidR="0036169E" w:rsidRDefault="0036169E" w:rsidP="0036169E">
      <w:pPr>
        <w:numPr>
          <w:ilvl w:val="0"/>
          <w:numId w:val="12"/>
        </w:numPr>
        <w:tabs>
          <w:tab w:val="clear" w:pos="765"/>
          <w:tab w:val="num" w:pos="360"/>
        </w:tabs>
        <w:spacing w:before="120" w:after="120"/>
        <w:ind w:left="357" w:hanging="357"/>
        <w:jc w:val="both"/>
      </w:pPr>
      <w:r>
        <w:lastRenderedPageBreak/>
        <w:t>Objednatel předmět díla převezme, jestliže zhotovitel dílo provedl bez vad, které by samy o sobě nebo ve spojení s jinými bránily užívání díla nebo je podstatně ztěžovaly. Jestliže předmět díla vykazuje drobné vady, uvede se v zápisu o předání a převzetí předmětu díla též soupis těchto drobných vad spolu s určením práva objednatele z odpovědnosti za vady, které objednatel uplatňuje, popřípadě se v zápisu uvede obsah dohody objednatele a zhotovitele o právech objednatele z odpovědnosti zhotovitele za tyto vady.</w:t>
      </w:r>
    </w:p>
    <w:p w:rsidR="0036169E" w:rsidRDefault="0036169E" w:rsidP="0036169E">
      <w:pPr>
        <w:numPr>
          <w:ilvl w:val="0"/>
          <w:numId w:val="12"/>
        </w:numPr>
        <w:tabs>
          <w:tab w:val="clear" w:pos="765"/>
          <w:tab w:val="num" w:pos="360"/>
        </w:tabs>
        <w:spacing w:after="120"/>
        <w:ind w:left="357" w:hanging="357"/>
        <w:jc w:val="both"/>
      </w:pPr>
      <w:r>
        <w:t xml:space="preserve">Pokud objednatel odmítne převzetí předmětu díla, uvede v zápisu důvody takového odmítnutí. K tomuto vyjádření je zhotovitel oprávněn uvést své stanovisko a jeho odůvodnění. Strany pak dohodnou náhradní termín předání předmětu díla. </w:t>
      </w:r>
    </w:p>
    <w:p w:rsidR="0036169E" w:rsidRDefault="0036169E" w:rsidP="0036169E">
      <w:pPr>
        <w:numPr>
          <w:ilvl w:val="0"/>
          <w:numId w:val="12"/>
        </w:numPr>
        <w:tabs>
          <w:tab w:val="clear" w:pos="765"/>
          <w:tab w:val="num" w:pos="360"/>
        </w:tabs>
        <w:spacing w:after="120"/>
        <w:ind w:left="357" w:hanging="357"/>
        <w:jc w:val="both"/>
      </w:pPr>
      <w:r>
        <w:t>V případě prodlení objednatele s převzetím předmětu díla splní zhotovitel svou povinnost provést dílo, jestliže umožní objednateli nakládat dokončeným předmětem díla v místě plnění. Tímto okamžikem nastanou účinky předání a převzetí předmětu díla.</w:t>
      </w:r>
    </w:p>
    <w:p w:rsidR="0036169E" w:rsidRDefault="0036169E" w:rsidP="0036169E">
      <w:pPr>
        <w:numPr>
          <w:ilvl w:val="0"/>
          <w:numId w:val="12"/>
        </w:numPr>
        <w:tabs>
          <w:tab w:val="clear" w:pos="765"/>
          <w:tab w:val="num" w:pos="360"/>
        </w:tabs>
        <w:spacing w:before="120" w:after="120"/>
        <w:ind w:left="357" w:hanging="357"/>
        <w:jc w:val="both"/>
      </w:pPr>
      <w:r>
        <w:t>Smluvní strany se mohou dohodnout, že předmětem předání a převzetí bude před předáním a převzetím předmětu díla i část předmětu díla, zejména jestliže na dokončení plnění provedených zhotovitelem podle této smlouvy na takové části předmětu díla navazují práce nebo jiné činnosti objednatele nebo jeho jiného zhotovitele. Pro předání a převzetí části předmětu díla se použijí přiměřeně předchozí odstavce tohoto článku, pro přechod nebezpečí škody na takové části předmětu díla ze zhotovitele na objednatele se použije obdobně čl. X. této smlouvy.</w:t>
      </w:r>
    </w:p>
    <w:p w:rsidR="0036169E" w:rsidRDefault="0036169E" w:rsidP="0036169E">
      <w:pPr>
        <w:numPr>
          <w:ilvl w:val="0"/>
          <w:numId w:val="12"/>
        </w:numPr>
        <w:tabs>
          <w:tab w:val="clear" w:pos="765"/>
          <w:tab w:val="num" w:pos="360"/>
        </w:tabs>
        <w:spacing w:before="120" w:after="120"/>
        <w:ind w:left="357" w:hanging="357"/>
        <w:jc w:val="both"/>
      </w:pPr>
      <w:r>
        <w:t xml:space="preserve">Zhotovitel je povinen vyklidit staveniště ve </w:t>
      </w:r>
      <w:r w:rsidR="001A4A1D">
        <w:t>lhůtě do 3</w:t>
      </w:r>
      <w:r>
        <w:t xml:space="preserve"> kalendářních dnů ode dne předání a převzetí předmětu díla. Na staveništi pak zhotovitel může ponechat pouze zařízení, popřípadě jiné věci potřebné k odstranění vad uvedených v zápisu o předání a převzetí předmětu díla. Bez zbytečného odkladu po odstranění těchto vad zhotovitel odstraní ze staveniště i tato zařízení nebo jiné věci a prostory staveniště zcela vyklidí.</w:t>
      </w:r>
    </w:p>
    <w:p w:rsidR="0036169E" w:rsidRDefault="0036169E" w:rsidP="0036169E">
      <w:pPr>
        <w:numPr>
          <w:ilvl w:val="0"/>
          <w:numId w:val="12"/>
        </w:numPr>
        <w:tabs>
          <w:tab w:val="clear" w:pos="765"/>
          <w:tab w:val="num" w:pos="360"/>
        </w:tabs>
        <w:spacing w:before="120" w:after="120"/>
        <w:ind w:left="357" w:hanging="357"/>
        <w:jc w:val="both"/>
      </w:pPr>
      <w:r>
        <w:t>Ve stejné lhůtě jako podle předchozího odstavce tohoto článku je zhotovitel povinen vyklidit staveniště také v případě, že závazek provést dílo zanikne jinak než splněním.</w:t>
      </w:r>
    </w:p>
    <w:p w:rsidR="0036169E" w:rsidRDefault="0036169E" w:rsidP="009C4410">
      <w:pPr>
        <w:ind w:left="360"/>
        <w:jc w:val="both"/>
      </w:pPr>
      <w:r>
        <w:t xml:space="preserve"> </w:t>
      </w:r>
    </w:p>
    <w:p w:rsidR="0036169E" w:rsidRDefault="0036169E" w:rsidP="0036169E">
      <w:pPr>
        <w:pStyle w:val="Nadpis1"/>
      </w:pPr>
    </w:p>
    <w:p w:rsidR="0036169E" w:rsidRDefault="0036169E" w:rsidP="0036169E">
      <w:pPr>
        <w:pStyle w:val="Nadpis1"/>
      </w:pPr>
      <w:r>
        <w:t>Článek XII.</w:t>
      </w:r>
    </w:p>
    <w:p w:rsidR="0036169E" w:rsidRDefault="0036169E" w:rsidP="0036169E">
      <w:pPr>
        <w:spacing w:after="120"/>
        <w:jc w:val="center"/>
        <w:rPr>
          <w:b/>
          <w:bCs/>
        </w:rPr>
      </w:pPr>
      <w:r>
        <w:rPr>
          <w:b/>
          <w:bCs/>
        </w:rPr>
        <w:t>Odpovědnost za vady</w:t>
      </w:r>
    </w:p>
    <w:p w:rsidR="0036169E" w:rsidRPr="00275A14" w:rsidRDefault="0036169E" w:rsidP="0036169E">
      <w:pPr>
        <w:pStyle w:val="Zkladntext2"/>
        <w:numPr>
          <w:ilvl w:val="0"/>
          <w:numId w:val="11"/>
        </w:numPr>
        <w:tabs>
          <w:tab w:val="clear" w:pos="720"/>
          <w:tab w:val="num" w:pos="360"/>
        </w:tabs>
        <w:ind w:left="360"/>
      </w:pPr>
      <w:r>
        <w:t>Zhotovitel se zavazuje, že dílo bude mít vlastnosti stanovené touto smlouvou a příslušnými právními předpisy. Nelze-li takto některé vlastnosti díla stanovit, zavazuje se zhotovitel, že dílo bude mít vlastnosti obvyklé. Zhotovitel poskytuje záruku, že dílo bude mít všechny vlastnost</w:t>
      </w:r>
      <w:r w:rsidR="001A4A1D">
        <w:t>i smluvené nebo o</w:t>
      </w:r>
      <w:r w:rsidR="00C623F6">
        <w:t xml:space="preserve">bvyklé po dobu </w:t>
      </w:r>
      <w:r w:rsidR="00CB38E0">
        <w:rPr>
          <w:b/>
          <w:i/>
        </w:rPr>
        <w:t>36</w:t>
      </w:r>
      <w:r w:rsidR="00A96301">
        <w:rPr>
          <w:b/>
          <w:i/>
        </w:rPr>
        <w:t xml:space="preserve"> měsíců </w:t>
      </w:r>
      <w:r w:rsidRPr="00275A14">
        <w:t xml:space="preserve">od předání a převzetí předmětu díla. </w:t>
      </w:r>
      <w:r w:rsidRPr="0027761B">
        <w:t>Pro výrobky a zařízení, která jsou součástí díla, se však sjednává záruka za jakost v délce, která odpovídá záruce za jakost poskytnuté jejich výrobci nebo dodavateli.</w:t>
      </w:r>
      <w:r w:rsidRPr="00275A14">
        <w:t xml:space="preserve"> </w:t>
      </w:r>
    </w:p>
    <w:p w:rsidR="0036169E" w:rsidRDefault="0036169E" w:rsidP="0036169E">
      <w:pPr>
        <w:pStyle w:val="Zkladntext2"/>
        <w:numPr>
          <w:ilvl w:val="0"/>
          <w:numId w:val="11"/>
        </w:numPr>
        <w:tabs>
          <w:tab w:val="clear" w:pos="720"/>
          <w:tab w:val="num" w:pos="360"/>
        </w:tabs>
        <w:ind w:left="360"/>
      </w:pPr>
      <w:r>
        <w:t>Drobné odchylky od projektové dokumentace, které nemění přijaté řešení a nemají vliv na cenu díla ani dobu plnění, nejsou vadami díla, pokud je dohodli určení zástupci smluvních stran alespoň záznamem ve stavebním deníku.</w:t>
      </w:r>
    </w:p>
    <w:p w:rsidR="0036169E" w:rsidRDefault="0036169E" w:rsidP="0036169E">
      <w:pPr>
        <w:pStyle w:val="Zkladntext2"/>
        <w:numPr>
          <w:ilvl w:val="0"/>
          <w:numId w:val="11"/>
        </w:numPr>
        <w:tabs>
          <w:tab w:val="clear" w:pos="720"/>
          <w:tab w:val="num" w:pos="360"/>
        </w:tabs>
        <w:ind w:left="360"/>
      </w:pPr>
      <w:r>
        <w:t xml:space="preserve">Oznámení vad vyžaduje písemnou formu. V takovém oznámení objednatel označí vadu díla, popřípadě popíše, jak se taková vada projevuje. </w:t>
      </w:r>
    </w:p>
    <w:p w:rsidR="0036169E" w:rsidRDefault="0036169E" w:rsidP="0036169E">
      <w:pPr>
        <w:pStyle w:val="Zkladntext2"/>
        <w:numPr>
          <w:ilvl w:val="0"/>
          <w:numId w:val="11"/>
        </w:numPr>
        <w:tabs>
          <w:tab w:val="clear" w:pos="720"/>
          <w:tab w:val="num" w:pos="360"/>
        </w:tabs>
        <w:ind w:left="360"/>
      </w:pPr>
      <w:r>
        <w:t xml:space="preserve">Záruční doba neběží po dobu, po kterou předmět díla nelze užívat pro jeho vady, za které odpovídá zhotovitel.  </w:t>
      </w:r>
    </w:p>
    <w:p w:rsidR="0036169E" w:rsidRDefault="0036169E" w:rsidP="0036169E">
      <w:pPr>
        <w:pStyle w:val="Zkladntext2"/>
        <w:numPr>
          <w:ilvl w:val="0"/>
          <w:numId w:val="11"/>
        </w:numPr>
        <w:tabs>
          <w:tab w:val="clear" w:pos="720"/>
          <w:tab w:val="num" w:pos="360"/>
        </w:tabs>
        <w:ind w:left="360"/>
      </w:pPr>
      <w:r>
        <w:t xml:space="preserve">Objednatel umožní zhotoviteli přístup k předmětu díla v rozsahu nezbytném pro odstranění vad.                                                                                                                                                       </w:t>
      </w:r>
    </w:p>
    <w:p w:rsidR="0036169E" w:rsidRDefault="0036169E" w:rsidP="0036169E">
      <w:pPr>
        <w:pStyle w:val="Zkladntext2"/>
        <w:numPr>
          <w:ilvl w:val="0"/>
          <w:numId w:val="11"/>
        </w:numPr>
        <w:tabs>
          <w:tab w:val="clear" w:pos="720"/>
          <w:tab w:val="num" w:pos="360"/>
        </w:tabs>
        <w:ind w:left="360"/>
      </w:pPr>
      <w:r>
        <w:t xml:space="preserve">Jestliže se ukáže, že by s opravou oznámených vad byly spojeny nepřiměřené náklady, má objednatel místo práva na jejich odstranění právo na přiměřenou slevu z ceny díla. </w:t>
      </w:r>
    </w:p>
    <w:p w:rsidR="0036169E" w:rsidRDefault="0036169E" w:rsidP="0036169E">
      <w:pPr>
        <w:pStyle w:val="Zkladntext2"/>
        <w:numPr>
          <w:ilvl w:val="0"/>
          <w:numId w:val="11"/>
        </w:numPr>
        <w:tabs>
          <w:tab w:val="clear" w:pos="720"/>
          <w:tab w:val="num" w:pos="360"/>
        </w:tabs>
        <w:ind w:left="360"/>
      </w:pPr>
      <w:r>
        <w:lastRenderedPageBreak/>
        <w:t xml:space="preserve">Zhotovitel neodpovídá též za vady díla, které byly po přechodu nebezpečí škody na díle způsobeny objednatelem nebo třetími osobami, zejména za vady způsobené jiným než řádným užíváním předmětu díla, ani za vady díla, které před přechodem nebezpečí škody na díle způsobili účastníci výstavby, za něž zhotovitel neodpovídá. </w:t>
      </w:r>
    </w:p>
    <w:p w:rsidR="0036169E" w:rsidRDefault="0036169E" w:rsidP="0036169E">
      <w:pPr>
        <w:pStyle w:val="Zkladntext2"/>
        <w:numPr>
          <w:ilvl w:val="0"/>
          <w:numId w:val="11"/>
        </w:numPr>
        <w:tabs>
          <w:tab w:val="clear" w:pos="720"/>
          <w:tab w:val="num" w:pos="360"/>
        </w:tabs>
        <w:ind w:left="360"/>
      </w:pPr>
      <w:r>
        <w:t>Za sjednanou úhradu a ve sjednané době zhotovitel odstraní také poškození a vady, za které neodpovídá.</w:t>
      </w:r>
    </w:p>
    <w:p w:rsidR="0036169E" w:rsidRDefault="0036169E" w:rsidP="0036169E">
      <w:pPr>
        <w:pStyle w:val="Nadpis1"/>
      </w:pPr>
    </w:p>
    <w:p w:rsidR="00E95C6A" w:rsidRPr="00E95C6A" w:rsidRDefault="00E95C6A" w:rsidP="00E95C6A"/>
    <w:p w:rsidR="00E95C6A" w:rsidRPr="00E95C6A" w:rsidRDefault="00E95C6A" w:rsidP="00E95C6A"/>
    <w:p w:rsidR="0036169E" w:rsidRDefault="0036169E" w:rsidP="0036169E">
      <w:pPr>
        <w:pStyle w:val="Nadpis1"/>
      </w:pPr>
      <w:r>
        <w:t>Článek XIII.</w:t>
      </w:r>
    </w:p>
    <w:p w:rsidR="0036169E" w:rsidRDefault="0036169E" w:rsidP="0036169E">
      <w:pPr>
        <w:pStyle w:val="Nadpis1"/>
        <w:spacing w:after="120"/>
      </w:pPr>
      <w:r>
        <w:t>Doručování</w:t>
      </w:r>
    </w:p>
    <w:p w:rsidR="0036169E" w:rsidRDefault="00C50B09" w:rsidP="0036169E">
      <w:pPr>
        <w:pStyle w:val="Zkladntext"/>
        <w:numPr>
          <w:ilvl w:val="0"/>
          <w:numId w:val="16"/>
        </w:numPr>
        <w:tabs>
          <w:tab w:val="clear" w:pos="720"/>
          <w:tab w:val="num" w:pos="360"/>
        </w:tabs>
        <w:spacing w:before="120"/>
        <w:ind w:left="360"/>
        <w:jc w:val="both"/>
      </w:pPr>
      <w:r>
        <w:t>Za adresu pro doručování písemností se vedle skutečného sídla právnické osoby nebo sídla zapsaného ve veřejném rejstříku považuje případně i adresa uvedená ve smlouvě nebo adresa, kterou smluvní strana po uzavření smlouvy písemně oznámí druhé smluvní straně</w:t>
      </w:r>
      <w:r w:rsidR="0036169E">
        <w:t>.</w:t>
      </w:r>
    </w:p>
    <w:p w:rsidR="0036169E" w:rsidRDefault="00C50B09" w:rsidP="0036169E">
      <w:pPr>
        <w:pStyle w:val="Zkladntext"/>
        <w:numPr>
          <w:ilvl w:val="0"/>
          <w:numId w:val="16"/>
        </w:numPr>
        <w:tabs>
          <w:tab w:val="clear" w:pos="720"/>
          <w:tab w:val="num" w:pos="360"/>
        </w:tabs>
        <w:spacing w:before="120"/>
        <w:ind w:left="360"/>
        <w:jc w:val="both"/>
      </w:pPr>
      <w:r>
        <w:t>Za vědomé zmaření dojití se považuje zejména, neoznámil-li jedna ze stran druhé smluvní straně změnu adresy uvedenou ve smlouvě nebo adresy, kterou po uzavření smlouvy písemně oznámila pro doručování písemností, ačkoliv se na uvedených adresách již nezdržuje</w:t>
      </w:r>
      <w:r w:rsidR="0036169E">
        <w:t xml:space="preserve">. </w:t>
      </w:r>
    </w:p>
    <w:p w:rsidR="0036169E" w:rsidRDefault="0036169E" w:rsidP="0036169E">
      <w:pPr>
        <w:pStyle w:val="Zkladntext"/>
        <w:jc w:val="both"/>
      </w:pPr>
    </w:p>
    <w:p w:rsidR="00E95C6A" w:rsidRDefault="00E95C6A" w:rsidP="0036169E">
      <w:pPr>
        <w:pStyle w:val="Zkladntext"/>
        <w:jc w:val="both"/>
      </w:pPr>
    </w:p>
    <w:p w:rsidR="00E95C6A" w:rsidRDefault="00E95C6A" w:rsidP="0036169E">
      <w:pPr>
        <w:pStyle w:val="Zkladntext"/>
        <w:jc w:val="both"/>
      </w:pPr>
    </w:p>
    <w:p w:rsidR="0036169E" w:rsidRDefault="0036169E" w:rsidP="0036169E">
      <w:pPr>
        <w:pStyle w:val="Nadpis2"/>
        <w:ind w:left="0"/>
      </w:pPr>
      <w:r>
        <w:t>Článek XIV.</w:t>
      </w:r>
    </w:p>
    <w:p w:rsidR="0036169E" w:rsidRDefault="0036169E" w:rsidP="0036169E">
      <w:pPr>
        <w:pStyle w:val="Nadpis3"/>
        <w:ind w:left="0"/>
      </w:pPr>
      <w:r>
        <w:t>Oprávněné osoby</w:t>
      </w:r>
    </w:p>
    <w:p w:rsidR="00E95C6A" w:rsidRPr="005534D9" w:rsidRDefault="0036169E" w:rsidP="00C17562">
      <w:pPr>
        <w:numPr>
          <w:ilvl w:val="0"/>
          <w:numId w:val="17"/>
        </w:numPr>
        <w:tabs>
          <w:tab w:val="clear" w:pos="720"/>
          <w:tab w:val="num" w:pos="360"/>
        </w:tabs>
        <w:spacing w:after="120"/>
        <w:ind w:hanging="720"/>
        <w:jc w:val="both"/>
      </w:pPr>
      <w:r w:rsidRPr="005534D9">
        <w:t>Určeným zástupcem objednatele při provádění díla je:</w:t>
      </w:r>
      <w:r w:rsidR="001A4A1D" w:rsidRPr="005534D9">
        <w:t xml:space="preserve"> </w:t>
      </w:r>
      <w:r w:rsidR="00E95C6A">
        <w:t xml:space="preserve">   </w:t>
      </w:r>
      <w:r w:rsidR="00E95C6A" w:rsidRPr="00C17562">
        <w:rPr>
          <w:b/>
        </w:rPr>
        <w:t xml:space="preserve">  </w:t>
      </w:r>
      <w:proofErr w:type="spellStart"/>
      <w:r w:rsidR="008A7120" w:rsidRPr="008A7120">
        <w:rPr>
          <w:b/>
          <w:highlight w:val="black"/>
        </w:rPr>
        <w:t>xxxxxxxxxxxxxxxxxxxx</w:t>
      </w:r>
      <w:proofErr w:type="spellEnd"/>
    </w:p>
    <w:p w:rsidR="009F7C90" w:rsidRPr="005534D9" w:rsidRDefault="0036169E" w:rsidP="009F7C90">
      <w:pPr>
        <w:numPr>
          <w:ilvl w:val="0"/>
          <w:numId w:val="17"/>
        </w:numPr>
        <w:tabs>
          <w:tab w:val="clear" w:pos="720"/>
          <w:tab w:val="num" w:pos="360"/>
        </w:tabs>
        <w:spacing w:after="120"/>
        <w:ind w:hanging="720"/>
        <w:jc w:val="both"/>
      </w:pPr>
      <w:r w:rsidRPr="005534D9">
        <w:t>Určeným zástupcem zhotovitele při provádění díla je:</w:t>
      </w:r>
      <w:r w:rsidR="00A96301">
        <w:t xml:space="preserve">      </w:t>
      </w:r>
      <w:r w:rsidR="00A96301" w:rsidRPr="008A7120">
        <w:rPr>
          <w:b/>
          <w:highlight w:val="black"/>
        </w:rPr>
        <w:t>Střílka Pavel, stavbyvedoucí</w:t>
      </w:r>
    </w:p>
    <w:p w:rsidR="0036169E" w:rsidRDefault="0036169E" w:rsidP="0036169E">
      <w:pPr>
        <w:numPr>
          <w:ilvl w:val="0"/>
          <w:numId w:val="17"/>
        </w:numPr>
        <w:tabs>
          <w:tab w:val="clear" w:pos="720"/>
          <w:tab w:val="num" w:pos="360"/>
        </w:tabs>
        <w:spacing w:after="120"/>
        <w:ind w:left="360"/>
        <w:jc w:val="both"/>
      </w:pPr>
      <w:r>
        <w:t xml:space="preserve">Určení zástupci smluvních stran zejména jednají za smluvní strany v technických věcech souvisejících s prováděním díla, podepisují zápis o předání staveniště, činí za ně záznamy ve stavebním deníku a podepisují zápis o předání a převzetí předmětu díla. Určený zástupce objednatele též vykonává kontrolu objednatele při provádění díla, včetně souvisejících opatření, a vyjadřuje za objednatele stanovisko k soupisu prací, který je podkladem k vystavení faktury. </w:t>
      </w:r>
    </w:p>
    <w:p w:rsidR="0036169E" w:rsidRDefault="0036169E" w:rsidP="0036169E">
      <w:pPr>
        <w:numPr>
          <w:ilvl w:val="0"/>
          <w:numId w:val="17"/>
        </w:numPr>
        <w:tabs>
          <w:tab w:val="clear" w:pos="720"/>
          <w:tab w:val="num" w:pos="360"/>
        </w:tabs>
        <w:spacing w:after="120"/>
        <w:ind w:left="360"/>
        <w:jc w:val="both"/>
      </w:pPr>
      <w:r>
        <w:t>Jestliže tato smlouva nestanoví jinak, nemohou určení zástupci smluvních stran za smluvní strany uzavírat dohody o změně této smlouvy. Mohou však při provádění díla dohodnout drobné odchylky od projektové dokumentace, které nemění přijaté řešení a nemají vliv na cenu díla ani na dobu plnění. Obsah dohody o takových odchylkách od projektové dokumentace se zapisuje do stavebního deníku.</w:t>
      </w:r>
    </w:p>
    <w:p w:rsidR="0036169E" w:rsidRDefault="0036169E" w:rsidP="0036169E">
      <w:pPr>
        <w:numPr>
          <w:ilvl w:val="0"/>
          <w:numId w:val="17"/>
        </w:numPr>
        <w:tabs>
          <w:tab w:val="clear" w:pos="720"/>
          <w:tab w:val="num" w:pos="360"/>
        </w:tabs>
        <w:spacing w:after="120"/>
        <w:ind w:left="360"/>
        <w:jc w:val="both"/>
      </w:pPr>
      <w:r>
        <w:t>Změna určení zástupců smluvních stran podle tohoto článku nevyžaduje změnu této smlouvy. Smluvní strana, o jejíhož zástupce jde, je však povinna takovou změnu bez zbytečného odkladu sdělit druhé smluvní straně záznamem ve stavebním deníku. Provedením záznamu je změna účinná vůči druhé smluvní straně.</w:t>
      </w:r>
    </w:p>
    <w:p w:rsidR="0036169E" w:rsidRDefault="0036169E" w:rsidP="0036169E">
      <w:pPr>
        <w:numPr>
          <w:ilvl w:val="0"/>
          <w:numId w:val="17"/>
        </w:numPr>
        <w:tabs>
          <w:tab w:val="clear" w:pos="720"/>
          <w:tab w:val="num" w:pos="360"/>
        </w:tabs>
        <w:spacing w:after="120"/>
        <w:ind w:left="360"/>
        <w:jc w:val="both"/>
      </w:pPr>
      <w:r>
        <w:t>Určením zástupce objednatele podle tohoto článku není dotčeno právo objednatele kontrolovat provádění díla také dalšími osobami, zejména v oblasti technického a autorského dozoru.</w:t>
      </w:r>
    </w:p>
    <w:p w:rsidR="0036169E" w:rsidRDefault="0036169E" w:rsidP="0036169E">
      <w:pPr>
        <w:tabs>
          <w:tab w:val="num" w:pos="360"/>
        </w:tabs>
        <w:spacing w:before="120"/>
        <w:ind w:left="360" w:hanging="360"/>
        <w:jc w:val="both"/>
      </w:pPr>
    </w:p>
    <w:p w:rsidR="00E95C6A" w:rsidRDefault="00E95C6A" w:rsidP="0036169E">
      <w:pPr>
        <w:tabs>
          <w:tab w:val="num" w:pos="360"/>
        </w:tabs>
        <w:spacing w:before="120"/>
        <w:ind w:left="360" w:hanging="360"/>
        <w:jc w:val="both"/>
      </w:pPr>
    </w:p>
    <w:p w:rsidR="00E95C6A" w:rsidRDefault="00E95C6A" w:rsidP="0036169E">
      <w:pPr>
        <w:pStyle w:val="Nadpis1"/>
      </w:pPr>
    </w:p>
    <w:p w:rsidR="00B114B9" w:rsidRPr="00B114B9" w:rsidRDefault="00B114B9" w:rsidP="00B114B9"/>
    <w:p w:rsidR="00B03990" w:rsidRDefault="00B03990" w:rsidP="0036169E">
      <w:pPr>
        <w:pStyle w:val="Nadpis1"/>
      </w:pPr>
    </w:p>
    <w:p w:rsidR="0036169E" w:rsidRDefault="0036169E" w:rsidP="0036169E">
      <w:pPr>
        <w:pStyle w:val="Nadpis1"/>
      </w:pPr>
      <w:r>
        <w:t>Článek XV.</w:t>
      </w:r>
    </w:p>
    <w:p w:rsidR="0036169E" w:rsidRDefault="0036169E" w:rsidP="0036169E">
      <w:pPr>
        <w:pStyle w:val="Nadpis1"/>
        <w:spacing w:after="120"/>
      </w:pPr>
      <w:r>
        <w:t>Závěrečná ustanovení</w:t>
      </w:r>
    </w:p>
    <w:p w:rsidR="00874446" w:rsidRDefault="0036169E" w:rsidP="0036169E">
      <w:pPr>
        <w:pStyle w:val="Zkladntext2"/>
        <w:numPr>
          <w:ilvl w:val="0"/>
          <w:numId w:val="18"/>
        </w:numPr>
        <w:tabs>
          <w:tab w:val="clear" w:pos="720"/>
          <w:tab w:val="num" w:pos="360"/>
        </w:tabs>
        <w:spacing w:before="0" w:after="120"/>
        <w:ind w:left="357" w:hanging="357"/>
      </w:pPr>
      <w:r>
        <w:t>Zhotovitel prohlašuje, že je pojištěn pro případ škody způsobené na věcech nebo zařízeních na staveništi, na nichž nese nebezpečí škody, živelními událostmi nebo odcizením a pro případ škody způsobené jeho činností třetím osobám. Zhotovitel je povinen prokázat na žádost objednatele rozsah svého pojištění a zavazuje se toto pojištění udržovat po celou dobu provádění díla podle této smlouvy.</w:t>
      </w:r>
    </w:p>
    <w:p w:rsidR="0036169E" w:rsidRDefault="00874446" w:rsidP="0036169E">
      <w:pPr>
        <w:pStyle w:val="Zkladntext2"/>
        <w:numPr>
          <w:ilvl w:val="0"/>
          <w:numId w:val="18"/>
        </w:numPr>
        <w:tabs>
          <w:tab w:val="clear" w:pos="720"/>
          <w:tab w:val="num" w:pos="360"/>
        </w:tabs>
        <w:spacing w:before="0" w:after="120"/>
        <w:ind w:left="357" w:hanging="357"/>
      </w:pPr>
      <w:r>
        <w:t xml:space="preserve">Objednatel jako plátce daně z přidané hodnoty prohlašuje, že plnění, které je předmětem této smlouvy, použije pro svoji ekonomickou činnost a zhotovitel má povinnost použít pro fakturaci DIČ objednatele uvedené v záhlaví této smlouvy. </w:t>
      </w:r>
      <w:r w:rsidR="0036169E">
        <w:t xml:space="preserve">  </w:t>
      </w:r>
    </w:p>
    <w:p w:rsidR="0036169E" w:rsidRDefault="0036169E" w:rsidP="0036169E">
      <w:pPr>
        <w:pStyle w:val="Zkladntext2"/>
        <w:numPr>
          <w:ilvl w:val="0"/>
          <w:numId w:val="18"/>
        </w:numPr>
        <w:tabs>
          <w:tab w:val="clear" w:pos="720"/>
          <w:tab w:val="num" w:pos="360"/>
        </w:tabs>
        <w:spacing w:before="0" w:after="120"/>
        <w:ind w:left="357" w:hanging="357"/>
      </w:pPr>
      <w:r>
        <w:t xml:space="preserve">Je-li nebo stane-li se některé ustanovení této smlouvy neplatné nebo neúčinné, nedotýká se to ostatních ustanovení této smlouvy, která zůstávají platná a účinná. Smluvní strany se v tomto případě zavazují dohodou nahradit ustanovení neplatné nebo neúčinné ustanovením platným a účinným, které nejlépe odpovídá původně zamýšlenému ekonomickému účelu ustanovení neplatného nebo neúčinného. Do té doby platí úprava příslušných právních předpisů. </w:t>
      </w:r>
    </w:p>
    <w:p w:rsidR="0036169E" w:rsidRDefault="0036169E" w:rsidP="0036169E">
      <w:pPr>
        <w:pStyle w:val="Zkladntext2"/>
        <w:numPr>
          <w:ilvl w:val="0"/>
          <w:numId w:val="18"/>
        </w:numPr>
        <w:tabs>
          <w:tab w:val="clear" w:pos="720"/>
          <w:tab w:val="num" w:pos="360"/>
        </w:tabs>
        <w:spacing w:before="0" w:after="120"/>
        <w:ind w:left="357" w:hanging="357"/>
      </w:pPr>
      <w:r>
        <w:t>Jestliže se podle této smlouvy nebo na jejím základě určuje jakost a provedení díla podle technických norem, je pro jejich určení rozhodné znění technických norem účinné ke dni uzavření této smlouvy.</w:t>
      </w:r>
    </w:p>
    <w:p w:rsidR="0036169E" w:rsidRDefault="0036169E" w:rsidP="0036169E">
      <w:pPr>
        <w:pStyle w:val="Zkladntext2"/>
        <w:numPr>
          <w:ilvl w:val="0"/>
          <w:numId w:val="18"/>
        </w:numPr>
        <w:tabs>
          <w:tab w:val="clear" w:pos="720"/>
          <w:tab w:val="num" w:pos="360"/>
        </w:tabs>
        <w:spacing w:before="0" w:after="120"/>
        <w:ind w:left="357" w:hanging="357"/>
      </w:pPr>
      <w:r>
        <w:t xml:space="preserve">Veškeré údaje, které se smluvní strany dozvěděly v souvislosti s uzavřením této smlouvy anebo při výkonu práv nebo plnění závazků založených touto smlouvou, smluvní strany považují za důvěrné a zavazují se nepoužít je k jinému účelu, než jaký vyplývá z této smlouvy, a chránit je před zneužitím třetí osobou. Za porušení této povinnosti se sjednává smluvní pokuta ve </w:t>
      </w:r>
      <w:r w:rsidRPr="005534D9">
        <w:t xml:space="preserve">výši </w:t>
      </w:r>
      <w:r w:rsidR="00B114B9">
        <w:t>50</w:t>
      </w:r>
      <w:r w:rsidR="00B03990">
        <w:t>.</w:t>
      </w:r>
      <w:r w:rsidR="00B114B9">
        <w:t>000,-</w:t>
      </w:r>
      <w:r>
        <w:t xml:space="preserve"> Kč. Tím není dotčeno právo na náhradu škody způsobené porušením této povinnosti.</w:t>
      </w:r>
    </w:p>
    <w:p w:rsidR="00C50B09" w:rsidRDefault="0036169E" w:rsidP="00C50B09">
      <w:pPr>
        <w:pStyle w:val="Zkladntext2"/>
        <w:numPr>
          <w:ilvl w:val="0"/>
          <w:numId w:val="18"/>
        </w:numPr>
        <w:tabs>
          <w:tab w:val="clear" w:pos="720"/>
          <w:tab w:val="num" w:pos="360"/>
        </w:tabs>
        <w:spacing w:before="0" w:after="120"/>
        <w:ind w:left="357" w:hanging="357"/>
      </w:pPr>
      <w:r>
        <w:t>Jestliže je objednatel v prodlení se zaplacením ceny díla, má zhotovitel právo až do doby splnění tohoto závazku objednatele přerušit provádění díla. Stejné právo má zhotovitel v případě, že je objednatel vůči zhotoviteli v prodlení se splněním peněžitého závazku z jiného závazkového právního vztahu. O dobu, po kterou zhotovitel z těchto důvodů přerušil provádění díla, se prodlužuje doba sjednaná podle této smlouvy pro provedení díla a jeho částí. Zhotovitel je však povinen přerušení provádění díla objednateli písemně oznámit. K tomu postačuje i záznam ve stavebním deníku.</w:t>
      </w:r>
    </w:p>
    <w:p w:rsidR="00C50B09" w:rsidRDefault="00C50B09" w:rsidP="00C50B09">
      <w:pPr>
        <w:pStyle w:val="Zkladntext2"/>
        <w:numPr>
          <w:ilvl w:val="0"/>
          <w:numId w:val="18"/>
        </w:numPr>
        <w:tabs>
          <w:tab w:val="clear" w:pos="720"/>
          <w:tab w:val="num" w:pos="360"/>
        </w:tabs>
        <w:spacing w:before="0" w:after="120"/>
        <w:ind w:left="357" w:hanging="357"/>
      </w:pPr>
      <w:r>
        <w:t xml:space="preserve">Tuto smlouvu respektive závazek vzniklý na základě smlouvy lze </w:t>
      </w:r>
      <w:r w:rsidRPr="001B7760">
        <w:t>změnit nebo zrušit jen písemně, nevyplývá-li z jejích ustanovení něco jiného.</w:t>
      </w:r>
      <w:r>
        <w:t xml:space="preserve">  Zhotovitel je oprávněn namítnout nedostatek formy i v případě, že již bylo plněno. Prominutí dluhu ze strany zhotovitele může být jen výslovně a vyžaduje písemnou formu. </w:t>
      </w:r>
    </w:p>
    <w:p w:rsidR="0036169E" w:rsidRDefault="0036169E" w:rsidP="0036169E">
      <w:pPr>
        <w:pStyle w:val="Zkladntext2"/>
        <w:numPr>
          <w:ilvl w:val="0"/>
          <w:numId w:val="18"/>
        </w:numPr>
        <w:tabs>
          <w:tab w:val="clear" w:pos="720"/>
          <w:tab w:val="num" w:pos="360"/>
        </w:tabs>
        <w:spacing w:before="0" w:after="120"/>
        <w:ind w:left="357" w:hanging="357"/>
      </w:pPr>
      <w:r>
        <w:t>Jestliže závazek provést dílo zanikne jinak než splněním z důvodů, za které neodpovídá zhotovitel, má zhotovitel právo na zaplacení části ceny díla, která připadá na již provedené práce nebo jiná plnění poskytnutá při provádění díla, pokud zhotovitel nemůže jejich výsledek použít jinak, a na úhradu účelně vynaložených nákladů.</w:t>
      </w:r>
    </w:p>
    <w:p w:rsidR="0036169E" w:rsidRDefault="0036169E" w:rsidP="0036169E">
      <w:pPr>
        <w:pStyle w:val="Zkladntext2"/>
        <w:numPr>
          <w:ilvl w:val="0"/>
          <w:numId w:val="18"/>
        </w:numPr>
        <w:tabs>
          <w:tab w:val="clear" w:pos="720"/>
          <w:tab w:val="num" w:pos="360"/>
        </w:tabs>
        <w:spacing w:before="0" w:after="120"/>
        <w:ind w:left="357" w:hanging="357"/>
      </w:pPr>
      <w:r>
        <w:t>Tato smlouva nabývá platnosti a účinnosti dnem jejího podpisu oběma smluvními stranami.</w:t>
      </w:r>
    </w:p>
    <w:p w:rsidR="0036169E" w:rsidRDefault="0036169E" w:rsidP="0036169E">
      <w:pPr>
        <w:pStyle w:val="Zkladntext2"/>
        <w:numPr>
          <w:ilvl w:val="0"/>
          <w:numId w:val="18"/>
        </w:numPr>
        <w:tabs>
          <w:tab w:val="clear" w:pos="720"/>
          <w:tab w:val="num" w:pos="360"/>
        </w:tabs>
        <w:spacing w:before="0" w:after="120"/>
        <w:ind w:left="357" w:hanging="357"/>
      </w:pPr>
      <w:r>
        <w:t>Tato smlouva je vyhotovena ve čtyřech stejnopisech, z nichž každá smluvní strana obdrží po d</w:t>
      </w:r>
      <w:r w:rsidR="00A96301">
        <w:t>vou výtiscích.</w:t>
      </w:r>
    </w:p>
    <w:p w:rsidR="0036169E" w:rsidRDefault="0036169E" w:rsidP="0036169E">
      <w:pPr>
        <w:pStyle w:val="Zkladntext2"/>
        <w:numPr>
          <w:ilvl w:val="0"/>
          <w:numId w:val="18"/>
        </w:numPr>
        <w:tabs>
          <w:tab w:val="clear" w:pos="720"/>
          <w:tab w:val="num" w:pos="360"/>
        </w:tabs>
        <w:spacing w:before="0" w:after="120"/>
        <w:ind w:left="357" w:hanging="357"/>
      </w:pPr>
      <w:r>
        <w:t>Nedílnou součástí této smlouvy jsou přílohy:</w:t>
      </w:r>
    </w:p>
    <w:p w:rsidR="0036169E" w:rsidRDefault="0036169E" w:rsidP="0036169E">
      <w:pPr>
        <w:pStyle w:val="Zkladntext2"/>
        <w:numPr>
          <w:ilvl w:val="1"/>
          <w:numId w:val="18"/>
        </w:numPr>
        <w:tabs>
          <w:tab w:val="clear" w:pos="1440"/>
          <w:tab w:val="num" w:pos="900"/>
        </w:tabs>
        <w:spacing w:before="0"/>
        <w:ind w:left="900" w:hanging="357"/>
        <w:jc w:val="left"/>
      </w:pPr>
      <w:r>
        <w:t>č. 1 – Cenová nabídka zhotovitele</w:t>
      </w:r>
    </w:p>
    <w:p w:rsidR="00312A77" w:rsidRDefault="00312A77" w:rsidP="0036169E">
      <w:pPr>
        <w:pStyle w:val="Zkladntext2"/>
        <w:numPr>
          <w:ilvl w:val="1"/>
          <w:numId w:val="18"/>
        </w:numPr>
        <w:tabs>
          <w:tab w:val="clear" w:pos="1440"/>
          <w:tab w:val="num" w:pos="900"/>
        </w:tabs>
        <w:spacing w:before="0"/>
        <w:ind w:left="900" w:hanging="357"/>
        <w:jc w:val="left"/>
      </w:pPr>
      <w:r>
        <w:t>č. 2 –</w:t>
      </w:r>
      <w:r w:rsidR="009F7C90">
        <w:t xml:space="preserve"> Pov</w:t>
      </w:r>
      <w:r w:rsidR="00C17562">
        <w:t>ěření P/5704/2017</w:t>
      </w:r>
    </w:p>
    <w:p w:rsidR="0036169E" w:rsidRDefault="0036169E" w:rsidP="0036169E">
      <w:pPr>
        <w:pStyle w:val="Zkladntext2"/>
        <w:ind w:left="357" w:hanging="357"/>
        <w:jc w:val="left"/>
      </w:pPr>
      <w:r>
        <w:lastRenderedPageBreak/>
        <w:t xml:space="preserve">      V případě rozporu této smlouvy s obsahem jejích příloh má vždy přednost tato smlouva. V případě rozporu mezi přílohami má přednost příloha s nižším pořadovým označením.</w:t>
      </w:r>
    </w:p>
    <w:p w:rsidR="0036169E" w:rsidRDefault="0036169E" w:rsidP="0036169E">
      <w:pPr>
        <w:pStyle w:val="Zkladntext2"/>
        <w:spacing w:before="0"/>
      </w:pPr>
    </w:p>
    <w:p w:rsidR="00FE37B3" w:rsidRDefault="00FE37B3" w:rsidP="0036169E">
      <w:pPr>
        <w:pStyle w:val="Zkladntext2"/>
        <w:spacing w:before="0"/>
      </w:pPr>
    </w:p>
    <w:p w:rsidR="00FE37B3" w:rsidRDefault="00FE37B3" w:rsidP="0036169E">
      <w:pPr>
        <w:pStyle w:val="Zkladntext2"/>
        <w:spacing w:before="0"/>
      </w:pPr>
    </w:p>
    <w:p w:rsidR="0036169E" w:rsidRDefault="0036169E" w:rsidP="0036169E">
      <w:pPr>
        <w:pStyle w:val="Zkladntext2"/>
        <w:spacing w:before="0"/>
      </w:pPr>
      <w:r>
        <w:t>V</w:t>
      </w:r>
      <w:r w:rsidR="00C17562">
        <w:t>e Skaličce</w:t>
      </w:r>
      <w:r>
        <w:t xml:space="preserve"> </w:t>
      </w:r>
      <w:proofErr w:type="gramStart"/>
      <w:r w:rsidRPr="00FD3DAA">
        <w:t>dne</w:t>
      </w:r>
      <w:r>
        <w:t xml:space="preserve">            </w:t>
      </w:r>
      <w:r w:rsidR="00BD49D2">
        <w:t xml:space="preserve">    </w:t>
      </w:r>
      <w:r w:rsidR="00280E8B">
        <w:t xml:space="preserve">    </w:t>
      </w:r>
      <w:r w:rsidR="00BD49D2">
        <w:t xml:space="preserve">    </w:t>
      </w:r>
      <w:r w:rsidR="00C623F6">
        <w:t xml:space="preserve">           </w:t>
      </w:r>
      <w:r w:rsidR="00C17562">
        <w:t xml:space="preserve">                  </w:t>
      </w:r>
      <w:r w:rsidR="00280E8B">
        <w:t xml:space="preserve">  </w:t>
      </w:r>
      <w:r w:rsidR="00A96301">
        <w:t>V Tlumačově</w:t>
      </w:r>
      <w:proofErr w:type="gramEnd"/>
      <w:r>
        <w:t xml:space="preserve"> dne</w:t>
      </w:r>
      <w:r w:rsidR="005625E5">
        <w:t xml:space="preserve"> </w:t>
      </w:r>
      <w:r w:rsidR="00B36D8C">
        <w:t xml:space="preserve"> </w:t>
      </w:r>
    </w:p>
    <w:p w:rsidR="00A96301" w:rsidRDefault="00A96301" w:rsidP="0036169E">
      <w:pPr>
        <w:ind w:left="1080" w:firstLine="360"/>
        <w:jc w:val="both"/>
      </w:pPr>
    </w:p>
    <w:p w:rsidR="00B114B9" w:rsidRDefault="00B114B9" w:rsidP="0036169E">
      <w:pPr>
        <w:ind w:left="1080" w:firstLine="360"/>
        <w:jc w:val="both"/>
      </w:pPr>
    </w:p>
    <w:p w:rsidR="0036169E" w:rsidRDefault="00A96301" w:rsidP="00A96301">
      <w:pPr>
        <w:jc w:val="both"/>
      </w:pPr>
      <w:r>
        <w:t>z</w:t>
      </w:r>
      <w:r w:rsidR="0036169E">
        <w:t xml:space="preserve">a </w:t>
      </w:r>
      <w:proofErr w:type="gramStart"/>
      <w:r w:rsidR="0036169E">
        <w:t>objednat</w:t>
      </w:r>
      <w:r w:rsidR="00280E8B">
        <w:t xml:space="preserve">ele:                                            </w:t>
      </w:r>
      <w:r w:rsidR="00BD49D2">
        <w:t xml:space="preserve">    </w:t>
      </w:r>
      <w:r w:rsidR="00C623F6">
        <w:t xml:space="preserve">         </w:t>
      </w:r>
      <w:r w:rsidR="0036169E">
        <w:t>za</w:t>
      </w:r>
      <w:proofErr w:type="gramEnd"/>
      <w:r w:rsidR="0036169E" w:rsidRPr="00505DB1">
        <w:t xml:space="preserve"> </w:t>
      </w:r>
      <w:r w:rsidR="0036169E">
        <w:t>zhotovitele:</w:t>
      </w:r>
      <w:r>
        <w:t xml:space="preserve">       Skanska a.s.</w:t>
      </w:r>
    </w:p>
    <w:p w:rsidR="00A96301" w:rsidRDefault="00C17562" w:rsidP="0036169E">
      <w:pPr>
        <w:jc w:val="both"/>
      </w:pPr>
      <w:r>
        <w:t xml:space="preserve">             Domov Větrný mlýn Skalička </w:t>
      </w:r>
      <w:proofErr w:type="spellStart"/>
      <w:proofErr w:type="gramStart"/>
      <w:r>
        <w:t>p.o</w:t>
      </w:r>
      <w:proofErr w:type="spellEnd"/>
      <w:r>
        <w:t>.</w:t>
      </w:r>
      <w:proofErr w:type="gramEnd"/>
    </w:p>
    <w:p w:rsidR="00280E8B" w:rsidRDefault="00280E8B" w:rsidP="0036169E">
      <w:pPr>
        <w:jc w:val="both"/>
      </w:pPr>
    </w:p>
    <w:p w:rsidR="00280E8B" w:rsidRDefault="00280E8B" w:rsidP="0036169E">
      <w:pPr>
        <w:jc w:val="both"/>
      </w:pPr>
    </w:p>
    <w:p w:rsidR="00280E8B" w:rsidRDefault="00280E8B" w:rsidP="0036169E">
      <w:pPr>
        <w:jc w:val="both"/>
      </w:pPr>
    </w:p>
    <w:p w:rsidR="009F7C90" w:rsidRDefault="009F7C90" w:rsidP="0036169E">
      <w:pPr>
        <w:jc w:val="both"/>
      </w:pPr>
    </w:p>
    <w:p w:rsidR="00A96301" w:rsidRDefault="00A96301" w:rsidP="0036169E">
      <w:pPr>
        <w:jc w:val="both"/>
      </w:pPr>
    </w:p>
    <w:p w:rsidR="0036169E" w:rsidRDefault="0036169E" w:rsidP="0036169E">
      <w:pPr>
        <w:jc w:val="both"/>
      </w:pPr>
    </w:p>
    <w:p w:rsidR="00E95C6A" w:rsidRDefault="0036169E" w:rsidP="0036169E">
      <w:pPr>
        <w:jc w:val="both"/>
      </w:pPr>
      <w:proofErr w:type="gramStart"/>
      <w:r>
        <w:t>_______________________________</w:t>
      </w:r>
      <w:r>
        <w:tab/>
      </w:r>
      <w:r>
        <w:tab/>
        <w:t xml:space="preserve">______________________________              </w:t>
      </w:r>
      <w:r w:rsidR="00C17562" w:rsidRPr="008A7120">
        <w:rPr>
          <w:highlight w:val="black"/>
        </w:rPr>
        <w:t>Mgr.</w:t>
      </w:r>
      <w:proofErr w:type="gramEnd"/>
      <w:r w:rsidR="00C17562" w:rsidRPr="008A7120">
        <w:rPr>
          <w:highlight w:val="black"/>
        </w:rPr>
        <w:t xml:space="preserve"> Němec Antonín</w:t>
      </w:r>
      <w:r w:rsidR="00280E8B" w:rsidRPr="008A7120">
        <w:rPr>
          <w:highlight w:val="black"/>
        </w:rPr>
        <w:t xml:space="preserve">           </w:t>
      </w:r>
      <w:r w:rsidR="000A2A4F" w:rsidRPr="008A7120">
        <w:rPr>
          <w:highlight w:val="black"/>
        </w:rPr>
        <w:t xml:space="preserve">                   </w:t>
      </w:r>
      <w:r w:rsidR="00E95C6A" w:rsidRPr="008A7120">
        <w:rPr>
          <w:highlight w:val="black"/>
        </w:rPr>
        <w:tab/>
        <w:t xml:space="preserve">   </w:t>
      </w:r>
      <w:r w:rsidR="00280E8B" w:rsidRPr="008A7120">
        <w:rPr>
          <w:highlight w:val="black"/>
        </w:rPr>
        <w:t xml:space="preserve">         </w:t>
      </w:r>
      <w:r w:rsidR="00C17562" w:rsidRPr="008A7120">
        <w:rPr>
          <w:highlight w:val="black"/>
        </w:rPr>
        <w:t>Vinklárek Jiří</w:t>
      </w:r>
    </w:p>
    <w:p w:rsidR="005625E5" w:rsidRDefault="000A2A4F" w:rsidP="0036169E">
      <w:pPr>
        <w:jc w:val="both"/>
      </w:pPr>
      <w:r>
        <w:t>jednatel společnosti</w:t>
      </w:r>
      <w:r w:rsidR="00CB38E0">
        <w:tab/>
      </w:r>
      <w:r w:rsidR="00CB38E0">
        <w:tab/>
      </w:r>
      <w:r w:rsidR="00CB38E0">
        <w:tab/>
      </w:r>
      <w:r w:rsidR="00CB38E0">
        <w:tab/>
        <w:t xml:space="preserve">       </w:t>
      </w:r>
      <w:r w:rsidR="00C17562">
        <w:t xml:space="preserve">     oblastní manažer závodu Morava</w:t>
      </w:r>
    </w:p>
    <w:p w:rsidR="0036169E" w:rsidRDefault="0036169E" w:rsidP="005625E5">
      <w:pPr>
        <w:ind w:left="4320" w:firstLine="720"/>
        <w:jc w:val="both"/>
      </w:pPr>
    </w:p>
    <w:p w:rsidR="0036169E" w:rsidRDefault="0036169E" w:rsidP="0036169E">
      <w:pPr>
        <w:jc w:val="both"/>
      </w:pPr>
    </w:p>
    <w:p w:rsidR="008152D9" w:rsidRDefault="008152D9" w:rsidP="008152D9">
      <w:pPr>
        <w:jc w:val="both"/>
      </w:pPr>
    </w:p>
    <w:p w:rsidR="008152D9" w:rsidRDefault="000A2A4F" w:rsidP="008152D9">
      <w:pPr>
        <w:jc w:val="both"/>
      </w:pPr>
      <w:r>
        <w:t xml:space="preserve">                                                             </w:t>
      </w:r>
      <w:r w:rsidR="005625E5">
        <w:tab/>
      </w:r>
      <w:r w:rsidR="008152D9">
        <w:t xml:space="preserve">            _______________________________</w:t>
      </w:r>
    </w:p>
    <w:p w:rsidR="005625E5" w:rsidRDefault="000A2A4F" w:rsidP="008152D9">
      <w:pPr>
        <w:jc w:val="both"/>
      </w:pPr>
      <w:r>
        <w:t xml:space="preserve">                                                               </w:t>
      </w:r>
      <w:r w:rsidR="00BD49D2">
        <w:t xml:space="preserve">              </w:t>
      </w:r>
      <w:r w:rsidR="008152D9">
        <w:t xml:space="preserve">   </w:t>
      </w:r>
      <w:r w:rsidR="00BD49D2">
        <w:t xml:space="preserve"> </w:t>
      </w:r>
      <w:r w:rsidR="00C17562" w:rsidRPr="008A7120">
        <w:rPr>
          <w:highlight w:val="black"/>
        </w:rPr>
        <w:t>Železný Jiří</w:t>
      </w:r>
    </w:p>
    <w:p w:rsidR="005625E5" w:rsidRDefault="000A2A4F" w:rsidP="005625E5">
      <w:pPr>
        <w:jc w:val="both"/>
      </w:pPr>
      <w:r>
        <w:t xml:space="preserve">                       </w:t>
      </w:r>
      <w:r w:rsidR="008152D9">
        <w:tab/>
      </w:r>
      <w:r w:rsidR="008152D9">
        <w:tab/>
      </w:r>
      <w:r w:rsidR="008152D9">
        <w:tab/>
      </w:r>
      <w:r w:rsidR="008152D9">
        <w:tab/>
      </w:r>
      <w:r w:rsidR="008152D9">
        <w:tab/>
        <w:t xml:space="preserve">            </w:t>
      </w:r>
      <w:r w:rsidR="00C17562">
        <w:t>přípravář senior závodu Morava</w:t>
      </w:r>
    </w:p>
    <w:p w:rsidR="0036169E" w:rsidRDefault="0036169E" w:rsidP="005625E5">
      <w:pPr>
        <w:ind w:left="4320" w:firstLine="720"/>
        <w:jc w:val="both"/>
      </w:pPr>
    </w:p>
    <w:p w:rsidR="0036169E" w:rsidRDefault="0036169E" w:rsidP="0036169E">
      <w:pPr>
        <w:ind w:firstLine="720"/>
        <w:jc w:val="both"/>
      </w:pPr>
      <w:r>
        <w:tab/>
      </w:r>
    </w:p>
    <w:p w:rsidR="00E20176" w:rsidRPr="0036169E" w:rsidRDefault="00E20176" w:rsidP="0036169E">
      <w:bookmarkStart w:id="0" w:name="_GoBack"/>
      <w:bookmarkEnd w:id="0"/>
    </w:p>
    <w:sectPr w:rsidR="00E20176" w:rsidRPr="0036169E" w:rsidSect="005534D9">
      <w:footerReference w:type="even" r:id="rId13"/>
      <w:footerReference w:type="default" r:id="rId14"/>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F77" w:rsidRDefault="00D84F77">
      <w:r>
        <w:separator/>
      </w:r>
    </w:p>
  </w:endnote>
  <w:endnote w:type="continuationSeparator" w:id="0">
    <w:p w:rsidR="00D84F77" w:rsidRDefault="00D84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9D6" w:rsidRDefault="00043A3A">
    <w:pPr>
      <w:pStyle w:val="Zpat"/>
      <w:framePr w:wrap="around" w:vAnchor="text" w:hAnchor="margin" w:xAlign="center" w:y="1"/>
      <w:rPr>
        <w:rStyle w:val="slostrnky"/>
      </w:rPr>
    </w:pPr>
    <w:r>
      <w:rPr>
        <w:rStyle w:val="slostrnky"/>
      </w:rPr>
      <w:fldChar w:fldCharType="begin"/>
    </w:r>
    <w:r w:rsidR="00DB09D6">
      <w:rPr>
        <w:rStyle w:val="slostrnky"/>
      </w:rPr>
      <w:instrText xml:space="preserve">PAGE  </w:instrText>
    </w:r>
    <w:r>
      <w:rPr>
        <w:rStyle w:val="slostrnky"/>
      </w:rPr>
      <w:fldChar w:fldCharType="end"/>
    </w:r>
  </w:p>
  <w:p w:rsidR="00DB09D6" w:rsidRDefault="00DB09D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9D6" w:rsidRPr="00057BF5" w:rsidRDefault="00DB09D6" w:rsidP="00057BF5">
    <w:pPr>
      <w:pStyle w:val="Zpat"/>
      <w:pBdr>
        <w:top w:val="single" w:sz="4" w:space="1" w:color="auto"/>
      </w:pBdr>
      <w:rPr>
        <w:i/>
        <w:sz w:val="17"/>
        <w:szCs w:val="17"/>
      </w:rPr>
    </w:pPr>
    <w:r w:rsidRPr="00057BF5">
      <w:rPr>
        <w:i/>
        <w:sz w:val="17"/>
        <w:szCs w:val="17"/>
      </w:rPr>
      <w:t>Verze 100101</w:t>
    </w:r>
    <w:r w:rsidRPr="00057BF5">
      <w:rPr>
        <w:i/>
        <w:sz w:val="17"/>
        <w:szCs w:val="17"/>
      </w:rPr>
      <w:tab/>
    </w:r>
    <w:r w:rsidRPr="00057BF5">
      <w:rPr>
        <w:i/>
        <w:sz w:val="17"/>
        <w:szCs w:val="17"/>
      </w:rPr>
      <w:tab/>
    </w:r>
    <w:r w:rsidR="00043A3A" w:rsidRPr="00057BF5">
      <w:rPr>
        <w:rStyle w:val="slostrnky"/>
        <w:i/>
        <w:sz w:val="17"/>
        <w:szCs w:val="17"/>
      </w:rPr>
      <w:fldChar w:fldCharType="begin"/>
    </w:r>
    <w:r w:rsidRPr="00057BF5">
      <w:rPr>
        <w:rStyle w:val="slostrnky"/>
        <w:i/>
        <w:sz w:val="17"/>
        <w:szCs w:val="17"/>
      </w:rPr>
      <w:instrText xml:space="preserve"> PAGE </w:instrText>
    </w:r>
    <w:r w:rsidR="00043A3A" w:rsidRPr="00057BF5">
      <w:rPr>
        <w:rStyle w:val="slostrnky"/>
        <w:i/>
        <w:sz w:val="17"/>
        <w:szCs w:val="17"/>
      </w:rPr>
      <w:fldChar w:fldCharType="separate"/>
    </w:r>
    <w:r w:rsidR="008A7120">
      <w:rPr>
        <w:rStyle w:val="slostrnky"/>
        <w:i/>
        <w:noProof/>
        <w:sz w:val="17"/>
        <w:szCs w:val="17"/>
      </w:rPr>
      <w:t>8</w:t>
    </w:r>
    <w:r w:rsidR="00043A3A" w:rsidRPr="00057BF5">
      <w:rPr>
        <w:rStyle w:val="slostrnky"/>
        <w:i/>
        <w:sz w:val="17"/>
        <w:szCs w:val="17"/>
      </w:rPr>
      <w:fldChar w:fldCharType="end"/>
    </w:r>
    <w:r w:rsidRPr="00057BF5">
      <w:rPr>
        <w:rStyle w:val="slostrnky"/>
        <w:i/>
        <w:sz w:val="17"/>
        <w:szCs w:val="17"/>
      </w:rPr>
      <w:t>(</w:t>
    </w:r>
    <w:r w:rsidR="00043A3A" w:rsidRPr="00057BF5">
      <w:rPr>
        <w:rStyle w:val="slostrnky"/>
        <w:i/>
        <w:sz w:val="17"/>
        <w:szCs w:val="17"/>
      </w:rPr>
      <w:fldChar w:fldCharType="begin"/>
    </w:r>
    <w:r w:rsidRPr="00057BF5">
      <w:rPr>
        <w:rStyle w:val="slostrnky"/>
        <w:i/>
        <w:sz w:val="17"/>
        <w:szCs w:val="17"/>
      </w:rPr>
      <w:instrText xml:space="preserve"> NUMPAGES </w:instrText>
    </w:r>
    <w:r w:rsidR="00043A3A" w:rsidRPr="00057BF5">
      <w:rPr>
        <w:rStyle w:val="slostrnky"/>
        <w:i/>
        <w:sz w:val="17"/>
        <w:szCs w:val="17"/>
      </w:rPr>
      <w:fldChar w:fldCharType="separate"/>
    </w:r>
    <w:r w:rsidR="008A7120">
      <w:rPr>
        <w:rStyle w:val="slostrnky"/>
        <w:i/>
        <w:noProof/>
        <w:sz w:val="17"/>
        <w:szCs w:val="17"/>
      </w:rPr>
      <w:t>10</w:t>
    </w:r>
    <w:r w:rsidR="00043A3A" w:rsidRPr="00057BF5">
      <w:rPr>
        <w:rStyle w:val="slostrnky"/>
        <w:i/>
        <w:sz w:val="17"/>
        <w:szCs w:val="17"/>
      </w:rPr>
      <w:fldChar w:fldCharType="end"/>
    </w:r>
    <w:r w:rsidRPr="00057BF5">
      <w:rPr>
        <w:rStyle w:val="slostrnky"/>
        <w:i/>
        <w:sz w:val="17"/>
        <w:szCs w:val="17"/>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F77" w:rsidRDefault="00D84F77">
      <w:r>
        <w:separator/>
      </w:r>
    </w:p>
  </w:footnote>
  <w:footnote w:type="continuationSeparator" w:id="0">
    <w:p w:rsidR="00D84F77" w:rsidRDefault="00D84F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2AE04EA"/>
    <w:lvl w:ilvl="0">
      <w:start w:val="1"/>
      <w:numFmt w:val="bullet"/>
      <w:lvlText w:val=""/>
      <w:lvlJc w:val="left"/>
      <w:pPr>
        <w:tabs>
          <w:tab w:val="num" w:pos="360"/>
        </w:tabs>
        <w:ind w:left="360" w:hanging="360"/>
      </w:pPr>
      <w:rPr>
        <w:rFonts w:ascii="Symbol" w:hAnsi="Symbol" w:hint="default"/>
      </w:rPr>
    </w:lvl>
  </w:abstractNum>
  <w:abstractNum w:abstractNumId="1">
    <w:nsid w:val="0C704D56"/>
    <w:multiLevelType w:val="hybridMultilevel"/>
    <w:tmpl w:val="26E6B7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DA76DE2"/>
    <w:multiLevelType w:val="hybridMultilevel"/>
    <w:tmpl w:val="A962AB72"/>
    <w:lvl w:ilvl="0" w:tplc="21E24D62">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111199"/>
    <w:multiLevelType w:val="hybridMultilevel"/>
    <w:tmpl w:val="6FB87348"/>
    <w:lvl w:ilvl="0" w:tplc="725479CE">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415637"/>
    <w:multiLevelType w:val="hybridMultilevel"/>
    <w:tmpl w:val="1D4897A2"/>
    <w:lvl w:ilvl="0" w:tplc="FD1CA7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420EF8"/>
    <w:multiLevelType w:val="hybridMultilevel"/>
    <w:tmpl w:val="EB4661DE"/>
    <w:lvl w:ilvl="0" w:tplc="FFFFFFFF">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3135937"/>
    <w:multiLevelType w:val="hybridMultilevel"/>
    <w:tmpl w:val="CF42AB90"/>
    <w:lvl w:ilvl="0" w:tplc="2076CF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74480E"/>
    <w:multiLevelType w:val="singleLevel"/>
    <w:tmpl w:val="0E982556"/>
    <w:lvl w:ilvl="0">
      <w:start w:val="1"/>
      <w:numFmt w:val="decimal"/>
      <w:lvlText w:val="5.%1. "/>
      <w:legacy w:legacy="1" w:legacySpace="0" w:legacyIndent="283"/>
      <w:lvlJc w:val="left"/>
      <w:pPr>
        <w:ind w:left="283" w:hanging="283"/>
      </w:pPr>
      <w:rPr>
        <w:rFonts w:ascii="Times New Roman" w:hAnsi="Times New Roman" w:hint="default"/>
        <w:b w:val="0"/>
        <w:i w:val="0"/>
        <w:sz w:val="24"/>
        <w:u w:val="none"/>
      </w:rPr>
    </w:lvl>
  </w:abstractNum>
  <w:abstractNum w:abstractNumId="8">
    <w:nsid w:val="29671C54"/>
    <w:multiLevelType w:val="hybridMultilevel"/>
    <w:tmpl w:val="1422B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A366D2"/>
    <w:multiLevelType w:val="singleLevel"/>
    <w:tmpl w:val="0405000F"/>
    <w:lvl w:ilvl="0">
      <w:start w:val="1"/>
      <w:numFmt w:val="decimal"/>
      <w:lvlText w:val="%1."/>
      <w:lvlJc w:val="left"/>
      <w:pPr>
        <w:tabs>
          <w:tab w:val="num" w:pos="360"/>
        </w:tabs>
        <w:ind w:left="360" w:hanging="360"/>
      </w:pPr>
      <w:rPr>
        <w:rFonts w:hint="default"/>
        <w:b w:val="0"/>
      </w:rPr>
    </w:lvl>
  </w:abstractNum>
  <w:abstractNum w:abstractNumId="10">
    <w:nsid w:val="3AC37F99"/>
    <w:multiLevelType w:val="hybridMultilevel"/>
    <w:tmpl w:val="0810A67E"/>
    <w:lvl w:ilvl="0" w:tplc="17E27A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E591117"/>
    <w:multiLevelType w:val="hybridMultilevel"/>
    <w:tmpl w:val="763EA59C"/>
    <w:lvl w:ilvl="0" w:tplc="2CE22B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04A05F6"/>
    <w:multiLevelType w:val="hybridMultilevel"/>
    <w:tmpl w:val="CAD4E41E"/>
    <w:lvl w:ilvl="0" w:tplc="3F6213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294EA2"/>
    <w:multiLevelType w:val="hybridMultilevel"/>
    <w:tmpl w:val="BB482C26"/>
    <w:lvl w:ilvl="0" w:tplc="D2106F68">
      <w:start w:val="1"/>
      <w:numFmt w:val="decimal"/>
      <w:lvlText w:val="%1."/>
      <w:lvlJc w:val="left"/>
      <w:pPr>
        <w:tabs>
          <w:tab w:val="num" w:pos="360"/>
        </w:tabs>
        <w:ind w:left="360" w:hanging="36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347023C"/>
    <w:multiLevelType w:val="hybridMultilevel"/>
    <w:tmpl w:val="C8F4B49A"/>
    <w:lvl w:ilvl="0" w:tplc="F88A6DBA">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36C2202"/>
    <w:multiLevelType w:val="hybridMultilevel"/>
    <w:tmpl w:val="73420DD4"/>
    <w:lvl w:ilvl="0" w:tplc="8FA882D2">
      <w:start w:val="1"/>
      <w:numFmt w:val="lowerLetter"/>
      <w:lvlText w:val="%1)"/>
      <w:lvlJc w:val="left"/>
      <w:pPr>
        <w:tabs>
          <w:tab w:val="num" w:pos="1211"/>
        </w:tabs>
        <w:ind w:left="1211" w:hanging="360"/>
      </w:pPr>
      <w:rPr>
        <w:rFonts w:hint="default"/>
      </w:rPr>
    </w:lvl>
    <w:lvl w:ilvl="1" w:tplc="00C83946">
      <w:start w:val="1"/>
      <w:numFmt w:val="decimal"/>
      <w:lvlText w:val="%2."/>
      <w:lvlJc w:val="left"/>
      <w:pPr>
        <w:tabs>
          <w:tab w:val="num" w:pos="1931"/>
        </w:tabs>
        <w:ind w:left="1931" w:hanging="360"/>
      </w:pPr>
      <w:rPr>
        <w:rFonts w:hint="default"/>
      </w:rPr>
    </w:lvl>
    <w:lvl w:ilvl="2" w:tplc="0405001B" w:tentative="1">
      <w:start w:val="1"/>
      <w:numFmt w:val="lowerRoman"/>
      <w:lvlText w:val="%3."/>
      <w:lvlJc w:val="right"/>
      <w:pPr>
        <w:tabs>
          <w:tab w:val="num" w:pos="2651"/>
        </w:tabs>
        <w:ind w:left="2651" w:hanging="180"/>
      </w:pPr>
    </w:lvl>
    <w:lvl w:ilvl="3" w:tplc="0405000F" w:tentative="1">
      <w:start w:val="1"/>
      <w:numFmt w:val="decimal"/>
      <w:lvlText w:val="%4."/>
      <w:lvlJc w:val="left"/>
      <w:pPr>
        <w:tabs>
          <w:tab w:val="num" w:pos="3371"/>
        </w:tabs>
        <w:ind w:left="3371" w:hanging="360"/>
      </w:pPr>
    </w:lvl>
    <w:lvl w:ilvl="4" w:tplc="04050019" w:tentative="1">
      <w:start w:val="1"/>
      <w:numFmt w:val="lowerLetter"/>
      <w:lvlText w:val="%5."/>
      <w:lvlJc w:val="left"/>
      <w:pPr>
        <w:tabs>
          <w:tab w:val="num" w:pos="4091"/>
        </w:tabs>
        <w:ind w:left="4091" w:hanging="360"/>
      </w:pPr>
    </w:lvl>
    <w:lvl w:ilvl="5" w:tplc="0405001B" w:tentative="1">
      <w:start w:val="1"/>
      <w:numFmt w:val="lowerRoman"/>
      <w:lvlText w:val="%6."/>
      <w:lvlJc w:val="right"/>
      <w:pPr>
        <w:tabs>
          <w:tab w:val="num" w:pos="4811"/>
        </w:tabs>
        <w:ind w:left="4811" w:hanging="180"/>
      </w:pPr>
    </w:lvl>
    <w:lvl w:ilvl="6" w:tplc="0405000F" w:tentative="1">
      <w:start w:val="1"/>
      <w:numFmt w:val="decimal"/>
      <w:lvlText w:val="%7."/>
      <w:lvlJc w:val="left"/>
      <w:pPr>
        <w:tabs>
          <w:tab w:val="num" w:pos="5531"/>
        </w:tabs>
        <w:ind w:left="5531" w:hanging="360"/>
      </w:pPr>
    </w:lvl>
    <w:lvl w:ilvl="7" w:tplc="04050019" w:tentative="1">
      <w:start w:val="1"/>
      <w:numFmt w:val="lowerLetter"/>
      <w:lvlText w:val="%8."/>
      <w:lvlJc w:val="left"/>
      <w:pPr>
        <w:tabs>
          <w:tab w:val="num" w:pos="6251"/>
        </w:tabs>
        <w:ind w:left="6251" w:hanging="360"/>
      </w:pPr>
    </w:lvl>
    <w:lvl w:ilvl="8" w:tplc="0405001B" w:tentative="1">
      <w:start w:val="1"/>
      <w:numFmt w:val="lowerRoman"/>
      <w:lvlText w:val="%9."/>
      <w:lvlJc w:val="right"/>
      <w:pPr>
        <w:tabs>
          <w:tab w:val="num" w:pos="6971"/>
        </w:tabs>
        <w:ind w:left="6971" w:hanging="180"/>
      </w:pPr>
    </w:lvl>
  </w:abstractNum>
  <w:abstractNum w:abstractNumId="16">
    <w:nsid w:val="55E50619"/>
    <w:multiLevelType w:val="hybridMultilevel"/>
    <w:tmpl w:val="9BB02094"/>
    <w:lvl w:ilvl="0" w:tplc="2CC26E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7227687"/>
    <w:multiLevelType w:val="hybridMultilevel"/>
    <w:tmpl w:val="C0586F64"/>
    <w:lvl w:ilvl="0" w:tplc="16A28D66">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FC147B"/>
    <w:multiLevelType w:val="hybridMultilevel"/>
    <w:tmpl w:val="EB0CB638"/>
    <w:lvl w:ilvl="0" w:tplc="FD1CA7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C044FC8"/>
    <w:multiLevelType w:val="hybridMultilevel"/>
    <w:tmpl w:val="A3E636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46116C2"/>
    <w:multiLevelType w:val="hybridMultilevel"/>
    <w:tmpl w:val="7F4AB86C"/>
    <w:lvl w:ilvl="0" w:tplc="AB8826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53B663C"/>
    <w:multiLevelType w:val="hybridMultilevel"/>
    <w:tmpl w:val="48181728"/>
    <w:lvl w:ilvl="0" w:tplc="82545E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5425A11"/>
    <w:multiLevelType w:val="hybridMultilevel"/>
    <w:tmpl w:val="3432E77A"/>
    <w:lvl w:ilvl="0" w:tplc="3432CFB4">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4A64F03"/>
    <w:multiLevelType w:val="hybridMultilevel"/>
    <w:tmpl w:val="8D906186"/>
    <w:lvl w:ilvl="0" w:tplc="C81EC512">
      <w:start w:val="1"/>
      <w:numFmt w:val="decimal"/>
      <w:lvlText w:val="%1."/>
      <w:lvlJc w:val="left"/>
      <w:pPr>
        <w:tabs>
          <w:tab w:val="num" w:pos="397"/>
        </w:tabs>
        <w:ind w:left="397" w:hanging="397"/>
      </w:pPr>
      <w:rPr>
        <w:rFonts w:hint="default"/>
      </w:rPr>
    </w:lvl>
    <w:lvl w:ilvl="1" w:tplc="AA16875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CB62BDF"/>
    <w:multiLevelType w:val="hybridMultilevel"/>
    <w:tmpl w:val="F6CA2E00"/>
    <w:lvl w:ilvl="0" w:tplc="DE7239C2">
      <w:start w:val="1"/>
      <w:numFmt w:val="decimal"/>
      <w:lvlText w:val="%1."/>
      <w:lvlJc w:val="left"/>
      <w:pPr>
        <w:tabs>
          <w:tab w:val="num" w:pos="720"/>
        </w:tabs>
        <w:ind w:left="720" w:hanging="360"/>
      </w:pPr>
      <w:rPr>
        <w:rFonts w:hint="default"/>
      </w:rPr>
    </w:lvl>
    <w:lvl w:ilvl="1" w:tplc="FA0AEFD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ED17D81"/>
    <w:multiLevelType w:val="hybridMultilevel"/>
    <w:tmpl w:val="B87881EE"/>
    <w:lvl w:ilvl="0" w:tplc="AB8826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4"/>
  </w:num>
  <w:num w:numId="3">
    <w:abstractNumId w:val="17"/>
  </w:num>
  <w:num w:numId="4">
    <w:abstractNumId w:val="2"/>
  </w:num>
  <w:num w:numId="5">
    <w:abstractNumId w:val="22"/>
  </w:num>
  <w:num w:numId="6">
    <w:abstractNumId w:val="1"/>
  </w:num>
  <w:num w:numId="7">
    <w:abstractNumId w:val="23"/>
  </w:num>
  <w:num w:numId="8">
    <w:abstractNumId w:val="7"/>
  </w:num>
  <w:num w:numId="9">
    <w:abstractNumId w:val="9"/>
  </w:num>
  <w:num w:numId="10">
    <w:abstractNumId w:val="18"/>
  </w:num>
  <w:num w:numId="11">
    <w:abstractNumId w:val="19"/>
  </w:num>
  <w:num w:numId="12">
    <w:abstractNumId w:val="3"/>
  </w:num>
  <w:num w:numId="13">
    <w:abstractNumId w:val="11"/>
  </w:num>
  <w:num w:numId="14">
    <w:abstractNumId w:val="13"/>
  </w:num>
  <w:num w:numId="15">
    <w:abstractNumId w:val="25"/>
  </w:num>
  <w:num w:numId="16">
    <w:abstractNumId w:val="8"/>
  </w:num>
  <w:num w:numId="17">
    <w:abstractNumId w:val="12"/>
  </w:num>
  <w:num w:numId="18">
    <w:abstractNumId w:val="24"/>
  </w:num>
  <w:num w:numId="19">
    <w:abstractNumId w:val="21"/>
  </w:num>
  <w:num w:numId="20">
    <w:abstractNumId w:val="0"/>
  </w:num>
  <w:num w:numId="21">
    <w:abstractNumId w:val="15"/>
  </w:num>
  <w:num w:numId="22">
    <w:abstractNumId w:val="20"/>
  </w:num>
  <w:num w:numId="23">
    <w:abstractNumId w:val="10"/>
  </w:num>
  <w:num w:numId="24">
    <w:abstractNumId w:val="16"/>
  </w:num>
  <w:num w:numId="25">
    <w:abstractNumId w:val="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50357"/>
    <w:rsid w:val="0002021A"/>
    <w:rsid w:val="00024B43"/>
    <w:rsid w:val="00043A3A"/>
    <w:rsid w:val="00057BF5"/>
    <w:rsid w:val="00081A61"/>
    <w:rsid w:val="00082641"/>
    <w:rsid w:val="00092D13"/>
    <w:rsid w:val="000A26FF"/>
    <w:rsid w:val="000A2A4F"/>
    <w:rsid w:val="000A621D"/>
    <w:rsid w:val="000A7210"/>
    <w:rsid w:val="000F78C9"/>
    <w:rsid w:val="001176C4"/>
    <w:rsid w:val="00120B69"/>
    <w:rsid w:val="001227C7"/>
    <w:rsid w:val="001231B3"/>
    <w:rsid w:val="00123B73"/>
    <w:rsid w:val="00150211"/>
    <w:rsid w:val="001560EC"/>
    <w:rsid w:val="00181132"/>
    <w:rsid w:val="00190B4E"/>
    <w:rsid w:val="00197B35"/>
    <w:rsid w:val="001A4A1D"/>
    <w:rsid w:val="001B007D"/>
    <w:rsid w:val="00230511"/>
    <w:rsid w:val="00231C91"/>
    <w:rsid w:val="00250357"/>
    <w:rsid w:val="002518DC"/>
    <w:rsid w:val="00275A14"/>
    <w:rsid w:val="0027761B"/>
    <w:rsid w:val="00280E8B"/>
    <w:rsid w:val="00285D8E"/>
    <w:rsid w:val="002862B1"/>
    <w:rsid w:val="002902B7"/>
    <w:rsid w:val="002B5A58"/>
    <w:rsid w:val="002C1DC4"/>
    <w:rsid w:val="00304B71"/>
    <w:rsid w:val="00312A77"/>
    <w:rsid w:val="003350C3"/>
    <w:rsid w:val="00356BC2"/>
    <w:rsid w:val="0036169E"/>
    <w:rsid w:val="00366F03"/>
    <w:rsid w:val="00381A20"/>
    <w:rsid w:val="003934A0"/>
    <w:rsid w:val="003B2B1F"/>
    <w:rsid w:val="003E5C7A"/>
    <w:rsid w:val="00452A5F"/>
    <w:rsid w:val="00456EC1"/>
    <w:rsid w:val="00496B63"/>
    <w:rsid w:val="004A0220"/>
    <w:rsid w:val="004B0798"/>
    <w:rsid w:val="004F7C3F"/>
    <w:rsid w:val="00505DB1"/>
    <w:rsid w:val="00510C7D"/>
    <w:rsid w:val="00547F7E"/>
    <w:rsid w:val="005534D9"/>
    <w:rsid w:val="005625E5"/>
    <w:rsid w:val="00564494"/>
    <w:rsid w:val="005673DB"/>
    <w:rsid w:val="005B34BF"/>
    <w:rsid w:val="005F557E"/>
    <w:rsid w:val="00611B99"/>
    <w:rsid w:val="006412C6"/>
    <w:rsid w:val="00644516"/>
    <w:rsid w:val="00645435"/>
    <w:rsid w:val="0067216E"/>
    <w:rsid w:val="006846F2"/>
    <w:rsid w:val="00704B8F"/>
    <w:rsid w:val="007423FC"/>
    <w:rsid w:val="007562CF"/>
    <w:rsid w:val="00774826"/>
    <w:rsid w:val="0077730D"/>
    <w:rsid w:val="007B28C3"/>
    <w:rsid w:val="007C41B1"/>
    <w:rsid w:val="007F06DA"/>
    <w:rsid w:val="008145F4"/>
    <w:rsid w:val="008152D9"/>
    <w:rsid w:val="00831E77"/>
    <w:rsid w:val="008332F1"/>
    <w:rsid w:val="00841F7C"/>
    <w:rsid w:val="00846923"/>
    <w:rsid w:val="00854A8D"/>
    <w:rsid w:val="00867704"/>
    <w:rsid w:val="00874446"/>
    <w:rsid w:val="00886A7B"/>
    <w:rsid w:val="0089664B"/>
    <w:rsid w:val="008A0827"/>
    <w:rsid w:val="008A5D66"/>
    <w:rsid w:val="008A7120"/>
    <w:rsid w:val="0092424D"/>
    <w:rsid w:val="00924C12"/>
    <w:rsid w:val="00935AF6"/>
    <w:rsid w:val="00970D12"/>
    <w:rsid w:val="0097789C"/>
    <w:rsid w:val="00986FA7"/>
    <w:rsid w:val="009873DA"/>
    <w:rsid w:val="009946FF"/>
    <w:rsid w:val="009A3014"/>
    <w:rsid w:val="009B57C7"/>
    <w:rsid w:val="009B7DD8"/>
    <w:rsid w:val="009C4410"/>
    <w:rsid w:val="009D34E3"/>
    <w:rsid w:val="009F7C90"/>
    <w:rsid w:val="00A929EB"/>
    <w:rsid w:val="00A96301"/>
    <w:rsid w:val="00AB7E49"/>
    <w:rsid w:val="00AC7069"/>
    <w:rsid w:val="00B01C41"/>
    <w:rsid w:val="00B03990"/>
    <w:rsid w:val="00B114B9"/>
    <w:rsid w:val="00B25BCB"/>
    <w:rsid w:val="00B27D86"/>
    <w:rsid w:val="00B36D8C"/>
    <w:rsid w:val="00B449E3"/>
    <w:rsid w:val="00B4563F"/>
    <w:rsid w:val="00B94CAF"/>
    <w:rsid w:val="00BB7384"/>
    <w:rsid w:val="00BC050A"/>
    <w:rsid w:val="00BD49D2"/>
    <w:rsid w:val="00BD6E77"/>
    <w:rsid w:val="00BF315E"/>
    <w:rsid w:val="00C17562"/>
    <w:rsid w:val="00C27359"/>
    <w:rsid w:val="00C43411"/>
    <w:rsid w:val="00C50B09"/>
    <w:rsid w:val="00C61BAB"/>
    <w:rsid w:val="00C623F6"/>
    <w:rsid w:val="00C85059"/>
    <w:rsid w:val="00C92C17"/>
    <w:rsid w:val="00CB236D"/>
    <w:rsid w:val="00CB38E0"/>
    <w:rsid w:val="00CD7400"/>
    <w:rsid w:val="00D61F9C"/>
    <w:rsid w:val="00D7364D"/>
    <w:rsid w:val="00D84F77"/>
    <w:rsid w:val="00DB09D6"/>
    <w:rsid w:val="00DB2876"/>
    <w:rsid w:val="00DC4D27"/>
    <w:rsid w:val="00DD4663"/>
    <w:rsid w:val="00E20176"/>
    <w:rsid w:val="00E5333F"/>
    <w:rsid w:val="00E76C66"/>
    <w:rsid w:val="00E8072A"/>
    <w:rsid w:val="00E9432B"/>
    <w:rsid w:val="00E95C6A"/>
    <w:rsid w:val="00EA6797"/>
    <w:rsid w:val="00EA7D83"/>
    <w:rsid w:val="00EB5D56"/>
    <w:rsid w:val="00EC3240"/>
    <w:rsid w:val="00F17BB2"/>
    <w:rsid w:val="00F205C4"/>
    <w:rsid w:val="00F27DD3"/>
    <w:rsid w:val="00F73565"/>
    <w:rsid w:val="00FD0778"/>
    <w:rsid w:val="00FD3DAA"/>
    <w:rsid w:val="00FE37B3"/>
    <w:rsid w:val="00FE54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25BCB"/>
    <w:rPr>
      <w:sz w:val="24"/>
      <w:szCs w:val="24"/>
      <w:lang w:eastAsia="en-US"/>
    </w:rPr>
  </w:style>
  <w:style w:type="paragraph" w:styleId="Nadpis1">
    <w:name w:val="heading 1"/>
    <w:basedOn w:val="Normln"/>
    <w:next w:val="Normln"/>
    <w:qFormat/>
    <w:rsid w:val="00B25BCB"/>
    <w:pPr>
      <w:keepNext/>
      <w:jc w:val="center"/>
      <w:outlineLvl w:val="0"/>
    </w:pPr>
    <w:rPr>
      <w:b/>
      <w:bCs/>
    </w:rPr>
  </w:style>
  <w:style w:type="paragraph" w:styleId="Nadpis2">
    <w:name w:val="heading 2"/>
    <w:basedOn w:val="Normln"/>
    <w:next w:val="Normln"/>
    <w:qFormat/>
    <w:rsid w:val="00B25BCB"/>
    <w:pPr>
      <w:keepNext/>
      <w:ind w:left="360"/>
      <w:jc w:val="center"/>
      <w:outlineLvl w:val="1"/>
    </w:pPr>
    <w:rPr>
      <w:b/>
      <w:bCs/>
    </w:rPr>
  </w:style>
  <w:style w:type="paragraph" w:styleId="Nadpis3">
    <w:name w:val="heading 3"/>
    <w:basedOn w:val="Normln"/>
    <w:next w:val="Normln"/>
    <w:qFormat/>
    <w:rsid w:val="00B25BCB"/>
    <w:pPr>
      <w:keepNext/>
      <w:spacing w:after="120"/>
      <w:ind w:left="357"/>
      <w:jc w:val="center"/>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B25BCB"/>
    <w:pPr>
      <w:jc w:val="center"/>
    </w:pPr>
    <w:rPr>
      <w:b/>
      <w:bCs/>
      <w:sz w:val="28"/>
    </w:rPr>
  </w:style>
  <w:style w:type="paragraph" w:styleId="Zkladntext">
    <w:name w:val="Body Text"/>
    <w:basedOn w:val="Normln"/>
    <w:link w:val="ZkladntextChar"/>
    <w:uiPriority w:val="99"/>
    <w:rsid w:val="00B25BCB"/>
    <w:pPr>
      <w:jc w:val="center"/>
    </w:pPr>
  </w:style>
  <w:style w:type="paragraph" w:styleId="Zkladntextodsazen2">
    <w:name w:val="Body Text Indent 2"/>
    <w:basedOn w:val="Normln"/>
    <w:rsid w:val="00B25BCB"/>
    <w:pPr>
      <w:ind w:left="426" w:hanging="142"/>
    </w:pPr>
    <w:rPr>
      <w:szCs w:val="20"/>
      <w:lang w:eastAsia="cs-CZ"/>
    </w:rPr>
  </w:style>
  <w:style w:type="paragraph" w:styleId="Zkladntext2">
    <w:name w:val="Body Text 2"/>
    <w:basedOn w:val="Normln"/>
    <w:rsid w:val="00B25BCB"/>
    <w:pPr>
      <w:spacing w:before="120"/>
      <w:jc w:val="both"/>
    </w:pPr>
  </w:style>
  <w:style w:type="paragraph" w:styleId="Zkladntext3">
    <w:name w:val="Body Text 3"/>
    <w:basedOn w:val="Normln"/>
    <w:rsid w:val="00B25BCB"/>
    <w:pPr>
      <w:spacing w:before="120"/>
      <w:jc w:val="both"/>
    </w:pPr>
    <w:rPr>
      <w:color w:val="000000"/>
      <w:szCs w:val="20"/>
    </w:rPr>
  </w:style>
  <w:style w:type="paragraph" w:styleId="Seznamsodrkami">
    <w:name w:val="List Bullet"/>
    <w:basedOn w:val="Zkladntext"/>
    <w:autoRedefine/>
    <w:rsid w:val="00B25BCB"/>
    <w:pPr>
      <w:overflowPunct w:val="0"/>
      <w:autoSpaceDE w:val="0"/>
      <w:autoSpaceDN w:val="0"/>
      <w:adjustRightInd w:val="0"/>
      <w:spacing w:after="260" w:line="260" w:lineRule="atLeast"/>
      <w:jc w:val="both"/>
      <w:textAlignment w:val="baseline"/>
    </w:pPr>
    <w:rPr>
      <w:sz w:val="22"/>
      <w:lang w:eastAsia="cs-CZ"/>
    </w:rPr>
  </w:style>
  <w:style w:type="paragraph" w:styleId="Zpat">
    <w:name w:val="footer"/>
    <w:basedOn w:val="Normln"/>
    <w:rsid w:val="00B25BCB"/>
    <w:pPr>
      <w:tabs>
        <w:tab w:val="center" w:pos="4536"/>
        <w:tab w:val="right" w:pos="9072"/>
      </w:tabs>
    </w:pPr>
  </w:style>
  <w:style w:type="character" w:styleId="slostrnky">
    <w:name w:val="page number"/>
    <w:basedOn w:val="Standardnpsmoodstavce"/>
    <w:rsid w:val="00B25BCB"/>
  </w:style>
  <w:style w:type="paragraph" w:styleId="Zhlav">
    <w:name w:val="header"/>
    <w:basedOn w:val="Normln"/>
    <w:rsid w:val="00B25BCB"/>
    <w:pPr>
      <w:tabs>
        <w:tab w:val="center" w:pos="4536"/>
        <w:tab w:val="right" w:pos="9072"/>
      </w:tabs>
    </w:pPr>
  </w:style>
  <w:style w:type="character" w:customStyle="1" w:styleId="platne1">
    <w:name w:val="platne1"/>
    <w:basedOn w:val="Standardnpsmoodstavce"/>
    <w:rsid w:val="00057BF5"/>
  </w:style>
  <w:style w:type="character" w:customStyle="1" w:styleId="WW8Num6z2">
    <w:name w:val="WW8Num6z2"/>
    <w:rsid w:val="00057BF5"/>
    <w:rPr>
      <w:rFonts w:ascii="Times New Roman" w:hAnsi="Times New Roman"/>
      <w:b w:val="0"/>
      <w:i w:val="0"/>
      <w:sz w:val="22"/>
    </w:rPr>
  </w:style>
  <w:style w:type="character" w:customStyle="1" w:styleId="ZkladntextChar">
    <w:name w:val="Základní text Char"/>
    <w:basedOn w:val="Standardnpsmoodstavce"/>
    <w:link w:val="Zkladntext"/>
    <w:uiPriority w:val="99"/>
    <w:locked/>
    <w:rsid w:val="002B5A58"/>
    <w:rPr>
      <w:sz w:val="24"/>
      <w:szCs w:val="24"/>
      <w:lang w:eastAsia="en-US"/>
    </w:rPr>
  </w:style>
  <w:style w:type="paragraph" w:styleId="Odstavecseseznamem">
    <w:name w:val="List Paragraph"/>
    <w:basedOn w:val="Normln"/>
    <w:uiPriority w:val="34"/>
    <w:qFormat/>
    <w:rsid w:val="00C50B09"/>
    <w:pPr>
      <w:ind w:left="708"/>
    </w:pPr>
    <w:rPr>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D2E3BBD00BF3F47BDEB48905B96AA86" ma:contentTypeVersion="2" ma:contentTypeDescription="Vytvořit nový dokument" ma:contentTypeScope="" ma:versionID="0e9ed3fe6081e0d8b7ba001427f04039">
  <xsd:schema xmlns:xsd="http://www.w3.org/2001/XMLSchema" xmlns:p="http://schemas.microsoft.com/office/2006/metadata/properties" xmlns:ns2="6aa7fc01-a8f9-440c-93ef-bb0d785faf62" targetNamespace="http://schemas.microsoft.com/office/2006/metadata/properties" ma:root="true" ma:fieldsID="bc1689fd89c92ed14cd5e8a2448a6ab8" ns2:_="">
    <xsd:import namespace="6aa7fc01-a8f9-440c-93ef-bb0d785faf62"/>
    <xsd:element name="properties">
      <xsd:complexType>
        <xsd:sequence>
          <xsd:element name="documentManagement">
            <xsd:complexType>
              <xsd:all>
                <xsd:element ref="ns2:Typ_x0020_smlouvy"/>
                <xsd:element ref="ns2:Jazyk"/>
              </xsd:all>
            </xsd:complexType>
          </xsd:element>
        </xsd:sequence>
      </xsd:complexType>
    </xsd:element>
  </xsd:schema>
  <xsd:schema xmlns:xsd="http://www.w3.org/2001/XMLSchema" xmlns:dms="http://schemas.microsoft.com/office/2006/documentManagement/types" targetNamespace="6aa7fc01-a8f9-440c-93ef-bb0d785faf62" elementFormDefault="qualified">
    <xsd:import namespace="http://schemas.microsoft.com/office/2006/documentManagement/types"/>
    <xsd:element name="Typ_x0020_smlouvy" ma:index="2" ma:displayName="Typ smlouvy" ma:default="Dílo" ma:format="Dropdown" ma:internalName="Typ_x0020_smlouvy">
      <xsd:simpleType>
        <xsd:restriction base="dms:Choice">
          <xsd:enumeration value="Aukce"/>
          <xsd:enumeration value="Etický kodex"/>
          <xsd:enumeration value="Darovací"/>
          <xsd:enumeration value="Dílo"/>
          <xsd:enumeration value="Dílo (vzory Skanska Polsko)"/>
          <xsd:enumeration value="IT"/>
          <xsd:enumeration value="Kontrolní činnost"/>
          <xsd:enumeration value="Kupní"/>
          <xsd:enumeration value="Mandátní"/>
          <xsd:enumeration value="Mlčenlivost"/>
          <xsd:enumeration value="Nájem a doprava"/>
          <xsd:enumeration value="Narovnání"/>
          <xsd:enumeration value="Objednávky"/>
          <xsd:enumeration value="Plná moc/pověření"/>
          <xsd:enumeration value="Postoupení"/>
          <xsd:enumeration value="Pracovní"/>
          <xsd:enumeration value="Propagace a darování"/>
          <xsd:enumeration value="Realitní činnost"/>
          <xsd:enumeration value="Sdružení"/>
          <xsd:enumeration value="Služby"/>
          <xsd:enumeration value="Smluvní podmínky BOZP"/>
          <xsd:enumeration value="Uznání"/>
          <xsd:enumeration value="Zprostředkování"/>
          <xsd:enumeration value="Facility Management/služby"/>
        </xsd:restriction>
      </xsd:simpleType>
    </xsd:element>
    <xsd:element name="Jazyk" ma:index="9" ma:displayName="Jazyk" ma:default="česky" ma:format="Dropdown" ma:internalName="Jazyk">
      <xsd:simpleType>
        <xsd:restriction base="dms:Choice">
          <xsd:enumeration value="anglicky"/>
          <xsd:enumeration value="česky"/>
          <xsd:enumeration value="polsky"/>
          <xsd:enumeration value="slovensk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Jazyk xmlns="6aa7fc01-a8f9-440c-93ef-bb0d785faf62">česky</Jazyk>
    <Typ_x0020_smlouvy xmlns="6aa7fc01-a8f9-440c-93ef-bb0d785faf62">Dílo</Typ_x0020_smlouvy>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94944D-D877-48DE-BCD5-3E5586AED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7fc01-a8f9-440c-93ef-bb0d785faf6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9DD052C-4B3D-41A7-8DCF-981502B5D399}">
  <ds:schemaRefs>
    <ds:schemaRef ds:uri="http://schemas.microsoft.com/sharepoint/v3/contenttype/forms"/>
  </ds:schemaRefs>
</ds:datastoreItem>
</file>

<file path=customXml/itemProps3.xml><?xml version="1.0" encoding="utf-8"?>
<ds:datastoreItem xmlns:ds="http://schemas.openxmlformats.org/officeDocument/2006/customXml" ds:itemID="{2AFF2579-B0A3-43B8-B5EA-36B0822853B4}">
  <ds:schemaRefs>
    <ds:schemaRef ds:uri="http://schemas.microsoft.com/office/2006/metadata/longProperties"/>
  </ds:schemaRefs>
</ds:datastoreItem>
</file>

<file path=customXml/itemProps4.xml><?xml version="1.0" encoding="utf-8"?>
<ds:datastoreItem xmlns:ds="http://schemas.openxmlformats.org/officeDocument/2006/customXml" ds:itemID="{B003228E-FD9B-4FF8-9345-8D13E38E2E74}">
  <ds:schemaRefs>
    <ds:schemaRef ds:uri="http://schemas.microsoft.com/office/2006/metadata/properties"/>
    <ds:schemaRef ds:uri="6aa7fc01-a8f9-440c-93ef-bb0d785faf62"/>
  </ds:schemaRefs>
</ds:datastoreItem>
</file>

<file path=customXml/itemProps5.xml><?xml version="1.0" encoding="utf-8"?>
<ds:datastoreItem xmlns:ds="http://schemas.openxmlformats.org/officeDocument/2006/customXml" ds:itemID="{FC3BE62D-DA06-4F14-8418-F5A644C22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3862</Words>
  <Characters>22788</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Smlouva o dílo (Skanska zhotovitelem)</vt:lpstr>
    </vt:vector>
  </TitlesOfParts>
  <Company>Skanska CZ a.s.</Company>
  <LinksUpToDate>false</LinksUpToDate>
  <CharactersWithSpaces>26597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(Skanska zhotovitelem)</dc:title>
  <dc:creator>marek.jager</dc:creator>
  <cp:lastModifiedBy>Reditel</cp:lastModifiedBy>
  <cp:revision>5</cp:revision>
  <cp:lastPrinted>2016-04-05T06:38:00Z</cp:lastPrinted>
  <dcterms:created xsi:type="dcterms:W3CDTF">2017-04-06T09:29:00Z</dcterms:created>
  <dcterms:modified xsi:type="dcterms:W3CDTF">2017-04-21T07:54:00Z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ies>
</file>