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47" w:rsidRDefault="001443F3">
      <w:pPr>
        <w:pStyle w:val="Nzev"/>
        <w:rPr>
          <w:color w:val="365F91"/>
          <w:sz w:val="32"/>
          <w:szCs w:val="32"/>
        </w:rPr>
      </w:pPr>
      <w:bookmarkStart w:id="0" w:name="_GoBack"/>
      <w:bookmarkEnd w:id="0"/>
      <w:r>
        <w:rPr>
          <w:color w:val="365F91"/>
          <w:sz w:val="32"/>
          <w:szCs w:val="32"/>
        </w:rPr>
        <w:t>PARDUBICKÉ CHATY, s.r.o.</w:t>
      </w:r>
    </w:p>
    <w:p w:rsidR="00655847" w:rsidRDefault="001443F3">
      <w:pPr>
        <w:pStyle w:val="Nzev"/>
        <w:rPr>
          <w:color w:val="365F91"/>
          <w:sz w:val="32"/>
          <w:szCs w:val="32"/>
        </w:rPr>
      </w:pPr>
      <w:r>
        <w:rPr>
          <w:color w:val="365F91"/>
          <w:sz w:val="32"/>
          <w:szCs w:val="32"/>
        </w:rPr>
        <w:t xml:space="preserve">468 48 Kořenov-Příchovice 193   </w:t>
      </w:r>
    </w:p>
    <w:p w:rsidR="00655847" w:rsidRDefault="001443F3">
      <w:pPr>
        <w:pStyle w:val="Nzev"/>
      </w:pPr>
      <w:hyperlink r:id="rId7" w:history="1">
        <w:r>
          <w:rPr>
            <w:rStyle w:val="Internetlink"/>
            <w:color w:val="365F91"/>
            <w:sz w:val="32"/>
            <w:szCs w:val="32"/>
          </w:rPr>
          <w:t>pardubicka@psvp.cz</w:t>
        </w:r>
      </w:hyperlink>
      <w:r>
        <w:rPr>
          <w:color w:val="365F91"/>
          <w:sz w:val="32"/>
          <w:szCs w:val="32"/>
        </w:rPr>
        <w:t xml:space="preserve"> / </w:t>
      </w:r>
      <w:hyperlink r:id="rId8" w:history="1">
        <w:r>
          <w:rPr>
            <w:rStyle w:val="Internetlink"/>
            <w:color w:val="365F91"/>
            <w:sz w:val="32"/>
            <w:szCs w:val="32"/>
          </w:rPr>
          <w:t>www.psvp.cz</w:t>
        </w:r>
      </w:hyperlink>
    </w:p>
    <w:p w:rsidR="00655847" w:rsidRDefault="001443F3">
      <w:pPr>
        <w:pStyle w:val="Nzev"/>
      </w:pPr>
      <w:r>
        <w:rPr>
          <w:color w:val="365F91"/>
          <w:sz w:val="32"/>
          <w:szCs w:val="32"/>
        </w:rPr>
        <w:t xml:space="preserve">tel. </w:t>
      </w:r>
      <w:r>
        <w:rPr>
          <w:color w:val="365F91"/>
          <w:sz w:val="32"/>
          <w:szCs w:val="32"/>
        </w:rPr>
        <w:t>728483593 / 602421051</w:t>
      </w:r>
      <w:r>
        <w:rPr>
          <w:color w:val="17365D"/>
          <w:sz w:val="32"/>
          <w:szCs w:val="32"/>
        </w:rPr>
        <w:t xml:space="preserve">     </w:t>
      </w:r>
    </w:p>
    <w:p w:rsidR="00655847" w:rsidRDefault="001443F3">
      <w:pPr>
        <w:pStyle w:val="Nzev"/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44997</wp:posOffset>
                </wp:positionV>
                <wp:extent cx="5943600" cy="0"/>
                <wp:effectExtent l="0" t="0" r="19050" b="190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CA2C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" o:spid="_x0000_s1026" type="#_x0000_t32" style="position:absolute;margin-left:0;margin-top:3.55pt;width:468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" strokeweight=".26008mm"/>
            </w:pict>
          </mc:Fallback>
        </mc:AlternateContent>
      </w:r>
    </w:p>
    <w:p w:rsidR="00655847" w:rsidRDefault="001443F3">
      <w:pPr>
        <w:pStyle w:val="Nzev"/>
        <w:jc w:val="left"/>
      </w:pPr>
      <w:r>
        <w:rPr>
          <w:color w:val="00FF00"/>
          <w:sz w:val="28"/>
          <w:szCs w:val="28"/>
        </w:rPr>
        <w:t xml:space="preserve">                   </w:t>
      </w:r>
      <w:r>
        <w:rPr>
          <w:sz w:val="28"/>
          <w:szCs w:val="28"/>
        </w:rPr>
        <w:t>SMLOUVA O STRAVOVÁNÍ</w:t>
      </w:r>
      <w:r>
        <w:t xml:space="preserve">,  </w:t>
      </w:r>
      <w:r>
        <w:rPr>
          <w:sz w:val="28"/>
          <w:szCs w:val="28"/>
        </w:rPr>
        <w:t>UBYTOVÁNÍ</w:t>
      </w:r>
      <w:r>
        <w:t xml:space="preserve">                           </w:t>
      </w:r>
      <w:r>
        <w:rPr>
          <w:b w:val="0"/>
          <w:sz w:val="24"/>
        </w:rPr>
        <w:t xml:space="preserve"> </w:t>
      </w:r>
      <w:r>
        <w:rPr>
          <w:b w:val="0"/>
          <w:color w:val="FF9900"/>
          <w:sz w:val="24"/>
        </w:rPr>
        <w:t xml:space="preserve"> </w:t>
      </w:r>
      <w:r>
        <w:rPr>
          <w:b w:val="0"/>
          <w:sz w:val="24"/>
        </w:rPr>
        <w:t>a poskytování služeb s tím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spojených, uzavřená ve smyslu  § 1724 a následujících Občanského zákoníku.                      </w:t>
      </w:r>
    </w:p>
    <w:p w:rsidR="00655847" w:rsidRDefault="001443F3">
      <w:pPr>
        <w:pStyle w:val="Nzev"/>
        <w:jc w:val="left"/>
        <w:rPr>
          <w:sz w:val="24"/>
        </w:rPr>
      </w:pPr>
      <w:r>
        <w:rPr>
          <w:sz w:val="24"/>
        </w:rPr>
        <w:t xml:space="preserve">                       </w:t>
      </w:r>
      <w:r>
        <w:rPr>
          <w:sz w:val="24"/>
        </w:rPr>
        <w:t xml:space="preserve">                                    I.</w:t>
      </w:r>
    </w:p>
    <w:p w:rsidR="00655847" w:rsidRDefault="001443F3">
      <w:pPr>
        <w:pStyle w:val="Nzev"/>
        <w:tabs>
          <w:tab w:val="left" w:pos="255"/>
          <w:tab w:val="center" w:pos="4691"/>
        </w:tabs>
        <w:jc w:val="left"/>
      </w:pPr>
      <w:r>
        <w:tab/>
        <w:t xml:space="preserve">                        </w:t>
      </w:r>
      <w:r>
        <w:rPr>
          <w:shd w:val="clear" w:color="auto" w:fill="00FF00"/>
        </w:rPr>
        <w:t>Smluvní strany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</w:pPr>
      <w:r>
        <w:rPr>
          <w:b w:val="0"/>
          <w:sz w:val="24"/>
        </w:rPr>
        <w:t>Objednavatel</w:t>
      </w:r>
      <w:r>
        <w:rPr>
          <w:sz w:val="24"/>
        </w:rPr>
        <w:t>: Základní škola Litoměřice, Na Valech 53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</w:pPr>
      <w:r>
        <w:t xml:space="preserve">                </w:t>
      </w:r>
      <w:r>
        <w:rPr>
          <w:sz w:val="24"/>
        </w:rPr>
        <w:t>Na Valech 582/53, 412 01 Litoměřice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</w:pPr>
      <w:r>
        <w:rPr>
          <w:sz w:val="24"/>
        </w:rPr>
        <w:t xml:space="preserve">                        </w:t>
      </w:r>
      <w:r>
        <w:rPr>
          <w:sz w:val="24"/>
          <w:shd w:val="clear" w:color="auto" w:fill="00FF00"/>
        </w:rPr>
        <w:t>IČO</w:t>
      </w:r>
      <w:r>
        <w:rPr>
          <w:sz w:val="24"/>
        </w:rPr>
        <w:t>: 467 73 428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</w:pPr>
      <w:r>
        <w:rPr>
          <w:b w:val="0"/>
          <w:sz w:val="24"/>
        </w:rPr>
        <w:t xml:space="preserve">Dodavatel: </w:t>
      </w:r>
      <w:r>
        <w:rPr>
          <w:sz w:val="24"/>
        </w:rPr>
        <w:t xml:space="preserve">Pardubické chaty, </w:t>
      </w:r>
      <w:r>
        <w:rPr>
          <w:sz w:val="24"/>
        </w:rPr>
        <w:t>s.r.o.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468 48      Kořenov – Příchovice 193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</w:pPr>
      <w:r>
        <w:rPr>
          <w:sz w:val="24"/>
        </w:rPr>
        <w:t xml:space="preserve">                   </w:t>
      </w:r>
      <w:r>
        <w:rPr>
          <w:sz w:val="24"/>
          <w:shd w:val="clear" w:color="auto" w:fill="00FF00"/>
        </w:rPr>
        <w:t>IČO</w:t>
      </w:r>
      <w:r>
        <w:rPr>
          <w:b w:val="0"/>
          <w:sz w:val="24"/>
          <w:shd w:val="clear" w:color="auto" w:fill="00FF00"/>
        </w:rPr>
        <w:t>:</w:t>
      </w:r>
      <w:r>
        <w:rPr>
          <w:b w:val="0"/>
          <w:sz w:val="24"/>
        </w:rPr>
        <w:t xml:space="preserve">  </w:t>
      </w:r>
      <w:r>
        <w:rPr>
          <w:sz w:val="24"/>
        </w:rPr>
        <w:t xml:space="preserve">279 40 845    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ab/>
        <w:t xml:space="preserve">                             II.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</w:pPr>
      <w:r>
        <w:rPr>
          <w:sz w:val="24"/>
        </w:rPr>
        <w:t xml:space="preserve">                                             </w:t>
      </w:r>
      <w:r>
        <w:rPr>
          <w:sz w:val="24"/>
          <w:shd w:val="clear" w:color="auto" w:fill="00FF00"/>
        </w:rPr>
        <w:t>Předmět smlouvy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Je pobyt žáků a doprovodů na ozdravném pobytu  na Pardubick</w:t>
      </w:r>
      <w:r>
        <w:rPr>
          <w:b w:val="0"/>
          <w:sz w:val="24"/>
        </w:rPr>
        <w:t xml:space="preserve">ých chatách, s.r.o. v Příchovicích, kterého se zúčastní:  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</w:pPr>
      <w:r>
        <w:rPr>
          <w:b w:val="0"/>
          <w:sz w:val="24"/>
        </w:rPr>
        <w:t xml:space="preserve">v termínu:    </w:t>
      </w:r>
      <w:r>
        <w:rPr>
          <w:sz w:val="24"/>
        </w:rPr>
        <w:t>09.05. – 13.05.2022</w:t>
      </w:r>
      <w:r>
        <w:rPr>
          <w:b w:val="0"/>
          <w:sz w:val="24"/>
        </w:rPr>
        <w:t xml:space="preserve">           v počtu: cca </w:t>
      </w:r>
      <w:r>
        <w:rPr>
          <w:sz w:val="24"/>
        </w:rPr>
        <w:t>28 dětí + 4 doprovod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>Začátek pobytu pondělí 09.05. obědem, zakončení pobytu pátek 13.05. obědem.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>Na každých 10 dětí 1 doprovod zdarma.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</w:pPr>
      <w:r>
        <w:rPr>
          <w:b w:val="0"/>
          <w:sz w:val="24"/>
        </w:rPr>
        <w:t xml:space="preserve">                                                         </w:t>
      </w:r>
      <w:r>
        <w:rPr>
          <w:sz w:val="24"/>
        </w:rPr>
        <w:t>III.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</w:pPr>
      <w:r>
        <w:rPr>
          <w:sz w:val="24"/>
        </w:rPr>
        <w:t xml:space="preserve">                                             </w:t>
      </w:r>
      <w:r>
        <w:rPr>
          <w:sz w:val="24"/>
          <w:shd w:val="clear" w:color="auto" w:fill="00FF00"/>
        </w:rPr>
        <w:t>Finanční podmínky</w:t>
      </w:r>
    </w:p>
    <w:p w:rsidR="00655847" w:rsidRDefault="001443F3">
      <w:pPr>
        <w:pStyle w:val="Standard"/>
        <w:tabs>
          <w:tab w:val="left" w:pos="1710"/>
          <w:tab w:val="center" w:pos="4691"/>
        </w:tabs>
      </w:pPr>
      <w:r>
        <w:t xml:space="preserve">Objednavatel se zavazuje, že za poskytované služby v rozsahu </w:t>
      </w:r>
      <w:r>
        <w:rPr>
          <w:b/>
          <w:bCs/>
        </w:rPr>
        <w:t>plné penze</w:t>
      </w:r>
      <w:r>
        <w:t xml:space="preserve"> (tj.4x denně strava + pitný režim) zaplatí ubytovateli za 4</w:t>
      </w:r>
      <w:r>
        <w:t xml:space="preserve"> dny </w:t>
      </w:r>
      <w:r>
        <w:rPr>
          <w:b/>
          <w:bCs/>
        </w:rPr>
        <w:t>částku včetně DPH Kč 497,00 na osobu a den</w:t>
      </w:r>
      <w:r>
        <w:t xml:space="preserve">. Páteční oběd </w:t>
      </w:r>
      <w:r>
        <w:rPr>
          <w:b/>
        </w:rPr>
        <w:t>navíc je částka</w:t>
      </w:r>
      <w:r>
        <w:t xml:space="preserve"> </w:t>
      </w:r>
      <w:r>
        <w:rPr>
          <w:b/>
        </w:rPr>
        <w:t>Kč 98,-</w:t>
      </w:r>
      <w:r>
        <w:t xml:space="preserve"> včetně DPH. Celková částka </w:t>
      </w:r>
      <w:r>
        <w:rPr>
          <w:b/>
          <w:bCs/>
        </w:rPr>
        <w:t>Kč 2086,-</w:t>
      </w:r>
      <w:r>
        <w:t xml:space="preserve"> za pobyt /osoba bude uhrazena v hotovosti v den příjezdu nebo převodem podle faktury tak, </w:t>
      </w:r>
      <w:r>
        <w:rPr>
          <w:b/>
          <w:bCs/>
        </w:rPr>
        <w:t>aby v den odjezdu byla připsána na účet dod</w:t>
      </w:r>
      <w:r>
        <w:rPr>
          <w:b/>
          <w:bCs/>
        </w:rPr>
        <w:t>avatele.</w:t>
      </w:r>
    </w:p>
    <w:p w:rsidR="00655847" w:rsidRDefault="001443F3">
      <w:pPr>
        <w:pStyle w:val="Nzev"/>
        <w:tabs>
          <w:tab w:val="left" w:pos="5250"/>
          <w:tab w:val="center" w:pos="8231"/>
        </w:tabs>
        <w:ind w:left="3540"/>
        <w:jc w:val="both"/>
        <w:rPr>
          <w:sz w:val="24"/>
        </w:rPr>
      </w:pPr>
      <w:r>
        <w:rPr>
          <w:sz w:val="24"/>
        </w:rPr>
        <w:t>IV.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</w:pPr>
      <w:r>
        <w:rPr>
          <w:sz w:val="24"/>
        </w:rPr>
        <w:t xml:space="preserve">                                              </w:t>
      </w:r>
      <w:r>
        <w:rPr>
          <w:sz w:val="24"/>
          <w:shd w:val="clear" w:color="auto" w:fill="00FF00"/>
        </w:rPr>
        <w:t>Další ujednání</w:t>
      </w:r>
      <w:r>
        <w:rPr>
          <w:sz w:val="24"/>
        </w:rPr>
        <w:t xml:space="preserve">                                                                                           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Vedoucí doprovodu si přebere ubytovací prostory a poslední den je předá osobně ubytovateli.</w:t>
      </w:r>
      <w:r>
        <w:rPr>
          <w:b w:val="0"/>
          <w:sz w:val="24"/>
        </w:rPr>
        <w:t xml:space="preserve">       V případě zkrácení pobytu účastníka z důvodů nemoci, bude vrácena suma od následujícího dne odjezdu pouze za stravu. Den příjezdu a odjezdu se počítá jako jeden den.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</w:pPr>
      <w:r>
        <w:rPr>
          <w:b w:val="0"/>
          <w:sz w:val="24"/>
        </w:rPr>
        <w:t xml:space="preserve">V den příjezdu odevzdá zástupce organizace seznam </w:t>
      </w:r>
      <w:r>
        <w:rPr>
          <w:i/>
          <w:iCs/>
          <w:sz w:val="28"/>
          <w:szCs w:val="28"/>
        </w:rPr>
        <w:t>všech</w:t>
      </w:r>
      <w:r>
        <w:rPr>
          <w:i/>
          <w:iCs/>
          <w:sz w:val="24"/>
        </w:rPr>
        <w:t xml:space="preserve"> účastníků</w:t>
      </w:r>
      <w:r>
        <w:rPr>
          <w:b w:val="0"/>
          <w:sz w:val="24"/>
        </w:rPr>
        <w:t xml:space="preserve"> s datem narození,</w:t>
      </w:r>
      <w:r>
        <w:rPr>
          <w:b w:val="0"/>
          <w:sz w:val="24"/>
        </w:rPr>
        <w:t> razítkem školy a podpis vedoucího kurzu</w:t>
      </w:r>
      <w:r>
        <w:rPr>
          <w:sz w:val="24"/>
        </w:rPr>
        <w:t xml:space="preserve"> (</w:t>
      </w:r>
      <w:r>
        <w:rPr>
          <w:sz w:val="28"/>
          <w:szCs w:val="28"/>
        </w:rPr>
        <w:t>slouží jako úřední doklad</w:t>
      </w:r>
      <w:r>
        <w:rPr>
          <w:b w:val="0"/>
          <w:sz w:val="24"/>
        </w:rPr>
        <w:t xml:space="preserve">).   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</w:pPr>
      <w:r>
        <w:rPr>
          <w:b w:val="0"/>
          <w:sz w:val="24"/>
        </w:rPr>
        <w:t xml:space="preserve">                                                             </w:t>
      </w:r>
      <w:r>
        <w:rPr>
          <w:sz w:val="24"/>
        </w:rPr>
        <w:t>V.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</w:pPr>
      <w:r>
        <w:rPr>
          <w:sz w:val="24"/>
        </w:rPr>
        <w:t xml:space="preserve">                                              </w:t>
      </w:r>
      <w:r>
        <w:rPr>
          <w:sz w:val="24"/>
          <w:shd w:val="clear" w:color="auto" w:fill="00FF00"/>
        </w:rPr>
        <w:t>Závěrečná ustanovení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Účastníci pobytu se budou řídit platným provozním </w:t>
      </w:r>
      <w:r>
        <w:rPr>
          <w:b w:val="0"/>
          <w:sz w:val="24"/>
        </w:rPr>
        <w:t>řádem dodavatele, požárními předpisy a dbát pokynů vedoucího školy. V případě, že v ubytovacích a k tomu vyhrazených prostorách způsobí účastník objednavatele škodu s úmyslem poškodit, je zjištěnou škodu povinen uhradit v plné výši, která bude sepsána s ve</w:t>
      </w:r>
      <w:r>
        <w:rPr>
          <w:b w:val="0"/>
          <w:sz w:val="24"/>
        </w:rPr>
        <w:t>doucím objednatele.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Dodavatel se zavazuje, že zajistí poskytnutí zdravotní péče v době úrazu nebo jiné zdravotní události osobně nebo přivolanou horskou službou nebo záchrannou službou.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</w:pPr>
      <w:r>
        <w:rPr>
          <w:b w:val="0"/>
          <w:sz w:val="24"/>
        </w:rPr>
        <w:t xml:space="preserve">                                                            </w:t>
      </w:r>
      <w:r>
        <w:rPr>
          <w:sz w:val="24"/>
        </w:rPr>
        <w:t>VI.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</w:pPr>
      <w:r>
        <w:rPr>
          <w:sz w:val="24"/>
        </w:rPr>
        <w:t xml:space="preserve">      </w:t>
      </w:r>
      <w:r>
        <w:rPr>
          <w:sz w:val="24"/>
        </w:rPr>
        <w:t xml:space="preserve">                                        </w:t>
      </w:r>
      <w:r>
        <w:rPr>
          <w:sz w:val="24"/>
          <w:shd w:val="clear" w:color="auto" w:fill="00FF00"/>
        </w:rPr>
        <w:t>Povinnost účastníků</w:t>
      </w:r>
    </w:p>
    <w:p w:rsidR="00655847" w:rsidRDefault="001443F3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Zajistí odborně i zdravotně způsobilý doprovod žáků v takovém počtu, aby byla zajištěna výchova a výuka žáků, jejich bezpečnost a ochrana zdraví ve smyslu zákona č. 274/2003 Sb. v platném znění.</w:t>
      </w:r>
    </w:p>
    <w:p w:rsidR="00655847" w:rsidRDefault="00655847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</w:p>
    <w:p w:rsidR="00655847" w:rsidRDefault="001443F3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Podpis a razítko objednatel:                                                            Podpis a razítko dodavatel:</w:t>
      </w:r>
    </w:p>
    <w:p w:rsidR="00655847" w:rsidRDefault="00655847">
      <w:pPr>
        <w:pStyle w:val="Nzev"/>
        <w:tabs>
          <w:tab w:val="left" w:pos="1710"/>
          <w:tab w:val="center" w:pos="4691"/>
        </w:tabs>
        <w:jc w:val="left"/>
      </w:pPr>
    </w:p>
    <w:sectPr w:rsidR="00655847">
      <w:pgSz w:w="11906" w:h="16838"/>
      <w:pgMar w:top="719" w:right="1106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3F3" w:rsidRDefault="001443F3">
      <w:r>
        <w:separator/>
      </w:r>
    </w:p>
  </w:endnote>
  <w:endnote w:type="continuationSeparator" w:id="0">
    <w:p w:rsidR="001443F3" w:rsidRDefault="0014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3F3" w:rsidRDefault="001443F3">
      <w:r>
        <w:rPr>
          <w:color w:val="000000"/>
        </w:rPr>
        <w:separator/>
      </w:r>
    </w:p>
  </w:footnote>
  <w:footnote w:type="continuationSeparator" w:id="0">
    <w:p w:rsidR="001443F3" w:rsidRDefault="0014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387"/>
    <w:multiLevelType w:val="multilevel"/>
    <w:tmpl w:val="FDD47950"/>
    <w:styleLink w:val="WWNum5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447824"/>
    <w:multiLevelType w:val="multilevel"/>
    <w:tmpl w:val="B42CAE4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0EF0190"/>
    <w:multiLevelType w:val="multilevel"/>
    <w:tmpl w:val="29482F1A"/>
    <w:styleLink w:val="WWNum6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362A42"/>
    <w:multiLevelType w:val="multilevel"/>
    <w:tmpl w:val="CC0A51F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9312C5"/>
    <w:multiLevelType w:val="multilevel"/>
    <w:tmpl w:val="6680D51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FE3E91"/>
    <w:multiLevelType w:val="multilevel"/>
    <w:tmpl w:val="F7E49678"/>
    <w:styleLink w:val="WWNum4"/>
    <w:lvl w:ilvl="0">
      <w:numFmt w:val="bullet"/>
      <w:lvlText w:val="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"/>
      <w:lvlJc w:val="left"/>
      <w:pPr>
        <w:ind w:left="68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55847"/>
    <w:rsid w:val="001443F3"/>
    <w:rsid w:val="0015410C"/>
    <w:rsid w:val="0065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01C34-AA64-46E8-B3C5-C0648A99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outlineLvl w:val="0"/>
    </w:pPr>
    <w:rPr>
      <w:sz w:val="28"/>
    </w:rPr>
  </w:style>
  <w:style w:type="paragraph" w:styleId="Nadpis2">
    <w:name w:val="heading 2"/>
    <w:basedOn w:val="Standard"/>
    <w:next w:val="Standard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zev">
    <w:name w:val="Title"/>
    <w:basedOn w:val="Standard"/>
    <w:pPr>
      <w:jc w:val="center"/>
    </w:pPr>
    <w:rPr>
      <w:b/>
      <w:bCs/>
      <w:sz w:val="36"/>
    </w:rPr>
  </w:style>
  <w:style w:type="paragraph" w:customStyle="1" w:styleId="Textbodyindent">
    <w:name w:val="Text body indent"/>
    <w:basedOn w:val="Standard"/>
    <w:pPr>
      <w:ind w:hanging="360"/>
      <w:jc w:val="both"/>
    </w:pPr>
    <w:rPr>
      <w:b/>
      <w:bCs/>
    </w:rPr>
  </w:style>
  <w:style w:type="paragraph" w:styleId="Normlnweb">
    <w:name w:val="Normal (Web)"/>
    <w:basedOn w:val="Standard"/>
    <w:pPr>
      <w:spacing w:before="280" w:after="280"/>
    </w:p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Nadpis1Char">
    <w:name w:val="Nadpis 1 Char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Cambria" w:eastAsia="Cambria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ZkladntextodsazenChar">
    <w:name w:val="Základní text odsazený Char"/>
    <w:rPr>
      <w:rFonts w:cs="Times New Roman"/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vp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dubicka@psv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PARDUBICKÁ ŠKOLA V PŘÍRODĚ</vt:lpstr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PARDUBICKÁ ŠKOLA V PŘÍRODĚ</dc:title>
  <dc:creator>Administrator</dc:creator>
  <cp:lastModifiedBy>František Kindermann</cp:lastModifiedBy>
  <cp:revision>2</cp:revision>
  <cp:lastPrinted>2022-04-04T15:34:00Z</cp:lastPrinted>
  <dcterms:created xsi:type="dcterms:W3CDTF">2022-04-19T13:57:00Z</dcterms:created>
  <dcterms:modified xsi:type="dcterms:W3CDTF">2022-04-19T13:57:00Z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 </vt:lpwstr>
  </property>
</Properties>
</file>