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5103"/>
      </w:tblGrid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:rsidR="008061A8" w:rsidRDefault="008061A8" w:rsidP="00A6482F">
            <w:pPr>
              <w:pStyle w:val="Zhlav"/>
              <w:ind w:left="638"/>
              <w:jc w:val="left"/>
            </w:pPr>
          </w:p>
          <w:p w:rsidR="0074105A" w:rsidRPr="0074105A" w:rsidRDefault="0074105A" w:rsidP="0074105A">
            <w:pPr>
              <w:pStyle w:val="Zhlav"/>
              <w:jc w:val="left"/>
            </w:pPr>
            <w:r>
              <w:t xml:space="preserve">     </w:t>
            </w:r>
            <w:r w:rsidRPr="0074105A">
              <w:t>MVJ EXPRES s. r. o.</w:t>
            </w:r>
          </w:p>
          <w:p w:rsidR="0074105A" w:rsidRPr="0074105A" w:rsidRDefault="0074105A" w:rsidP="0074105A">
            <w:pPr>
              <w:pStyle w:val="Zhlav"/>
              <w:jc w:val="left"/>
            </w:pPr>
            <w:r>
              <w:t xml:space="preserve">     </w:t>
            </w:r>
            <w:r w:rsidRPr="0074105A">
              <w:t>Pan Míšek Václav</w:t>
            </w:r>
          </w:p>
          <w:p w:rsidR="0074105A" w:rsidRPr="0074105A" w:rsidRDefault="0074105A" w:rsidP="0074105A">
            <w:pPr>
              <w:pStyle w:val="Zhlav"/>
              <w:jc w:val="left"/>
            </w:pPr>
            <w:r>
              <w:t xml:space="preserve">     </w:t>
            </w:r>
            <w:r w:rsidRPr="0074105A">
              <w:t>28. října 250/285</w:t>
            </w:r>
          </w:p>
          <w:p w:rsidR="0074105A" w:rsidRPr="0074105A" w:rsidRDefault="0074105A" w:rsidP="0074105A">
            <w:pPr>
              <w:pStyle w:val="Zhlav"/>
              <w:jc w:val="left"/>
            </w:pPr>
            <w:r>
              <w:t xml:space="preserve">     </w:t>
            </w:r>
            <w:r w:rsidRPr="0074105A">
              <w:t>709 00  Ostrava-</w:t>
            </w:r>
            <w:proofErr w:type="spellStart"/>
            <w:r w:rsidRPr="0074105A">
              <w:t>Hulváky</w:t>
            </w:r>
            <w:proofErr w:type="spellEnd"/>
          </w:p>
          <w:p w:rsidR="0074105A" w:rsidRPr="0074105A" w:rsidRDefault="0074105A" w:rsidP="0074105A">
            <w:pPr>
              <w:pStyle w:val="Zhlav"/>
            </w:pPr>
          </w:p>
          <w:p w:rsidR="00D87E91" w:rsidRDefault="0074105A" w:rsidP="0074105A">
            <w:pPr>
              <w:pStyle w:val="Zhlav"/>
              <w:jc w:val="left"/>
            </w:pPr>
            <w:r>
              <w:t xml:space="preserve">     </w:t>
            </w:r>
            <w:r w:rsidRPr="0074105A">
              <w:t>IČO 04055047</w:t>
            </w: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značka: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74105A">
            <w:pPr>
              <w:pStyle w:val="Zhlav"/>
              <w:jc w:val="left"/>
            </w:pPr>
            <w:r>
              <w:t>WG/</w:t>
            </w:r>
            <w:proofErr w:type="spellStart"/>
            <w:r>
              <w:t>obj</w:t>
            </w:r>
            <w:proofErr w:type="spellEnd"/>
            <w:r>
              <w:t>. č.</w:t>
            </w:r>
            <w:r w:rsidR="0074105A">
              <w:t xml:space="preserve"> 81</w:t>
            </w:r>
            <w:r w:rsidR="00D047A1">
              <w:t>/20</w:t>
            </w:r>
            <w:r w:rsidR="00B366E4">
              <w:t>2</w:t>
            </w:r>
            <w:r w:rsidR="00071DF4">
              <w:t>2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071DF4" w:rsidP="008061A8">
            <w:pPr>
              <w:pStyle w:val="Zhlav"/>
              <w:jc w:val="left"/>
            </w:pPr>
            <w:r>
              <w:t>Ličková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596912567, kl.31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947F5A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071DF4" w:rsidP="008061A8">
            <w:pPr>
              <w:pStyle w:val="Zhlav"/>
              <w:jc w:val="left"/>
            </w:pPr>
            <w:r>
              <w:t>lickova</w:t>
            </w:r>
            <w:r w:rsidR="008061A8">
              <w:t>@wigym.cz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257BB9" w:rsidP="00A6482F">
            <w:pPr>
              <w:pStyle w:val="Zhlav"/>
              <w:jc w:val="left"/>
            </w:pPr>
            <w:r>
              <w:t>28. 3. 2022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</w:tbl>
    <w:p w:rsidR="008061A8" w:rsidRDefault="008061A8" w:rsidP="008061A8"/>
    <w:p w:rsidR="008061A8" w:rsidRDefault="008061A8" w:rsidP="008061A8"/>
    <w:p w:rsidR="008061A8" w:rsidRDefault="008061A8" w:rsidP="008061A8"/>
    <w:p w:rsidR="008061A8" w:rsidRDefault="008061A8" w:rsidP="008061A8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Objednávka č. </w:t>
      </w:r>
      <w:r w:rsidR="0074105A">
        <w:rPr>
          <w:b/>
          <w:bCs/>
          <w:sz w:val="24"/>
          <w:u w:val="single"/>
        </w:rPr>
        <w:t>81</w:t>
      </w:r>
      <w:r w:rsidR="00D047A1">
        <w:rPr>
          <w:b/>
          <w:bCs/>
          <w:sz w:val="24"/>
          <w:u w:val="single"/>
        </w:rPr>
        <w:t>/20</w:t>
      </w:r>
      <w:r w:rsidR="00B366E4">
        <w:rPr>
          <w:b/>
          <w:bCs/>
          <w:sz w:val="24"/>
          <w:u w:val="single"/>
        </w:rPr>
        <w:t>2</w:t>
      </w:r>
      <w:r w:rsidR="00071DF4">
        <w:rPr>
          <w:b/>
          <w:bCs/>
          <w:sz w:val="24"/>
          <w:u w:val="single"/>
        </w:rPr>
        <w:t>2</w:t>
      </w:r>
    </w:p>
    <w:p w:rsidR="008061A8" w:rsidRDefault="008061A8" w:rsidP="008061A8">
      <w:pPr>
        <w:pStyle w:val="Zhlav"/>
        <w:tabs>
          <w:tab w:val="clear" w:pos="4536"/>
          <w:tab w:val="clear" w:pos="9072"/>
        </w:tabs>
        <w:rPr>
          <w:sz w:val="24"/>
        </w:rPr>
      </w:pPr>
      <w:r>
        <w:tab/>
      </w:r>
    </w:p>
    <w:p w:rsidR="00D87E91" w:rsidRDefault="0074105A" w:rsidP="008061A8">
      <w:pPr>
        <w:rPr>
          <w:sz w:val="24"/>
        </w:rPr>
      </w:pPr>
      <w:r>
        <w:rPr>
          <w:sz w:val="24"/>
        </w:rPr>
        <w:t xml:space="preserve">Objednáváme u Vás přepravu v rámci exkurze </w:t>
      </w:r>
      <w:proofErr w:type="gramStart"/>
      <w:r>
        <w:rPr>
          <w:sz w:val="24"/>
        </w:rPr>
        <w:t>žáků 2.D.</w:t>
      </w:r>
      <w:proofErr w:type="gramEnd"/>
      <w:r>
        <w:rPr>
          <w:sz w:val="24"/>
        </w:rPr>
        <w:t xml:space="preserve"> </w:t>
      </w:r>
    </w:p>
    <w:p w:rsidR="0074105A" w:rsidRDefault="0074105A" w:rsidP="008061A8">
      <w:pPr>
        <w:rPr>
          <w:sz w:val="24"/>
        </w:rPr>
      </w:pPr>
      <w:r>
        <w:rPr>
          <w:sz w:val="24"/>
        </w:rPr>
        <w:t>Termín: 26. 4. – 29. 4. 2022</w:t>
      </w:r>
    </w:p>
    <w:p w:rsidR="0074105A" w:rsidRDefault="0074105A" w:rsidP="008061A8">
      <w:pPr>
        <w:rPr>
          <w:sz w:val="24"/>
        </w:rPr>
      </w:pPr>
      <w:r>
        <w:rPr>
          <w:sz w:val="24"/>
        </w:rPr>
        <w:t>Počet žáků: 27</w:t>
      </w:r>
    </w:p>
    <w:p w:rsidR="0074105A" w:rsidRDefault="0074105A" w:rsidP="008061A8">
      <w:pPr>
        <w:rPr>
          <w:sz w:val="24"/>
        </w:rPr>
      </w:pPr>
      <w:r>
        <w:rPr>
          <w:sz w:val="24"/>
        </w:rPr>
        <w:t>Cena: 2 400 Kč/osobu</w:t>
      </w:r>
    </w:p>
    <w:p w:rsidR="0074105A" w:rsidRDefault="0074105A" w:rsidP="008061A8">
      <w:pPr>
        <w:rPr>
          <w:sz w:val="24"/>
        </w:rPr>
      </w:pPr>
    </w:p>
    <w:p w:rsidR="0074105A" w:rsidRDefault="0074105A" w:rsidP="008061A8">
      <w:pPr>
        <w:rPr>
          <w:sz w:val="24"/>
        </w:rPr>
      </w:pPr>
      <w:r>
        <w:rPr>
          <w:sz w:val="24"/>
        </w:rPr>
        <w:t>Celková cena 64 800 s DPH.</w:t>
      </w:r>
      <w:bookmarkStart w:id="0" w:name="_GoBack"/>
      <w:bookmarkEnd w:id="0"/>
    </w:p>
    <w:p w:rsidR="0074105A" w:rsidRDefault="0074105A" w:rsidP="008061A8">
      <w:pPr>
        <w:rPr>
          <w:sz w:val="24"/>
        </w:rPr>
      </w:pPr>
    </w:p>
    <w:p w:rsidR="0074105A" w:rsidRDefault="0074105A" w:rsidP="008061A8">
      <w:pPr>
        <w:rPr>
          <w:sz w:val="24"/>
        </w:rPr>
      </w:pPr>
      <w:r>
        <w:rPr>
          <w:sz w:val="24"/>
        </w:rPr>
        <w:t>Pedagogický doprovod má dopravu zdarma.</w:t>
      </w:r>
    </w:p>
    <w:p w:rsidR="0074105A" w:rsidRDefault="0074105A" w:rsidP="008061A8">
      <w:pPr>
        <w:rPr>
          <w:sz w:val="24"/>
        </w:rPr>
      </w:pPr>
    </w:p>
    <w:p w:rsidR="0074105A" w:rsidRPr="0074105A" w:rsidRDefault="0074105A" w:rsidP="008061A8">
      <w:pPr>
        <w:rPr>
          <w:b/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D047A1" w:rsidRDefault="00D047A1" w:rsidP="008061A8">
      <w:pPr>
        <w:rPr>
          <w:sz w:val="24"/>
        </w:rPr>
      </w:pPr>
      <w:r>
        <w:rPr>
          <w:sz w:val="24"/>
        </w:rPr>
        <w:tab/>
      </w:r>
    </w:p>
    <w:p w:rsidR="00D047A1" w:rsidRDefault="00D047A1" w:rsidP="008061A8">
      <w:pPr>
        <w:rPr>
          <w:sz w:val="24"/>
        </w:rPr>
      </w:pPr>
      <w:r>
        <w:rPr>
          <w:sz w:val="24"/>
        </w:rPr>
        <w:t>Platba fakturou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74105A" w:rsidRDefault="0074105A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Mgr. Jan Netolička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ředitel školy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příkazce operace: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předběžná kontrola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provedena dne: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správce rozpočtu: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5F3B5A" w:rsidRPr="002C52F4" w:rsidRDefault="005F3B5A" w:rsidP="00223A0B">
      <w:pPr>
        <w:ind w:right="-288"/>
        <w:rPr>
          <w:rFonts w:ascii="Verdana" w:hAnsi="Verdana"/>
          <w:sz w:val="22"/>
          <w:szCs w:val="22"/>
        </w:rPr>
      </w:pPr>
    </w:p>
    <w:sectPr w:rsidR="005F3B5A" w:rsidRPr="002C52F4" w:rsidSect="002C5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156" w:rsidRDefault="006B0156" w:rsidP="00A75EFF">
      <w:r>
        <w:separator/>
      </w:r>
    </w:p>
  </w:endnote>
  <w:endnote w:type="continuationSeparator" w:id="0">
    <w:p w:rsidR="006B0156" w:rsidRDefault="006B0156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A0B" w:rsidRDefault="00223A0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67F56E" wp14:editId="163F366F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D5B51F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197A465" wp14:editId="018A81EC">
          <wp:simplePos x="0" y="0"/>
          <wp:positionH relativeFrom="column">
            <wp:posOffset>4792468</wp:posOffset>
          </wp:positionH>
          <wp:positionV relativeFrom="paragraph">
            <wp:posOffset>-257175</wp:posOffset>
          </wp:positionV>
          <wp:extent cx="1152525" cy="500438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0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156" w:rsidRDefault="006B0156" w:rsidP="00A75EFF">
      <w:r>
        <w:separator/>
      </w:r>
    </w:p>
  </w:footnote>
  <w:footnote w:type="continuationSeparator" w:id="0">
    <w:p w:rsidR="006B0156" w:rsidRDefault="006B0156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FF" w:rsidRDefault="00A75EFF">
    <w:pPr>
      <w:pStyle w:val="Zhlav"/>
    </w:pPr>
    <w:r>
      <w:tab/>
    </w:r>
  </w:p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3"/>
      <w:gridCol w:w="7855"/>
    </w:tblGrid>
    <w:tr w:rsidR="00A75EFF" w:rsidTr="00223A0B">
      <w:trPr>
        <w:trHeight w:val="1988"/>
      </w:trPr>
      <w:tc>
        <w:tcPr>
          <w:tcW w:w="1393" w:type="dxa"/>
        </w:tcPr>
        <w:p w:rsidR="00A75EFF" w:rsidRDefault="00223A0B" w:rsidP="00223A0B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B216D7" wp14:editId="06233E67">
                <wp:simplePos x="0" y="0"/>
                <wp:positionH relativeFrom="column">
                  <wp:posOffset>-136885</wp:posOffset>
                </wp:positionH>
                <wp:positionV relativeFrom="paragraph">
                  <wp:posOffset>-19685</wp:posOffset>
                </wp:positionV>
                <wp:extent cx="1200150" cy="1085850"/>
                <wp:effectExtent l="0" t="0" r="0" b="0"/>
                <wp:wrapNone/>
                <wp:docPr id="6" name="Obrázek 6" descr="logo_w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wich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55" w:type="dxa"/>
        </w:tcPr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:rsidR="00A75EFF" w:rsidRDefault="00A75EFF" w:rsidP="00A75EFF">
          <w:pPr>
            <w:pStyle w:val="Zhlav"/>
          </w:pPr>
          <w:r>
            <w:t>Čs. exilu 669</w:t>
          </w:r>
          <w:r w:rsidR="002069FE">
            <w:t>/16</w:t>
          </w:r>
          <w:r>
            <w:t>, 708 00 Ostrava-Poruba</w:t>
          </w:r>
        </w:p>
        <w:p w:rsidR="003500FA" w:rsidRDefault="003500FA" w:rsidP="00A75EFF">
          <w:pPr>
            <w:pStyle w:val="Zhlav"/>
          </w:pPr>
          <w:r>
            <w:t>IČ 00842702</w:t>
          </w:r>
        </w:p>
        <w:p w:rsidR="00A75EFF" w:rsidRDefault="00A75EFF" w:rsidP="00A75EFF">
          <w:pPr>
            <w:pStyle w:val="Zhlav"/>
          </w:pPr>
          <w:r>
            <w:t>tel. +420 596 912 567, fax +420 596 910 135, mob. +420 775 997 669</w:t>
          </w:r>
        </w:p>
        <w:p w:rsidR="00A75EFF" w:rsidRDefault="00A75EFF" w:rsidP="00A75EFF">
          <w:pPr>
            <w:pStyle w:val="Zhlav"/>
          </w:pPr>
        </w:p>
        <w:p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:rsidR="00A75EFF" w:rsidRDefault="00A75EFF" w:rsidP="00A75E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495"/>
    <w:multiLevelType w:val="hybridMultilevel"/>
    <w:tmpl w:val="ECCE18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A3D34"/>
    <w:multiLevelType w:val="hybridMultilevel"/>
    <w:tmpl w:val="70B659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413A4"/>
    <w:multiLevelType w:val="hybridMultilevel"/>
    <w:tmpl w:val="6E900A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B6E"/>
    <w:multiLevelType w:val="hybridMultilevel"/>
    <w:tmpl w:val="FF005A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6C2E"/>
    <w:multiLevelType w:val="hybridMultilevel"/>
    <w:tmpl w:val="437437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6C21"/>
    <w:multiLevelType w:val="hybridMultilevel"/>
    <w:tmpl w:val="E95C2B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30CDC"/>
    <w:multiLevelType w:val="hybridMultilevel"/>
    <w:tmpl w:val="18A610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31095"/>
    <w:multiLevelType w:val="hybridMultilevel"/>
    <w:tmpl w:val="BA3888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70322"/>
    <w:multiLevelType w:val="hybridMultilevel"/>
    <w:tmpl w:val="B8D69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C7B19"/>
    <w:multiLevelType w:val="hybridMultilevel"/>
    <w:tmpl w:val="45261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A08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439E0"/>
    <w:multiLevelType w:val="hybridMultilevel"/>
    <w:tmpl w:val="0F9425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FF"/>
    <w:rsid w:val="000671C8"/>
    <w:rsid w:val="00071DF4"/>
    <w:rsid w:val="000B64B9"/>
    <w:rsid w:val="000B76EF"/>
    <w:rsid w:val="00120B43"/>
    <w:rsid w:val="00177EF2"/>
    <w:rsid w:val="001936BF"/>
    <w:rsid w:val="001A15B6"/>
    <w:rsid w:val="002006CB"/>
    <w:rsid w:val="00200D70"/>
    <w:rsid w:val="002069FE"/>
    <w:rsid w:val="00223A0B"/>
    <w:rsid w:val="00257BB9"/>
    <w:rsid w:val="00264959"/>
    <w:rsid w:val="002A3AAF"/>
    <w:rsid w:val="002C52F4"/>
    <w:rsid w:val="00320597"/>
    <w:rsid w:val="003500FA"/>
    <w:rsid w:val="003D0512"/>
    <w:rsid w:val="003F2544"/>
    <w:rsid w:val="00476408"/>
    <w:rsid w:val="004C4C13"/>
    <w:rsid w:val="004D100B"/>
    <w:rsid w:val="005E4A23"/>
    <w:rsid w:val="005F3B5A"/>
    <w:rsid w:val="005F5094"/>
    <w:rsid w:val="00604266"/>
    <w:rsid w:val="00612307"/>
    <w:rsid w:val="00662C89"/>
    <w:rsid w:val="006B0156"/>
    <w:rsid w:val="00713C34"/>
    <w:rsid w:val="0074105A"/>
    <w:rsid w:val="0074183E"/>
    <w:rsid w:val="007859D5"/>
    <w:rsid w:val="007B11A1"/>
    <w:rsid w:val="007F221B"/>
    <w:rsid w:val="00801DEE"/>
    <w:rsid w:val="008061A8"/>
    <w:rsid w:val="00821005"/>
    <w:rsid w:val="008D77BC"/>
    <w:rsid w:val="00902B5B"/>
    <w:rsid w:val="00912326"/>
    <w:rsid w:val="009D0F74"/>
    <w:rsid w:val="00A155BF"/>
    <w:rsid w:val="00A6482F"/>
    <w:rsid w:val="00A64EE9"/>
    <w:rsid w:val="00A75EFF"/>
    <w:rsid w:val="00B06727"/>
    <w:rsid w:val="00B10214"/>
    <w:rsid w:val="00B366E4"/>
    <w:rsid w:val="00B478BA"/>
    <w:rsid w:val="00C23AB3"/>
    <w:rsid w:val="00CB5867"/>
    <w:rsid w:val="00CE26FE"/>
    <w:rsid w:val="00D047A1"/>
    <w:rsid w:val="00D6184B"/>
    <w:rsid w:val="00D87E91"/>
    <w:rsid w:val="00DC71C9"/>
    <w:rsid w:val="00E6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389DC"/>
  <w15:docId w15:val="{36E55DB4-5B57-4177-8949-1554751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0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Jana Ličková</cp:lastModifiedBy>
  <cp:revision>2</cp:revision>
  <cp:lastPrinted>2022-03-31T08:52:00Z</cp:lastPrinted>
  <dcterms:created xsi:type="dcterms:W3CDTF">2022-04-06T07:42:00Z</dcterms:created>
  <dcterms:modified xsi:type="dcterms:W3CDTF">2022-04-06T07:42:00Z</dcterms:modified>
</cp:coreProperties>
</file>