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B5FD8" w14:textId="77777777" w:rsidR="004A1FF0" w:rsidRPr="00326430" w:rsidRDefault="000C5384" w:rsidP="004A1FF0">
      <w:pPr>
        <w:jc w:val="center"/>
        <w:rPr>
          <w:b/>
          <w:color w:val="000000" w:themeColor="text1"/>
          <w:sz w:val="28"/>
          <w:szCs w:val="28"/>
        </w:rPr>
      </w:pPr>
      <w:r w:rsidRPr="00326430">
        <w:rPr>
          <w:b/>
          <w:color w:val="000000" w:themeColor="text1"/>
          <w:sz w:val="28"/>
          <w:szCs w:val="28"/>
        </w:rPr>
        <w:t xml:space="preserve">Smlouva </w:t>
      </w:r>
    </w:p>
    <w:p w14:paraId="59D8BE4E" w14:textId="77777777" w:rsidR="004A1FF0" w:rsidRPr="00326430" w:rsidRDefault="004A1FF0" w:rsidP="004A1FF0">
      <w:pPr>
        <w:jc w:val="center"/>
        <w:rPr>
          <w:b/>
          <w:color w:val="000000" w:themeColor="text1"/>
          <w:sz w:val="28"/>
          <w:szCs w:val="28"/>
        </w:rPr>
      </w:pPr>
    </w:p>
    <w:p w14:paraId="6B099232" w14:textId="5FB20FE6" w:rsidR="000C5384" w:rsidRPr="00326430" w:rsidRDefault="000C5384" w:rsidP="000C5384">
      <w:pPr>
        <w:jc w:val="center"/>
        <w:rPr>
          <w:b/>
          <w:color w:val="000000" w:themeColor="text1"/>
          <w:szCs w:val="22"/>
        </w:rPr>
      </w:pPr>
      <w:r w:rsidRPr="00326430">
        <w:rPr>
          <w:b/>
          <w:color w:val="000000" w:themeColor="text1"/>
          <w:sz w:val="28"/>
          <w:szCs w:val="28"/>
        </w:rPr>
        <w:t xml:space="preserve">o poskytování služby </w:t>
      </w:r>
      <w:r w:rsidR="00E26D8D" w:rsidRPr="00326430">
        <w:rPr>
          <w:b/>
          <w:color w:val="000000" w:themeColor="text1"/>
          <w:sz w:val="28"/>
          <w:szCs w:val="28"/>
        </w:rPr>
        <w:t>vytváření kvalifikovaných elektronických pečetí na dálku</w:t>
      </w:r>
      <w:r w:rsidR="00AE0888" w:rsidRPr="00326430">
        <w:rPr>
          <w:b/>
          <w:color w:val="000000" w:themeColor="text1"/>
          <w:sz w:val="28"/>
          <w:szCs w:val="28"/>
        </w:rPr>
        <w:t xml:space="preserve"> </w:t>
      </w:r>
      <w:r w:rsidR="004A1FF0" w:rsidRPr="00326430">
        <w:rPr>
          <w:b/>
          <w:color w:val="000000" w:themeColor="text1"/>
          <w:sz w:val="28"/>
          <w:szCs w:val="28"/>
        </w:rPr>
        <w:br/>
      </w:r>
      <w:r w:rsidR="004A1FF0" w:rsidRPr="00326430">
        <w:rPr>
          <w:b/>
          <w:color w:val="000000" w:themeColor="text1"/>
          <w:sz w:val="28"/>
          <w:szCs w:val="28"/>
        </w:rPr>
        <w:br/>
      </w:r>
      <w:r w:rsidRPr="00326430">
        <w:rPr>
          <w:b/>
          <w:color w:val="000000" w:themeColor="text1"/>
          <w:szCs w:val="22"/>
        </w:rPr>
        <w:t>uzavře</w:t>
      </w:r>
      <w:r w:rsidR="00924687">
        <w:rPr>
          <w:b/>
          <w:color w:val="000000" w:themeColor="text1"/>
          <w:szCs w:val="22"/>
        </w:rPr>
        <w:t>ná podle ustanovení § 1746 odst.</w:t>
      </w:r>
      <w:r w:rsidRPr="00326430">
        <w:rPr>
          <w:b/>
          <w:color w:val="000000" w:themeColor="text1"/>
          <w:szCs w:val="22"/>
        </w:rPr>
        <w:t xml:space="preserve"> 2 zák. č. 89/2012 Sb., občanského zákoníku</w:t>
      </w:r>
      <w:r w:rsidR="006277F7">
        <w:rPr>
          <w:b/>
          <w:color w:val="000000" w:themeColor="text1"/>
          <w:szCs w:val="22"/>
        </w:rPr>
        <w:t>, ve znění pozdějších předpisů</w:t>
      </w:r>
      <w:r w:rsidRPr="00326430">
        <w:rPr>
          <w:b/>
          <w:color w:val="000000" w:themeColor="text1"/>
          <w:szCs w:val="22"/>
        </w:rPr>
        <w:t xml:space="preserve"> (dále jen „Občanský zákoník“)</w:t>
      </w:r>
    </w:p>
    <w:p w14:paraId="693A7C87" w14:textId="77777777" w:rsidR="004A1FF0" w:rsidRDefault="004A1FF0" w:rsidP="004A1FF0">
      <w:pPr>
        <w:jc w:val="center"/>
        <w:rPr>
          <w:b/>
          <w:sz w:val="28"/>
          <w:szCs w:val="28"/>
        </w:rPr>
      </w:pPr>
    </w:p>
    <w:p w14:paraId="03C82455" w14:textId="77777777" w:rsidR="004A1FF0" w:rsidRDefault="004A1FF0" w:rsidP="004A1FF0">
      <w:pPr>
        <w:jc w:val="center"/>
        <w:rPr>
          <w:b/>
          <w:sz w:val="28"/>
          <w:szCs w:val="28"/>
        </w:rPr>
      </w:pPr>
    </w:p>
    <w:p w14:paraId="302689D3" w14:textId="5A464A58" w:rsidR="004A1FF0" w:rsidRPr="00924687" w:rsidRDefault="007B712F" w:rsidP="004A1FF0">
      <w:pPr>
        <w:rPr>
          <w:b/>
          <w:i/>
          <w:szCs w:val="22"/>
        </w:rPr>
      </w:pPr>
      <w:r>
        <w:rPr>
          <w:b/>
          <w:i/>
          <w:szCs w:val="22"/>
          <w:lang w:val="en-US"/>
        </w:rPr>
        <w:t xml:space="preserve">Software602 </w:t>
      </w:r>
      <w:proofErr w:type="spellStart"/>
      <w:r>
        <w:rPr>
          <w:b/>
          <w:i/>
          <w:szCs w:val="22"/>
          <w:lang w:val="en-US"/>
        </w:rPr>
        <w:t>a.s.</w:t>
      </w:r>
      <w:proofErr w:type="spellEnd"/>
    </w:p>
    <w:p w14:paraId="51823F4A" w14:textId="77777777" w:rsidR="004A1FF0" w:rsidRDefault="004A1FF0" w:rsidP="004A1FF0">
      <w:pPr>
        <w:rPr>
          <w:b/>
          <w:szCs w:val="22"/>
        </w:rPr>
      </w:pPr>
    </w:p>
    <w:p w14:paraId="0CC2D958" w14:textId="373A63E6" w:rsidR="004A1FF0" w:rsidRPr="004E33ED" w:rsidRDefault="004A1FF0" w:rsidP="004A1FF0">
      <w:pPr>
        <w:rPr>
          <w:szCs w:val="22"/>
        </w:rPr>
      </w:pPr>
      <w:r w:rsidRPr="004E33ED">
        <w:rPr>
          <w:szCs w:val="22"/>
        </w:rPr>
        <w:t>Se sídlem</w:t>
      </w:r>
      <w:r>
        <w:rPr>
          <w:szCs w:val="22"/>
        </w:rPr>
        <w:t>:</w:t>
      </w:r>
      <w:r w:rsidRPr="004E33ED">
        <w:rPr>
          <w:szCs w:val="22"/>
        </w:rPr>
        <w:t xml:space="preserve"> </w:t>
      </w:r>
      <w:r>
        <w:rPr>
          <w:szCs w:val="22"/>
        </w:rPr>
        <w:tab/>
      </w:r>
      <w:r>
        <w:rPr>
          <w:szCs w:val="22"/>
        </w:rPr>
        <w:tab/>
      </w:r>
      <w:r w:rsidR="007B712F">
        <w:rPr>
          <w:sz w:val="24"/>
        </w:rPr>
        <w:t>Hornokrčská 15, 140 00 Praha 4</w:t>
      </w:r>
    </w:p>
    <w:p w14:paraId="13C463EE" w14:textId="2186881C" w:rsidR="004A1FF0" w:rsidRPr="004E33ED" w:rsidRDefault="004A1FF0" w:rsidP="004A1FF0">
      <w:pPr>
        <w:rPr>
          <w:szCs w:val="22"/>
        </w:rPr>
      </w:pPr>
      <w:r>
        <w:rPr>
          <w:szCs w:val="22"/>
        </w:rPr>
        <w:t>Z</w:t>
      </w:r>
      <w:r w:rsidR="00924687">
        <w:rPr>
          <w:szCs w:val="22"/>
        </w:rPr>
        <w:t>astoupený</w:t>
      </w:r>
      <w:r w:rsidRPr="004E33ED">
        <w:rPr>
          <w:szCs w:val="22"/>
        </w:rPr>
        <w:t xml:space="preserve">: </w:t>
      </w:r>
      <w:r>
        <w:rPr>
          <w:szCs w:val="22"/>
        </w:rPr>
        <w:tab/>
      </w:r>
      <w:r>
        <w:rPr>
          <w:szCs w:val="22"/>
        </w:rPr>
        <w:tab/>
      </w:r>
      <w:r w:rsidR="00625668">
        <w:rPr>
          <w:sz w:val="24"/>
        </w:rPr>
        <w:t>XXXXXX</w:t>
      </w:r>
    </w:p>
    <w:p w14:paraId="703A656B" w14:textId="365FD64A" w:rsidR="004A1FF0" w:rsidRPr="004E33ED" w:rsidRDefault="004A1FF0" w:rsidP="004A1FF0">
      <w:pPr>
        <w:rPr>
          <w:szCs w:val="22"/>
        </w:rPr>
      </w:pPr>
      <w:r w:rsidRPr="004E33ED">
        <w:rPr>
          <w:szCs w:val="22"/>
        </w:rPr>
        <w:t>IČ</w:t>
      </w:r>
      <w:r w:rsidR="00924687">
        <w:rPr>
          <w:szCs w:val="22"/>
        </w:rPr>
        <w:t>O</w:t>
      </w:r>
      <w:r w:rsidRPr="004E33ED">
        <w:rPr>
          <w:szCs w:val="22"/>
        </w:rPr>
        <w:t>:</w:t>
      </w:r>
      <w:r w:rsidRPr="004E33ED">
        <w:rPr>
          <w:szCs w:val="22"/>
        </w:rPr>
        <w:tab/>
      </w:r>
      <w:r>
        <w:rPr>
          <w:szCs w:val="22"/>
        </w:rPr>
        <w:tab/>
      </w:r>
      <w:r>
        <w:rPr>
          <w:szCs w:val="22"/>
        </w:rPr>
        <w:tab/>
      </w:r>
      <w:r w:rsidR="007B712F">
        <w:rPr>
          <w:sz w:val="24"/>
        </w:rPr>
        <w:t>63078236</w:t>
      </w:r>
    </w:p>
    <w:p w14:paraId="0B51B069" w14:textId="1C8E807A" w:rsidR="004A1FF0" w:rsidRPr="004E33ED" w:rsidRDefault="004A1FF0" w:rsidP="004A1FF0">
      <w:pPr>
        <w:rPr>
          <w:szCs w:val="22"/>
        </w:rPr>
      </w:pPr>
      <w:r w:rsidRPr="004E33ED">
        <w:rPr>
          <w:szCs w:val="22"/>
        </w:rPr>
        <w:t xml:space="preserve">DIČ: </w:t>
      </w:r>
      <w:r w:rsidRPr="004E33ED">
        <w:rPr>
          <w:szCs w:val="22"/>
        </w:rPr>
        <w:tab/>
      </w:r>
      <w:r>
        <w:rPr>
          <w:szCs w:val="22"/>
        </w:rPr>
        <w:tab/>
      </w:r>
      <w:r>
        <w:rPr>
          <w:szCs w:val="22"/>
        </w:rPr>
        <w:tab/>
      </w:r>
      <w:r w:rsidR="007B712F">
        <w:rPr>
          <w:sz w:val="24"/>
        </w:rPr>
        <w:t>CZ63078236</w:t>
      </w:r>
    </w:p>
    <w:p w14:paraId="57E96D68" w14:textId="5D0291D8" w:rsidR="004A1FF0" w:rsidRDefault="004A1FF0" w:rsidP="004A1FF0">
      <w:pPr>
        <w:rPr>
          <w:szCs w:val="22"/>
        </w:rPr>
      </w:pPr>
      <w:r w:rsidRPr="004E33ED">
        <w:rPr>
          <w:szCs w:val="22"/>
        </w:rPr>
        <w:t xml:space="preserve">Bankovní spojení: </w:t>
      </w:r>
      <w:r w:rsidR="007B712F">
        <w:rPr>
          <w:szCs w:val="22"/>
        </w:rPr>
        <w:tab/>
      </w:r>
      <w:r w:rsidR="00625668">
        <w:rPr>
          <w:szCs w:val="22"/>
        </w:rPr>
        <w:t>XXXXXX</w:t>
      </w:r>
    </w:p>
    <w:p w14:paraId="311710A4" w14:textId="7C6B72BC" w:rsidR="004A1FF0" w:rsidRPr="004E33ED" w:rsidRDefault="004A1FF0" w:rsidP="004A1FF0">
      <w:pPr>
        <w:rPr>
          <w:szCs w:val="22"/>
        </w:rPr>
      </w:pPr>
      <w:r>
        <w:rPr>
          <w:szCs w:val="22"/>
        </w:rPr>
        <w:t>Číslo účtu:</w:t>
      </w:r>
      <w:r w:rsidRPr="004E33ED">
        <w:rPr>
          <w:szCs w:val="22"/>
        </w:rPr>
        <w:t xml:space="preserve"> </w:t>
      </w:r>
      <w:r>
        <w:rPr>
          <w:szCs w:val="22"/>
        </w:rPr>
        <w:tab/>
      </w:r>
      <w:r>
        <w:rPr>
          <w:szCs w:val="22"/>
        </w:rPr>
        <w:tab/>
      </w:r>
      <w:r w:rsidR="00625668">
        <w:rPr>
          <w:sz w:val="24"/>
        </w:rPr>
        <w:t>XXXXXX</w:t>
      </w:r>
    </w:p>
    <w:p w14:paraId="5CE61F98" w14:textId="31121443" w:rsidR="004A1FF0" w:rsidRPr="004E33ED" w:rsidRDefault="004A1FF0" w:rsidP="004A1FF0">
      <w:pPr>
        <w:rPr>
          <w:szCs w:val="22"/>
        </w:rPr>
      </w:pPr>
      <w:r>
        <w:rPr>
          <w:szCs w:val="22"/>
        </w:rPr>
        <w:t>z</w:t>
      </w:r>
      <w:r w:rsidR="00924687">
        <w:rPr>
          <w:szCs w:val="22"/>
        </w:rPr>
        <w:t>apsaný</w:t>
      </w:r>
      <w:r w:rsidRPr="004E33ED">
        <w:rPr>
          <w:szCs w:val="22"/>
        </w:rPr>
        <w:t xml:space="preserve"> v obchodním rejstříku, vedeném </w:t>
      </w:r>
      <w:r w:rsidR="007B712F">
        <w:rPr>
          <w:szCs w:val="22"/>
        </w:rPr>
        <w:t>Městským soudem v Praze</w:t>
      </w:r>
      <w:r w:rsidRPr="004E33ED">
        <w:rPr>
          <w:szCs w:val="22"/>
        </w:rPr>
        <w:t xml:space="preserve">, </w:t>
      </w:r>
      <w:r w:rsidR="005D5810">
        <w:rPr>
          <w:szCs w:val="22"/>
        </w:rPr>
        <w:t>v oddílu</w:t>
      </w:r>
      <w:r w:rsidRPr="004E33ED">
        <w:rPr>
          <w:szCs w:val="22"/>
        </w:rPr>
        <w:t xml:space="preserve"> </w:t>
      </w:r>
      <w:r w:rsidR="007B712F">
        <w:rPr>
          <w:szCs w:val="22"/>
        </w:rPr>
        <w:t>B</w:t>
      </w:r>
      <w:r>
        <w:rPr>
          <w:szCs w:val="22"/>
        </w:rPr>
        <w:t>, vlož</w:t>
      </w:r>
      <w:r w:rsidR="005D5810">
        <w:rPr>
          <w:szCs w:val="22"/>
        </w:rPr>
        <w:t>ce</w:t>
      </w:r>
      <w:r>
        <w:rPr>
          <w:szCs w:val="22"/>
        </w:rPr>
        <w:t xml:space="preserve"> </w:t>
      </w:r>
      <w:r w:rsidR="007B712F">
        <w:rPr>
          <w:sz w:val="24"/>
        </w:rPr>
        <w:t>3044</w:t>
      </w:r>
      <w:r w:rsidR="005D5810">
        <w:rPr>
          <w:sz w:val="24"/>
        </w:rPr>
        <w:t>.</w:t>
      </w:r>
    </w:p>
    <w:p w14:paraId="0356F705" w14:textId="77777777" w:rsidR="004A1FF0" w:rsidRPr="004E33ED" w:rsidRDefault="004A1FF0" w:rsidP="004A1FF0">
      <w:pPr>
        <w:rPr>
          <w:szCs w:val="22"/>
        </w:rPr>
      </w:pPr>
    </w:p>
    <w:p w14:paraId="3A4F2467" w14:textId="4F1B8B99" w:rsidR="004A1FF0" w:rsidRPr="004E33ED" w:rsidRDefault="004A1FF0" w:rsidP="004A1FF0">
      <w:pPr>
        <w:rPr>
          <w:szCs w:val="22"/>
        </w:rPr>
      </w:pPr>
      <w:r w:rsidRPr="004E33ED">
        <w:rPr>
          <w:szCs w:val="22"/>
        </w:rPr>
        <w:t xml:space="preserve">(dále též </w:t>
      </w:r>
      <w:r w:rsidR="00924687">
        <w:rPr>
          <w:szCs w:val="22"/>
        </w:rPr>
        <w:t>„</w:t>
      </w:r>
      <w:r w:rsidR="00176CDE" w:rsidRPr="00176CDE">
        <w:rPr>
          <w:b/>
          <w:szCs w:val="22"/>
        </w:rPr>
        <w:t>Poskytovatel</w:t>
      </w:r>
      <w:r w:rsidR="00176CDE">
        <w:rPr>
          <w:szCs w:val="22"/>
        </w:rPr>
        <w:t>“</w:t>
      </w:r>
      <w:r>
        <w:rPr>
          <w:szCs w:val="22"/>
        </w:rPr>
        <w:t>)</w:t>
      </w:r>
    </w:p>
    <w:p w14:paraId="093455FE" w14:textId="77777777" w:rsidR="004A1FF0" w:rsidRPr="004E33ED" w:rsidRDefault="004A1FF0" w:rsidP="004A1FF0">
      <w:pPr>
        <w:rPr>
          <w:szCs w:val="22"/>
        </w:rPr>
      </w:pPr>
    </w:p>
    <w:p w14:paraId="37D3AB32" w14:textId="77777777" w:rsidR="004A1FF0" w:rsidRPr="004E33ED" w:rsidRDefault="004A1FF0" w:rsidP="004A1FF0">
      <w:pPr>
        <w:rPr>
          <w:szCs w:val="22"/>
        </w:rPr>
      </w:pPr>
      <w:r w:rsidRPr="004E33ED">
        <w:rPr>
          <w:szCs w:val="22"/>
        </w:rPr>
        <w:t>a</w:t>
      </w:r>
    </w:p>
    <w:p w14:paraId="4E5B604D" w14:textId="77777777" w:rsidR="004A1FF0" w:rsidRPr="004E33ED" w:rsidRDefault="004A1FF0" w:rsidP="004A1FF0">
      <w:pPr>
        <w:rPr>
          <w:szCs w:val="22"/>
        </w:rPr>
      </w:pPr>
    </w:p>
    <w:p w14:paraId="228A3A39" w14:textId="77777777" w:rsidR="004A1FF0" w:rsidRDefault="00D32CA1" w:rsidP="004A1FF0">
      <w:pPr>
        <w:rPr>
          <w:b/>
          <w:szCs w:val="22"/>
        </w:rPr>
      </w:pPr>
      <w:r>
        <w:rPr>
          <w:b/>
          <w:szCs w:val="22"/>
        </w:rPr>
        <w:t xml:space="preserve">Česká republika </w:t>
      </w:r>
      <w:r w:rsidR="00703966">
        <w:rPr>
          <w:b/>
          <w:szCs w:val="22"/>
        </w:rPr>
        <w:t>–</w:t>
      </w:r>
      <w:r>
        <w:rPr>
          <w:b/>
          <w:szCs w:val="22"/>
        </w:rPr>
        <w:t xml:space="preserve"> </w:t>
      </w:r>
      <w:r w:rsidR="00703966">
        <w:rPr>
          <w:b/>
          <w:szCs w:val="22"/>
        </w:rPr>
        <w:t xml:space="preserve">Ministerstvo </w:t>
      </w:r>
      <w:r w:rsidR="00326430">
        <w:rPr>
          <w:b/>
          <w:szCs w:val="22"/>
        </w:rPr>
        <w:t>průmyslu a obchodu</w:t>
      </w:r>
    </w:p>
    <w:p w14:paraId="2BE864CA" w14:textId="77777777" w:rsidR="004A1FF0" w:rsidRPr="004D1D22" w:rsidRDefault="004A1FF0" w:rsidP="004A1FF0">
      <w:pPr>
        <w:rPr>
          <w:b/>
          <w:szCs w:val="22"/>
        </w:rPr>
      </w:pPr>
    </w:p>
    <w:p w14:paraId="0D6F692F" w14:textId="77777777" w:rsidR="004A1FF0" w:rsidRPr="00D32CA1" w:rsidRDefault="004A1FF0" w:rsidP="004A1FF0">
      <w:pPr>
        <w:rPr>
          <w:szCs w:val="22"/>
        </w:rPr>
      </w:pPr>
      <w:r w:rsidRPr="00D32CA1">
        <w:rPr>
          <w:szCs w:val="22"/>
        </w:rPr>
        <w:t xml:space="preserve">Se sídlem: </w:t>
      </w:r>
      <w:r w:rsidRPr="00D32CA1">
        <w:rPr>
          <w:szCs w:val="22"/>
        </w:rPr>
        <w:tab/>
      </w:r>
      <w:r w:rsidRPr="00D32CA1">
        <w:rPr>
          <w:szCs w:val="22"/>
        </w:rPr>
        <w:tab/>
      </w:r>
      <w:r w:rsidR="00326430">
        <w:rPr>
          <w:szCs w:val="22"/>
        </w:rPr>
        <w:t xml:space="preserve">Na Františku 32, 110 15 </w:t>
      </w:r>
      <w:r w:rsidR="00703966">
        <w:rPr>
          <w:szCs w:val="22"/>
        </w:rPr>
        <w:t xml:space="preserve">Praha 1, </w:t>
      </w:r>
    </w:p>
    <w:p w14:paraId="0622F4B6" w14:textId="150E0965" w:rsidR="004A1FF0" w:rsidRPr="00326430" w:rsidRDefault="004A1FF0" w:rsidP="004A1FF0">
      <w:pPr>
        <w:rPr>
          <w:szCs w:val="22"/>
        </w:rPr>
      </w:pPr>
      <w:r w:rsidRPr="00D32CA1">
        <w:rPr>
          <w:szCs w:val="22"/>
        </w:rPr>
        <w:t xml:space="preserve">Zastoupená: </w:t>
      </w:r>
      <w:r w:rsidRPr="00D32CA1">
        <w:rPr>
          <w:szCs w:val="22"/>
        </w:rPr>
        <w:tab/>
      </w:r>
      <w:r w:rsidRPr="00D32CA1">
        <w:rPr>
          <w:szCs w:val="22"/>
        </w:rPr>
        <w:tab/>
      </w:r>
      <w:r w:rsidR="00625668">
        <w:rPr>
          <w:szCs w:val="22"/>
        </w:rPr>
        <w:t>XXXXXX</w:t>
      </w:r>
      <w:r w:rsidR="00326430" w:rsidRPr="00326430">
        <w:rPr>
          <w:szCs w:val="22"/>
        </w:rPr>
        <w:t xml:space="preserve"> </w:t>
      </w:r>
      <w:r w:rsidRPr="00326430">
        <w:rPr>
          <w:szCs w:val="22"/>
        </w:rPr>
        <w:t xml:space="preserve"> </w:t>
      </w:r>
    </w:p>
    <w:p w14:paraId="0612AC48" w14:textId="27890FA8" w:rsidR="004A1FF0" w:rsidRPr="00326430" w:rsidRDefault="004A1FF0" w:rsidP="004A1FF0">
      <w:pPr>
        <w:rPr>
          <w:szCs w:val="22"/>
        </w:rPr>
      </w:pPr>
      <w:r w:rsidRPr="00326430">
        <w:rPr>
          <w:szCs w:val="22"/>
        </w:rPr>
        <w:t>IČ</w:t>
      </w:r>
      <w:r w:rsidR="00037723">
        <w:rPr>
          <w:szCs w:val="22"/>
        </w:rPr>
        <w:t>O</w:t>
      </w:r>
      <w:r w:rsidRPr="00326430">
        <w:rPr>
          <w:szCs w:val="22"/>
        </w:rPr>
        <w:t>:</w:t>
      </w:r>
      <w:r w:rsidRPr="00326430">
        <w:rPr>
          <w:szCs w:val="22"/>
        </w:rPr>
        <w:tab/>
      </w:r>
      <w:r w:rsidRPr="00326430">
        <w:rPr>
          <w:szCs w:val="22"/>
        </w:rPr>
        <w:tab/>
      </w:r>
      <w:r w:rsidRPr="00326430">
        <w:rPr>
          <w:szCs w:val="22"/>
        </w:rPr>
        <w:tab/>
      </w:r>
      <w:r w:rsidR="0086176D" w:rsidRPr="0086176D">
        <w:rPr>
          <w:szCs w:val="22"/>
        </w:rPr>
        <w:t>47609109</w:t>
      </w:r>
    </w:p>
    <w:p w14:paraId="1568088C" w14:textId="41F5219B" w:rsidR="004A1FF0" w:rsidRPr="00326430" w:rsidRDefault="004A1FF0" w:rsidP="004A1FF0">
      <w:pPr>
        <w:rPr>
          <w:szCs w:val="22"/>
        </w:rPr>
      </w:pPr>
      <w:r w:rsidRPr="00326430">
        <w:rPr>
          <w:szCs w:val="22"/>
        </w:rPr>
        <w:t xml:space="preserve">Bankovní spojení: </w:t>
      </w:r>
      <w:r w:rsidRPr="00326430">
        <w:rPr>
          <w:szCs w:val="22"/>
        </w:rPr>
        <w:tab/>
      </w:r>
      <w:r w:rsidR="00625668">
        <w:rPr>
          <w:szCs w:val="22"/>
        </w:rPr>
        <w:t>XXXXXX</w:t>
      </w:r>
    </w:p>
    <w:p w14:paraId="531C93C9" w14:textId="302D462A" w:rsidR="004A1FF0" w:rsidRPr="00D32CA1" w:rsidRDefault="004A1FF0" w:rsidP="004A1FF0">
      <w:pPr>
        <w:rPr>
          <w:szCs w:val="22"/>
        </w:rPr>
      </w:pPr>
      <w:r w:rsidRPr="00326430">
        <w:rPr>
          <w:szCs w:val="22"/>
        </w:rPr>
        <w:t>Číslo účtu:</w:t>
      </w:r>
      <w:r w:rsidRPr="00326430">
        <w:rPr>
          <w:szCs w:val="22"/>
        </w:rPr>
        <w:tab/>
      </w:r>
      <w:r w:rsidRPr="00326430">
        <w:rPr>
          <w:szCs w:val="22"/>
        </w:rPr>
        <w:tab/>
      </w:r>
      <w:r w:rsidR="00625668">
        <w:rPr>
          <w:szCs w:val="22"/>
        </w:rPr>
        <w:t>XXXXXX</w:t>
      </w:r>
    </w:p>
    <w:p w14:paraId="0A5E7751" w14:textId="77777777" w:rsidR="004A1FF0" w:rsidRPr="004E33ED" w:rsidRDefault="004A1FF0" w:rsidP="004A1FF0">
      <w:pPr>
        <w:rPr>
          <w:szCs w:val="22"/>
        </w:rPr>
      </w:pPr>
    </w:p>
    <w:p w14:paraId="6514041D" w14:textId="77777777" w:rsidR="004A1FF0" w:rsidRDefault="004A1FF0" w:rsidP="004A1FF0">
      <w:pPr>
        <w:rPr>
          <w:szCs w:val="22"/>
        </w:rPr>
      </w:pPr>
      <w:r w:rsidRPr="004E33ED">
        <w:rPr>
          <w:szCs w:val="22"/>
        </w:rPr>
        <w:t>(dále též „</w:t>
      </w:r>
      <w:r w:rsidR="00176CDE" w:rsidRPr="00176CDE">
        <w:rPr>
          <w:b/>
          <w:szCs w:val="22"/>
        </w:rPr>
        <w:t>Objednatel</w:t>
      </w:r>
      <w:r w:rsidRPr="004E33ED">
        <w:rPr>
          <w:szCs w:val="22"/>
        </w:rPr>
        <w:t>“)</w:t>
      </w:r>
    </w:p>
    <w:p w14:paraId="4BEEB463" w14:textId="77777777" w:rsidR="004A1FF0" w:rsidRPr="004E33ED" w:rsidRDefault="004A1FF0" w:rsidP="004A1FF0">
      <w:pPr>
        <w:rPr>
          <w:szCs w:val="22"/>
        </w:rPr>
      </w:pPr>
    </w:p>
    <w:p w14:paraId="1F8B0A5D" w14:textId="77777777" w:rsidR="004A1FF0" w:rsidRDefault="004A1FF0" w:rsidP="004A1FF0">
      <w:pPr>
        <w:jc w:val="both"/>
      </w:pPr>
      <w:r>
        <w:t xml:space="preserve">(dále jednotlivě také jako </w:t>
      </w:r>
      <w:r w:rsidRPr="004804C5">
        <w:rPr>
          <w:b/>
        </w:rPr>
        <w:t>„Strana“</w:t>
      </w:r>
      <w:r>
        <w:t xml:space="preserve"> a společně také jako „</w:t>
      </w:r>
      <w:r w:rsidRPr="00F774E3">
        <w:rPr>
          <w:b/>
        </w:rPr>
        <w:t>Strany</w:t>
      </w:r>
      <w:r>
        <w:t>“)</w:t>
      </w:r>
    </w:p>
    <w:p w14:paraId="341967CE" w14:textId="77777777" w:rsidR="00E8775B" w:rsidRDefault="00E8775B" w:rsidP="00A956D5">
      <w:pPr>
        <w:jc w:val="both"/>
      </w:pPr>
    </w:p>
    <w:p w14:paraId="4DB01164" w14:textId="28F526FA" w:rsidR="00020F68" w:rsidRDefault="00020F68" w:rsidP="00A956D5">
      <w:pPr>
        <w:pStyle w:val="Nzev"/>
        <w:spacing w:after="120"/>
        <w:jc w:val="both"/>
        <w:rPr>
          <w:rFonts w:ascii="Arial" w:hAnsi="Arial" w:cs="Arial"/>
          <w:b w:val="0"/>
          <w:sz w:val="22"/>
          <w:szCs w:val="22"/>
        </w:rPr>
      </w:pPr>
      <w:r w:rsidRPr="00702181">
        <w:rPr>
          <w:rFonts w:ascii="Arial" w:hAnsi="Arial" w:cs="Arial"/>
          <w:b w:val="0"/>
          <w:sz w:val="22"/>
          <w:szCs w:val="22"/>
        </w:rPr>
        <w:t xml:space="preserve">uzavírají </w:t>
      </w:r>
      <w:r w:rsidR="008406E1">
        <w:rPr>
          <w:rFonts w:ascii="Arial" w:hAnsi="Arial" w:cs="Arial"/>
          <w:b w:val="0"/>
          <w:sz w:val="22"/>
          <w:szCs w:val="22"/>
        </w:rPr>
        <w:t>níže uvedeného dne, měsíce a roku t</w:t>
      </w:r>
      <w:r w:rsidR="00315C66">
        <w:rPr>
          <w:rFonts w:ascii="Arial" w:hAnsi="Arial" w:cs="Arial"/>
          <w:b w:val="0"/>
          <w:sz w:val="22"/>
          <w:szCs w:val="22"/>
        </w:rPr>
        <w:t>u</w:t>
      </w:r>
      <w:r w:rsidR="008406E1">
        <w:rPr>
          <w:rFonts w:ascii="Arial" w:hAnsi="Arial" w:cs="Arial"/>
          <w:b w:val="0"/>
          <w:sz w:val="22"/>
          <w:szCs w:val="22"/>
        </w:rPr>
        <w:t xml:space="preserve">to </w:t>
      </w:r>
      <w:r w:rsidR="00315C66">
        <w:rPr>
          <w:rFonts w:ascii="Arial" w:hAnsi="Arial" w:cs="Arial"/>
          <w:b w:val="0"/>
          <w:sz w:val="22"/>
          <w:szCs w:val="22"/>
        </w:rPr>
        <w:t xml:space="preserve">Smlouvu o poskytování </w:t>
      </w:r>
      <w:r w:rsidR="00315C66" w:rsidRPr="00315C66">
        <w:rPr>
          <w:rFonts w:ascii="Arial" w:hAnsi="Arial" w:cs="Arial"/>
          <w:b w:val="0"/>
          <w:sz w:val="22"/>
          <w:szCs w:val="22"/>
        </w:rPr>
        <w:t xml:space="preserve">služby </w:t>
      </w:r>
      <w:r w:rsidR="00E26D8D">
        <w:rPr>
          <w:rFonts w:ascii="Arial" w:hAnsi="Arial" w:cs="Arial"/>
          <w:b w:val="0"/>
          <w:sz w:val="22"/>
          <w:szCs w:val="22"/>
        </w:rPr>
        <w:t>vytváření kvalifikovaných elektronických pečetí na dálku</w:t>
      </w:r>
      <w:r w:rsidR="00AE0888">
        <w:rPr>
          <w:rFonts w:ascii="Arial" w:hAnsi="Arial" w:cs="Arial"/>
          <w:b w:val="0"/>
          <w:sz w:val="22"/>
          <w:szCs w:val="22"/>
        </w:rPr>
        <w:t xml:space="preserve"> </w:t>
      </w:r>
      <w:r w:rsidR="00E502F7">
        <w:rPr>
          <w:rFonts w:ascii="Arial" w:hAnsi="Arial" w:cs="Arial"/>
          <w:b w:val="0"/>
          <w:sz w:val="22"/>
          <w:szCs w:val="22"/>
        </w:rPr>
        <w:t>a o poskytování elektronických časových razítek</w:t>
      </w:r>
      <w:r w:rsidR="003E1E90">
        <w:rPr>
          <w:rFonts w:ascii="Arial" w:hAnsi="Arial" w:cs="Arial"/>
          <w:b w:val="0"/>
          <w:sz w:val="22"/>
          <w:szCs w:val="22"/>
        </w:rPr>
        <w:t xml:space="preserve"> </w:t>
      </w:r>
      <w:r w:rsidRPr="0001293A">
        <w:rPr>
          <w:rFonts w:ascii="Arial" w:hAnsi="Arial" w:cs="Arial"/>
          <w:b w:val="0"/>
          <w:sz w:val="22"/>
          <w:szCs w:val="22"/>
        </w:rPr>
        <w:t>(dále jen „</w:t>
      </w:r>
      <w:r w:rsidR="00315C66">
        <w:rPr>
          <w:rFonts w:ascii="Arial" w:hAnsi="Arial" w:cs="Arial"/>
          <w:b w:val="0"/>
          <w:sz w:val="22"/>
          <w:szCs w:val="22"/>
        </w:rPr>
        <w:t>Smlouva</w:t>
      </w:r>
      <w:r w:rsidR="008406E1">
        <w:rPr>
          <w:rFonts w:ascii="Arial" w:hAnsi="Arial" w:cs="Arial"/>
          <w:b w:val="0"/>
          <w:sz w:val="22"/>
          <w:szCs w:val="22"/>
        </w:rPr>
        <w:t>“).</w:t>
      </w:r>
    </w:p>
    <w:p w14:paraId="76981512" w14:textId="77777777" w:rsidR="000B4B2A" w:rsidRDefault="000B4B2A" w:rsidP="00A956D5">
      <w:pPr>
        <w:pStyle w:val="Nzev"/>
        <w:spacing w:after="120"/>
        <w:jc w:val="both"/>
        <w:rPr>
          <w:rFonts w:ascii="Arial" w:hAnsi="Arial" w:cs="Arial"/>
          <w:b w:val="0"/>
          <w:sz w:val="22"/>
          <w:szCs w:val="22"/>
        </w:rPr>
      </w:pPr>
    </w:p>
    <w:p w14:paraId="436D5B62" w14:textId="77777777" w:rsidR="00315C66" w:rsidRPr="00187523" w:rsidRDefault="00315C66" w:rsidP="005E4310">
      <w:pPr>
        <w:pStyle w:val="Zkladntext3"/>
        <w:spacing w:after="0"/>
        <w:jc w:val="center"/>
        <w:rPr>
          <w:b/>
          <w:bCs/>
          <w:sz w:val="22"/>
          <w:szCs w:val="22"/>
        </w:rPr>
      </w:pPr>
      <w:r w:rsidRPr="00187523">
        <w:rPr>
          <w:b/>
          <w:bCs/>
          <w:sz w:val="22"/>
          <w:szCs w:val="22"/>
        </w:rPr>
        <w:t>Článek I.</w:t>
      </w:r>
    </w:p>
    <w:p w14:paraId="5557A494" w14:textId="77777777" w:rsidR="00315C66" w:rsidRPr="00187523" w:rsidRDefault="00315C66" w:rsidP="005E4310">
      <w:pPr>
        <w:pStyle w:val="Zkladntext3"/>
        <w:spacing w:after="0"/>
        <w:jc w:val="center"/>
        <w:rPr>
          <w:b/>
          <w:bCs/>
          <w:sz w:val="22"/>
          <w:szCs w:val="22"/>
        </w:rPr>
      </w:pPr>
      <w:r w:rsidRPr="00187523">
        <w:rPr>
          <w:b/>
          <w:bCs/>
          <w:sz w:val="22"/>
          <w:szCs w:val="22"/>
        </w:rPr>
        <w:t>Preambule</w:t>
      </w:r>
    </w:p>
    <w:p w14:paraId="3D04ACE2" w14:textId="43670830" w:rsidR="00315C66" w:rsidRDefault="00315C66" w:rsidP="00010842">
      <w:pPr>
        <w:tabs>
          <w:tab w:val="num" w:pos="284"/>
          <w:tab w:val="num" w:pos="426"/>
        </w:tabs>
        <w:spacing w:before="240"/>
        <w:jc w:val="both"/>
      </w:pPr>
      <w:r w:rsidRPr="00847200">
        <w:t>Poskytovatel prohlašuje, že je kvalifikovaným poskytovatelem služeb vytvářejících důvěru podle Nařízení Evropského parlamentu a Rady č. 910/2014 ze dne 23. července 2014 o</w:t>
      </w:r>
      <w:r w:rsidR="009D2712">
        <w:t> </w:t>
      </w:r>
      <w:r w:rsidRPr="00847200">
        <w:t>elektronické identifikaci a službách vytvářejících důvěru pro elektronické transakce na vnitřním trhu a o zrušení směrnice 1999/93/ES („</w:t>
      </w:r>
      <w:proofErr w:type="spellStart"/>
      <w:r w:rsidRPr="00847200">
        <w:t>eIDAS</w:t>
      </w:r>
      <w:proofErr w:type="spellEnd"/>
      <w:r w:rsidRPr="00847200">
        <w:t>“) a zákona č. 297/2016 Sb., o</w:t>
      </w:r>
      <w:r w:rsidR="009D2712">
        <w:t> </w:t>
      </w:r>
      <w:r w:rsidRPr="00847200">
        <w:t>službách vytvářejících důvěru pro elektronické transakce,</w:t>
      </w:r>
      <w:r w:rsidR="00D50A46" w:rsidRPr="00847200">
        <w:t xml:space="preserve"> ve znění pozdějších předpisů,</w:t>
      </w:r>
      <w:r w:rsidRPr="00847200">
        <w:t xml:space="preserve"> pro oblast vydávání kvalifikovaných elektronických </w:t>
      </w:r>
      <w:r w:rsidR="00544FAC">
        <w:t xml:space="preserve">pečetí a </w:t>
      </w:r>
      <w:r w:rsidRPr="00847200">
        <w:t>časových razítek.</w:t>
      </w:r>
      <w:r w:rsidR="00E26D8D" w:rsidRPr="00847200">
        <w:t xml:space="preserve"> </w:t>
      </w:r>
      <w:r w:rsidR="00010842">
        <w:t xml:space="preserve">Poskytovatel prohlašuje, že je zapsán v důvěryhodném seznamu </w:t>
      </w:r>
      <w:r w:rsidR="00BF5419" w:rsidRPr="00BF5419">
        <w:t xml:space="preserve">kvalifikovaných poskytovatelů služeb vytvářejících </w:t>
      </w:r>
      <w:r w:rsidR="00BF5419" w:rsidRPr="00BF5419">
        <w:lastRenderedPageBreak/>
        <w:t>důvěru a poskytovaných kvalifikovaných služeb vytvářejících důvěru</w:t>
      </w:r>
      <w:r w:rsidR="00010842">
        <w:t xml:space="preserve"> vedeném Ministerstvem vnitra. </w:t>
      </w:r>
      <w:r w:rsidR="00E26D8D" w:rsidRPr="00847200">
        <w:t>Služba</w:t>
      </w:r>
      <w:r w:rsidR="009D2712">
        <w:t xml:space="preserve"> vytváření kvalifikovaných elektronických pečetí na dálku</w:t>
      </w:r>
      <w:r w:rsidR="00E26D8D" w:rsidRPr="00847200">
        <w:t xml:space="preserve">, vzhledem k tomu, že není přímo v nařízení </w:t>
      </w:r>
      <w:proofErr w:type="spellStart"/>
      <w:r w:rsidR="00E26D8D" w:rsidRPr="00847200">
        <w:t>eIDAS</w:t>
      </w:r>
      <w:proofErr w:type="spellEnd"/>
      <w:r w:rsidR="00E26D8D" w:rsidRPr="00847200">
        <w:t xml:space="preserve"> definována, nemůže být auditována jako kvalifikovaná služba. </w:t>
      </w:r>
      <w:r w:rsidR="004462C2" w:rsidRPr="00847200">
        <w:t xml:space="preserve">Nicméně byla posouzena orgánem dohledu, ministerstvem vnitra, a jeho rozhodnutím </w:t>
      </w:r>
      <w:r w:rsidR="00010A18" w:rsidRPr="00847200">
        <w:t xml:space="preserve">čj. </w:t>
      </w:r>
      <w:r w:rsidR="00010A18" w:rsidRPr="00EA35ED">
        <w:t>MV-158317-5/EG-2019</w:t>
      </w:r>
      <w:r w:rsidR="00010A18" w:rsidRPr="00847200">
        <w:t xml:space="preserve"> ze dne </w:t>
      </w:r>
      <w:r w:rsidR="00010A18">
        <w:t xml:space="preserve">4.12.2019 </w:t>
      </w:r>
      <w:r w:rsidR="004462C2" w:rsidRPr="00847200">
        <w:t xml:space="preserve">bylo </w:t>
      </w:r>
      <w:r w:rsidR="009D2712">
        <w:t>Poskytovateli</w:t>
      </w:r>
      <w:r w:rsidR="004462C2" w:rsidRPr="00847200">
        <w:t xml:space="preserve"> povoleno poskytovat službu vytváření kvalifikovaných elektronických pečetí na dálku v souladu s politikou této služby a v souladu s technickou a uživatelskou dokumentací zařízení</w:t>
      </w:r>
      <w:r w:rsidR="009D2712">
        <w:t xml:space="preserve"> využívaných pro poskytování této služby</w:t>
      </w:r>
      <w:r w:rsidR="004462C2">
        <w:t>.</w:t>
      </w:r>
    </w:p>
    <w:p w14:paraId="77693EA7" w14:textId="41E8AF88" w:rsidR="00315C66" w:rsidRDefault="00315C66" w:rsidP="00315C66">
      <w:pPr>
        <w:rPr>
          <w:szCs w:val="22"/>
        </w:rPr>
      </w:pPr>
    </w:p>
    <w:p w14:paraId="16A2CF5F" w14:textId="77777777" w:rsidR="00EE1D1F" w:rsidRDefault="00EE1D1F" w:rsidP="00315C66">
      <w:pPr>
        <w:rPr>
          <w:szCs w:val="22"/>
        </w:rPr>
      </w:pPr>
    </w:p>
    <w:p w14:paraId="1B9583BB" w14:textId="77777777" w:rsidR="00176CDE" w:rsidRPr="00187523" w:rsidRDefault="00176CDE" w:rsidP="00176CDE">
      <w:pPr>
        <w:jc w:val="center"/>
        <w:rPr>
          <w:b/>
          <w:szCs w:val="22"/>
        </w:rPr>
      </w:pPr>
      <w:r w:rsidRPr="00187523">
        <w:rPr>
          <w:b/>
          <w:szCs w:val="22"/>
        </w:rPr>
        <w:t>Článek II.</w:t>
      </w:r>
    </w:p>
    <w:p w14:paraId="51EB6889" w14:textId="77777777" w:rsidR="00176CDE" w:rsidRPr="00187523" w:rsidRDefault="00176CDE" w:rsidP="00176CDE">
      <w:pPr>
        <w:jc w:val="center"/>
        <w:rPr>
          <w:b/>
          <w:szCs w:val="22"/>
        </w:rPr>
      </w:pPr>
      <w:r w:rsidRPr="00187523">
        <w:rPr>
          <w:b/>
          <w:szCs w:val="22"/>
        </w:rPr>
        <w:t>Předmět smlouvy</w:t>
      </w:r>
    </w:p>
    <w:p w14:paraId="21DC651C" w14:textId="4BA38B0E" w:rsidR="00EE448B" w:rsidRPr="00614F73" w:rsidRDefault="00EE448B" w:rsidP="004E3C01">
      <w:pPr>
        <w:pStyle w:val="Odstavecseseznamem"/>
        <w:numPr>
          <w:ilvl w:val="0"/>
          <w:numId w:val="27"/>
        </w:numPr>
        <w:spacing w:before="240"/>
        <w:ind w:left="284" w:hanging="284"/>
        <w:contextualSpacing w:val="0"/>
        <w:jc w:val="both"/>
      </w:pPr>
      <w:r w:rsidRPr="00187523">
        <w:t xml:space="preserve">Předmětem plnění této </w:t>
      </w:r>
      <w:r>
        <w:t>S</w:t>
      </w:r>
      <w:r w:rsidRPr="00187523">
        <w:t xml:space="preserve">mlouvy je </w:t>
      </w:r>
      <w:r w:rsidR="00B228EB">
        <w:t>poskytování</w:t>
      </w:r>
      <w:r w:rsidRPr="00187523">
        <w:t xml:space="preserve"> </w:t>
      </w:r>
      <w:r>
        <w:t xml:space="preserve">služby </w:t>
      </w:r>
      <w:r w:rsidRPr="003A4E88">
        <w:t>vytváření kvalifikovaných elektronických pečetí na dálku</w:t>
      </w:r>
      <w:r w:rsidR="00544FAC">
        <w:t>.</w:t>
      </w:r>
      <w:r w:rsidRPr="003A4E88">
        <w:t xml:space="preserve"> </w:t>
      </w:r>
      <w:r w:rsidR="00544FAC">
        <w:t>S</w:t>
      </w:r>
      <w:r w:rsidR="00A63715">
        <w:t>lužb</w:t>
      </w:r>
      <w:r w:rsidR="00544FAC">
        <w:t>a</w:t>
      </w:r>
      <w:r w:rsidR="00A63715">
        <w:t xml:space="preserve"> j</w:t>
      </w:r>
      <w:r w:rsidR="00544FAC">
        <w:t>e</w:t>
      </w:r>
      <w:r w:rsidR="00A63715">
        <w:t xml:space="preserve"> poskytován</w:t>
      </w:r>
      <w:r w:rsidR="00544FAC">
        <w:t>a</w:t>
      </w:r>
      <w:r w:rsidR="00A63715">
        <w:t xml:space="preserve"> v souladu s platnou</w:t>
      </w:r>
      <w:r w:rsidRPr="003A4E88">
        <w:t xml:space="preserve"> Politi</w:t>
      </w:r>
      <w:r w:rsidRPr="00187523">
        <w:t xml:space="preserve">kou </w:t>
      </w:r>
      <w:r>
        <w:t xml:space="preserve">služby </w:t>
      </w:r>
      <w:r w:rsidRPr="003A4E88">
        <w:t>vytváření kvalifikovaných elektronických pečetí na dálku</w:t>
      </w:r>
      <w:r w:rsidR="00544FAC">
        <w:t xml:space="preserve">, </w:t>
      </w:r>
      <w:r w:rsidRPr="003A4E88">
        <w:t>k</w:t>
      </w:r>
      <w:r w:rsidR="00A63715">
        <w:t>ter</w:t>
      </w:r>
      <w:r w:rsidR="00544FAC">
        <w:t>á</w:t>
      </w:r>
      <w:r w:rsidR="00A63715">
        <w:t xml:space="preserve"> j</w:t>
      </w:r>
      <w:r w:rsidR="00544FAC">
        <w:t>e</w:t>
      </w:r>
      <w:r w:rsidRPr="003A4E88">
        <w:t xml:space="preserve"> vždy v aktuální verzi k</w:t>
      </w:r>
      <w:r w:rsidR="00A63715">
        <w:t xml:space="preserve"> dispozici na </w:t>
      </w:r>
      <w:r w:rsidR="00625668">
        <w:t>XXXXXX</w:t>
      </w:r>
    </w:p>
    <w:p w14:paraId="1DC3D7C7" w14:textId="3C4F0F11" w:rsidR="00614F73" w:rsidRPr="00614F73" w:rsidRDefault="00111ED8" w:rsidP="0053070D">
      <w:pPr>
        <w:pStyle w:val="Odstavecseseznamem"/>
        <w:numPr>
          <w:ilvl w:val="0"/>
          <w:numId w:val="27"/>
        </w:numPr>
        <w:spacing w:before="240"/>
        <w:ind w:left="284" w:hanging="284"/>
        <w:contextualSpacing w:val="0"/>
        <w:jc w:val="both"/>
      </w:pPr>
      <w:r>
        <w:t>Poskytovatel</w:t>
      </w:r>
      <w:r w:rsidR="00614F73" w:rsidRPr="00614F73">
        <w:t xml:space="preserve"> poskytuje </w:t>
      </w:r>
      <w:r>
        <w:t>O</w:t>
      </w:r>
      <w:r w:rsidR="00614F73" w:rsidRPr="00614F73">
        <w:t xml:space="preserve">bjednateli službu vytváření kvalifikovaných elektronických pečetí na dálku </w:t>
      </w:r>
      <w:r>
        <w:t>v</w:t>
      </w:r>
      <w:r w:rsidR="00614F73" w:rsidRPr="00614F73">
        <w:t xml:space="preserve"> souladu s bodem 52 recitálu, články 29 a 39, </w:t>
      </w:r>
      <w:r w:rsidR="00614F73" w:rsidRPr="00F36B82">
        <w:t>Přílohou II bod</w:t>
      </w:r>
      <w:r w:rsidR="00614F73">
        <w:t>y</w:t>
      </w:r>
      <w:r w:rsidR="00614F73" w:rsidRPr="00F36B82">
        <w:t xml:space="preserve"> 3 a 4 a Přílohou III nařízení </w:t>
      </w:r>
      <w:r w:rsidR="00614F73" w:rsidRPr="00614F73">
        <w:t>Evropského parlamentu a Rady č. 910/2014</w:t>
      </w:r>
      <w:r w:rsidR="001F4910">
        <w:t>,</w:t>
      </w:r>
      <w:r w:rsidR="00614F73" w:rsidRPr="00614F73">
        <w:t xml:space="preserve"> o elektronické identifikaci a službách vytvářejících důvěru pro elektronické transakce na vnitřním trhu a o zrušení směrnice 1999/93/ES (</w:t>
      </w:r>
      <w:proofErr w:type="spellStart"/>
      <w:r w:rsidR="00614F73" w:rsidRPr="00614F73">
        <w:t>eIDAS</w:t>
      </w:r>
      <w:proofErr w:type="spellEnd"/>
      <w:r w:rsidR="00614F73" w:rsidRPr="00614F73">
        <w:t>). Popis služby je uveden v příloze č. 1 této Smlouvy.</w:t>
      </w:r>
    </w:p>
    <w:p w14:paraId="27215402" w14:textId="1BF73721" w:rsidR="00614F73" w:rsidRPr="00EB568A" w:rsidRDefault="00B84045" w:rsidP="0053070D">
      <w:pPr>
        <w:pStyle w:val="Odstavecseseznamem"/>
        <w:numPr>
          <w:ilvl w:val="0"/>
          <w:numId w:val="27"/>
        </w:numPr>
        <w:tabs>
          <w:tab w:val="num" w:pos="284"/>
          <w:tab w:val="num" w:pos="426"/>
        </w:tabs>
        <w:spacing w:before="240"/>
        <w:ind w:left="284" w:hanging="284"/>
        <w:contextualSpacing w:val="0"/>
        <w:jc w:val="both"/>
      </w:pPr>
      <w:r>
        <w:t>Poskytovatel</w:t>
      </w:r>
      <w:r w:rsidR="00614F73" w:rsidRPr="00013ACD">
        <w:t xml:space="preserve"> se zavazuje poskytovat </w:t>
      </w:r>
      <w:r w:rsidR="00C040AE">
        <w:t>služb</w:t>
      </w:r>
      <w:r w:rsidR="00544FAC">
        <w:t>u</w:t>
      </w:r>
      <w:r w:rsidR="00C040AE">
        <w:t xml:space="preserve"> uveden</w:t>
      </w:r>
      <w:r w:rsidR="00544FAC">
        <w:t>ou</w:t>
      </w:r>
      <w:r w:rsidR="00C040AE">
        <w:t xml:space="preserve"> v odstavci 1 tohoto článku Smlouvy</w:t>
      </w:r>
      <w:r w:rsidR="00614F73" w:rsidRPr="00013ACD">
        <w:t xml:space="preserve"> v režimu 24/7, tedy 24 hodin </w:t>
      </w:r>
      <w:r w:rsidR="00614F73" w:rsidRPr="00EB568A">
        <w:t>denně, 7 dní v týdnu, s</w:t>
      </w:r>
      <w:r w:rsidR="00C040AE">
        <w:t>e</w:t>
      </w:r>
      <w:r w:rsidR="00614F73" w:rsidRPr="00EB568A">
        <w:t> SLA 99,5 % a kapacitou až 30 vytvořených pečetí</w:t>
      </w:r>
      <w:r w:rsidR="00544FAC">
        <w:t xml:space="preserve"> </w:t>
      </w:r>
      <w:r w:rsidR="00614F73" w:rsidRPr="00EB568A">
        <w:t>za minutu.</w:t>
      </w:r>
    </w:p>
    <w:p w14:paraId="5EBCFC63" w14:textId="3E2BE9C3" w:rsidR="00614F73" w:rsidRPr="006D4E9D" w:rsidRDefault="0086178F" w:rsidP="0086178F">
      <w:pPr>
        <w:pStyle w:val="Odstavecseseznamem"/>
        <w:numPr>
          <w:ilvl w:val="0"/>
          <w:numId w:val="27"/>
        </w:numPr>
        <w:tabs>
          <w:tab w:val="num" w:pos="284"/>
          <w:tab w:val="num" w:pos="426"/>
        </w:tabs>
        <w:spacing w:before="240" w:after="0"/>
        <w:ind w:left="284" w:hanging="284"/>
        <w:contextualSpacing w:val="0"/>
        <w:jc w:val="both"/>
      </w:pPr>
      <w:r>
        <w:t>Poskytovatel</w:t>
      </w:r>
      <w:r w:rsidR="00614F73" w:rsidRPr="006D4E9D">
        <w:t xml:space="preserve"> se zavazuje poskytovat:</w:t>
      </w:r>
    </w:p>
    <w:p w14:paraId="7DF5503E" w14:textId="726226FD" w:rsidR="00614F73" w:rsidRPr="009E46AE" w:rsidRDefault="00614F73" w:rsidP="0086178F">
      <w:pPr>
        <w:pStyle w:val="Odstavecseseznamem"/>
        <w:numPr>
          <w:ilvl w:val="0"/>
          <w:numId w:val="5"/>
        </w:numPr>
        <w:ind w:left="709" w:hanging="425"/>
        <w:jc w:val="both"/>
        <w:rPr>
          <w:rFonts w:cs="Arial"/>
        </w:rPr>
      </w:pPr>
      <w:r w:rsidRPr="009E46AE">
        <w:rPr>
          <w:rFonts w:cs="Arial"/>
        </w:rPr>
        <w:t>technickou podporu při provozu služby</w:t>
      </w:r>
      <w:r>
        <w:rPr>
          <w:rFonts w:cs="Arial"/>
        </w:rPr>
        <w:t xml:space="preserve">, </w:t>
      </w:r>
      <w:r w:rsidRPr="009E46AE">
        <w:t>řešení nestandardních situací a poradenství související s předmětem této smlouvy prostřednictvím e-mailové adresy</w:t>
      </w:r>
      <w:r>
        <w:t xml:space="preserve"> </w:t>
      </w:r>
      <w:proofErr w:type="spellStart"/>
      <w:r w:rsidR="00625668">
        <w:t>XXXXXX</w:t>
      </w:r>
      <w:r w:rsidRPr="009E46AE">
        <w:t>a</w:t>
      </w:r>
      <w:proofErr w:type="spellEnd"/>
      <w:r w:rsidRPr="009E46AE">
        <w:t xml:space="preserve"> telefonní linky</w:t>
      </w:r>
      <w:r w:rsidR="00010A18">
        <w:t xml:space="preserve"> </w:t>
      </w:r>
      <w:r w:rsidR="00625668">
        <w:t>XXXXXX</w:t>
      </w:r>
    </w:p>
    <w:p w14:paraId="471466B7" w14:textId="6E6986CC" w:rsidR="00614F73" w:rsidRPr="00010A18" w:rsidRDefault="00614F73" w:rsidP="00010A18">
      <w:pPr>
        <w:pStyle w:val="Odstavecseseznamem"/>
        <w:numPr>
          <w:ilvl w:val="0"/>
          <w:numId w:val="5"/>
        </w:numPr>
        <w:ind w:left="709" w:hanging="425"/>
        <w:jc w:val="both"/>
        <w:rPr>
          <w:rFonts w:cs="Arial"/>
        </w:rPr>
      </w:pPr>
      <w:proofErr w:type="spellStart"/>
      <w:r w:rsidRPr="009E46AE">
        <w:rPr>
          <w:rFonts w:cs="Arial"/>
        </w:rPr>
        <w:t>Hotline</w:t>
      </w:r>
      <w:proofErr w:type="spellEnd"/>
      <w:r w:rsidRPr="009E46AE">
        <w:rPr>
          <w:rFonts w:cs="Arial"/>
        </w:rPr>
        <w:t xml:space="preserve"> v rozsahu </w:t>
      </w:r>
      <w:r>
        <w:rPr>
          <w:rFonts w:cs="Arial"/>
        </w:rPr>
        <w:t xml:space="preserve">Po – Pá 8:00 – 17:00 hod. na výše uvedených kontaktech a provozní pohotovost služby v režimu 24/7 na telefonním čísle </w:t>
      </w:r>
      <w:r w:rsidR="00625668">
        <w:rPr>
          <w:rFonts w:cs="Arial"/>
        </w:rPr>
        <w:t>XXXXXX</w:t>
      </w:r>
    </w:p>
    <w:p w14:paraId="02802D7F" w14:textId="2FC44934" w:rsidR="00614F73" w:rsidRDefault="00614F73" w:rsidP="0086178F">
      <w:pPr>
        <w:pStyle w:val="Odstavecseseznamem"/>
        <w:numPr>
          <w:ilvl w:val="0"/>
          <w:numId w:val="5"/>
        </w:numPr>
        <w:spacing w:after="0" w:line="240" w:lineRule="auto"/>
        <w:ind w:left="709" w:hanging="425"/>
        <w:jc w:val="both"/>
        <w:rPr>
          <w:rFonts w:cs="Arial"/>
        </w:rPr>
      </w:pPr>
      <w:r w:rsidRPr="009E46AE">
        <w:rPr>
          <w:rFonts w:cs="Arial"/>
        </w:rPr>
        <w:t>právní a technick</w:t>
      </w:r>
      <w:r>
        <w:rPr>
          <w:rFonts w:cs="Arial"/>
        </w:rPr>
        <w:t>ou</w:t>
      </w:r>
      <w:r w:rsidRPr="009E46AE">
        <w:rPr>
          <w:rFonts w:cs="Arial"/>
        </w:rPr>
        <w:t xml:space="preserve"> aktuálnost komponenty pro zajištění komunikace s</w:t>
      </w:r>
      <w:r w:rsidR="0086178F">
        <w:rPr>
          <w:rFonts w:cs="Arial"/>
        </w:rPr>
        <w:t>e</w:t>
      </w:r>
      <w:r w:rsidRPr="009E46AE">
        <w:rPr>
          <w:rFonts w:cs="Arial"/>
        </w:rPr>
        <w:t> </w:t>
      </w:r>
      <w:r w:rsidR="0086178F">
        <w:rPr>
          <w:rFonts w:cs="Arial"/>
        </w:rPr>
        <w:t>službou Poskytovatele</w:t>
      </w:r>
      <w:r>
        <w:rPr>
          <w:rFonts w:cs="Arial"/>
        </w:rPr>
        <w:t xml:space="preserve">, jakož i celou službu, s relevantními právními a technickými předpisy a normami v návaznosti na </w:t>
      </w:r>
      <w:proofErr w:type="spellStart"/>
      <w:r>
        <w:rPr>
          <w:rFonts w:cs="Arial"/>
        </w:rPr>
        <w:t>eIDAS</w:t>
      </w:r>
      <w:proofErr w:type="spellEnd"/>
      <w:r>
        <w:rPr>
          <w:rFonts w:cs="Arial"/>
        </w:rPr>
        <w:t>.</w:t>
      </w:r>
    </w:p>
    <w:p w14:paraId="5F45F52E" w14:textId="4D63709A" w:rsidR="00614F73" w:rsidRDefault="00A7753D" w:rsidP="0086178F">
      <w:pPr>
        <w:pStyle w:val="Odstavecseseznamem"/>
        <w:numPr>
          <w:ilvl w:val="0"/>
          <w:numId w:val="5"/>
        </w:numPr>
        <w:spacing w:after="0" w:line="240" w:lineRule="auto"/>
        <w:ind w:left="709" w:hanging="425"/>
        <w:jc w:val="both"/>
        <w:rPr>
          <w:rFonts w:cs="Arial"/>
        </w:rPr>
      </w:pPr>
      <w:r>
        <w:rPr>
          <w:rFonts w:cs="Arial"/>
        </w:rPr>
        <w:t>služb</w:t>
      </w:r>
      <w:r w:rsidR="00544FAC">
        <w:rPr>
          <w:rFonts w:cs="Arial"/>
        </w:rPr>
        <w:t>u</w:t>
      </w:r>
      <w:r w:rsidR="00614F73">
        <w:rPr>
          <w:rFonts w:cs="Arial"/>
        </w:rPr>
        <w:t xml:space="preserve"> </w:t>
      </w:r>
      <w:r>
        <w:rPr>
          <w:rFonts w:cs="Arial"/>
        </w:rPr>
        <w:t xml:space="preserve">dle odstavce 1 tohoto článku Smlouvy také </w:t>
      </w:r>
      <w:r w:rsidR="00614F73">
        <w:rPr>
          <w:rFonts w:cs="Arial"/>
        </w:rPr>
        <w:t xml:space="preserve">v testovacím prostředí s funkcionalitou obdobnou </w:t>
      </w:r>
      <w:r>
        <w:rPr>
          <w:rFonts w:cs="Arial"/>
        </w:rPr>
        <w:t>funkcionalitě těchto služeb</w:t>
      </w:r>
      <w:r w:rsidR="00614F73">
        <w:rPr>
          <w:rFonts w:cs="Arial"/>
        </w:rPr>
        <w:t xml:space="preserve"> v ostrém prostředí, </w:t>
      </w:r>
      <w:r w:rsidR="00400778">
        <w:rPr>
          <w:rFonts w:cs="Arial"/>
        </w:rPr>
        <w:t xml:space="preserve">aby bylo zajištěno otestování nových verzí </w:t>
      </w:r>
      <w:r>
        <w:rPr>
          <w:rFonts w:cs="Arial"/>
        </w:rPr>
        <w:t xml:space="preserve">poskytovaných </w:t>
      </w:r>
      <w:r w:rsidR="00400778">
        <w:rPr>
          <w:rFonts w:cs="Arial"/>
        </w:rPr>
        <w:t>služ</w:t>
      </w:r>
      <w:r>
        <w:rPr>
          <w:rFonts w:cs="Arial"/>
        </w:rPr>
        <w:t>e</w:t>
      </w:r>
      <w:r w:rsidR="00400778">
        <w:rPr>
          <w:rFonts w:cs="Arial"/>
        </w:rPr>
        <w:t xml:space="preserve">b před nasazením do ostrého provozu. Pro </w:t>
      </w:r>
      <w:r w:rsidR="00614F73" w:rsidRPr="00EB568A">
        <w:rPr>
          <w:rFonts w:cs="Arial"/>
        </w:rPr>
        <w:t xml:space="preserve">testovací prostředí platí SLA </w:t>
      </w:r>
      <w:proofErr w:type="gramStart"/>
      <w:r w:rsidR="00614F73" w:rsidRPr="00EB568A">
        <w:rPr>
          <w:rFonts w:cs="Arial"/>
        </w:rPr>
        <w:t>95%</w:t>
      </w:r>
      <w:proofErr w:type="gramEnd"/>
      <w:r w:rsidR="00614F73" w:rsidRPr="00EB568A">
        <w:rPr>
          <w:rFonts w:cs="Arial"/>
        </w:rPr>
        <w:t xml:space="preserve"> a kapacita 10 vytvořených pečetí</w:t>
      </w:r>
      <w:r w:rsidR="00544FAC">
        <w:rPr>
          <w:rFonts w:cs="Arial"/>
        </w:rPr>
        <w:t xml:space="preserve"> </w:t>
      </w:r>
      <w:r w:rsidR="00614F73" w:rsidRPr="00EB568A">
        <w:rPr>
          <w:rFonts w:cs="Arial"/>
        </w:rPr>
        <w:t>za minutu.</w:t>
      </w:r>
    </w:p>
    <w:p w14:paraId="33C5217F" w14:textId="7AE3AD11" w:rsidR="006A5812" w:rsidRDefault="006A5812" w:rsidP="006A5812">
      <w:pPr>
        <w:pStyle w:val="Odstavecseseznamem"/>
        <w:numPr>
          <w:ilvl w:val="0"/>
          <w:numId w:val="27"/>
        </w:numPr>
        <w:tabs>
          <w:tab w:val="num" w:pos="284"/>
          <w:tab w:val="num" w:pos="426"/>
        </w:tabs>
        <w:spacing w:before="240" w:after="0"/>
        <w:ind w:left="284" w:hanging="284"/>
        <w:contextualSpacing w:val="0"/>
        <w:jc w:val="both"/>
      </w:pPr>
      <w:r>
        <w:t xml:space="preserve">Součástí poskytované technické podpory dle odstavce 4 písm. a) je rovněž </w:t>
      </w:r>
      <w:r w:rsidRPr="006A5812">
        <w:t xml:space="preserve">poskytnutí potřebné konzultační součinnosti </w:t>
      </w:r>
      <w:r>
        <w:t>Objednateli</w:t>
      </w:r>
      <w:r w:rsidRPr="006A5812">
        <w:t xml:space="preserve"> a dodavatelům jeho informačních systémů při přechodu z</w:t>
      </w:r>
      <w:r>
        <w:t xml:space="preserve"> dosavadního </w:t>
      </w:r>
      <w:r w:rsidRPr="006A5812">
        <w:t xml:space="preserve">řešení pro vytváření kvalifikovaných elektronických pečetí na dálku </w:t>
      </w:r>
      <w:r>
        <w:t>na řešení Poskytovatele dle této Smlouvy. D</w:t>
      </w:r>
      <w:r w:rsidRPr="006A5812">
        <w:t xml:space="preserve">odavatelé informačních systémů </w:t>
      </w:r>
      <w:r>
        <w:t xml:space="preserve">Objednatele budou při tom moci ověřovat funkčnost poskytovaných </w:t>
      </w:r>
      <w:r w:rsidRPr="006A5812">
        <w:t>služ</w:t>
      </w:r>
      <w:r>
        <w:t>e</w:t>
      </w:r>
      <w:r w:rsidRPr="006A5812">
        <w:t xml:space="preserve">b </w:t>
      </w:r>
      <w:r>
        <w:t>v testovacím prostředí Poskytovatele dle odstavce 4 písm. d).</w:t>
      </w:r>
    </w:p>
    <w:p w14:paraId="6710AAE6" w14:textId="77777777" w:rsidR="006A5812" w:rsidRPr="006D4E9D" w:rsidRDefault="006A5812" w:rsidP="006A5812">
      <w:pPr>
        <w:tabs>
          <w:tab w:val="num" w:pos="426"/>
        </w:tabs>
        <w:spacing w:before="240"/>
        <w:jc w:val="both"/>
      </w:pPr>
    </w:p>
    <w:p w14:paraId="1EBA183D" w14:textId="77777777" w:rsidR="00176CDE" w:rsidRPr="00187523" w:rsidRDefault="00176CDE" w:rsidP="00A74467">
      <w:pPr>
        <w:keepNext/>
        <w:jc w:val="center"/>
        <w:rPr>
          <w:b/>
          <w:szCs w:val="22"/>
        </w:rPr>
      </w:pPr>
      <w:r w:rsidRPr="00187523">
        <w:rPr>
          <w:b/>
          <w:szCs w:val="22"/>
        </w:rPr>
        <w:lastRenderedPageBreak/>
        <w:t>Článek I</w:t>
      </w:r>
      <w:r>
        <w:rPr>
          <w:b/>
          <w:szCs w:val="22"/>
        </w:rPr>
        <w:t>II</w:t>
      </w:r>
      <w:r w:rsidRPr="00187523">
        <w:rPr>
          <w:b/>
          <w:szCs w:val="22"/>
        </w:rPr>
        <w:t>.</w:t>
      </w:r>
    </w:p>
    <w:p w14:paraId="6440AA15" w14:textId="14242AA6" w:rsidR="00176CDE" w:rsidRPr="00187523" w:rsidRDefault="00176CDE" w:rsidP="00A74467">
      <w:pPr>
        <w:keepNext/>
        <w:jc w:val="center"/>
        <w:rPr>
          <w:b/>
          <w:szCs w:val="22"/>
        </w:rPr>
      </w:pPr>
      <w:r>
        <w:rPr>
          <w:b/>
          <w:szCs w:val="22"/>
        </w:rPr>
        <w:t xml:space="preserve">Povinnosti </w:t>
      </w:r>
      <w:r w:rsidR="00A74467">
        <w:rPr>
          <w:b/>
          <w:szCs w:val="22"/>
        </w:rPr>
        <w:t>O</w:t>
      </w:r>
      <w:r w:rsidRPr="00187523">
        <w:rPr>
          <w:b/>
          <w:szCs w:val="22"/>
        </w:rPr>
        <w:t>bjednatele</w:t>
      </w:r>
    </w:p>
    <w:p w14:paraId="1F45AE43" w14:textId="5BB5C5EC" w:rsidR="00176CDE" w:rsidRPr="009B28E0" w:rsidRDefault="005A430B" w:rsidP="0053070D">
      <w:pPr>
        <w:pStyle w:val="Odstavecseseznamem"/>
        <w:numPr>
          <w:ilvl w:val="0"/>
          <w:numId w:val="28"/>
        </w:numPr>
        <w:tabs>
          <w:tab w:val="clear" w:pos="786"/>
          <w:tab w:val="num" w:pos="284"/>
          <w:tab w:val="num" w:pos="426"/>
        </w:tabs>
        <w:spacing w:before="240"/>
        <w:ind w:left="284" w:hanging="284"/>
        <w:contextualSpacing w:val="0"/>
        <w:jc w:val="both"/>
      </w:pPr>
      <w:r>
        <w:t>Poskytovatel</w:t>
      </w:r>
      <w:r w:rsidR="00176CDE" w:rsidRPr="00187523">
        <w:t xml:space="preserve"> poskytuje </w:t>
      </w:r>
      <w:r>
        <w:t>služby</w:t>
      </w:r>
      <w:r w:rsidR="00176CDE">
        <w:t xml:space="preserve"> </w:t>
      </w:r>
      <w:r w:rsidR="006B4331" w:rsidRPr="003A4E88">
        <w:t xml:space="preserve">vytváření kvalifikovaných elektronických pečetí na </w:t>
      </w:r>
      <w:proofErr w:type="gramStart"/>
      <w:r w:rsidR="006B4331" w:rsidRPr="003A4E88">
        <w:t xml:space="preserve">dálku </w:t>
      </w:r>
      <w:r>
        <w:t xml:space="preserve"> </w:t>
      </w:r>
      <w:r w:rsidR="00176CDE" w:rsidRPr="00187523">
        <w:t>v</w:t>
      </w:r>
      <w:proofErr w:type="gramEnd"/>
      <w:r w:rsidR="00176CDE" w:rsidRPr="00187523">
        <w:t xml:space="preserve"> souladu se závazným prohlášením uvedeným v Preambuli této </w:t>
      </w:r>
      <w:r w:rsidR="00176CDE">
        <w:t>S</w:t>
      </w:r>
      <w:r w:rsidR="00176CDE" w:rsidRPr="00187523">
        <w:t>mlouvy. Objednatel</w:t>
      </w:r>
      <w:r w:rsidR="00176CDE" w:rsidRPr="00847200">
        <w:t xml:space="preserve"> </w:t>
      </w:r>
      <w:r w:rsidR="00176CDE" w:rsidRPr="00187523">
        <w:t xml:space="preserve">se zavazuje zabezpečit dodržování platné Politiky </w:t>
      </w:r>
      <w:r w:rsidR="00176CDE">
        <w:t xml:space="preserve">služby </w:t>
      </w:r>
      <w:r w:rsidR="006B4331" w:rsidRPr="003A4E88">
        <w:t>vytváření kvalifikovaných elektronických pečetí na dálku</w:t>
      </w:r>
      <w:r w:rsidR="00013ACD">
        <w:t xml:space="preserve"> (</w:t>
      </w:r>
      <w:r w:rsidR="00D55CD8">
        <w:t>dále jen „Politik</w:t>
      </w:r>
      <w:r w:rsidR="00544FAC">
        <w:t>a</w:t>
      </w:r>
      <w:r w:rsidR="00013ACD">
        <w:t>“)</w:t>
      </w:r>
      <w:r w:rsidR="004462C2">
        <w:t>, jež tvoří přílohu č. 2 této Smlouvy</w:t>
      </w:r>
      <w:r w:rsidR="00176CDE">
        <w:t>.</w:t>
      </w:r>
      <w:r w:rsidR="00176CDE" w:rsidRPr="00187523">
        <w:t xml:space="preserve"> Veškeré změny a doplňky </w:t>
      </w:r>
      <w:r w:rsidR="00D55CD8">
        <w:t>t</w:t>
      </w:r>
      <w:r w:rsidR="00544FAC">
        <w:t>éto</w:t>
      </w:r>
      <w:r w:rsidR="00D55CD8">
        <w:t xml:space="preserve"> Politik</w:t>
      </w:r>
      <w:r w:rsidR="00544FAC">
        <w:t>y</w:t>
      </w:r>
      <w:r w:rsidR="00176CDE">
        <w:t xml:space="preserve"> </w:t>
      </w:r>
      <w:r w:rsidR="00176CDE" w:rsidRPr="00187523">
        <w:t>jsou vůči objednateli</w:t>
      </w:r>
      <w:r w:rsidR="00176CDE" w:rsidRPr="00847200">
        <w:t xml:space="preserve"> </w:t>
      </w:r>
      <w:r w:rsidR="00176CDE" w:rsidRPr="00187523">
        <w:t xml:space="preserve">účinné </w:t>
      </w:r>
      <w:r w:rsidR="00176CDE">
        <w:t xml:space="preserve">po podpisu dodatku k této </w:t>
      </w:r>
      <w:r w:rsidR="006B4331">
        <w:t>S</w:t>
      </w:r>
      <w:r w:rsidR="00176CDE">
        <w:t xml:space="preserve">mlouvě podepsaného zástupci </w:t>
      </w:r>
      <w:r w:rsidR="00CD43EA">
        <w:t>S</w:t>
      </w:r>
      <w:r w:rsidR="00176CDE">
        <w:t>tran.</w:t>
      </w:r>
    </w:p>
    <w:p w14:paraId="247D2108" w14:textId="5EDA3F91" w:rsidR="00176CDE" w:rsidRDefault="00176CDE" w:rsidP="0053070D">
      <w:pPr>
        <w:pStyle w:val="Odstavecseseznamem"/>
        <w:numPr>
          <w:ilvl w:val="0"/>
          <w:numId w:val="28"/>
        </w:numPr>
        <w:tabs>
          <w:tab w:val="num" w:pos="426"/>
        </w:tabs>
        <w:spacing w:before="240"/>
        <w:ind w:left="284" w:hanging="284"/>
        <w:contextualSpacing w:val="0"/>
        <w:jc w:val="both"/>
      </w:pPr>
      <w:r w:rsidRPr="00187523">
        <w:t xml:space="preserve">Objednatel se zavazuje neposkytovat plnění poskytnuté </w:t>
      </w:r>
      <w:r w:rsidR="00D55CD8">
        <w:t>Poskytovatelem</w:t>
      </w:r>
      <w:r w:rsidRPr="00187523">
        <w:t xml:space="preserve"> dalším osobám bez souhlasu </w:t>
      </w:r>
      <w:r w:rsidR="00D55CD8">
        <w:t>Poskytovatele</w:t>
      </w:r>
      <w:r w:rsidRPr="00187523">
        <w:t xml:space="preserve"> a nezneužívat poskytování služeb </w:t>
      </w:r>
      <w:r w:rsidR="00D55CD8">
        <w:t>Poskytovatele</w:t>
      </w:r>
      <w:r w:rsidRPr="00187523">
        <w:t>.</w:t>
      </w:r>
    </w:p>
    <w:p w14:paraId="6F68E4E1" w14:textId="77777777" w:rsidR="00176CDE" w:rsidRDefault="00176CDE" w:rsidP="00315C66">
      <w:pPr>
        <w:rPr>
          <w:szCs w:val="22"/>
        </w:rPr>
      </w:pPr>
    </w:p>
    <w:p w14:paraId="262175B0" w14:textId="77777777" w:rsidR="00013ACD" w:rsidRPr="00187523" w:rsidRDefault="00013ACD" w:rsidP="00013ACD">
      <w:pPr>
        <w:jc w:val="center"/>
        <w:rPr>
          <w:b/>
          <w:szCs w:val="22"/>
        </w:rPr>
      </w:pPr>
      <w:r w:rsidRPr="00187523">
        <w:rPr>
          <w:b/>
          <w:szCs w:val="22"/>
        </w:rPr>
        <w:t xml:space="preserve">Článek </w:t>
      </w:r>
      <w:r>
        <w:rPr>
          <w:b/>
          <w:szCs w:val="22"/>
        </w:rPr>
        <w:t>I</w:t>
      </w:r>
      <w:r w:rsidRPr="00187523">
        <w:rPr>
          <w:b/>
          <w:szCs w:val="22"/>
        </w:rPr>
        <w:t>V.</w:t>
      </w:r>
    </w:p>
    <w:p w14:paraId="6CACB4C8" w14:textId="7BBCB465" w:rsidR="00013ACD" w:rsidRPr="00187523" w:rsidRDefault="00013ACD" w:rsidP="00013ACD">
      <w:pPr>
        <w:jc w:val="center"/>
        <w:rPr>
          <w:b/>
          <w:szCs w:val="22"/>
        </w:rPr>
      </w:pPr>
      <w:r>
        <w:rPr>
          <w:b/>
          <w:szCs w:val="22"/>
        </w:rPr>
        <w:t>Povinnosti</w:t>
      </w:r>
      <w:r w:rsidRPr="00187523">
        <w:rPr>
          <w:b/>
          <w:szCs w:val="22"/>
        </w:rPr>
        <w:t xml:space="preserve"> </w:t>
      </w:r>
      <w:r w:rsidR="00D55CD8">
        <w:rPr>
          <w:b/>
          <w:szCs w:val="22"/>
        </w:rPr>
        <w:t>Poskytovatele</w:t>
      </w:r>
    </w:p>
    <w:p w14:paraId="03A8C520" w14:textId="0F5BAB6C" w:rsidR="006A34FF" w:rsidRPr="00614F73" w:rsidRDefault="00493E7E" w:rsidP="0053070D">
      <w:pPr>
        <w:pStyle w:val="Odstavecseseznamem"/>
        <w:numPr>
          <w:ilvl w:val="0"/>
          <w:numId w:val="29"/>
        </w:numPr>
        <w:tabs>
          <w:tab w:val="num" w:pos="284"/>
          <w:tab w:val="num" w:pos="426"/>
        </w:tabs>
        <w:spacing w:before="240"/>
        <w:ind w:left="284" w:hanging="284"/>
        <w:contextualSpacing w:val="0"/>
        <w:jc w:val="both"/>
      </w:pPr>
      <w:r>
        <w:t>Poskytovatel</w:t>
      </w:r>
      <w:r w:rsidR="00FE1124" w:rsidRPr="00614F73">
        <w:t xml:space="preserve"> garantuje a nese odpovědnost </w:t>
      </w:r>
      <w:r w:rsidR="00D75201" w:rsidRPr="00614F73">
        <w:t xml:space="preserve">za </w:t>
      </w:r>
      <w:r w:rsidR="00E05082" w:rsidRPr="00614F73">
        <w:t xml:space="preserve">vytvoření kvalifikované elektronické pečetě </w:t>
      </w:r>
      <w:r w:rsidR="00D75201" w:rsidRPr="00614F73">
        <w:t>pouze za předpokladu,</w:t>
      </w:r>
      <w:r w:rsidR="00FE1124" w:rsidRPr="00614F73">
        <w:t xml:space="preserve"> že data nutná k</w:t>
      </w:r>
      <w:r w:rsidR="00E05082" w:rsidRPr="00614F73">
        <w:t> vytvoření pečetě</w:t>
      </w:r>
      <w:r w:rsidR="00FE1124" w:rsidRPr="00614F73">
        <w:t xml:space="preserve"> (odesílaná do prostředí </w:t>
      </w:r>
      <w:r>
        <w:t>Poskytovatele</w:t>
      </w:r>
      <w:r w:rsidR="00FE1124" w:rsidRPr="00614F73">
        <w:t xml:space="preserve">), generovaná komponentou dodanou </w:t>
      </w:r>
      <w:r>
        <w:t>Poskytovatelem</w:t>
      </w:r>
      <w:r w:rsidR="00FE1124" w:rsidRPr="00614F73">
        <w:t>,</w:t>
      </w:r>
      <w:r w:rsidR="00E14F06">
        <w:t xml:space="preserve"> </w:t>
      </w:r>
      <w:proofErr w:type="gramStart"/>
      <w:r w:rsidR="00FE1124" w:rsidRPr="00614F73">
        <w:t>nebyla</w:t>
      </w:r>
      <w:proofErr w:type="gramEnd"/>
      <w:r w:rsidR="00FE1124" w:rsidRPr="00614F73">
        <w:t xml:space="preserve"> jakkoliv pozměněna a nebylo s nimi nijak </w:t>
      </w:r>
      <w:r w:rsidR="006A34FF" w:rsidRPr="00614F73">
        <w:t>manipulováno</w:t>
      </w:r>
      <w:r w:rsidR="00D75201" w:rsidRPr="00614F73">
        <w:t>.</w:t>
      </w:r>
    </w:p>
    <w:p w14:paraId="7C9F00BD" w14:textId="27682847" w:rsidR="00D854E1" w:rsidRPr="00BE419E" w:rsidRDefault="00493E7E" w:rsidP="0053070D">
      <w:pPr>
        <w:pStyle w:val="Odstavecseseznamem"/>
        <w:numPr>
          <w:ilvl w:val="0"/>
          <w:numId w:val="29"/>
        </w:numPr>
        <w:tabs>
          <w:tab w:val="num" w:pos="284"/>
          <w:tab w:val="num" w:pos="426"/>
        </w:tabs>
        <w:spacing w:before="240"/>
        <w:ind w:left="284" w:hanging="284"/>
        <w:contextualSpacing w:val="0"/>
        <w:jc w:val="both"/>
      </w:pPr>
      <w:r>
        <w:t>Poskytovatel</w:t>
      </w:r>
      <w:r w:rsidR="00D854E1" w:rsidRPr="00BE419E">
        <w:t xml:space="preserve"> se zavazuje, že bude zachovávat mlčenlivost o veškerých skutečnostech obchodní, finanční či účetní povahy, které se dozvěděl v době trvání této smlouvy a které se týkají </w:t>
      </w:r>
      <w:r w:rsidR="00D854E1">
        <w:t>Objednatele</w:t>
      </w:r>
      <w:r w:rsidR="00D854E1" w:rsidRPr="00BE419E">
        <w:t xml:space="preserve"> a dalších osob ve vztahu k </w:t>
      </w:r>
      <w:r w:rsidR="00D854E1">
        <w:t>Objednateli</w:t>
      </w:r>
      <w:r w:rsidR="00D854E1" w:rsidRPr="00BE419E">
        <w:t>.</w:t>
      </w:r>
    </w:p>
    <w:p w14:paraId="7AEC41A0" w14:textId="481420A6" w:rsidR="00D854E1" w:rsidRPr="00847200" w:rsidRDefault="00493E7E" w:rsidP="0053070D">
      <w:pPr>
        <w:pStyle w:val="Odstavecseseznamem"/>
        <w:numPr>
          <w:ilvl w:val="0"/>
          <w:numId w:val="29"/>
        </w:numPr>
        <w:tabs>
          <w:tab w:val="num" w:pos="284"/>
          <w:tab w:val="num" w:pos="426"/>
        </w:tabs>
        <w:spacing w:before="240"/>
        <w:ind w:left="284" w:hanging="284"/>
        <w:contextualSpacing w:val="0"/>
        <w:jc w:val="both"/>
      </w:pPr>
      <w:r>
        <w:t>Poskytovatel</w:t>
      </w:r>
      <w:r w:rsidR="00D854E1" w:rsidRPr="00847200">
        <w:t xml:space="preserve"> se zavazuje plnit právní požadavky a povinnosti v souladu se zákonem č. 110/2019 Sb., o zpracování osobních údajů</w:t>
      </w:r>
      <w:r>
        <w:t>,</w:t>
      </w:r>
      <w:r w:rsidR="00D854E1" w:rsidRPr="00847200">
        <w:t xml:space="preserve"> v souvislosti se svojí činností při plnění této Smlouvy. </w:t>
      </w:r>
      <w:r>
        <w:t>Poskytovatel</w:t>
      </w:r>
      <w:r w:rsidR="00D854E1" w:rsidRPr="00847200">
        <w:t xml:space="preserve"> se současně zavazuje, že bude při plnění této Smlouvy, postupovat v souladu s nařízením Evropského parlamentu a Rady (EU) 2016/679 ze dne 27. dubna 2016</w:t>
      </w:r>
      <w:r>
        <w:t>,</w:t>
      </w:r>
      <w:r w:rsidR="00D854E1" w:rsidRPr="00847200">
        <w:t xml:space="preserve"> o ochraně fyzických osob v souvislosti se zpracováním osobních údajů a o volném pohybu těchto údajů a o zrušení směrnice 95/46/ES („GDPR“).</w:t>
      </w:r>
      <w:r w:rsidR="00A55FF5" w:rsidRPr="00847200">
        <w:t xml:space="preserve"> Povinnosti </w:t>
      </w:r>
      <w:r>
        <w:t>Poskytovatele</w:t>
      </w:r>
      <w:r w:rsidR="00A55FF5" w:rsidRPr="00847200">
        <w:t xml:space="preserve"> při zpracování osobních údajů jsou stanoveny v příloze č. 3. Smlouvy. </w:t>
      </w:r>
    </w:p>
    <w:p w14:paraId="5D2C179C" w14:textId="78EE9D54" w:rsidR="006A3D0D" w:rsidRPr="00847200" w:rsidRDefault="006A3D0D" w:rsidP="0053070D">
      <w:pPr>
        <w:pStyle w:val="Odstavecseseznamem"/>
        <w:numPr>
          <w:ilvl w:val="0"/>
          <w:numId w:val="29"/>
        </w:numPr>
        <w:tabs>
          <w:tab w:val="num" w:pos="284"/>
          <w:tab w:val="num" w:pos="426"/>
        </w:tabs>
        <w:spacing w:before="240"/>
        <w:ind w:left="284" w:hanging="284"/>
        <w:contextualSpacing w:val="0"/>
        <w:jc w:val="both"/>
      </w:pPr>
      <w:r w:rsidRPr="00847200">
        <w:t xml:space="preserve">Předání a převzetí výsledků činnosti </w:t>
      </w:r>
      <w:r w:rsidR="00493E7E">
        <w:t>Poskytovatele</w:t>
      </w:r>
      <w:r w:rsidRPr="00847200">
        <w:t xml:space="preserve"> dle </w:t>
      </w:r>
      <w:r w:rsidR="00466DA2" w:rsidRPr="00847200">
        <w:t xml:space="preserve">článku V. </w:t>
      </w:r>
      <w:r w:rsidRPr="00847200">
        <w:t xml:space="preserve">odst. 1 </w:t>
      </w:r>
      <w:r w:rsidR="00466DA2" w:rsidRPr="00847200">
        <w:t>Smlouvy</w:t>
      </w:r>
      <w:r w:rsidRPr="00847200">
        <w:t xml:space="preserve"> potvrdí vždy </w:t>
      </w:r>
      <w:r w:rsidR="00493E7E">
        <w:t>O</w:t>
      </w:r>
      <w:r w:rsidRPr="00847200">
        <w:t xml:space="preserve">bjednatel v </w:t>
      </w:r>
      <w:r>
        <w:t xml:space="preserve">přehledu jednotlivých činností </w:t>
      </w:r>
      <w:r w:rsidR="00493E7E">
        <w:t>Poskytovatele</w:t>
      </w:r>
      <w:r>
        <w:t>.</w:t>
      </w:r>
      <w:r w:rsidRPr="00847200">
        <w:t xml:space="preserve"> </w:t>
      </w:r>
      <w:r w:rsidR="00493E7E">
        <w:t>Poskytovatel</w:t>
      </w:r>
      <w:r w:rsidR="00466DA2" w:rsidRPr="00847200">
        <w:t xml:space="preserve"> zpracuje po uplynutí kalendářního měsíce výkaz provedených pečetí</w:t>
      </w:r>
      <w:r w:rsidR="00511F36">
        <w:t xml:space="preserve">, </w:t>
      </w:r>
      <w:r w:rsidRPr="00847200">
        <w:t>a to do 10 pracovních dnů</w:t>
      </w:r>
      <w:r w:rsidR="00466DA2" w:rsidRPr="00847200">
        <w:t xml:space="preserve">. </w:t>
      </w:r>
      <w:r w:rsidRPr="00847200">
        <w:t>V případě, že budou v odevzdan</w:t>
      </w:r>
      <w:r w:rsidR="00466DA2" w:rsidRPr="00847200">
        <w:t>ém</w:t>
      </w:r>
      <w:r w:rsidRPr="00847200">
        <w:t xml:space="preserve"> </w:t>
      </w:r>
      <w:r w:rsidR="00466DA2" w:rsidRPr="00847200">
        <w:t xml:space="preserve">výkazu </w:t>
      </w:r>
      <w:r w:rsidRPr="00847200">
        <w:t xml:space="preserve">shledány nedostatky, vrátí </w:t>
      </w:r>
      <w:r w:rsidR="00466DA2" w:rsidRPr="00847200">
        <w:t>výkaz</w:t>
      </w:r>
      <w:r w:rsidRPr="00847200">
        <w:t xml:space="preserve"> </w:t>
      </w:r>
      <w:r w:rsidR="00466DA2" w:rsidRPr="00847200">
        <w:t>O</w:t>
      </w:r>
      <w:r w:rsidRPr="00847200">
        <w:t xml:space="preserve">bjednatel </w:t>
      </w:r>
      <w:r w:rsidR="00511F36">
        <w:t>Poskytovateli</w:t>
      </w:r>
      <w:r w:rsidRPr="00847200">
        <w:t xml:space="preserve"> k přepracování, případně k doplnění. </w:t>
      </w:r>
      <w:r w:rsidR="00511F36">
        <w:t>Poskytovatel</w:t>
      </w:r>
      <w:r w:rsidR="00466DA2" w:rsidRPr="00847200">
        <w:t xml:space="preserve"> </w:t>
      </w:r>
      <w:r w:rsidRPr="00847200">
        <w:t>je povinen přepracovat či doplnit výsledky své činnosti</w:t>
      </w:r>
      <w:r w:rsidR="00C12DFA" w:rsidRPr="00847200">
        <w:t xml:space="preserve"> v</w:t>
      </w:r>
      <w:r w:rsidR="00511F36">
        <w:t> </w:t>
      </w:r>
      <w:r w:rsidRPr="00847200">
        <w:t xml:space="preserve">termínu do 10 pracovních dnů od obdržení informace o jeho nedostatcích. </w:t>
      </w:r>
      <w:r w:rsidR="00850388" w:rsidRPr="00847200">
        <w:t>Schválení</w:t>
      </w:r>
      <w:r w:rsidRPr="00847200">
        <w:t xml:space="preserve"> </w:t>
      </w:r>
      <w:r w:rsidR="00850388" w:rsidRPr="00847200">
        <w:t>výkazu provedených pečetí</w:t>
      </w:r>
      <w:r w:rsidR="00511F36">
        <w:t xml:space="preserve"> </w:t>
      </w:r>
      <w:r w:rsidRPr="00847200">
        <w:t xml:space="preserve">oznámí kontaktní osoba </w:t>
      </w:r>
      <w:r w:rsidR="00466DA2" w:rsidRPr="00847200">
        <w:t>O</w:t>
      </w:r>
      <w:r w:rsidRPr="00847200">
        <w:t xml:space="preserve">bjednatele kontaktní osobě </w:t>
      </w:r>
      <w:r w:rsidR="00511F36">
        <w:t>Poskytovatele</w:t>
      </w:r>
      <w:r w:rsidRPr="00847200">
        <w:t xml:space="preserve">. Objednatel stvrzuje </w:t>
      </w:r>
      <w:r w:rsidR="00850388" w:rsidRPr="00847200">
        <w:t>výkaz</w:t>
      </w:r>
      <w:r w:rsidRPr="00847200">
        <w:t xml:space="preserve"> </w:t>
      </w:r>
      <w:r w:rsidR="00850388" w:rsidRPr="00847200">
        <w:t>provedených pečetí</w:t>
      </w:r>
      <w:r w:rsidR="00466DA2" w:rsidRPr="00847200">
        <w:t xml:space="preserve"> svým</w:t>
      </w:r>
      <w:r w:rsidRPr="00847200">
        <w:t xml:space="preserve"> podpisem v</w:t>
      </w:r>
      <w:r w:rsidR="00850388" w:rsidRPr="00847200">
        <w:t> tomto výkazu</w:t>
      </w:r>
      <w:r w:rsidRPr="00847200">
        <w:t xml:space="preserve">. </w:t>
      </w:r>
    </w:p>
    <w:p w14:paraId="7F92A8B0" w14:textId="4D5B14ED" w:rsidR="006A3D0D" w:rsidRPr="00BE419E" w:rsidRDefault="00850388" w:rsidP="0053070D">
      <w:pPr>
        <w:pStyle w:val="Odstavecseseznamem"/>
        <w:numPr>
          <w:ilvl w:val="0"/>
          <w:numId w:val="29"/>
        </w:numPr>
        <w:tabs>
          <w:tab w:val="num" w:pos="284"/>
          <w:tab w:val="num" w:pos="426"/>
        </w:tabs>
        <w:spacing w:before="240"/>
        <w:ind w:left="284" w:hanging="284"/>
        <w:contextualSpacing w:val="0"/>
        <w:jc w:val="both"/>
      </w:pPr>
      <w:r>
        <w:t>Schválený výkaz</w:t>
      </w:r>
      <w:r w:rsidR="006A3D0D" w:rsidRPr="00BE419E">
        <w:t xml:space="preserve"> </w:t>
      </w:r>
      <w:r>
        <w:t>provedených pečetí</w:t>
      </w:r>
      <w:r w:rsidR="006A3D0D" w:rsidRPr="00BE419E">
        <w:t xml:space="preserve"> je podmínkou pro proplacení ceny dle čl. V. </w:t>
      </w:r>
      <w:r w:rsidR="00C12DFA" w:rsidRPr="00BE419E">
        <w:t>S</w:t>
      </w:r>
      <w:r w:rsidR="006A3D0D" w:rsidRPr="00BE419E">
        <w:t>mlouvy.</w:t>
      </w:r>
    </w:p>
    <w:p w14:paraId="7D67BD0A" w14:textId="77777777" w:rsidR="006D4E9D" w:rsidRDefault="006D4E9D" w:rsidP="00E65C3B">
      <w:pPr>
        <w:jc w:val="both"/>
        <w:rPr>
          <w:bCs/>
        </w:rPr>
      </w:pPr>
    </w:p>
    <w:p w14:paraId="0FCC1B5A" w14:textId="77777777" w:rsidR="006D4E9D" w:rsidRPr="00187523" w:rsidRDefault="006D4E9D" w:rsidP="00847200">
      <w:pPr>
        <w:keepNext/>
        <w:jc w:val="center"/>
        <w:rPr>
          <w:b/>
          <w:szCs w:val="22"/>
        </w:rPr>
      </w:pPr>
      <w:r w:rsidRPr="00187523">
        <w:rPr>
          <w:b/>
          <w:szCs w:val="22"/>
        </w:rPr>
        <w:lastRenderedPageBreak/>
        <w:t>Článek V.</w:t>
      </w:r>
    </w:p>
    <w:p w14:paraId="244202C5" w14:textId="77777777" w:rsidR="006D4E9D" w:rsidRPr="00187523" w:rsidRDefault="006D4E9D" w:rsidP="00847200">
      <w:pPr>
        <w:keepNext/>
        <w:jc w:val="center"/>
        <w:rPr>
          <w:b/>
          <w:szCs w:val="22"/>
        </w:rPr>
      </w:pPr>
      <w:r w:rsidRPr="00187523">
        <w:rPr>
          <w:b/>
          <w:szCs w:val="22"/>
        </w:rPr>
        <w:t>Smluvní cenové podmínky</w:t>
      </w:r>
    </w:p>
    <w:p w14:paraId="01F5835D" w14:textId="196033D0" w:rsidR="0040126F" w:rsidRDefault="000744C4" w:rsidP="00D01118">
      <w:pPr>
        <w:pStyle w:val="Odstavecseseznamem"/>
        <w:numPr>
          <w:ilvl w:val="0"/>
          <w:numId w:val="30"/>
        </w:numPr>
        <w:tabs>
          <w:tab w:val="num" w:pos="284"/>
          <w:tab w:val="num" w:pos="426"/>
        </w:tabs>
        <w:spacing w:before="240"/>
        <w:ind w:left="284" w:hanging="284"/>
        <w:contextualSpacing w:val="0"/>
        <w:jc w:val="both"/>
      </w:pPr>
      <w:r w:rsidRPr="006D4E9D">
        <w:t xml:space="preserve">Cena za </w:t>
      </w:r>
      <w:r w:rsidR="00064C10" w:rsidRPr="006D4E9D">
        <w:t>poskytování služ</w:t>
      </w:r>
      <w:r w:rsidR="004237D2">
        <w:t>e</w:t>
      </w:r>
      <w:r w:rsidR="00064C10" w:rsidRPr="006D4E9D">
        <w:t xml:space="preserve">b </w:t>
      </w:r>
      <w:r w:rsidR="004237D2">
        <w:t>Poskytovatele</w:t>
      </w:r>
      <w:r w:rsidR="0040126F">
        <w:t xml:space="preserve"> </w:t>
      </w:r>
      <w:r w:rsidR="0040126F" w:rsidRPr="006D4E9D">
        <w:t xml:space="preserve">bude stanovena podle počtu </w:t>
      </w:r>
      <w:r w:rsidR="0040126F">
        <w:t xml:space="preserve">vytvořených kvalifikovaných elektronických pečetí, </w:t>
      </w:r>
      <w:r w:rsidR="0040126F" w:rsidRPr="006D4E9D">
        <w:t>v daném kalendářním měsíci podle příslušného objemového pásma, a to</w:t>
      </w:r>
      <w:r w:rsidR="0040126F">
        <w:t xml:space="preserve"> takto:</w:t>
      </w:r>
    </w:p>
    <w:p w14:paraId="00875A67" w14:textId="70A89E41" w:rsidR="0040126F" w:rsidRDefault="0040126F" w:rsidP="00E14F06">
      <w:pPr>
        <w:pStyle w:val="Odstavecseseznamem"/>
        <w:spacing w:before="240"/>
        <w:ind w:left="284"/>
        <w:contextualSpacing w:val="0"/>
        <w:jc w:val="both"/>
      </w:pPr>
      <w:r>
        <w:t xml:space="preserve">Cena </w:t>
      </w:r>
      <w:r w:rsidR="00064C10" w:rsidRPr="006D4E9D">
        <w:t xml:space="preserve">za </w:t>
      </w:r>
      <w:r w:rsidR="00E63428">
        <w:t>vytvoření kvalifikované elektronické pečetě</w:t>
      </w:r>
      <w:r>
        <w:t xml:space="preserve"> </w:t>
      </w:r>
      <w:r w:rsidRPr="006D4E9D">
        <w:t xml:space="preserve">jako součin „Ceny za 1 </w:t>
      </w:r>
      <w:r>
        <w:t>ks pečetění (</w:t>
      </w:r>
      <w:r w:rsidRPr="006D4E9D">
        <w:t>Kč bez DPH</w:t>
      </w:r>
      <w:r>
        <w:t>)</w:t>
      </w:r>
      <w:r w:rsidRPr="006D4E9D">
        <w:t xml:space="preserve">“ a počtu skutečně </w:t>
      </w:r>
      <w:r>
        <w:t xml:space="preserve">vytvořených kvalifikovaných elektronických pečetí </w:t>
      </w:r>
      <w:r w:rsidRPr="006D4E9D">
        <w:t>v příslušném pá</w:t>
      </w:r>
      <w:r>
        <w:t>smu dle Poskytovatelem před</w:t>
      </w:r>
      <w:r w:rsidRPr="006D4E9D">
        <w:t xml:space="preserve">loženého rozpisu za kalendářní měsíc. </w:t>
      </w:r>
      <w:r w:rsidR="00D33931" w:rsidRPr="00D33931">
        <w:t>K celkové ceně bude připočteno DPH podle aktuálně účinných právních předpisů.</w:t>
      </w:r>
    </w:p>
    <w:tbl>
      <w:tblPr>
        <w:tblW w:w="4840" w:type="dxa"/>
        <w:tblInd w:w="2108" w:type="dxa"/>
        <w:tblCellMar>
          <w:left w:w="70" w:type="dxa"/>
          <w:right w:w="70" w:type="dxa"/>
        </w:tblCellMar>
        <w:tblLook w:val="04A0" w:firstRow="1" w:lastRow="0" w:firstColumn="1" w:lastColumn="0" w:noHBand="0" w:noVBand="1"/>
      </w:tblPr>
      <w:tblGrid>
        <w:gridCol w:w="3180"/>
        <w:gridCol w:w="1660"/>
      </w:tblGrid>
      <w:tr w:rsidR="00E14F06" w:rsidRPr="00E14F06" w14:paraId="78CDF920" w14:textId="77777777" w:rsidTr="00E14F06">
        <w:trPr>
          <w:trHeight w:val="1200"/>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99B8A" w14:textId="77777777" w:rsidR="00E14F06" w:rsidRPr="00E14F06" w:rsidRDefault="00E14F06" w:rsidP="00E14F06">
            <w:pPr>
              <w:jc w:val="center"/>
              <w:rPr>
                <w:rFonts w:ascii="Calibri" w:eastAsia="Times New Roman" w:hAnsi="Calibri" w:cs="Calibri"/>
                <w:b/>
                <w:bCs/>
                <w:color w:val="000000"/>
                <w:szCs w:val="22"/>
                <w:lang w:eastAsia="cs-CZ"/>
              </w:rPr>
            </w:pPr>
            <w:r w:rsidRPr="00E14F06">
              <w:rPr>
                <w:rFonts w:ascii="Calibri" w:eastAsia="Times New Roman" w:hAnsi="Calibri" w:cs="Calibri"/>
                <w:b/>
                <w:bCs/>
                <w:color w:val="000000"/>
                <w:szCs w:val="22"/>
                <w:lang w:eastAsia="cs-CZ"/>
              </w:rPr>
              <w:t xml:space="preserve">počet pečetění </w:t>
            </w:r>
            <w:proofErr w:type="gramStart"/>
            <w:r w:rsidRPr="00E14F06">
              <w:rPr>
                <w:rFonts w:ascii="Calibri" w:eastAsia="Times New Roman" w:hAnsi="Calibri" w:cs="Calibri"/>
                <w:b/>
                <w:bCs/>
                <w:color w:val="000000"/>
                <w:szCs w:val="22"/>
                <w:lang w:eastAsia="cs-CZ"/>
              </w:rPr>
              <w:t>od - do</w:t>
            </w:r>
            <w:proofErr w:type="gramEnd"/>
            <w:r w:rsidRPr="00E14F06">
              <w:rPr>
                <w:rFonts w:ascii="Calibri" w:eastAsia="Times New Roman" w:hAnsi="Calibri" w:cs="Calibri"/>
                <w:b/>
                <w:bCs/>
                <w:color w:val="000000"/>
                <w:szCs w:val="22"/>
                <w:lang w:eastAsia="cs-CZ"/>
              </w:rPr>
              <w:t xml:space="preserve"> za měsíc</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5EE1001B" w14:textId="77777777" w:rsidR="00E14F06" w:rsidRPr="00E14F06" w:rsidRDefault="00E14F06" w:rsidP="00E14F06">
            <w:pPr>
              <w:jc w:val="center"/>
              <w:rPr>
                <w:rFonts w:ascii="Calibri" w:eastAsia="Times New Roman" w:hAnsi="Calibri" w:cs="Calibri"/>
                <w:b/>
                <w:bCs/>
                <w:color w:val="000000"/>
                <w:szCs w:val="22"/>
                <w:lang w:eastAsia="cs-CZ"/>
              </w:rPr>
            </w:pPr>
            <w:r w:rsidRPr="00E14F06">
              <w:rPr>
                <w:rFonts w:ascii="Calibri" w:eastAsia="Times New Roman" w:hAnsi="Calibri" w:cs="Calibri"/>
                <w:b/>
                <w:bCs/>
                <w:color w:val="000000"/>
                <w:szCs w:val="22"/>
                <w:lang w:eastAsia="cs-CZ"/>
              </w:rPr>
              <w:t>cena za 1 ks pečetění</w:t>
            </w:r>
            <w:r w:rsidRPr="00E14F06">
              <w:rPr>
                <w:rFonts w:ascii="Calibri" w:eastAsia="Times New Roman" w:hAnsi="Calibri" w:cs="Calibri"/>
                <w:b/>
                <w:bCs/>
                <w:color w:val="000000"/>
                <w:szCs w:val="22"/>
                <w:lang w:eastAsia="cs-CZ"/>
              </w:rPr>
              <w:br/>
              <w:t>(Kč bez DPH)</w:t>
            </w:r>
          </w:p>
        </w:tc>
      </w:tr>
      <w:tr w:rsidR="00E14F06" w:rsidRPr="00E14F06" w14:paraId="76F59C4D" w14:textId="77777777" w:rsidTr="00E14F06">
        <w:trPr>
          <w:trHeight w:val="300"/>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10DB415B" w14:textId="77777777" w:rsidR="00E14F06" w:rsidRPr="00E14F06" w:rsidRDefault="00E14F06" w:rsidP="00E14F06">
            <w:pPr>
              <w:jc w:val="both"/>
              <w:rPr>
                <w:rFonts w:ascii="Calibri" w:eastAsia="Times New Roman" w:hAnsi="Calibri" w:cs="Calibri"/>
                <w:color w:val="000000"/>
                <w:szCs w:val="22"/>
                <w:lang w:eastAsia="cs-CZ"/>
              </w:rPr>
            </w:pPr>
            <w:proofErr w:type="gramStart"/>
            <w:r w:rsidRPr="00E14F06">
              <w:rPr>
                <w:rFonts w:ascii="Calibri" w:eastAsia="Times New Roman" w:hAnsi="Calibri" w:cs="Calibri"/>
                <w:color w:val="000000"/>
                <w:szCs w:val="22"/>
                <w:lang w:eastAsia="cs-CZ"/>
              </w:rPr>
              <w:t>1 – 100</w:t>
            </w:r>
            <w:proofErr w:type="gramEnd"/>
          </w:p>
        </w:tc>
        <w:tc>
          <w:tcPr>
            <w:tcW w:w="1660" w:type="dxa"/>
            <w:tcBorders>
              <w:top w:val="nil"/>
              <w:left w:val="nil"/>
              <w:bottom w:val="single" w:sz="4" w:space="0" w:color="auto"/>
              <w:right w:val="single" w:sz="4" w:space="0" w:color="auto"/>
            </w:tcBorders>
            <w:shd w:val="clear" w:color="000000" w:fill="FFFF00"/>
            <w:noWrap/>
            <w:vAlign w:val="center"/>
            <w:hideMark/>
          </w:tcPr>
          <w:p w14:paraId="4666F5EF" w14:textId="37B16D80" w:rsidR="00E14F06" w:rsidRPr="00E14F06" w:rsidRDefault="00010A18" w:rsidP="00E14F06">
            <w:pPr>
              <w:jc w:val="center"/>
              <w:rPr>
                <w:rFonts w:ascii="Calibri" w:eastAsia="Times New Roman" w:hAnsi="Calibri" w:cs="Calibri"/>
                <w:color w:val="000000"/>
                <w:szCs w:val="22"/>
                <w:lang w:eastAsia="cs-CZ"/>
              </w:rPr>
            </w:pPr>
            <w:r>
              <w:rPr>
                <w:rFonts w:ascii="Calibri" w:eastAsia="Times New Roman" w:hAnsi="Calibri" w:cs="Calibri"/>
                <w:color w:val="000000"/>
                <w:szCs w:val="22"/>
                <w:lang w:eastAsia="cs-CZ"/>
              </w:rPr>
              <w:t>0,10</w:t>
            </w:r>
            <w:r w:rsidR="00E14F06" w:rsidRPr="00E14F06">
              <w:rPr>
                <w:rFonts w:ascii="Calibri" w:eastAsia="Times New Roman" w:hAnsi="Calibri" w:cs="Calibri"/>
                <w:color w:val="000000"/>
                <w:szCs w:val="22"/>
                <w:lang w:eastAsia="cs-CZ"/>
              </w:rPr>
              <w:t> </w:t>
            </w:r>
          </w:p>
        </w:tc>
      </w:tr>
      <w:tr w:rsidR="00E14F06" w:rsidRPr="00E14F06" w14:paraId="681B0C39" w14:textId="77777777" w:rsidTr="00E14F06">
        <w:trPr>
          <w:trHeight w:val="300"/>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477A24F1" w14:textId="77777777" w:rsidR="00E14F06" w:rsidRPr="00E14F06" w:rsidRDefault="00E14F06" w:rsidP="00E14F06">
            <w:pPr>
              <w:jc w:val="both"/>
              <w:rPr>
                <w:rFonts w:ascii="Calibri" w:eastAsia="Times New Roman" w:hAnsi="Calibri" w:cs="Calibri"/>
                <w:color w:val="000000"/>
                <w:szCs w:val="22"/>
                <w:lang w:eastAsia="cs-CZ"/>
              </w:rPr>
            </w:pPr>
            <w:proofErr w:type="gramStart"/>
            <w:r w:rsidRPr="00E14F06">
              <w:rPr>
                <w:rFonts w:ascii="Calibri" w:eastAsia="Times New Roman" w:hAnsi="Calibri" w:cs="Calibri"/>
                <w:color w:val="000000"/>
                <w:szCs w:val="22"/>
                <w:lang w:eastAsia="cs-CZ"/>
              </w:rPr>
              <w:t>101 – 300</w:t>
            </w:r>
            <w:proofErr w:type="gramEnd"/>
          </w:p>
        </w:tc>
        <w:tc>
          <w:tcPr>
            <w:tcW w:w="1660" w:type="dxa"/>
            <w:tcBorders>
              <w:top w:val="nil"/>
              <w:left w:val="nil"/>
              <w:bottom w:val="single" w:sz="4" w:space="0" w:color="auto"/>
              <w:right w:val="single" w:sz="4" w:space="0" w:color="auto"/>
            </w:tcBorders>
            <w:shd w:val="clear" w:color="000000" w:fill="FFFF00"/>
            <w:noWrap/>
            <w:vAlign w:val="center"/>
            <w:hideMark/>
          </w:tcPr>
          <w:p w14:paraId="33E80BD7" w14:textId="7A28753C" w:rsidR="00E14F06" w:rsidRPr="00E14F06" w:rsidRDefault="00E14F06" w:rsidP="00E14F06">
            <w:pPr>
              <w:jc w:val="center"/>
              <w:rPr>
                <w:rFonts w:ascii="Calibri" w:eastAsia="Times New Roman" w:hAnsi="Calibri" w:cs="Calibri"/>
                <w:color w:val="000000"/>
                <w:szCs w:val="22"/>
                <w:lang w:eastAsia="cs-CZ"/>
              </w:rPr>
            </w:pPr>
            <w:r w:rsidRPr="00E14F06">
              <w:rPr>
                <w:rFonts w:ascii="Calibri" w:eastAsia="Times New Roman" w:hAnsi="Calibri" w:cs="Calibri"/>
                <w:color w:val="000000"/>
                <w:szCs w:val="22"/>
                <w:lang w:eastAsia="cs-CZ"/>
              </w:rPr>
              <w:t> </w:t>
            </w:r>
            <w:r w:rsidR="00010A18">
              <w:rPr>
                <w:rFonts w:ascii="Calibri" w:eastAsia="Times New Roman" w:hAnsi="Calibri" w:cs="Calibri"/>
                <w:color w:val="000000"/>
                <w:szCs w:val="22"/>
                <w:lang w:eastAsia="cs-CZ"/>
              </w:rPr>
              <w:t>0,10</w:t>
            </w:r>
            <w:r w:rsidR="00010A18" w:rsidRPr="00E14F06">
              <w:rPr>
                <w:rFonts w:ascii="Calibri" w:eastAsia="Times New Roman" w:hAnsi="Calibri" w:cs="Calibri"/>
                <w:color w:val="000000"/>
                <w:szCs w:val="22"/>
                <w:lang w:eastAsia="cs-CZ"/>
              </w:rPr>
              <w:t> </w:t>
            </w:r>
          </w:p>
        </w:tc>
      </w:tr>
      <w:tr w:rsidR="00E14F06" w:rsidRPr="00E14F06" w14:paraId="039FE3B5" w14:textId="77777777" w:rsidTr="00E14F06">
        <w:trPr>
          <w:trHeight w:val="300"/>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70B0CDBB" w14:textId="77777777" w:rsidR="00E14F06" w:rsidRPr="00E14F06" w:rsidRDefault="00E14F06" w:rsidP="00E14F06">
            <w:pPr>
              <w:jc w:val="both"/>
              <w:rPr>
                <w:rFonts w:ascii="Calibri" w:eastAsia="Times New Roman" w:hAnsi="Calibri" w:cs="Calibri"/>
                <w:color w:val="000000"/>
                <w:szCs w:val="22"/>
                <w:lang w:eastAsia="cs-CZ"/>
              </w:rPr>
            </w:pPr>
            <w:proofErr w:type="gramStart"/>
            <w:r w:rsidRPr="00E14F06">
              <w:rPr>
                <w:rFonts w:ascii="Calibri" w:eastAsia="Times New Roman" w:hAnsi="Calibri" w:cs="Calibri"/>
                <w:color w:val="000000"/>
                <w:szCs w:val="22"/>
                <w:lang w:eastAsia="cs-CZ"/>
              </w:rPr>
              <w:t>301 – 500</w:t>
            </w:r>
            <w:proofErr w:type="gramEnd"/>
          </w:p>
        </w:tc>
        <w:tc>
          <w:tcPr>
            <w:tcW w:w="1660" w:type="dxa"/>
            <w:tcBorders>
              <w:top w:val="nil"/>
              <w:left w:val="nil"/>
              <w:bottom w:val="single" w:sz="4" w:space="0" w:color="auto"/>
              <w:right w:val="single" w:sz="4" w:space="0" w:color="auto"/>
            </w:tcBorders>
            <w:shd w:val="clear" w:color="000000" w:fill="FFFF00"/>
            <w:noWrap/>
            <w:vAlign w:val="center"/>
            <w:hideMark/>
          </w:tcPr>
          <w:p w14:paraId="49D175C5" w14:textId="7D266DB0" w:rsidR="00E14F06" w:rsidRPr="00E14F06" w:rsidRDefault="00E14F06" w:rsidP="00E14F06">
            <w:pPr>
              <w:jc w:val="center"/>
              <w:rPr>
                <w:rFonts w:ascii="Calibri" w:eastAsia="Times New Roman" w:hAnsi="Calibri" w:cs="Calibri"/>
                <w:color w:val="000000"/>
                <w:szCs w:val="22"/>
                <w:lang w:eastAsia="cs-CZ"/>
              </w:rPr>
            </w:pPr>
            <w:r w:rsidRPr="00E14F06">
              <w:rPr>
                <w:rFonts w:ascii="Calibri" w:eastAsia="Times New Roman" w:hAnsi="Calibri" w:cs="Calibri"/>
                <w:color w:val="000000"/>
                <w:szCs w:val="22"/>
                <w:lang w:eastAsia="cs-CZ"/>
              </w:rPr>
              <w:t> </w:t>
            </w:r>
            <w:r w:rsidR="00010A18">
              <w:rPr>
                <w:rFonts w:ascii="Calibri" w:eastAsia="Times New Roman" w:hAnsi="Calibri" w:cs="Calibri"/>
                <w:color w:val="000000"/>
                <w:szCs w:val="22"/>
                <w:lang w:eastAsia="cs-CZ"/>
              </w:rPr>
              <w:t>0,10</w:t>
            </w:r>
            <w:r w:rsidR="00010A18" w:rsidRPr="00E14F06">
              <w:rPr>
                <w:rFonts w:ascii="Calibri" w:eastAsia="Times New Roman" w:hAnsi="Calibri" w:cs="Calibri"/>
                <w:color w:val="000000"/>
                <w:szCs w:val="22"/>
                <w:lang w:eastAsia="cs-CZ"/>
              </w:rPr>
              <w:t> </w:t>
            </w:r>
          </w:p>
        </w:tc>
      </w:tr>
      <w:tr w:rsidR="00E14F06" w:rsidRPr="00E14F06" w14:paraId="3673A68E" w14:textId="77777777" w:rsidTr="00E14F06">
        <w:trPr>
          <w:trHeight w:val="300"/>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27EF41C4" w14:textId="77777777" w:rsidR="00E14F06" w:rsidRPr="00E14F06" w:rsidRDefault="00E14F06" w:rsidP="00E14F06">
            <w:pPr>
              <w:jc w:val="both"/>
              <w:rPr>
                <w:rFonts w:ascii="Calibri" w:eastAsia="Times New Roman" w:hAnsi="Calibri" w:cs="Calibri"/>
                <w:color w:val="000000"/>
                <w:szCs w:val="22"/>
                <w:lang w:eastAsia="cs-CZ"/>
              </w:rPr>
            </w:pPr>
            <w:r w:rsidRPr="00E14F06">
              <w:rPr>
                <w:rFonts w:ascii="Calibri" w:eastAsia="Times New Roman" w:hAnsi="Calibri" w:cs="Calibri"/>
                <w:color w:val="000000"/>
                <w:szCs w:val="22"/>
                <w:lang w:eastAsia="cs-CZ"/>
              </w:rPr>
              <w:t>501 – 1.000</w:t>
            </w:r>
          </w:p>
        </w:tc>
        <w:tc>
          <w:tcPr>
            <w:tcW w:w="1660" w:type="dxa"/>
            <w:tcBorders>
              <w:top w:val="nil"/>
              <w:left w:val="nil"/>
              <w:bottom w:val="single" w:sz="4" w:space="0" w:color="auto"/>
              <w:right w:val="single" w:sz="4" w:space="0" w:color="auto"/>
            </w:tcBorders>
            <w:shd w:val="clear" w:color="000000" w:fill="FFFF00"/>
            <w:noWrap/>
            <w:vAlign w:val="center"/>
            <w:hideMark/>
          </w:tcPr>
          <w:p w14:paraId="20BAB9B9" w14:textId="464AF28C" w:rsidR="00E14F06" w:rsidRPr="00E14F06" w:rsidRDefault="00E14F06" w:rsidP="00E14F06">
            <w:pPr>
              <w:jc w:val="center"/>
              <w:rPr>
                <w:rFonts w:ascii="Calibri" w:eastAsia="Times New Roman" w:hAnsi="Calibri" w:cs="Calibri"/>
                <w:color w:val="000000"/>
                <w:szCs w:val="22"/>
                <w:lang w:eastAsia="cs-CZ"/>
              </w:rPr>
            </w:pPr>
            <w:r w:rsidRPr="00E14F06">
              <w:rPr>
                <w:rFonts w:ascii="Calibri" w:eastAsia="Times New Roman" w:hAnsi="Calibri" w:cs="Calibri"/>
                <w:color w:val="000000"/>
                <w:szCs w:val="22"/>
                <w:lang w:eastAsia="cs-CZ"/>
              </w:rPr>
              <w:t> </w:t>
            </w:r>
            <w:r w:rsidR="00010A18">
              <w:rPr>
                <w:rFonts w:ascii="Calibri" w:eastAsia="Times New Roman" w:hAnsi="Calibri" w:cs="Calibri"/>
                <w:color w:val="000000"/>
                <w:szCs w:val="22"/>
                <w:lang w:eastAsia="cs-CZ"/>
              </w:rPr>
              <w:t>0,10</w:t>
            </w:r>
            <w:r w:rsidR="00010A18" w:rsidRPr="00E14F06">
              <w:rPr>
                <w:rFonts w:ascii="Calibri" w:eastAsia="Times New Roman" w:hAnsi="Calibri" w:cs="Calibri"/>
                <w:color w:val="000000"/>
                <w:szCs w:val="22"/>
                <w:lang w:eastAsia="cs-CZ"/>
              </w:rPr>
              <w:t> </w:t>
            </w:r>
          </w:p>
        </w:tc>
      </w:tr>
      <w:tr w:rsidR="00E14F06" w:rsidRPr="00E14F06" w14:paraId="0A5D7934" w14:textId="77777777" w:rsidTr="00E14F06">
        <w:trPr>
          <w:trHeight w:val="300"/>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0DC95FD8" w14:textId="77777777" w:rsidR="00E14F06" w:rsidRPr="00E14F06" w:rsidRDefault="00E14F06" w:rsidP="00E14F06">
            <w:pPr>
              <w:jc w:val="both"/>
              <w:rPr>
                <w:rFonts w:ascii="Calibri" w:eastAsia="Times New Roman" w:hAnsi="Calibri" w:cs="Calibri"/>
                <w:color w:val="000000"/>
                <w:szCs w:val="22"/>
                <w:lang w:eastAsia="cs-CZ"/>
              </w:rPr>
            </w:pPr>
            <w:r w:rsidRPr="00E14F06">
              <w:rPr>
                <w:rFonts w:ascii="Calibri" w:eastAsia="Times New Roman" w:hAnsi="Calibri" w:cs="Calibri"/>
                <w:color w:val="000000"/>
                <w:szCs w:val="22"/>
                <w:lang w:eastAsia="cs-CZ"/>
              </w:rPr>
              <w:t>1.001 – 3.000</w:t>
            </w:r>
          </w:p>
        </w:tc>
        <w:tc>
          <w:tcPr>
            <w:tcW w:w="1660" w:type="dxa"/>
            <w:tcBorders>
              <w:top w:val="nil"/>
              <w:left w:val="nil"/>
              <w:bottom w:val="single" w:sz="4" w:space="0" w:color="auto"/>
              <w:right w:val="single" w:sz="4" w:space="0" w:color="auto"/>
            </w:tcBorders>
            <w:shd w:val="clear" w:color="000000" w:fill="FFFF00"/>
            <w:noWrap/>
            <w:vAlign w:val="center"/>
            <w:hideMark/>
          </w:tcPr>
          <w:p w14:paraId="016E952C" w14:textId="4447B735" w:rsidR="00E14F06" w:rsidRPr="00E14F06" w:rsidRDefault="00E14F06" w:rsidP="00E14F06">
            <w:pPr>
              <w:jc w:val="center"/>
              <w:rPr>
                <w:rFonts w:ascii="Calibri" w:eastAsia="Times New Roman" w:hAnsi="Calibri" w:cs="Calibri"/>
                <w:color w:val="000000"/>
                <w:szCs w:val="22"/>
                <w:lang w:eastAsia="cs-CZ"/>
              </w:rPr>
            </w:pPr>
            <w:r w:rsidRPr="00E14F06">
              <w:rPr>
                <w:rFonts w:ascii="Calibri" w:eastAsia="Times New Roman" w:hAnsi="Calibri" w:cs="Calibri"/>
                <w:color w:val="000000"/>
                <w:szCs w:val="22"/>
                <w:lang w:eastAsia="cs-CZ"/>
              </w:rPr>
              <w:t> </w:t>
            </w:r>
            <w:r w:rsidR="00010A18">
              <w:rPr>
                <w:rFonts w:ascii="Calibri" w:eastAsia="Times New Roman" w:hAnsi="Calibri" w:cs="Calibri"/>
                <w:color w:val="000000"/>
                <w:szCs w:val="22"/>
                <w:lang w:eastAsia="cs-CZ"/>
              </w:rPr>
              <w:t>0,10</w:t>
            </w:r>
            <w:r w:rsidR="00010A18" w:rsidRPr="00E14F06">
              <w:rPr>
                <w:rFonts w:ascii="Calibri" w:eastAsia="Times New Roman" w:hAnsi="Calibri" w:cs="Calibri"/>
                <w:color w:val="000000"/>
                <w:szCs w:val="22"/>
                <w:lang w:eastAsia="cs-CZ"/>
              </w:rPr>
              <w:t> </w:t>
            </w:r>
          </w:p>
        </w:tc>
      </w:tr>
      <w:tr w:rsidR="00E14F06" w:rsidRPr="00E14F06" w14:paraId="26650890" w14:textId="77777777" w:rsidTr="00E14F06">
        <w:trPr>
          <w:trHeight w:val="300"/>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3EFF668E" w14:textId="77777777" w:rsidR="00E14F06" w:rsidRPr="00E14F06" w:rsidRDefault="00E14F06" w:rsidP="00E14F06">
            <w:pPr>
              <w:jc w:val="both"/>
              <w:rPr>
                <w:rFonts w:ascii="Calibri" w:eastAsia="Times New Roman" w:hAnsi="Calibri" w:cs="Calibri"/>
                <w:color w:val="000000"/>
                <w:szCs w:val="22"/>
                <w:lang w:eastAsia="cs-CZ"/>
              </w:rPr>
            </w:pPr>
            <w:r w:rsidRPr="00E14F06">
              <w:rPr>
                <w:rFonts w:ascii="Calibri" w:eastAsia="Times New Roman" w:hAnsi="Calibri" w:cs="Calibri"/>
                <w:color w:val="000000"/>
                <w:szCs w:val="22"/>
                <w:lang w:eastAsia="cs-CZ"/>
              </w:rPr>
              <w:t>3.001 – 5.000</w:t>
            </w:r>
          </w:p>
        </w:tc>
        <w:tc>
          <w:tcPr>
            <w:tcW w:w="1660" w:type="dxa"/>
            <w:tcBorders>
              <w:top w:val="nil"/>
              <w:left w:val="nil"/>
              <w:bottom w:val="single" w:sz="4" w:space="0" w:color="auto"/>
              <w:right w:val="single" w:sz="4" w:space="0" w:color="auto"/>
            </w:tcBorders>
            <w:shd w:val="clear" w:color="000000" w:fill="FFFF00"/>
            <w:noWrap/>
            <w:vAlign w:val="center"/>
            <w:hideMark/>
          </w:tcPr>
          <w:p w14:paraId="670E306F" w14:textId="0E4C37A3" w:rsidR="00E14F06" w:rsidRPr="00E14F06" w:rsidRDefault="00E14F06" w:rsidP="00E14F06">
            <w:pPr>
              <w:jc w:val="center"/>
              <w:rPr>
                <w:rFonts w:ascii="Calibri" w:eastAsia="Times New Roman" w:hAnsi="Calibri" w:cs="Calibri"/>
                <w:color w:val="000000"/>
                <w:szCs w:val="22"/>
                <w:lang w:eastAsia="cs-CZ"/>
              </w:rPr>
            </w:pPr>
            <w:r w:rsidRPr="00E14F06">
              <w:rPr>
                <w:rFonts w:ascii="Calibri" w:eastAsia="Times New Roman" w:hAnsi="Calibri" w:cs="Calibri"/>
                <w:color w:val="000000"/>
                <w:szCs w:val="22"/>
                <w:lang w:eastAsia="cs-CZ"/>
              </w:rPr>
              <w:t> </w:t>
            </w:r>
            <w:r w:rsidR="00010A18">
              <w:rPr>
                <w:rFonts w:ascii="Calibri" w:eastAsia="Times New Roman" w:hAnsi="Calibri" w:cs="Calibri"/>
                <w:color w:val="000000"/>
                <w:szCs w:val="22"/>
                <w:lang w:eastAsia="cs-CZ"/>
              </w:rPr>
              <w:t>0,10</w:t>
            </w:r>
            <w:r w:rsidR="00010A18" w:rsidRPr="00E14F06">
              <w:rPr>
                <w:rFonts w:ascii="Calibri" w:eastAsia="Times New Roman" w:hAnsi="Calibri" w:cs="Calibri"/>
                <w:color w:val="000000"/>
                <w:szCs w:val="22"/>
                <w:lang w:eastAsia="cs-CZ"/>
              </w:rPr>
              <w:t> </w:t>
            </w:r>
          </w:p>
        </w:tc>
      </w:tr>
      <w:tr w:rsidR="00E14F06" w:rsidRPr="00E14F06" w14:paraId="6F3F6544" w14:textId="77777777" w:rsidTr="00E14F06">
        <w:trPr>
          <w:trHeight w:val="300"/>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0D0647EB" w14:textId="77777777" w:rsidR="00E14F06" w:rsidRPr="00E14F06" w:rsidRDefault="00E14F06" w:rsidP="00E14F06">
            <w:pPr>
              <w:jc w:val="both"/>
              <w:rPr>
                <w:rFonts w:ascii="Calibri" w:eastAsia="Times New Roman" w:hAnsi="Calibri" w:cs="Calibri"/>
                <w:color w:val="000000"/>
                <w:szCs w:val="22"/>
                <w:lang w:eastAsia="cs-CZ"/>
              </w:rPr>
            </w:pPr>
            <w:r w:rsidRPr="00E14F06">
              <w:rPr>
                <w:rFonts w:ascii="Calibri" w:eastAsia="Times New Roman" w:hAnsi="Calibri" w:cs="Calibri"/>
                <w:color w:val="000000"/>
                <w:szCs w:val="22"/>
                <w:lang w:eastAsia="cs-CZ"/>
              </w:rPr>
              <w:t>5.001 – 7.500</w:t>
            </w:r>
          </w:p>
        </w:tc>
        <w:tc>
          <w:tcPr>
            <w:tcW w:w="1660" w:type="dxa"/>
            <w:tcBorders>
              <w:top w:val="nil"/>
              <w:left w:val="nil"/>
              <w:bottom w:val="single" w:sz="4" w:space="0" w:color="auto"/>
              <w:right w:val="single" w:sz="4" w:space="0" w:color="auto"/>
            </w:tcBorders>
            <w:shd w:val="clear" w:color="000000" w:fill="FFFF00"/>
            <w:noWrap/>
            <w:vAlign w:val="center"/>
            <w:hideMark/>
          </w:tcPr>
          <w:p w14:paraId="4501C069" w14:textId="1CFF115A" w:rsidR="00E14F06" w:rsidRPr="00E14F06" w:rsidRDefault="00E14F06" w:rsidP="00E14F06">
            <w:pPr>
              <w:jc w:val="center"/>
              <w:rPr>
                <w:rFonts w:ascii="Calibri" w:eastAsia="Times New Roman" w:hAnsi="Calibri" w:cs="Calibri"/>
                <w:color w:val="000000"/>
                <w:szCs w:val="22"/>
                <w:lang w:eastAsia="cs-CZ"/>
              </w:rPr>
            </w:pPr>
            <w:r w:rsidRPr="00E14F06">
              <w:rPr>
                <w:rFonts w:ascii="Calibri" w:eastAsia="Times New Roman" w:hAnsi="Calibri" w:cs="Calibri"/>
                <w:color w:val="000000"/>
                <w:szCs w:val="22"/>
                <w:lang w:eastAsia="cs-CZ"/>
              </w:rPr>
              <w:t> </w:t>
            </w:r>
            <w:r w:rsidR="00010A18">
              <w:rPr>
                <w:rFonts w:ascii="Calibri" w:eastAsia="Times New Roman" w:hAnsi="Calibri" w:cs="Calibri"/>
                <w:color w:val="000000"/>
                <w:szCs w:val="22"/>
                <w:lang w:eastAsia="cs-CZ"/>
              </w:rPr>
              <w:t>0,10</w:t>
            </w:r>
            <w:r w:rsidR="00010A18" w:rsidRPr="00E14F06">
              <w:rPr>
                <w:rFonts w:ascii="Calibri" w:eastAsia="Times New Roman" w:hAnsi="Calibri" w:cs="Calibri"/>
                <w:color w:val="000000"/>
                <w:szCs w:val="22"/>
                <w:lang w:eastAsia="cs-CZ"/>
              </w:rPr>
              <w:t> </w:t>
            </w:r>
          </w:p>
        </w:tc>
      </w:tr>
      <w:tr w:rsidR="00E14F06" w:rsidRPr="00E14F06" w14:paraId="4D2072B4" w14:textId="77777777" w:rsidTr="00E14F06">
        <w:trPr>
          <w:trHeight w:val="300"/>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6E1CDBD5" w14:textId="77777777" w:rsidR="00E14F06" w:rsidRPr="00E14F06" w:rsidRDefault="00E14F06" w:rsidP="00E14F06">
            <w:pPr>
              <w:jc w:val="both"/>
              <w:rPr>
                <w:rFonts w:ascii="Calibri" w:eastAsia="Times New Roman" w:hAnsi="Calibri" w:cs="Calibri"/>
                <w:color w:val="000000"/>
                <w:szCs w:val="22"/>
                <w:lang w:eastAsia="cs-CZ"/>
              </w:rPr>
            </w:pPr>
            <w:r w:rsidRPr="00E14F06">
              <w:rPr>
                <w:rFonts w:ascii="Calibri" w:eastAsia="Times New Roman" w:hAnsi="Calibri" w:cs="Calibri"/>
                <w:color w:val="000000"/>
                <w:szCs w:val="22"/>
                <w:lang w:eastAsia="cs-CZ"/>
              </w:rPr>
              <w:t>7.501 – 10.000</w:t>
            </w:r>
          </w:p>
        </w:tc>
        <w:tc>
          <w:tcPr>
            <w:tcW w:w="1660" w:type="dxa"/>
            <w:tcBorders>
              <w:top w:val="nil"/>
              <w:left w:val="nil"/>
              <w:bottom w:val="single" w:sz="4" w:space="0" w:color="auto"/>
              <w:right w:val="single" w:sz="4" w:space="0" w:color="auto"/>
            </w:tcBorders>
            <w:shd w:val="clear" w:color="000000" w:fill="FFFF00"/>
            <w:noWrap/>
            <w:vAlign w:val="center"/>
            <w:hideMark/>
          </w:tcPr>
          <w:p w14:paraId="642A7D94" w14:textId="004978D3" w:rsidR="00E14F06" w:rsidRPr="00E14F06" w:rsidRDefault="00E14F06" w:rsidP="00E14F06">
            <w:pPr>
              <w:jc w:val="center"/>
              <w:rPr>
                <w:rFonts w:ascii="Calibri" w:eastAsia="Times New Roman" w:hAnsi="Calibri" w:cs="Calibri"/>
                <w:color w:val="000000"/>
                <w:szCs w:val="22"/>
                <w:lang w:eastAsia="cs-CZ"/>
              </w:rPr>
            </w:pPr>
            <w:r w:rsidRPr="00E14F06">
              <w:rPr>
                <w:rFonts w:ascii="Calibri" w:eastAsia="Times New Roman" w:hAnsi="Calibri" w:cs="Calibri"/>
                <w:color w:val="000000"/>
                <w:szCs w:val="22"/>
                <w:lang w:eastAsia="cs-CZ"/>
              </w:rPr>
              <w:t> </w:t>
            </w:r>
            <w:r w:rsidR="00010A18">
              <w:rPr>
                <w:rFonts w:ascii="Calibri" w:eastAsia="Times New Roman" w:hAnsi="Calibri" w:cs="Calibri"/>
                <w:color w:val="000000"/>
                <w:szCs w:val="22"/>
                <w:lang w:eastAsia="cs-CZ"/>
              </w:rPr>
              <w:t>0,10</w:t>
            </w:r>
            <w:r w:rsidR="00010A18" w:rsidRPr="00E14F06">
              <w:rPr>
                <w:rFonts w:ascii="Calibri" w:eastAsia="Times New Roman" w:hAnsi="Calibri" w:cs="Calibri"/>
                <w:color w:val="000000"/>
                <w:szCs w:val="22"/>
                <w:lang w:eastAsia="cs-CZ"/>
              </w:rPr>
              <w:t> </w:t>
            </w:r>
          </w:p>
        </w:tc>
      </w:tr>
      <w:tr w:rsidR="00E14F06" w:rsidRPr="00E14F06" w14:paraId="1FE24C62" w14:textId="77777777" w:rsidTr="00E14F06">
        <w:trPr>
          <w:trHeight w:val="300"/>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70DD385B" w14:textId="77777777" w:rsidR="00E14F06" w:rsidRPr="00E14F06" w:rsidRDefault="00E14F06" w:rsidP="00E14F06">
            <w:pPr>
              <w:jc w:val="both"/>
              <w:rPr>
                <w:rFonts w:ascii="Calibri" w:eastAsia="Times New Roman" w:hAnsi="Calibri" w:cs="Calibri"/>
                <w:color w:val="000000"/>
                <w:szCs w:val="22"/>
                <w:lang w:eastAsia="cs-CZ"/>
              </w:rPr>
            </w:pPr>
            <w:r w:rsidRPr="00E14F06">
              <w:rPr>
                <w:rFonts w:ascii="Calibri" w:eastAsia="Times New Roman" w:hAnsi="Calibri" w:cs="Calibri"/>
                <w:color w:val="000000"/>
                <w:szCs w:val="22"/>
                <w:lang w:eastAsia="cs-CZ"/>
              </w:rPr>
              <w:t>10.001 – 30.000</w:t>
            </w:r>
          </w:p>
        </w:tc>
        <w:tc>
          <w:tcPr>
            <w:tcW w:w="1660" w:type="dxa"/>
            <w:tcBorders>
              <w:top w:val="nil"/>
              <w:left w:val="nil"/>
              <w:bottom w:val="single" w:sz="4" w:space="0" w:color="auto"/>
              <w:right w:val="single" w:sz="4" w:space="0" w:color="auto"/>
            </w:tcBorders>
            <w:shd w:val="clear" w:color="000000" w:fill="FFFF00"/>
            <w:noWrap/>
            <w:vAlign w:val="center"/>
            <w:hideMark/>
          </w:tcPr>
          <w:p w14:paraId="71C7FA82" w14:textId="4C3469F3" w:rsidR="00E14F06" w:rsidRPr="00E14F06" w:rsidRDefault="00E14F06" w:rsidP="00E14F06">
            <w:pPr>
              <w:jc w:val="center"/>
              <w:rPr>
                <w:rFonts w:ascii="Calibri" w:eastAsia="Times New Roman" w:hAnsi="Calibri" w:cs="Calibri"/>
                <w:color w:val="000000"/>
                <w:szCs w:val="22"/>
                <w:lang w:eastAsia="cs-CZ"/>
              </w:rPr>
            </w:pPr>
            <w:r w:rsidRPr="00E14F06">
              <w:rPr>
                <w:rFonts w:ascii="Calibri" w:eastAsia="Times New Roman" w:hAnsi="Calibri" w:cs="Calibri"/>
                <w:color w:val="000000"/>
                <w:szCs w:val="22"/>
                <w:lang w:eastAsia="cs-CZ"/>
              </w:rPr>
              <w:t> </w:t>
            </w:r>
            <w:r w:rsidR="00010A18">
              <w:rPr>
                <w:rFonts w:ascii="Calibri" w:eastAsia="Times New Roman" w:hAnsi="Calibri" w:cs="Calibri"/>
                <w:color w:val="000000"/>
                <w:szCs w:val="22"/>
                <w:lang w:eastAsia="cs-CZ"/>
              </w:rPr>
              <w:t>0,05</w:t>
            </w:r>
          </w:p>
        </w:tc>
      </w:tr>
      <w:tr w:rsidR="00E14F06" w:rsidRPr="00E14F06" w14:paraId="7BDAB5CC" w14:textId="77777777" w:rsidTr="00E14F06">
        <w:trPr>
          <w:trHeight w:val="300"/>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47990885" w14:textId="77777777" w:rsidR="00E14F06" w:rsidRPr="00E14F06" w:rsidRDefault="00E14F06" w:rsidP="00E14F06">
            <w:pPr>
              <w:jc w:val="both"/>
              <w:rPr>
                <w:rFonts w:ascii="Calibri" w:eastAsia="Times New Roman" w:hAnsi="Calibri" w:cs="Calibri"/>
                <w:color w:val="000000"/>
                <w:szCs w:val="22"/>
                <w:lang w:eastAsia="cs-CZ"/>
              </w:rPr>
            </w:pPr>
            <w:r w:rsidRPr="00E14F06">
              <w:rPr>
                <w:rFonts w:ascii="Calibri" w:eastAsia="Times New Roman" w:hAnsi="Calibri" w:cs="Calibri"/>
                <w:color w:val="000000"/>
                <w:szCs w:val="22"/>
                <w:lang w:eastAsia="cs-CZ"/>
              </w:rPr>
              <w:t>30.001 – 50.000</w:t>
            </w:r>
          </w:p>
        </w:tc>
        <w:tc>
          <w:tcPr>
            <w:tcW w:w="1660" w:type="dxa"/>
            <w:tcBorders>
              <w:top w:val="nil"/>
              <w:left w:val="nil"/>
              <w:bottom w:val="single" w:sz="4" w:space="0" w:color="auto"/>
              <w:right w:val="single" w:sz="4" w:space="0" w:color="auto"/>
            </w:tcBorders>
            <w:shd w:val="clear" w:color="000000" w:fill="FFFF00"/>
            <w:noWrap/>
            <w:vAlign w:val="center"/>
            <w:hideMark/>
          </w:tcPr>
          <w:p w14:paraId="54E8A3A4" w14:textId="4FEF2D7D" w:rsidR="00E14F06" w:rsidRPr="00E14F06" w:rsidRDefault="00E14F06" w:rsidP="00E14F06">
            <w:pPr>
              <w:jc w:val="center"/>
              <w:rPr>
                <w:rFonts w:ascii="Calibri" w:eastAsia="Times New Roman" w:hAnsi="Calibri" w:cs="Calibri"/>
                <w:color w:val="000000"/>
                <w:szCs w:val="22"/>
                <w:lang w:eastAsia="cs-CZ"/>
              </w:rPr>
            </w:pPr>
            <w:r w:rsidRPr="00E14F06">
              <w:rPr>
                <w:rFonts w:ascii="Calibri" w:eastAsia="Times New Roman" w:hAnsi="Calibri" w:cs="Calibri"/>
                <w:color w:val="000000"/>
                <w:szCs w:val="22"/>
                <w:lang w:eastAsia="cs-CZ"/>
              </w:rPr>
              <w:t> </w:t>
            </w:r>
            <w:r w:rsidR="00010A18">
              <w:rPr>
                <w:rFonts w:ascii="Calibri" w:eastAsia="Times New Roman" w:hAnsi="Calibri" w:cs="Calibri"/>
                <w:color w:val="000000"/>
                <w:szCs w:val="22"/>
                <w:lang w:eastAsia="cs-CZ"/>
              </w:rPr>
              <w:t>0,05</w:t>
            </w:r>
          </w:p>
        </w:tc>
      </w:tr>
      <w:tr w:rsidR="00E14F06" w:rsidRPr="00E14F06" w14:paraId="1745787A" w14:textId="77777777" w:rsidTr="00E14F06">
        <w:trPr>
          <w:trHeight w:val="300"/>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107D508B" w14:textId="77777777" w:rsidR="00E14F06" w:rsidRPr="00E14F06" w:rsidRDefault="00E14F06" w:rsidP="00E14F06">
            <w:pPr>
              <w:jc w:val="both"/>
              <w:rPr>
                <w:rFonts w:ascii="Calibri" w:eastAsia="Times New Roman" w:hAnsi="Calibri" w:cs="Calibri"/>
                <w:color w:val="000000"/>
                <w:szCs w:val="22"/>
                <w:lang w:eastAsia="cs-CZ"/>
              </w:rPr>
            </w:pPr>
            <w:r w:rsidRPr="00E14F06">
              <w:rPr>
                <w:rFonts w:ascii="Calibri" w:eastAsia="Times New Roman" w:hAnsi="Calibri" w:cs="Calibri"/>
                <w:color w:val="000000"/>
                <w:szCs w:val="22"/>
                <w:lang w:eastAsia="cs-CZ"/>
              </w:rPr>
              <w:t>50.001 – 100.000</w:t>
            </w:r>
          </w:p>
        </w:tc>
        <w:tc>
          <w:tcPr>
            <w:tcW w:w="1660" w:type="dxa"/>
            <w:tcBorders>
              <w:top w:val="nil"/>
              <w:left w:val="nil"/>
              <w:bottom w:val="single" w:sz="4" w:space="0" w:color="auto"/>
              <w:right w:val="single" w:sz="4" w:space="0" w:color="auto"/>
            </w:tcBorders>
            <w:shd w:val="clear" w:color="000000" w:fill="FFFF00"/>
            <w:noWrap/>
            <w:vAlign w:val="center"/>
            <w:hideMark/>
          </w:tcPr>
          <w:p w14:paraId="32879AAC" w14:textId="25B0E689" w:rsidR="00E14F06" w:rsidRPr="00E14F06" w:rsidRDefault="00E14F06" w:rsidP="00E14F06">
            <w:pPr>
              <w:jc w:val="center"/>
              <w:rPr>
                <w:rFonts w:ascii="Calibri" w:eastAsia="Times New Roman" w:hAnsi="Calibri" w:cs="Calibri"/>
                <w:color w:val="000000"/>
                <w:szCs w:val="22"/>
                <w:lang w:eastAsia="cs-CZ"/>
              </w:rPr>
            </w:pPr>
            <w:r w:rsidRPr="00E14F06">
              <w:rPr>
                <w:rFonts w:ascii="Calibri" w:eastAsia="Times New Roman" w:hAnsi="Calibri" w:cs="Calibri"/>
                <w:color w:val="000000"/>
                <w:szCs w:val="22"/>
                <w:lang w:eastAsia="cs-CZ"/>
              </w:rPr>
              <w:t> </w:t>
            </w:r>
            <w:r w:rsidR="00010A18">
              <w:rPr>
                <w:rFonts w:ascii="Calibri" w:eastAsia="Times New Roman" w:hAnsi="Calibri" w:cs="Calibri"/>
                <w:color w:val="000000"/>
                <w:szCs w:val="22"/>
                <w:lang w:eastAsia="cs-CZ"/>
              </w:rPr>
              <w:t>0,05</w:t>
            </w:r>
          </w:p>
        </w:tc>
      </w:tr>
      <w:tr w:rsidR="00E14F06" w:rsidRPr="00E14F06" w14:paraId="316AD945" w14:textId="77777777" w:rsidTr="00E14F06">
        <w:trPr>
          <w:trHeight w:val="300"/>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5F2B9871" w14:textId="77777777" w:rsidR="00E14F06" w:rsidRPr="00E14F06" w:rsidRDefault="00E14F06" w:rsidP="00E14F06">
            <w:pPr>
              <w:jc w:val="both"/>
              <w:rPr>
                <w:rFonts w:ascii="Calibri" w:eastAsia="Times New Roman" w:hAnsi="Calibri" w:cs="Calibri"/>
                <w:color w:val="000000"/>
                <w:szCs w:val="22"/>
                <w:lang w:eastAsia="cs-CZ"/>
              </w:rPr>
            </w:pPr>
            <w:r w:rsidRPr="00E14F06">
              <w:rPr>
                <w:rFonts w:ascii="Calibri" w:eastAsia="Times New Roman" w:hAnsi="Calibri" w:cs="Calibri"/>
                <w:color w:val="000000"/>
                <w:szCs w:val="22"/>
                <w:lang w:eastAsia="cs-CZ"/>
              </w:rPr>
              <w:t>100.001 – 150.000</w:t>
            </w:r>
          </w:p>
        </w:tc>
        <w:tc>
          <w:tcPr>
            <w:tcW w:w="1660" w:type="dxa"/>
            <w:tcBorders>
              <w:top w:val="nil"/>
              <w:left w:val="nil"/>
              <w:bottom w:val="single" w:sz="4" w:space="0" w:color="auto"/>
              <w:right w:val="single" w:sz="4" w:space="0" w:color="auto"/>
            </w:tcBorders>
            <w:shd w:val="clear" w:color="000000" w:fill="FFFF00"/>
            <w:noWrap/>
            <w:vAlign w:val="center"/>
            <w:hideMark/>
          </w:tcPr>
          <w:p w14:paraId="268402C4" w14:textId="0E88CC3F" w:rsidR="00E14F06" w:rsidRPr="00E14F06" w:rsidRDefault="00E14F06" w:rsidP="00E14F06">
            <w:pPr>
              <w:jc w:val="center"/>
              <w:rPr>
                <w:rFonts w:ascii="Calibri" w:eastAsia="Times New Roman" w:hAnsi="Calibri" w:cs="Calibri"/>
                <w:color w:val="000000"/>
                <w:szCs w:val="22"/>
                <w:lang w:eastAsia="cs-CZ"/>
              </w:rPr>
            </w:pPr>
            <w:r w:rsidRPr="00E14F06">
              <w:rPr>
                <w:rFonts w:ascii="Calibri" w:eastAsia="Times New Roman" w:hAnsi="Calibri" w:cs="Calibri"/>
                <w:color w:val="000000"/>
                <w:szCs w:val="22"/>
                <w:lang w:eastAsia="cs-CZ"/>
              </w:rPr>
              <w:t> </w:t>
            </w:r>
            <w:r w:rsidR="00010A18">
              <w:rPr>
                <w:rFonts w:ascii="Calibri" w:eastAsia="Times New Roman" w:hAnsi="Calibri" w:cs="Calibri"/>
                <w:color w:val="000000"/>
                <w:szCs w:val="22"/>
                <w:lang w:eastAsia="cs-CZ"/>
              </w:rPr>
              <w:t>0,05</w:t>
            </w:r>
          </w:p>
        </w:tc>
      </w:tr>
      <w:tr w:rsidR="00E14F06" w:rsidRPr="00E14F06" w14:paraId="42A9CD23" w14:textId="77777777" w:rsidTr="00E14F06">
        <w:trPr>
          <w:trHeight w:val="300"/>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6B1DEB27" w14:textId="77777777" w:rsidR="00E14F06" w:rsidRPr="00E14F06" w:rsidRDefault="00E14F06" w:rsidP="00E14F06">
            <w:pPr>
              <w:jc w:val="both"/>
              <w:rPr>
                <w:rFonts w:ascii="Calibri" w:eastAsia="Times New Roman" w:hAnsi="Calibri" w:cs="Calibri"/>
                <w:color w:val="000000"/>
                <w:szCs w:val="22"/>
                <w:lang w:eastAsia="cs-CZ"/>
              </w:rPr>
            </w:pPr>
            <w:r w:rsidRPr="00E14F06">
              <w:rPr>
                <w:rFonts w:ascii="Calibri" w:eastAsia="Times New Roman" w:hAnsi="Calibri" w:cs="Calibri"/>
                <w:color w:val="000000"/>
                <w:szCs w:val="22"/>
                <w:lang w:eastAsia="cs-CZ"/>
              </w:rPr>
              <w:t>150.001 – 200.000</w:t>
            </w:r>
          </w:p>
        </w:tc>
        <w:tc>
          <w:tcPr>
            <w:tcW w:w="1660" w:type="dxa"/>
            <w:tcBorders>
              <w:top w:val="nil"/>
              <w:left w:val="nil"/>
              <w:bottom w:val="single" w:sz="4" w:space="0" w:color="auto"/>
              <w:right w:val="single" w:sz="4" w:space="0" w:color="auto"/>
            </w:tcBorders>
            <w:shd w:val="clear" w:color="000000" w:fill="FFFF00"/>
            <w:noWrap/>
            <w:vAlign w:val="center"/>
            <w:hideMark/>
          </w:tcPr>
          <w:p w14:paraId="75D3351F" w14:textId="31104263" w:rsidR="00E14F06" w:rsidRPr="00E14F06" w:rsidRDefault="00E14F06" w:rsidP="00E14F06">
            <w:pPr>
              <w:jc w:val="center"/>
              <w:rPr>
                <w:rFonts w:ascii="Calibri" w:eastAsia="Times New Roman" w:hAnsi="Calibri" w:cs="Calibri"/>
                <w:color w:val="000000"/>
                <w:szCs w:val="22"/>
                <w:lang w:eastAsia="cs-CZ"/>
              </w:rPr>
            </w:pPr>
            <w:r w:rsidRPr="00E14F06">
              <w:rPr>
                <w:rFonts w:ascii="Calibri" w:eastAsia="Times New Roman" w:hAnsi="Calibri" w:cs="Calibri"/>
                <w:color w:val="000000"/>
                <w:szCs w:val="22"/>
                <w:lang w:eastAsia="cs-CZ"/>
              </w:rPr>
              <w:t> </w:t>
            </w:r>
            <w:r w:rsidR="00010A18">
              <w:rPr>
                <w:rFonts w:ascii="Calibri" w:eastAsia="Times New Roman" w:hAnsi="Calibri" w:cs="Calibri"/>
                <w:color w:val="000000"/>
                <w:szCs w:val="22"/>
                <w:lang w:eastAsia="cs-CZ"/>
              </w:rPr>
              <w:t>0,05</w:t>
            </w:r>
          </w:p>
        </w:tc>
      </w:tr>
      <w:tr w:rsidR="00E14F06" w:rsidRPr="00E14F06" w14:paraId="7B253947" w14:textId="77777777" w:rsidTr="00E14F06">
        <w:trPr>
          <w:trHeight w:val="300"/>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072FA0B1" w14:textId="77777777" w:rsidR="00E14F06" w:rsidRPr="00E14F06" w:rsidRDefault="00E14F06" w:rsidP="00E14F06">
            <w:pPr>
              <w:jc w:val="both"/>
              <w:rPr>
                <w:rFonts w:ascii="Calibri" w:eastAsia="Times New Roman" w:hAnsi="Calibri" w:cs="Calibri"/>
                <w:color w:val="000000"/>
                <w:szCs w:val="22"/>
                <w:lang w:eastAsia="cs-CZ"/>
              </w:rPr>
            </w:pPr>
            <w:r w:rsidRPr="00E14F06">
              <w:rPr>
                <w:rFonts w:ascii="Calibri" w:eastAsia="Times New Roman" w:hAnsi="Calibri" w:cs="Calibri"/>
                <w:color w:val="000000"/>
                <w:szCs w:val="22"/>
                <w:lang w:eastAsia="cs-CZ"/>
              </w:rPr>
              <w:t>200.001 – 250.000</w:t>
            </w:r>
          </w:p>
        </w:tc>
        <w:tc>
          <w:tcPr>
            <w:tcW w:w="1660" w:type="dxa"/>
            <w:tcBorders>
              <w:top w:val="nil"/>
              <w:left w:val="nil"/>
              <w:bottom w:val="single" w:sz="4" w:space="0" w:color="auto"/>
              <w:right w:val="single" w:sz="4" w:space="0" w:color="auto"/>
            </w:tcBorders>
            <w:shd w:val="clear" w:color="000000" w:fill="FFFF00"/>
            <w:noWrap/>
            <w:vAlign w:val="center"/>
            <w:hideMark/>
          </w:tcPr>
          <w:p w14:paraId="49346C22" w14:textId="57CF9DF7" w:rsidR="00E14F06" w:rsidRPr="00E14F06" w:rsidRDefault="00E14F06" w:rsidP="00E14F06">
            <w:pPr>
              <w:jc w:val="center"/>
              <w:rPr>
                <w:rFonts w:ascii="Calibri" w:eastAsia="Times New Roman" w:hAnsi="Calibri" w:cs="Calibri"/>
                <w:color w:val="000000"/>
                <w:szCs w:val="22"/>
                <w:lang w:eastAsia="cs-CZ"/>
              </w:rPr>
            </w:pPr>
            <w:r w:rsidRPr="00E14F06">
              <w:rPr>
                <w:rFonts w:ascii="Calibri" w:eastAsia="Times New Roman" w:hAnsi="Calibri" w:cs="Calibri"/>
                <w:color w:val="000000"/>
                <w:szCs w:val="22"/>
                <w:lang w:eastAsia="cs-CZ"/>
              </w:rPr>
              <w:t> </w:t>
            </w:r>
            <w:r w:rsidR="00010A18">
              <w:rPr>
                <w:rFonts w:ascii="Calibri" w:eastAsia="Times New Roman" w:hAnsi="Calibri" w:cs="Calibri"/>
                <w:color w:val="000000"/>
                <w:szCs w:val="22"/>
                <w:lang w:eastAsia="cs-CZ"/>
              </w:rPr>
              <w:t>0,05</w:t>
            </w:r>
          </w:p>
        </w:tc>
      </w:tr>
      <w:tr w:rsidR="00E14F06" w:rsidRPr="00E14F06" w14:paraId="10848850" w14:textId="77777777" w:rsidTr="00E14F06">
        <w:trPr>
          <w:trHeight w:val="300"/>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5E134C55" w14:textId="77777777" w:rsidR="00E14F06" w:rsidRPr="00E14F06" w:rsidRDefault="00E14F06" w:rsidP="00E14F06">
            <w:pPr>
              <w:jc w:val="both"/>
              <w:rPr>
                <w:rFonts w:ascii="Calibri" w:eastAsia="Times New Roman" w:hAnsi="Calibri" w:cs="Calibri"/>
                <w:color w:val="000000"/>
                <w:szCs w:val="22"/>
                <w:lang w:eastAsia="cs-CZ"/>
              </w:rPr>
            </w:pPr>
            <w:r w:rsidRPr="00E14F06">
              <w:rPr>
                <w:rFonts w:ascii="Calibri" w:eastAsia="Times New Roman" w:hAnsi="Calibri" w:cs="Calibri"/>
                <w:color w:val="000000"/>
                <w:szCs w:val="22"/>
                <w:lang w:eastAsia="cs-CZ"/>
              </w:rPr>
              <w:t>250.001 – 300.000</w:t>
            </w:r>
          </w:p>
        </w:tc>
        <w:tc>
          <w:tcPr>
            <w:tcW w:w="1660" w:type="dxa"/>
            <w:tcBorders>
              <w:top w:val="nil"/>
              <w:left w:val="nil"/>
              <w:bottom w:val="single" w:sz="4" w:space="0" w:color="auto"/>
              <w:right w:val="single" w:sz="4" w:space="0" w:color="auto"/>
            </w:tcBorders>
            <w:shd w:val="clear" w:color="000000" w:fill="FFFF00"/>
            <w:noWrap/>
            <w:vAlign w:val="center"/>
            <w:hideMark/>
          </w:tcPr>
          <w:p w14:paraId="25643651" w14:textId="52EBE9F1" w:rsidR="00E14F06" w:rsidRPr="00E14F06" w:rsidRDefault="00E14F06" w:rsidP="00E14F06">
            <w:pPr>
              <w:jc w:val="center"/>
              <w:rPr>
                <w:rFonts w:ascii="Calibri" w:eastAsia="Times New Roman" w:hAnsi="Calibri" w:cs="Calibri"/>
                <w:color w:val="000000"/>
                <w:szCs w:val="22"/>
                <w:lang w:eastAsia="cs-CZ"/>
              </w:rPr>
            </w:pPr>
            <w:r w:rsidRPr="00E14F06">
              <w:rPr>
                <w:rFonts w:ascii="Calibri" w:eastAsia="Times New Roman" w:hAnsi="Calibri" w:cs="Calibri"/>
                <w:color w:val="000000"/>
                <w:szCs w:val="22"/>
                <w:lang w:eastAsia="cs-CZ"/>
              </w:rPr>
              <w:t> </w:t>
            </w:r>
            <w:r w:rsidR="00010A18">
              <w:rPr>
                <w:rFonts w:ascii="Calibri" w:eastAsia="Times New Roman" w:hAnsi="Calibri" w:cs="Calibri"/>
                <w:color w:val="000000"/>
                <w:szCs w:val="22"/>
                <w:lang w:eastAsia="cs-CZ"/>
              </w:rPr>
              <w:t>0,05</w:t>
            </w:r>
          </w:p>
        </w:tc>
      </w:tr>
      <w:tr w:rsidR="00E14F06" w:rsidRPr="00E14F06" w14:paraId="28B220A1" w14:textId="77777777" w:rsidTr="00E14F06">
        <w:trPr>
          <w:trHeight w:val="300"/>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476E1218" w14:textId="77777777" w:rsidR="00E14F06" w:rsidRPr="00E14F06" w:rsidRDefault="00E14F06" w:rsidP="00E14F06">
            <w:pPr>
              <w:jc w:val="both"/>
              <w:rPr>
                <w:rFonts w:ascii="Calibri" w:eastAsia="Times New Roman" w:hAnsi="Calibri" w:cs="Calibri"/>
                <w:color w:val="000000"/>
                <w:szCs w:val="22"/>
                <w:lang w:eastAsia="cs-CZ"/>
              </w:rPr>
            </w:pPr>
            <w:r w:rsidRPr="00E14F06">
              <w:rPr>
                <w:rFonts w:ascii="Calibri" w:eastAsia="Times New Roman" w:hAnsi="Calibri" w:cs="Calibri"/>
                <w:color w:val="000000"/>
                <w:szCs w:val="22"/>
                <w:lang w:eastAsia="cs-CZ"/>
              </w:rPr>
              <w:t>300.001 – 350.000</w:t>
            </w:r>
          </w:p>
        </w:tc>
        <w:tc>
          <w:tcPr>
            <w:tcW w:w="1660" w:type="dxa"/>
            <w:tcBorders>
              <w:top w:val="nil"/>
              <w:left w:val="nil"/>
              <w:bottom w:val="single" w:sz="4" w:space="0" w:color="auto"/>
              <w:right w:val="single" w:sz="4" w:space="0" w:color="auto"/>
            </w:tcBorders>
            <w:shd w:val="clear" w:color="000000" w:fill="FFFF00"/>
            <w:noWrap/>
            <w:vAlign w:val="center"/>
            <w:hideMark/>
          </w:tcPr>
          <w:p w14:paraId="64B902ED" w14:textId="3F7A9AE4" w:rsidR="00E14F06" w:rsidRPr="00E14F06" w:rsidRDefault="00E14F06" w:rsidP="00E14F06">
            <w:pPr>
              <w:jc w:val="center"/>
              <w:rPr>
                <w:rFonts w:ascii="Calibri" w:eastAsia="Times New Roman" w:hAnsi="Calibri" w:cs="Calibri"/>
                <w:color w:val="000000"/>
                <w:szCs w:val="22"/>
                <w:lang w:eastAsia="cs-CZ"/>
              </w:rPr>
            </w:pPr>
            <w:r w:rsidRPr="00E14F06">
              <w:rPr>
                <w:rFonts w:ascii="Calibri" w:eastAsia="Times New Roman" w:hAnsi="Calibri" w:cs="Calibri"/>
                <w:color w:val="000000"/>
                <w:szCs w:val="22"/>
                <w:lang w:eastAsia="cs-CZ"/>
              </w:rPr>
              <w:t> </w:t>
            </w:r>
            <w:r w:rsidR="00010A18">
              <w:rPr>
                <w:rFonts w:ascii="Calibri" w:eastAsia="Times New Roman" w:hAnsi="Calibri" w:cs="Calibri"/>
                <w:color w:val="000000"/>
                <w:szCs w:val="22"/>
                <w:lang w:eastAsia="cs-CZ"/>
              </w:rPr>
              <w:t>0,05</w:t>
            </w:r>
          </w:p>
        </w:tc>
      </w:tr>
      <w:tr w:rsidR="00E14F06" w:rsidRPr="00E14F06" w14:paraId="3DBF8ACF" w14:textId="77777777" w:rsidTr="00E14F06">
        <w:trPr>
          <w:trHeight w:val="300"/>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549A94DB" w14:textId="77777777" w:rsidR="00E14F06" w:rsidRPr="00E14F06" w:rsidRDefault="00E14F06" w:rsidP="00E14F06">
            <w:pPr>
              <w:jc w:val="both"/>
              <w:rPr>
                <w:rFonts w:ascii="Calibri" w:eastAsia="Times New Roman" w:hAnsi="Calibri" w:cs="Calibri"/>
                <w:color w:val="000000"/>
                <w:szCs w:val="22"/>
                <w:lang w:eastAsia="cs-CZ"/>
              </w:rPr>
            </w:pPr>
            <w:r w:rsidRPr="00E14F06">
              <w:rPr>
                <w:rFonts w:ascii="Calibri" w:eastAsia="Times New Roman" w:hAnsi="Calibri" w:cs="Calibri"/>
                <w:color w:val="000000"/>
                <w:szCs w:val="22"/>
                <w:lang w:eastAsia="cs-CZ"/>
              </w:rPr>
              <w:t>350.001 – 400.000</w:t>
            </w:r>
          </w:p>
        </w:tc>
        <w:tc>
          <w:tcPr>
            <w:tcW w:w="1660" w:type="dxa"/>
            <w:tcBorders>
              <w:top w:val="nil"/>
              <w:left w:val="nil"/>
              <w:bottom w:val="single" w:sz="4" w:space="0" w:color="auto"/>
              <w:right w:val="single" w:sz="4" w:space="0" w:color="auto"/>
            </w:tcBorders>
            <w:shd w:val="clear" w:color="000000" w:fill="FFFF00"/>
            <w:noWrap/>
            <w:vAlign w:val="center"/>
            <w:hideMark/>
          </w:tcPr>
          <w:p w14:paraId="494D83A1" w14:textId="5D94FC96" w:rsidR="00E14F06" w:rsidRPr="00E14F06" w:rsidRDefault="00E14F06" w:rsidP="00E14F06">
            <w:pPr>
              <w:jc w:val="center"/>
              <w:rPr>
                <w:rFonts w:ascii="Calibri" w:eastAsia="Times New Roman" w:hAnsi="Calibri" w:cs="Calibri"/>
                <w:color w:val="000000"/>
                <w:szCs w:val="22"/>
                <w:lang w:eastAsia="cs-CZ"/>
              </w:rPr>
            </w:pPr>
            <w:r w:rsidRPr="00E14F06">
              <w:rPr>
                <w:rFonts w:ascii="Calibri" w:eastAsia="Times New Roman" w:hAnsi="Calibri" w:cs="Calibri"/>
                <w:color w:val="000000"/>
                <w:szCs w:val="22"/>
                <w:lang w:eastAsia="cs-CZ"/>
              </w:rPr>
              <w:t> </w:t>
            </w:r>
            <w:r w:rsidR="00010A18">
              <w:rPr>
                <w:rFonts w:ascii="Calibri" w:eastAsia="Times New Roman" w:hAnsi="Calibri" w:cs="Calibri"/>
                <w:color w:val="000000"/>
                <w:szCs w:val="22"/>
                <w:lang w:eastAsia="cs-CZ"/>
              </w:rPr>
              <w:t>0,05</w:t>
            </w:r>
          </w:p>
        </w:tc>
      </w:tr>
      <w:tr w:rsidR="00E14F06" w:rsidRPr="00E14F06" w14:paraId="4DC170C0" w14:textId="77777777" w:rsidTr="00E14F06">
        <w:trPr>
          <w:trHeight w:val="300"/>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783D0070" w14:textId="77777777" w:rsidR="00E14F06" w:rsidRPr="00E14F06" w:rsidRDefault="00E14F06" w:rsidP="00E14F06">
            <w:pPr>
              <w:jc w:val="both"/>
              <w:rPr>
                <w:rFonts w:ascii="Calibri" w:eastAsia="Times New Roman" w:hAnsi="Calibri" w:cs="Calibri"/>
                <w:color w:val="000000"/>
                <w:szCs w:val="22"/>
                <w:lang w:eastAsia="cs-CZ"/>
              </w:rPr>
            </w:pPr>
            <w:r w:rsidRPr="00E14F06">
              <w:rPr>
                <w:rFonts w:ascii="Calibri" w:eastAsia="Times New Roman" w:hAnsi="Calibri" w:cs="Calibri"/>
                <w:color w:val="000000"/>
                <w:szCs w:val="22"/>
                <w:lang w:eastAsia="cs-CZ"/>
              </w:rPr>
              <w:t>400.001 – 450.000</w:t>
            </w:r>
          </w:p>
        </w:tc>
        <w:tc>
          <w:tcPr>
            <w:tcW w:w="1660" w:type="dxa"/>
            <w:tcBorders>
              <w:top w:val="nil"/>
              <w:left w:val="nil"/>
              <w:bottom w:val="single" w:sz="4" w:space="0" w:color="auto"/>
              <w:right w:val="single" w:sz="4" w:space="0" w:color="auto"/>
            </w:tcBorders>
            <w:shd w:val="clear" w:color="000000" w:fill="FFFF00"/>
            <w:noWrap/>
            <w:vAlign w:val="center"/>
            <w:hideMark/>
          </w:tcPr>
          <w:p w14:paraId="5746AF57" w14:textId="37AAE594" w:rsidR="00E14F06" w:rsidRPr="00E14F06" w:rsidRDefault="00E14F06" w:rsidP="00E14F06">
            <w:pPr>
              <w:jc w:val="center"/>
              <w:rPr>
                <w:rFonts w:ascii="Calibri" w:eastAsia="Times New Roman" w:hAnsi="Calibri" w:cs="Calibri"/>
                <w:color w:val="000000"/>
                <w:szCs w:val="22"/>
                <w:lang w:eastAsia="cs-CZ"/>
              </w:rPr>
            </w:pPr>
            <w:r w:rsidRPr="00E14F06">
              <w:rPr>
                <w:rFonts w:ascii="Calibri" w:eastAsia="Times New Roman" w:hAnsi="Calibri" w:cs="Calibri"/>
                <w:color w:val="000000"/>
                <w:szCs w:val="22"/>
                <w:lang w:eastAsia="cs-CZ"/>
              </w:rPr>
              <w:t> </w:t>
            </w:r>
            <w:r w:rsidR="00010A18">
              <w:rPr>
                <w:rFonts w:ascii="Calibri" w:eastAsia="Times New Roman" w:hAnsi="Calibri" w:cs="Calibri"/>
                <w:color w:val="000000"/>
                <w:szCs w:val="22"/>
                <w:lang w:eastAsia="cs-CZ"/>
              </w:rPr>
              <w:t>0,05</w:t>
            </w:r>
          </w:p>
        </w:tc>
      </w:tr>
      <w:tr w:rsidR="00E14F06" w:rsidRPr="00E14F06" w14:paraId="7CCBCC6A" w14:textId="77777777" w:rsidTr="00E14F06">
        <w:trPr>
          <w:trHeight w:val="300"/>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110F4EEB" w14:textId="77777777" w:rsidR="00E14F06" w:rsidRPr="00E14F06" w:rsidRDefault="00E14F06" w:rsidP="00E14F06">
            <w:pPr>
              <w:jc w:val="both"/>
              <w:rPr>
                <w:rFonts w:ascii="Calibri" w:eastAsia="Times New Roman" w:hAnsi="Calibri" w:cs="Calibri"/>
                <w:color w:val="000000"/>
                <w:szCs w:val="22"/>
                <w:lang w:eastAsia="cs-CZ"/>
              </w:rPr>
            </w:pPr>
            <w:r w:rsidRPr="00E14F06">
              <w:rPr>
                <w:rFonts w:ascii="Calibri" w:eastAsia="Times New Roman" w:hAnsi="Calibri" w:cs="Calibri"/>
                <w:color w:val="000000"/>
                <w:szCs w:val="22"/>
                <w:lang w:eastAsia="cs-CZ"/>
              </w:rPr>
              <w:t>více než 450.000</w:t>
            </w:r>
          </w:p>
        </w:tc>
        <w:tc>
          <w:tcPr>
            <w:tcW w:w="1660" w:type="dxa"/>
            <w:tcBorders>
              <w:top w:val="nil"/>
              <w:left w:val="nil"/>
              <w:bottom w:val="single" w:sz="4" w:space="0" w:color="auto"/>
              <w:right w:val="single" w:sz="4" w:space="0" w:color="auto"/>
            </w:tcBorders>
            <w:shd w:val="clear" w:color="000000" w:fill="FFFF00"/>
            <w:noWrap/>
            <w:vAlign w:val="center"/>
            <w:hideMark/>
          </w:tcPr>
          <w:p w14:paraId="135346B2" w14:textId="32362580" w:rsidR="00E14F06" w:rsidRPr="00E14F06" w:rsidRDefault="00E14F06" w:rsidP="00E14F06">
            <w:pPr>
              <w:jc w:val="center"/>
              <w:rPr>
                <w:rFonts w:ascii="Calibri" w:eastAsia="Times New Roman" w:hAnsi="Calibri" w:cs="Calibri"/>
                <w:color w:val="000000"/>
                <w:szCs w:val="22"/>
                <w:lang w:eastAsia="cs-CZ"/>
              </w:rPr>
            </w:pPr>
            <w:r w:rsidRPr="00E14F06">
              <w:rPr>
                <w:rFonts w:ascii="Calibri" w:eastAsia="Times New Roman" w:hAnsi="Calibri" w:cs="Calibri"/>
                <w:color w:val="000000"/>
                <w:szCs w:val="22"/>
                <w:lang w:eastAsia="cs-CZ"/>
              </w:rPr>
              <w:t> </w:t>
            </w:r>
            <w:r w:rsidR="00010A18">
              <w:rPr>
                <w:rFonts w:ascii="Calibri" w:eastAsia="Times New Roman" w:hAnsi="Calibri" w:cs="Calibri"/>
                <w:color w:val="000000"/>
                <w:szCs w:val="22"/>
                <w:lang w:eastAsia="cs-CZ"/>
              </w:rPr>
              <w:t>0,05</w:t>
            </w:r>
          </w:p>
        </w:tc>
      </w:tr>
    </w:tbl>
    <w:p w14:paraId="2F79AD83" w14:textId="34D65D10" w:rsidR="00E806B9" w:rsidRPr="006D4E9D" w:rsidRDefault="00E806B9" w:rsidP="0053070D">
      <w:pPr>
        <w:pStyle w:val="Odstavecseseznamem"/>
        <w:numPr>
          <w:ilvl w:val="0"/>
          <w:numId w:val="30"/>
        </w:numPr>
        <w:tabs>
          <w:tab w:val="num" w:pos="284"/>
          <w:tab w:val="num" w:pos="426"/>
        </w:tabs>
        <w:spacing w:before="240"/>
        <w:ind w:left="284" w:hanging="284"/>
        <w:contextualSpacing w:val="0"/>
        <w:jc w:val="both"/>
      </w:pPr>
      <w:r w:rsidRPr="006D4E9D">
        <w:t xml:space="preserve">Ceny uvedené v odst. </w:t>
      </w:r>
      <w:r w:rsidR="009E749A" w:rsidRPr="006D4E9D">
        <w:t>1</w:t>
      </w:r>
      <w:r w:rsidR="002B0AFA" w:rsidRPr="006D4E9D">
        <w:t>.</w:t>
      </w:r>
      <w:r w:rsidR="00C25A4A" w:rsidRPr="006D4E9D">
        <w:t xml:space="preserve"> </w:t>
      </w:r>
      <w:r w:rsidRPr="006D4E9D">
        <w:t xml:space="preserve">tohoto článku jsou cenami neměnnými, nejvýše přípustnými a zahrnují veškeré náklady </w:t>
      </w:r>
      <w:r w:rsidR="00D01118">
        <w:t>Poskytovatele</w:t>
      </w:r>
      <w:r w:rsidRPr="006D4E9D">
        <w:t xml:space="preserve"> </w:t>
      </w:r>
      <w:r w:rsidR="002B0AFA" w:rsidRPr="006D4E9D">
        <w:t xml:space="preserve">související </w:t>
      </w:r>
      <w:r w:rsidRPr="006D4E9D">
        <w:t>s</w:t>
      </w:r>
      <w:r w:rsidR="002B0AFA" w:rsidRPr="006D4E9D">
        <w:t> poskytováním služ</w:t>
      </w:r>
      <w:r w:rsidR="00D01118">
        <w:t>e</w:t>
      </w:r>
      <w:r w:rsidR="002B0AFA" w:rsidRPr="006D4E9D">
        <w:t>b</w:t>
      </w:r>
      <w:r w:rsidR="00D01118">
        <w:t xml:space="preserve"> dle této Smlouvy</w:t>
      </w:r>
      <w:r w:rsidRPr="006D4E9D">
        <w:t xml:space="preserve">. Ceny mohou být změněny pouze v souvislosti se změnou daňových předpisů týkající se DPH, a to nejvýše o částku odpovídající této legislativní změně. </w:t>
      </w:r>
    </w:p>
    <w:p w14:paraId="7728A939" w14:textId="50568DEF" w:rsidR="00E806B9" w:rsidRPr="006D4E9D" w:rsidRDefault="00E806B9" w:rsidP="0053070D">
      <w:pPr>
        <w:pStyle w:val="Odstavecseseznamem"/>
        <w:numPr>
          <w:ilvl w:val="0"/>
          <w:numId w:val="30"/>
        </w:numPr>
        <w:tabs>
          <w:tab w:val="num" w:pos="284"/>
          <w:tab w:val="num" w:pos="426"/>
        </w:tabs>
        <w:spacing w:before="240"/>
        <w:ind w:left="284" w:hanging="284"/>
        <w:contextualSpacing w:val="0"/>
        <w:jc w:val="both"/>
      </w:pPr>
      <w:r w:rsidRPr="006D4E9D">
        <w:t xml:space="preserve">Úhrada </w:t>
      </w:r>
      <w:r w:rsidR="00C25A4A" w:rsidRPr="006D4E9D">
        <w:t>služ</w:t>
      </w:r>
      <w:r w:rsidR="00D01118">
        <w:t>eb</w:t>
      </w:r>
      <w:r w:rsidR="00C25A4A" w:rsidRPr="006D4E9D">
        <w:t xml:space="preserve"> </w:t>
      </w:r>
      <w:r w:rsidR="00D01118">
        <w:t>Poskytovatele</w:t>
      </w:r>
      <w:r w:rsidR="00D01118" w:rsidRPr="006D4E9D">
        <w:t xml:space="preserve"> </w:t>
      </w:r>
      <w:r w:rsidR="00D01118">
        <w:t xml:space="preserve">dle této Smlouvy </w:t>
      </w:r>
      <w:r w:rsidRPr="006D4E9D">
        <w:t xml:space="preserve">bude prováděna vždy jednou měsíčně zpětně za uplynulý kalendářní měsíc, v němž </w:t>
      </w:r>
      <w:r w:rsidR="00D01118">
        <w:t>Poskytovatel</w:t>
      </w:r>
      <w:r w:rsidRPr="006D4E9D">
        <w:t xml:space="preserve"> </w:t>
      </w:r>
      <w:r w:rsidR="00D01118">
        <w:t>vytvořil</w:t>
      </w:r>
      <w:r w:rsidR="00E921AF">
        <w:t xml:space="preserve"> kvalifikované elektronické pečetě</w:t>
      </w:r>
      <w:r w:rsidR="006A3D0D">
        <w:t>.</w:t>
      </w:r>
      <w:r w:rsidRPr="006D4E9D">
        <w:t xml:space="preserve"> </w:t>
      </w:r>
      <w:r w:rsidR="00C25A4A" w:rsidRPr="006D4E9D">
        <w:t xml:space="preserve"> </w:t>
      </w:r>
    </w:p>
    <w:p w14:paraId="4F392F14" w14:textId="4284A4AC" w:rsidR="00E806B9" w:rsidRPr="006D4E9D" w:rsidRDefault="003E5CCE" w:rsidP="0053070D">
      <w:pPr>
        <w:pStyle w:val="Odstavecseseznamem"/>
        <w:numPr>
          <w:ilvl w:val="0"/>
          <w:numId w:val="30"/>
        </w:numPr>
        <w:tabs>
          <w:tab w:val="num" w:pos="284"/>
          <w:tab w:val="num" w:pos="426"/>
        </w:tabs>
        <w:spacing w:before="240"/>
        <w:ind w:left="284" w:hanging="284"/>
        <w:contextualSpacing w:val="0"/>
        <w:jc w:val="both"/>
      </w:pPr>
      <w:r>
        <w:t>Poskytovatel</w:t>
      </w:r>
      <w:r w:rsidR="00E806B9" w:rsidRPr="006D4E9D">
        <w:t xml:space="preserve"> je povin</w:t>
      </w:r>
      <w:r>
        <w:t>en</w:t>
      </w:r>
      <w:r w:rsidR="00E806B9" w:rsidRPr="006D4E9D">
        <w:t xml:space="preserve"> vystavit řádný daňový doklad do </w:t>
      </w:r>
      <w:r w:rsidR="00400778">
        <w:t>15.</w:t>
      </w:r>
      <w:r w:rsidR="00400778" w:rsidRPr="006D4E9D">
        <w:t xml:space="preserve"> </w:t>
      </w:r>
      <w:r w:rsidR="00E806B9" w:rsidRPr="006D4E9D">
        <w:t xml:space="preserve">dne kalendářního měsíce následujícího po kalendářním měsíci, </w:t>
      </w:r>
      <w:r w:rsidR="008F0432" w:rsidRPr="006D4E9D">
        <w:t>za který</w:t>
      </w:r>
      <w:r w:rsidR="00E806B9" w:rsidRPr="006D4E9D">
        <w:t xml:space="preserve"> je účtována cena za </w:t>
      </w:r>
      <w:r w:rsidR="00F62DDC" w:rsidRPr="006D4E9D">
        <w:t>poskytování služ</w:t>
      </w:r>
      <w:r w:rsidR="00892777">
        <w:t>e</w:t>
      </w:r>
      <w:r w:rsidR="00F62DDC" w:rsidRPr="006D4E9D">
        <w:t>b</w:t>
      </w:r>
      <w:r w:rsidR="00E806B9" w:rsidRPr="006D4E9D">
        <w:t>.</w:t>
      </w:r>
    </w:p>
    <w:p w14:paraId="46CF9769" w14:textId="66C64DFB" w:rsidR="00E806B9" w:rsidRPr="006D4E9D" w:rsidRDefault="008B7CC6" w:rsidP="0053070D">
      <w:pPr>
        <w:pStyle w:val="Odstavecseseznamem"/>
        <w:numPr>
          <w:ilvl w:val="0"/>
          <w:numId w:val="30"/>
        </w:numPr>
        <w:tabs>
          <w:tab w:val="num" w:pos="284"/>
          <w:tab w:val="num" w:pos="426"/>
        </w:tabs>
        <w:spacing w:before="240"/>
        <w:ind w:left="284" w:hanging="284"/>
        <w:contextualSpacing w:val="0"/>
        <w:jc w:val="both"/>
      </w:pPr>
      <w:r>
        <w:lastRenderedPageBreak/>
        <w:t>Objednatel</w:t>
      </w:r>
      <w:r w:rsidR="00E806B9" w:rsidRPr="006D4E9D">
        <w:t xml:space="preserve"> je povin</w:t>
      </w:r>
      <w:r>
        <w:t>en</w:t>
      </w:r>
      <w:r w:rsidR="00E806B9" w:rsidRPr="006D4E9D">
        <w:t xml:space="preserve"> uhradit daňové doklady převodem na účet </w:t>
      </w:r>
      <w:r w:rsidR="005A7708">
        <w:t>Poskytovatele</w:t>
      </w:r>
      <w:r w:rsidR="00E806B9" w:rsidRPr="006D4E9D">
        <w:t xml:space="preserve"> do 30 dnů ode dne </w:t>
      </w:r>
      <w:r w:rsidR="00C12DFA">
        <w:t xml:space="preserve">prokazatelného </w:t>
      </w:r>
      <w:r w:rsidR="00E806B9" w:rsidRPr="006D4E9D">
        <w:t xml:space="preserve">doručení daňového dokladu, vystaveného </w:t>
      </w:r>
      <w:r w:rsidR="005A7708">
        <w:t>Poskytovatelem</w:t>
      </w:r>
      <w:r w:rsidR="00C12DFA">
        <w:t xml:space="preserve"> Objednateli</w:t>
      </w:r>
      <w:r w:rsidR="00E806B9" w:rsidRPr="006D4E9D">
        <w:t xml:space="preserve"> na adresu sídla </w:t>
      </w:r>
      <w:r w:rsidR="005A7708">
        <w:t>O</w:t>
      </w:r>
      <w:r>
        <w:t>bjednatele</w:t>
      </w:r>
      <w:r w:rsidR="00E806B9" w:rsidRPr="006D4E9D">
        <w:t xml:space="preserve"> a doručeného písemně na adresu sídla </w:t>
      </w:r>
      <w:r w:rsidR="005A7708">
        <w:t>O</w:t>
      </w:r>
      <w:r>
        <w:t>bjednatele</w:t>
      </w:r>
      <w:r w:rsidR="00E806B9" w:rsidRPr="006D4E9D">
        <w:t xml:space="preserve"> podle údajů v</w:t>
      </w:r>
      <w:r>
        <w:t> </w:t>
      </w:r>
      <w:r w:rsidR="00E806B9" w:rsidRPr="006D4E9D">
        <w:t>t</w:t>
      </w:r>
      <w:r>
        <w:t>éto Smlouvě</w:t>
      </w:r>
      <w:r w:rsidR="00E806B9" w:rsidRPr="006D4E9D">
        <w:t xml:space="preserve">. </w:t>
      </w:r>
    </w:p>
    <w:p w14:paraId="70EF1CB4" w14:textId="2FE238BE" w:rsidR="00C12DFA" w:rsidRPr="00BE419E" w:rsidRDefault="00C12DFA" w:rsidP="0053070D">
      <w:pPr>
        <w:pStyle w:val="Odstavecseseznamem"/>
        <w:numPr>
          <w:ilvl w:val="0"/>
          <w:numId w:val="30"/>
        </w:numPr>
        <w:tabs>
          <w:tab w:val="num" w:pos="284"/>
          <w:tab w:val="num" w:pos="426"/>
        </w:tabs>
        <w:spacing w:before="240"/>
        <w:ind w:left="284" w:hanging="284"/>
        <w:contextualSpacing w:val="0"/>
        <w:jc w:val="both"/>
      </w:pPr>
      <w:r w:rsidRPr="00BE419E">
        <w:t xml:space="preserve">Daňový doklad bude mít náležitosti daňových dokladů podle § 29 zákona č. 235/2004 Sb., o dani z přidané hodnoty, § 11 zákona č. 563/1991 Sb., o účetnictví a náležitosti obchodní listiny podle § 435 zákona č. 89/2012 Sb., občanského zákoníku, to vše ve znění pozdějších předpisů. Nebude-li daňový doklad obsahovat zákonem nebo Smlouvou stanovené náležitosti nebo nebude-li přiložena kopie potvrzeného </w:t>
      </w:r>
      <w:r w:rsidR="00850388">
        <w:t>výkazu provedených pečetí</w:t>
      </w:r>
      <w:r w:rsidRPr="00BE419E">
        <w:t xml:space="preserve">, popř. bude-li obsahovat chybné údaje, je objednatel oprávněn fakturu vrátit </w:t>
      </w:r>
      <w:r w:rsidR="00B017EF">
        <w:t>Poskytovateli</w:t>
      </w:r>
      <w:r w:rsidRPr="00BE419E">
        <w:t xml:space="preserve"> k</w:t>
      </w:r>
      <w:r w:rsidR="00B017EF">
        <w:t> </w:t>
      </w:r>
      <w:r w:rsidRPr="00BE419E">
        <w:t xml:space="preserve">přepracování. </w:t>
      </w:r>
      <w:r w:rsidR="00B017EF">
        <w:t>Poskytovatel</w:t>
      </w:r>
      <w:r w:rsidRPr="00BE419E">
        <w:t xml:space="preserve"> je povin</w:t>
      </w:r>
      <w:r w:rsidR="00B017EF">
        <w:t>e</w:t>
      </w:r>
      <w:r w:rsidRPr="00BE419E">
        <w:t>n podle povahy závad daňový doklad opravit, nebo nově vyhotovit. Oprávněným vrácením daňového dokladu přestává běžet původní lhůta splatnosti. Nová lhůta splatnosti běží znovu ode dne doručení opraveného nebo nově vyhotoveného daňového dokladu.</w:t>
      </w:r>
    </w:p>
    <w:p w14:paraId="040063A6" w14:textId="77777777" w:rsidR="00E806B9" w:rsidRPr="005E4310" w:rsidRDefault="00E806B9" w:rsidP="005E4310">
      <w:pPr>
        <w:rPr>
          <w:szCs w:val="22"/>
        </w:rPr>
      </w:pPr>
    </w:p>
    <w:p w14:paraId="1DFB8C82" w14:textId="77777777" w:rsidR="008B7CC6" w:rsidRPr="00187523" w:rsidRDefault="008B7CC6" w:rsidP="00A977DF">
      <w:pPr>
        <w:keepNext/>
        <w:jc w:val="center"/>
        <w:rPr>
          <w:b/>
          <w:szCs w:val="22"/>
        </w:rPr>
      </w:pPr>
      <w:r w:rsidRPr="00187523">
        <w:rPr>
          <w:b/>
          <w:szCs w:val="22"/>
        </w:rPr>
        <w:t>Článek V</w:t>
      </w:r>
      <w:r>
        <w:rPr>
          <w:b/>
          <w:szCs w:val="22"/>
        </w:rPr>
        <w:t>I</w:t>
      </w:r>
      <w:r w:rsidRPr="00187523">
        <w:rPr>
          <w:b/>
          <w:szCs w:val="22"/>
        </w:rPr>
        <w:t>.</w:t>
      </w:r>
    </w:p>
    <w:p w14:paraId="564A095A" w14:textId="77777777" w:rsidR="003C611C" w:rsidRPr="00702181" w:rsidRDefault="003C611C" w:rsidP="003C611C">
      <w:pPr>
        <w:spacing w:after="240"/>
        <w:jc w:val="center"/>
        <w:rPr>
          <w:b/>
          <w:szCs w:val="22"/>
        </w:rPr>
      </w:pPr>
      <w:r>
        <w:rPr>
          <w:b/>
          <w:szCs w:val="22"/>
        </w:rPr>
        <w:t>Sankční ustanovení</w:t>
      </w:r>
      <w:r w:rsidR="000562DF">
        <w:rPr>
          <w:b/>
          <w:szCs w:val="22"/>
        </w:rPr>
        <w:t>, odstoupení od smlouvy</w:t>
      </w:r>
    </w:p>
    <w:p w14:paraId="7155AF63" w14:textId="19AA0BDC" w:rsidR="00557FD8" w:rsidRPr="00187523" w:rsidRDefault="00557FD8" w:rsidP="0053070D">
      <w:pPr>
        <w:pStyle w:val="Odstavecseseznamem"/>
        <w:numPr>
          <w:ilvl w:val="0"/>
          <w:numId w:val="31"/>
        </w:numPr>
        <w:tabs>
          <w:tab w:val="num" w:pos="284"/>
          <w:tab w:val="num" w:pos="426"/>
        </w:tabs>
        <w:spacing w:before="240"/>
        <w:ind w:left="284" w:hanging="284"/>
        <w:contextualSpacing w:val="0"/>
        <w:jc w:val="both"/>
      </w:pPr>
      <w:r w:rsidRPr="008B7CC6">
        <w:t xml:space="preserve">V případě </w:t>
      </w:r>
      <w:r w:rsidR="00A4787A" w:rsidRPr="008B7CC6">
        <w:t xml:space="preserve">zaviněného </w:t>
      </w:r>
      <w:r w:rsidR="00154FB2" w:rsidRPr="008B7CC6">
        <w:t xml:space="preserve">nedodržení parametru SLA dostupnosti služby </w:t>
      </w:r>
      <w:r w:rsidRPr="008B7CC6">
        <w:t>uveden</w:t>
      </w:r>
      <w:r w:rsidR="00154FB2" w:rsidRPr="008B7CC6">
        <w:t>ého</w:t>
      </w:r>
      <w:r w:rsidRPr="008B7CC6">
        <w:t xml:space="preserve"> v článku </w:t>
      </w:r>
      <w:r w:rsidR="009E5748" w:rsidRPr="008B7CC6">
        <w:t>I</w:t>
      </w:r>
      <w:r w:rsidR="00BB17C7">
        <w:t>I</w:t>
      </w:r>
      <w:r w:rsidRPr="008B7CC6">
        <w:t>. odst</w:t>
      </w:r>
      <w:r w:rsidR="00BB17C7">
        <w:t>.</w:t>
      </w:r>
      <w:r w:rsidRPr="008B7CC6">
        <w:t xml:space="preserve"> </w:t>
      </w:r>
      <w:r w:rsidR="00E24907">
        <w:t>3</w:t>
      </w:r>
      <w:r w:rsidR="00BB17C7">
        <w:t xml:space="preserve"> </w:t>
      </w:r>
      <w:r w:rsidR="009E749A" w:rsidRPr="008B7CC6">
        <w:t>t</w:t>
      </w:r>
      <w:r w:rsidR="008B7CC6">
        <w:t>é</w:t>
      </w:r>
      <w:r w:rsidR="009E749A" w:rsidRPr="008B7CC6">
        <w:t xml:space="preserve">to </w:t>
      </w:r>
      <w:r w:rsidR="008B7CC6">
        <w:t>Smlouvy</w:t>
      </w:r>
      <w:r w:rsidR="00154FB2" w:rsidRPr="008B7CC6">
        <w:t xml:space="preserve">, tj. pokud dostupnost služby klesne pod </w:t>
      </w:r>
      <w:r w:rsidR="00154FB2" w:rsidRPr="00EB568A">
        <w:t>9</w:t>
      </w:r>
      <w:r w:rsidR="007A161B" w:rsidRPr="00EB568A">
        <w:t>9,5</w:t>
      </w:r>
      <w:r w:rsidR="00CC1350" w:rsidRPr="00EB568A">
        <w:t xml:space="preserve"> </w:t>
      </w:r>
      <w:r w:rsidR="00154FB2" w:rsidRPr="00EB568A">
        <w:t>%</w:t>
      </w:r>
      <w:r w:rsidR="00CD7E25" w:rsidRPr="00EB568A">
        <w:t xml:space="preserve"> za kalendářní </w:t>
      </w:r>
      <w:r w:rsidR="00A26F3C" w:rsidRPr="00EB568A">
        <w:t>den</w:t>
      </w:r>
      <w:r w:rsidR="00CD7E25" w:rsidRPr="00EB568A">
        <w:t>,</w:t>
      </w:r>
      <w:r w:rsidR="00B604D2" w:rsidRPr="00EB568A">
        <w:t xml:space="preserve"> </w:t>
      </w:r>
      <w:r w:rsidRPr="00EB568A">
        <w:t xml:space="preserve">je </w:t>
      </w:r>
      <w:r w:rsidR="00BB17C7">
        <w:t>Poskytovatel</w:t>
      </w:r>
      <w:r w:rsidRPr="00EB568A">
        <w:t xml:space="preserve"> povin</w:t>
      </w:r>
      <w:r w:rsidR="00BB17C7">
        <w:t>e</w:t>
      </w:r>
      <w:r w:rsidRPr="00EB568A">
        <w:t xml:space="preserve">n uhradit </w:t>
      </w:r>
      <w:r w:rsidR="00BB17C7">
        <w:t>O</w:t>
      </w:r>
      <w:r w:rsidR="008B7CC6" w:rsidRPr="00EB568A">
        <w:t>bjednateli</w:t>
      </w:r>
      <w:r w:rsidRPr="00EB568A">
        <w:t xml:space="preserve"> smluvní pokutu ve výši</w:t>
      </w:r>
      <w:r w:rsidRPr="008B7CC6">
        <w:t xml:space="preserve"> </w:t>
      </w:r>
      <w:r w:rsidR="00CC1350" w:rsidRPr="00703966">
        <w:t>1</w:t>
      </w:r>
      <w:r w:rsidRPr="00703966">
        <w:t>.000,-</w:t>
      </w:r>
      <w:r w:rsidRPr="008B7CC6">
        <w:t xml:space="preserve"> Kč bez DPH za každ</w:t>
      </w:r>
      <w:r w:rsidR="00CD7E25" w:rsidRPr="008B7CC6">
        <w:t>ých</w:t>
      </w:r>
      <w:r w:rsidRPr="008B7CC6">
        <w:t xml:space="preserve"> </w:t>
      </w:r>
      <w:r w:rsidR="00CD7E25" w:rsidRPr="008B7CC6">
        <w:t xml:space="preserve">započatých </w:t>
      </w:r>
      <w:r w:rsidR="008F0432" w:rsidRPr="008B7CC6">
        <w:t>0,1</w:t>
      </w:r>
      <w:r w:rsidR="00BB17C7">
        <w:t> </w:t>
      </w:r>
      <w:r w:rsidR="008F0432" w:rsidRPr="008B7CC6">
        <w:t>%</w:t>
      </w:r>
      <w:r w:rsidR="00CD7E25" w:rsidRPr="008B7CC6">
        <w:t xml:space="preserve">, o kterých klesne </w:t>
      </w:r>
      <w:r w:rsidR="006A34FF" w:rsidRPr="008B7CC6">
        <w:t>dostupnost poskytované služby pod požadovanou hodnotu</w:t>
      </w:r>
      <w:r w:rsidR="008F0432">
        <w:t>.</w:t>
      </w:r>
    </w:p>
    <w:p w14:paraId="64FA6D8A" w14:textId="5F5E32E8" w:rsidR="00557FD8" w:rsidRPr="003B23A0" w:rsidRDefault="00557FD8" w:rsidP="0053070D">
      <w:pPr>
        <w:pStyle w:val="Odstavecseseznamem"/>
        <w:numPr>
          <w:ilvl w:val="0"/>
          <w:numId w:val="31"/>
        </w:numPr>
        <w:tabs>
          <w:tab w:val="num" w:pos="284"/>
          <w:tab w:val="num" w:pos="426"/>
        </w:tabs>
        <w:spacing w:before="240"/>
        <w:ind w:left="284" w:hanging="284"/>
        <w:contextualSpacing w:val="0"/>
        <w:jc w:val="both"/>
      </w:pPr>
      <w:r w:rsidRPr="008B7CC6">
        <w:t xml:space="preserve">V případě nesplnění povinností uvedených v článku </w:t>
      </w:r>
      <w:r w:rsidR="003B23A0" w:rsidRPr="008B7CC6">
        <w:t>I</w:t>
      </w:r>
      <w:r w:rsidR="00B50779">
        <w:t>I</w:t>
      </w:r>
      <w:r w:rsidRPr="008B7CC6">
        <w:t>. odst</w:t>
      </w:r>
      <w:r w:rsidR="00BB17C7">
        <w:t>.</w:t>
      </w:r>
      <w:r w:rsidRPr="008B7CC6">
        <w:t xml:space="preserve"> </w:t>
      </w:r>
      <w:r w:rsidR="00B50779">
        <w:t>4</w:t>
      </w:r>
      <w:r w:rsidR="00BB17C7">
        <w:t xml:space="preserve"> </w:t>
      </w:r>
      <w:r w:rsidR="003B23A0" w:rsidRPr="008B7CC6">
        <w:t>písm. a) a b)</w:t>
      </w:r>
      <w:r w:rsidRPr="008B7CC6">
        <w:t xml:space="preserve"> </w:t>
      </w:r>
      <w:r w:rsidR="00C766E5" w:rsidRPr="008B7CC6">
        <w:t>t</w:t>
      </w:r>
      <w:r w:rsidR="000562DF">
        <w:t>é</w:t>
      </w:r>
      <w:r w:rsidR="00C766E5" w:rsidRPr="008B7CC6">
        <w:t xml:space="preserve">to </w:t>
      </w:r>
      <w:r w:rsidR="000562DF">
        <w:t>Smlouvy</w:t>
      </w:r>
      <w:r w:rsidR="00C766E5" w:rsidRPr="008B7CC6">
        <w:t xml:space="preserve"> </w:t>
      </w:r>
      <w:r w:rsidRPr="008B7CC6">
        <w:t xml:space="preserve">je </w:t>
      </w:r>
      <w:r w:rsidR="00BB17C7">
        <w:t>Poskytovatel</w:t>
      </w:r>
      <w:r w:rsidRPr="008B7CC6">
        <w:t xml:space="preserve"> povin</w:t>
      </w:r>
      <w:r w:rsidR="00BB17C7">
        <w:t>e</w:t>
      </w:r>
      <w:r w:rsidRPr="008B7CC6">
        <w:t xml:space="preserve">n uhradit </w:t>
      </w:r>
      <w:r w:rsidR="000562DF">
        <w:t>objednateli</w:t>
      </w:r>
      <w:r w:rsidRPr="008B7CC6">
        <w:t xml:space="preserve"> smluvní pokutu ve výši </w:t>
      </w:r>
      <w:r w:rsidR="00CC1350" w:rsidRPr="00703966">
        <w:t>1</w:t>
      </w:r>
      <w:r w:rsidRPr="00703966">
        <w:t>.000,-</w:t>
      </w:r>
      <w:r w:rsidRPr="008B7CC6">
        <w:t xml:space="preserve"> Kč bez DPH za každé takové porušení.</w:t>
      </w:r>
    </w:p>
    <w:p w14:paraId="7134A317" w14:textId="2FC3AF86" w:rsidR="003B23A0" w:rsidRDefault="003B23A0" w:rsidP="0053070D">
      <w:pPr>
        <w:pStyle w:val="Odstavecseseznamem"/>
        <w:numPr>
          <w:ilvl w:val="0"/>
          <w:numId w:val="31"/>
        </w:numPr>
        <w:tabs>
          <w:tab w:val="num" w:pos="284"/>
          <w:tab w:val="num" w:pos="426"/>
        </w:tabs>
        <w:spacing w:before="240"/>
        <w:ind w:left="284" w:hanging="284"/>
        <w:contextualSpacing w:val="0"/>
        <w:jc w:val="both"/>
      </w:pPr>
      <w:r w:rsidRPr="008B7CC6">
        <w:t>V případě nesplnění povinností uvedených v článku I</w:t>
      </w:r>
      <w:r w:rsidR="00B50779">
        <w:t>I</w:t>
      </w:r>
      <w:r w:rsidRPr="008B7CC6">
        <w:t>. odst</w:t>
      </w:r>
      <w:r w:rsidR="00BB17C7">
        <w:t>.</w:t>
      </w:r>
      <w:r w:rsidRPr="008B7CC6">
        <w:t xml:space="preserve"> </w:t>
      </w:r>
      <w:r w:rsidR="00B50779">
        <w:t>4</w:t>
      </w:r>
      <w:r w:rsidRPr="008B7CC6">
        <w:t xml:space="preserve"> písm. c) </w:t>
      </w:r>
      <w:r w:rsidR="00C766E5" w:rsidRPr="008B7CC6">
        <w:t xml:space="preserve">tohoto </w:t>
      </w:r>
      <w:r w:rsidR="009A2406" w:rsidRPr="008B7CC6">
        <w:t>u</w:t>
      </w:r>
      <w:r w:rsidR="00C766E5" w:rsidRPr="008B7CC6">
        <w:t xml:space="preserve">jednání </w:t>
      </w:r>
      <w:r w:rsidRPr="008B7CC6">
        <w:t xml:space="preserve">je </w:t>
      </w:r>
      <w:r w:rsidR="00BB17C7">
        <w:t>Poskytovatel</w:t>
      </w:r>
      <w:r w:rsidRPr="008B7CC6">
        <w:t xml:space="preserve"> povin</w:t>
      </w:r>
      <w:r w:rsidR="00BB17C7">
        <w:t>e</w:t>
      </w:r>
      <w:r w:rsidRPr="008B7CC6">
        <w:t xml:space="preserve">n uhradit </w:t>
      </w:r>
      <w:r w:rsidR="000562DF">
        <w:t>objednateli</w:t>
      </w:r>
      <w:r w:rsidRPr="008B7CC6">
        <w:t xml:space="preserve"> smluvní pokutu ve </w:t>
      </w:r>
      <w:r w:rsidRPr="00703966">
        <w:t>výši 10.000,-</w:t>
      </w:r>
      <w:r w:rsidRPr="008B7CC6">
        <w:t xml:space="preserve"> Kč bez DPH za každé takové porušení.</w:t>
      </w:r>
    </w:p>
    <w:p w14:paraId="0B618B4A" w14:textId="0209F2C7" w:rsidR="00D854E1" w:rsidRDefault="00D854E1" w:rsidP="0053070D">
      <w:pPr>
        <w:pStyle w:val="Odstavecseseznamem"/>
        <w:numPr>
          <w:ilvl w:val="0"/>
          <w:numId w:val="31"/>
        </w:numPr>
        <w:tabs>
          <w:tab w:val="num" w:pos="284"/>
          <w:tab w:val="num" w:pos="426"/>
        </w:tabs>
        <w:spacing w:before="240"/>
        <w:ind w:left="284" w:hanging="284"/>
        <w:contextualSpacing w:val="0"/>
        <w:jc w:val="both"/>
      </w:pPr>
      <w:r w:rsidRPr="000C23EB">
        <w:t xml:space="preserve">Pro případ porušení povinnosti </w:t>
      </w:r>
      <w:r w:rsidR="00BB17C7">
        <w:t>Poskytovatele</w:t>
      </w:r>
      <w:r w:rsidRPr="000C23EB">
        <w:t xml:space="preserve"> zachovávat mlčenlivost </w:t>
      </w:r>
      <w:r w:rsidR="00BB17C7">
        <w:t>dle článku IV. odst. </w:t>
      </w:r>
      <w:r w:rsidR="009F1C53">
        <w:t xml:space="preserve">2 </w:t>
      </w:r>
      <w:r w:rsidRPr="000C23EB">
        <w:t>se sjednává smluvní pokuta ve výši 10 000 Kč, a to za každý jednotlivý případ.</w:t>
      </w:r>
    </w:p>
    <w:p w14:paraId="70D75F40" w14:textId="30D3EE58" w:rsidR="00B50779" w:rsidRDefault="00B50779" w:rsidP="0053070D">
      <w:pPr>
        <w:pStyle w:val="Odstavecseseznamem"/>
        <w:numPr>
          <w:ilvl w:val="0"/>
          <w:numId w:val="31"/>
        </w:numPr>
        <w:tabs>
          <w:tab w:val="num" w:pos="284"/>
          <w:tab w:val="num" w:pos="426"/>
        </w:tabs>
        <w:spacing w:before="240"/>
        <w:ind w:left="284" w:hanging="284"/>
        <w:contextualSpacing w:val="0"/>
        <w:jc w:val="both"/>
      </w:pPr>
      <w:r w:rsidRPr="009A28F8">
        <w:t xml:space="preserve">Pro případ porušení povinnosti </w:t>
      </w:r>
      <w:r w:rsidR="00BB17C7">
        <w:t>Poskytovatele</w:t>
      </w:r>
      <w:r w:rsidRPr="009A28F8">
        <w:t xml:space="preserve"> </w:t>
      </w:r>
      <w:r>
        <w:t>o ochraně osobních údajů dle článku IV. odst.</w:t>
      </w:r>
      <w:r w:rsidR="00BB17C7">
        <w:t> </w:t>
      </w:r>
      <w:r>
        <w:t>3</w:t>
      </w:r>
      <w:r w:rsidRPr="009A28F8">
        <w:t xml:space="preserve"> se sjednává smluvní pokuta ve výši </w:t>
      </w:r>
      <w:r>
        <w:t>uvedené v článku VI. odst. 2 Přílohy č. 3</w:t>
      </w:r>
      <w:r w:rsidRPr="009A28F8">
        <w:t>.</w:t>
      </w:r>
    </w:p>
    <w:p w14:paraId="382958F2" w14:textId="77777777" w:rsidR="00F465D7" w:rsidRPr="00F465D7" w:rsidRDefault="00F465D7" w:rsidP="0053070D">
      <w:pPr>
        <w:pStyle w:val="Odstavecseseznamem"/>
        <w:numPr>
          <w:ilvl w:val="0"/>
          <w:numId w:val="31"/>
        </w:numPr>
        <w:tabs>
          <w:tab w:val="num" w:pos="284"/>
          <w:tab w:val="num" w:pos="426"/>
        </w:tabs>
        <w:spacing w:before="240"/>
        <w:ind w:left="284" w:hanging="284"/>
        <w:contextualSpacing w:val="0"/>
        <w:jc w:val="both"/>
      </w:pPr>
      <w:r w:rsidRPr="000C23EB">
        <w:t>Uhrazením smluvní pokuty není dotčeno právo poškozené smluvní strany domáhat se náhrady újmy, která jí vznikla porušením smluvní povinnosti, které se smluvní pokuta týká, a to v plné výši, tedy i ve výši přesahující smluvní pokutu. Uhrazená výše smluvní pokuty se nezapočítává do výše újmy, která má být uhrazena.</w:t>
      </w:r>
    </w:p>
    <w:p w14:paraId="25460532" w14:textId="77777777" w:rsidR="00F465D7" w:rsidRPr="00182ECE" w:rsidRDefault="00F465D7" w:rsidP="0053070D">
      <w:pPr>
        <w:pStyle w:val="Odstavecseseznamem"/>
        <w:numPr>
          <w:ilvl w:val="0"/>
          <w:numId w:val="31"/>
        </w:numPr>
        <w:tabs>
          <w:tab w:val="num" w:pos="284"/>
          <w:tab w:val="num" w:pos="426"/>
        </w:tabs>
        <w:spacing w:before="240"/>
        <w:ind w:left="284" w:hanging="284"/>
        <w:contextualSpacing w:val="0"/>
        <w:jc w:val="both"/>
      </w:pPr>
      <w:r w:rsidRPr="00182ECE">
        <w:t xml:space="preserve">Smluvní pokuta nebo úrok z prodlení je splatný do čtrnácti (14) dnů ode dne zaslání písemné výzvy jednou smluvní stranou druhé. </w:t>
      </w:r>
    </w:p>
    <w:p w14:paraId="2520B493" w14:textId="7CD1D6A9" w:rsidR="00F465D7" w:rsidRPr="00182ECE" w:rsidRDefault="00F465D7" w:rsidP="0053070D">
      <w:pPr>
        <w:pStyle w:val="Odstavecseseznamem"/>
        <w:numPr>
          <w:ilvl w:val="0"/>
          <w:numId w:val="31"/>
        </w:numPr>
        <w:tabs>
          <w:tab w:val="num" w:pos="284"/>
          <w:tab w:val="num" w:pos="426"/>
        </w:tabs>
        <w:spacing w:before="240"/>
        <w:ind w:left="284" w:hanging="284"/>
        <w:contextualSpacing w:val="0"/>
        <w:jc w:val="both"/>
      </w:pPr>
      <w:r w:rsidRPr="00182ECE">
        <w:lastRenderedPageBreak/>
        <w:t xml:space="preserve">V případě, že objednatel bude v prodlení s úhradou daňového dokladu, sjednávají </w:t>
      </w:r>
      <w:r w:rsidR="00984D6C" w:rsidRPr="00182ECE">
        <w:t>S</w:t>
      </w:r>
      <w:r w:rsidRPr="00182ECE">
        <w:t>trany úrok z prodlení v zákonné výši.</w:t>
      </w:r>
    </w:p>
    <w:p w14:paraId="72BC338E" w14:textId="77777777" w:rsidR="000562DF" w:rsidRPr="000562DF" w:rsidRDefault="000562DF" w:rsidP="0053070D">
      <w:pPr>
        <w:pStyle w:val="Odstavecseseznamem"/>
        <w:numPr>
          <w:ilvl w:val="0"/>
          <w:numId w:val="31"/>
        </w:numPr>
        <w:tabs>
          <w:tab w:val="num" w:pos="284"/>
          <w:tab w:val="num" w:pos="426"/>
        </w:tabs>
        <w:spacing w:before="240"/>
        <w:ind w:left="284" w:hanging="284"/>
        <w:contextualSpacing w:val="0"/>
        <w:jc w:val="both"/>
      </w:pPr>
      <w:r w:rsidRPr="000562DF">
        <w:t xml:space="preserve">Každá ze smluvních stran má právo odstoupit od této </w:t>
      </w:r>
      <w:r>
        <w:t>S</w:t>
      </w:r>
      <w:r w:rsidRPr="000562DF">
        <w:t xml:space="preserve">mlouvy v případě, poruší-li jedna ze smluvních stran své závazky a povinnosti stanovené touto </w:t>
      </w:r>
      <w:r>
        <w:t>S</w:t>
      </w:r>
      <w:r w:rsidRPr="000562DF">
        <w:t xml:space="preserve">mlouvou, a to podstatným nebo opakovaným způsobem. Odstoupení musí mít písemnou formu s uvedením důvodů odstoupení a musí být doručeno druhé smluvní straně, jinak je odstoupení neplatné. Odstoupení od </w:t>
      </w:r>
      <w:r>
        <w:t>S</w:t>
      </w:r>
      <w:r w:rsidRPr="000562DF">
        <w:t xml:space="preserve">mlouvy má právní účinky dnem doručení. Od toho dne nesmí smluvní strana, které takto bylo odstoupení doručeno, pokračovat v plnění předmětu </w:t>
      </w:r>
      <w:r>
        <w:t>S</w:t>
      </w:r>
      <w:r w:rsidRPr="000562DF">
        <w:t xml:space="preserve">mlouvy vyjma případů, kdy by nečinností hrozila </w:t>
      </w:r>
      <w:r w:rsidR="00B228EB">
        <w:t>škoda či jiná</w:t>
      </w:r>
      <w:r w:rsidR="004B6710">
        <w:t xml:space="preserve"> újma</w:t>
      </w:r>
      <w:r w:rsidRPr="000562DF">
        <w:t xml:space="preserve"> druhé smluvní stran</w:t>
      </w:r>
      <w:r w:rsidR="00B228EB">
        <w:t>ě</w:t>
      </w:r>
      <w:r w:rsidRPr="000562DF">
        <w:t>. V takovém případě má smluvní strana za</w:t>
      </w:r>
      <w:r>
        <w:t xml:space="preserve"> povinnost pokračovat v plnění S</w:t>
      </w:r>
      <w:r w:rsidRPr="000562DF">
        <w:t xml:space="preserve">mlouvy a zabezpečit předmět </w:t>
      </w:r>
      <w:r>
        <w:t>S</w:t>
      </w:r>
      <w:r w:rsidRPr="000562DF">
        <w:t xml:space="preserve">mlouvy takovým způsobem, aby bylo odstraněno nebezpečí </w:t>
      </w:r>
      <w:r w:rsidR="00B228EB">
        <w:t>škody či jiné</w:t>
      </w:r>
      <w:r w:rsidR="00D50A46">
        <w:t xml:space="preserve"> </w:t>
      </w:r>
      <w:r w:rsidRPr="000562DF">
        <w:t xml:space="preserve">újmy. Odstoupení od smlouvy se řídí § 2001 a násl. </w:t>
      </w:r>
      <w:r w:rsidR="00D50A46">
        <w:t>o</w:t>
      </w:r>
      <w:r w:rsidRPr="000562DF">
        <w:t xml:space="preserve">bčanského zákoníku. </w:t>
      </w:r>
    </w:p>
    <w:p w14:paraId="211E1282" w14:textId="474E88C1" w:rsidR="006A7680" w:rsidRDefault="006A7680" w:rsidP="005E4310">
      <w:pPr>
        <w:rPr>
          <w:szCs w:val="22"/>
        </w:rPr>
      </w:pPr>
    </w:p>
    <w:p w14:paraId="66D58202" w14:textId="4FB439F4" w:rsidR="00604FAB" w:rsidRPr="00DD3468" w:rsidRDefault="00850388" w:rsidP="008F0432">
      <w:pPr>
        <w:pStyle w:val="Nadpis2"/>
        <w:spacing w:before="0" w:after="0"/>
        <w:jc w:val="center"/>
        <w:rPr>
          <w:b/>
          <w:color w:val="auto"/>
          <w:sz w:val="22"/>
          <w:szCs w:val="22"/>
        </w:rPr>
      </w:pPr>
      <w:r w:rsidRPr="00DD3468">
        <w:rPr>
          <w:b/>
          <w:color w:val="auto"/>
          <w:sz w:val="22"/>
          <w:szCs w:val="22"/>
        </w:rPr>
        <w:t>Článek V</w:t>
      </w:r>
      <w:r w:rsidR="00604FAB" w:rsidRPr="00DD3468">
        <w:rPr>
          <w:b/>
          <w:color w:val="auto"/>
          <w:sz w:val="22"/>
          <w:szCs w:val="22"/>
        </w:rPr>
        <w:t>I</w:t>
      </w:r>
      <w:r w:rsidRPr="00DD3468">
        <w:rPr>
          <w:b/>
          <w:color w:val="auto"/>
          <w:sz w:val="22"/>
          <w:szCs w:val="22"/>
        </w:rPr>
        <w:t>I</w:t>
      </w:r>
      <w:r w:rsidR="00604FAB" w:rsidRPr="00DD3468">
        <w:rPr>
          <w:b/>
          <w:color w:val="auto"/>
          <w:sz w:val="22"/>
          <w:szCs w:val="22"/>
        </w:rPr>
        <w:t xml:space="preserve">. </w:t>
      </w:r>
    </w:p>
    <w:p w14:paraId="24BED597" w14:textId="2545CB10" w:rsidR="00604FAB" w:rsidRPr="00DD3468" w:rsidRDefault="00604FAB" w:rsidP="008F0432">
      <w:pPr>
        <w:pStyle w:val="Nadpis2"/>
        <w:spacing w:before="0" w:after="0"/>
        <w:jc w:val="center"/>
        <w:rPr>
          <w:b/>
          <w:color w:val="auto"/>
          <w:sz w:val="22"/>
          <w:szCs w:val="22"/>
        </w:rPr>
      </w:pPr>
      <w:r w:rsidRPr="00DD3468">
        <w:rPr>
          <w:b/>
          <w:color w:val="auto"/>
          <w:sz w:val="22"/>
          <w:szCs w:val="22"/>
        </w:rPr>
        <w:t>Ukončení smlouvy</w:t>
      </w:r>
    </w:p>
    <w:p w14:paraId="4814BD59" w14:textId="77777777" w:rsidR="00604FAB" w:rsidRPr="00182ECE" w:rsidRDefault="00604FAB" w:rsidP="0053070D">
      <w:pPr>
        <w:pStyle w:val="Odstavecseseznamem"/>
        <w:numPr>
          <w:ilvl w:val="0"/>
          <w:numId w:val="32"/>
        </w:numPr>
        <w:tabs>
          <w:tab w:val="num" w:pos="284"/>
          <w:tab w:val="num" w:pos="426"/>
        </w:tabs>
        <w:spacing w:before="240"/>
        <w:ind w:left="284" w:hanging="284"/>
        <w:contextualSpacing w:val="0"/>
        <w:jc w:val="both"/>
      </w:pPr>
      <w:r w:rsidRPr="00182ECE">
        <w:t>Platnost smlouvy je možno ukončit písemnou dohodou, odstoupením nebo výpovědí kteroukoliv smluvní stranou.</w:t>
      </w:r>
    </w:p>
    <w:p w14:paraId="5EB0E1B6" w14:textId="1503CDA6" w:rsidR="00604FAB" w:rsidRPr="000C23EB" w:rsidRDefault="00604FAB" w:rsidP="0053070D">
      <w:pPr>
        <w:pStyle w:val="Odstavecseseznamem"/>
        <w:numPr>
          <w:ilvl w:val="0"/>
          <w:numId w:val="32"/>
        </w:numPr>
        <w:tabs>
          <w:tab w:val="num" w:pos="284"/>
          <w:tab w:val="num" w:pos="426"/>
        </w:tabs>
        <w:spacing w:before="240"/>
        <w:ind w:left="284" w:hanging="284"/>
        <w:contextualSpacing w:val="0"/>
        <w:jc w:val="both"/>
      </w:pPr>
      <w:r w:rsidRPr="000C23EB">
        <w:t>Objednatel má možnost smlouvu z jakéhokoliv důvodu nebo bez uvedení důvodu vypovědět s výpovědní dobou 1 měsíc,</w:t>
      </w:r>
      <w:r w:rsidRPr="00850388">
        <w:t xml:space="preserve"> </w:t>
      </w:r>
      <w:r w:rsidRPr="000C23EB">
        <w:t xml:space="preserve">a to s účinností ke konci kalendářního měsíce následujícího po měsíci, v němž byla výpověď doručena </w:t>
      </w:r>
      <w:r w:rsidR="002D2373">
        <w:t>Poskytovateli</w:t>
      </w:r>
      <w:r w:rsidRPr="000C23EB">
        <w:t>.</w:t>
      </w:r>
    </w:p>
    <w:p w14:paraId="42CFEFEA" w14:textId="790DEA0D" w:rsidR="00604FAB" w:rsidRPr="000C23EB" w:rsidRDefault="00604FAB" w:rsidP="0053070D">
      <w:pPr>
        <w:pStyle w:val="Odstavecseseznamem"/>
        <w:numPr>
          <w:ilvl w:val="0"/>
          <w:numId w:val="32"/>
        </w:numPr>
        <w:tabs>
          <w:tab w:val="num" w:pos="284"/>
          <w:tab w:val="num" w:pos="426"/>
        </w:tabs>
        <w:spacing w:before="240"/>
        <w:ind w:left="284" w:hanging="284"/>
        <w:contextualSpacing w:val="0"/>
        <w:jc w:val="both"/>
      </w:pPr>
      <w:r w:rsidRPr="000C23EB">
        <w:t xml:space="preserve">Objednatel může od smlouvy odstoupit v případě podstatného porušení povinností vyplývajících z této smlouvy ze strany </w:t>
      </w:r>
      <w:r w:rsidR="00C62E81">
        <w:t>Poskytovatele</w:t>
      </w:r>
      <w:r w:rsidRPr="000C23EB">
        <w:t xml:space="preserve">, za něž je považováno zejména: </w:t>
      </w:r>
    </w:p>
    <w:p w14:paraId="3E33B3F5" w14:textId="77777777" w:rsidR="00604FAB" w:rsidRPr="000C23EB" w:rsidRDefault="00604FAB" w:rsidP="0053070D">
      <w:pPr>
        <w:pStyle w:val="Odstavecseseznamem"/>
        <w:numPr>
          <w:ilvl w:val="1"/>
          <w:numId w:val="33"/>
        </w:numPr>
        <w:tabs>
          <w:tab w:val="num" w:pos="426"/>
        </w:tabs>
        <w:spacing w:before="240"/>
        <w:ind w:left="1009" w:hanging="357"/>
        <w:jc w:val="both"/>
      </w:pPr>
      <w:r w:rsidRPr="000C23EB">
        <w:t xml:space="preserve">prodlení s plněním lhůt dle této smlouvy o více jak 7 kalendářních dní; </w:t>
      </w:r>
    </w:p>
    <w:p w14:paraId="608B9093" w14:textId="5B099AED" w:rsidR="00604FAB" w:rsidRPr="000C23EB" w:rsidRDefault="00604FAB" w:rsidP="0053070D">
      <w:pPr>
        <w:pStyle w:val="Odstavecseseznamem"/>
        <w:numPr>
          <w:ilvl w:val="1"/>
          <w:numId w:val="33"/>
        </w:numPr>
        <w:tabs>
          <w:tab w:val="num" w:pos="426"/>
        </w:tabs>
        <w:spacing w:before="240"/>
        <w:ind w:left="1009" w:hanging="357"/>
        <w:jc w:val="both"/>
      </w:pPr>
      <w:r w:rsidRPr="000C23EB">
        <w:t xml:space="preserve">skutečnost, že byly </w:t>
      </w:r>
      <w:r w:rsidR="00850388">
        <w:t>O</w:t>
      </w:r>
      <w:r w:rsidRPr="000C23EB">
        <w:t xml:space="preserve">bjednatelem zjištěny zásadní vady a nedostatky při plnění této </w:t>
      </w:r>
      <w:r w:rsidR="00850388">
        <w:t>S</w:t>
      </w:r>
      <w:r w:rsidRPr="000C23EB">
        <w:t xml:space="preserve">mlouvy a </w:t>
      </w:r>
      <w:r w:rsidR="003D345B">
        <w:t>Poskytovatel</w:t>
      </w:r>
      <w:r w:rsidR="00850388">
        <w:t xml:space="preserve"> </w:t>
      </w:r>
      <w:r w:rsidRPr="000C23EB">
        <w:t xml:space="preserve">je ani po písemném upozornění </w:t>
      </w:r>
      <w:r w:rsidR="00850388">
        <w:t>O</w:t>
      </w:r>
      <w:r w:rsidRPr="000C23EB">
        <w:t>bjednatele</w:t>
      </w:r>
      <w:r w:rsidR="00850388">
        <w:t>m</w:t>
      </w:r>
      <w:r w:rsidRPr="000C23EB">
        <w:t xml:space="preserve"> neodstranil;</w:t>
      </w:r>
    </w:p>
    <w:p w14:paraId="653637AF" w14:textId="13B3B118" w:rsidR="00604FAB" w:rsidRDefault="00604FAB" w:rsidP="0053070D">
      <w:pPr>
        <w:pStyle w:val="Odstavecseseznamem"/>
        <w:numPr>
          <w:ilvl w:val="1"/>
          <w:numId w:val="33"/>
        </w:numPr>
        <w:tabs>
          <w:tab w:val="num" w:pos="426"/>
        </w:tabs>
        <w:spacing w:before="240"/>
        <w:ind w:left="1009" w:hanging="357"/>
        <w:jc w:val="both"/>
      </w:pPr>
      <w:r w:rsidRPr="000C23EB">
        <w:t xml:space="preserve">porušení povinnosti zachovávat mlčenlivost podle této </w:t>
      </w:r>
      <w:r w:rsidR="00850388">
        <w:t>S</w:t>
      </w:r>
      <w:r w:rsidRPr="000C23EB">
        <w:t>mlouvy;</w:t>
      </w:r>
    </w:p>
    <w:p w14:paraId="6F9D9512" w14:textId="5E37A862" w:rsidR="007D641D" w:rsidRPr="000C23EB" w:rsidRDefault="007D641D" w:rsidP="007D641D">
      <w:pPr>
        <w:pStyle w:val="Odstavecseseznamem"/>
        <w:numPr>
          <w:ilvl w:val="1"/>
          <w:numId w:val="33"/>
        </w:numPr>
        <w:spacing w:before="240"/>
        <w:jc w:val="both"/>
      </w:pPr>
      <w:r>
        <w:t xml:space="preserve">skutečnost, že by Poskytovatel přestal být zapsán na </w:t>
      </w:r>
      <w:r w:rsidRPr="007D641D">
        <w:t>důvěryhodném seznamu kvalifikovaných poskytovatelů služeb vytvářejících důvěru a poskytovaných kvalifikovaných služeb vytvářejících důvě</w:t>
      </w:r>
      <w:r>
        <w:t>ru vedeném Ministerstvem vnitra;</w:t>
      </w:r>
    </w:p>
    <w:p w14:paraId="6C031E12" w14:textId="664C202A" w:rsidR="00604FAB" w:rsidRPr="000C23EB" w:rsidRDefault="00604FAB" w:rsidP="0053070D">
      <w:pPr>
        <w:pStyle w:val="Odstavecseseznamem"/>
        <w:numPr>
          <w:ilvl w:val="1"/>
          <w:numId w:val="33"/>
        </w:numPr>
        <w:tabs>
          <w:tab w:val="num" w:pos="426"/>
        </w:tabs>
        <w:spacing w:before="240"/>
        <w:ind w:left="1009" w:hanging="357"/>
        <w:contextualSpacing w:val="0"/>
        <w:jc w:val="both"/>
      </w:pPr>
      <w:r w:rsidRPr="000C23EB">
        <w:t xml:space="preserve">nedodržení povinnosti být pojištěn pro případ odpovědnosti za škodu podle této </w:t>
      </w:r>
      <w:r w:rsidR="00850388">
        <w:t>S</w:t>
      </w:r>
      <w:r w:rsidRPr="000C23EB">
        <w:t>mlouvy.</w:t>
      </w:r>
    </w:p>
    <w:p w14:paraId="4505C15F" w14:textId="0803BBA2" w:rsidR="00A977DF" w:rsidRDefault="00A977DF" w:rsidP="0053070D">
      <w:pPr>
        <w:pStyle w:val="Odstavecseseznamem"/>
        <w:numPr>
          <w:ilvl w:val="0"/>
          <w:numId w:val="32"/>
        </w:numPr>
        <w:tabs>
          <w:tab w:val="num" w:pos="284"/>
          <w:tab w:val="num" w:pos="426"/>
        </w:tabs>
        <w:spacing w:before="240"/>
        <w:ind w:left="284" w:hanging="284"/>
        <w:contextualSpacing w:val="0"/>
        <w:jc w:val="both"/>
      </w:pPr>
      <w:r>
        <w:t xml:space="preserve">Poskytovatel </w:t>
      </w:r>
      <w:r w:rsidRPr="000C23EB">
        <w:t xml:space="preserve">má možnost smlouvu vypovědět s výpovědní dobou </w:t>
      </w:r>
      <w:r>
        <w:t>3</w:t>
      </w:r>
      <w:r w:rsidRPr="000C23EB">
        <w:t xml:space="preserve"> měsíc</w:t>
      </w:r>
      <w:r>
        <w:t>e</w:t>
      </w:r>
      <w:r w:rsidRPr="000C23EB">
        <w:t>,</w:t>
      </w:r>
      <w:r w:rsidRPr="00850388">
        <w:t xml:space="preserve"> </w:t>
      </w:r>
      <w:r w:rsidRPr="000C23EB">
        <w:t xml:space="preserve">a to s účinností ke konci </w:t>
      </w:r>
      <w:r>
        <w:t xml:space="preserve">třetího </w:t>
      </w:r>
      <w:r w:rsidRPr="000C23EB">
        <w:t xml:space="preserve">kalendářního měsíce následujícího po měsíci, v němž byla výpověď doručena </w:t>
      </w:r>
      <w:r>
        <w:t>Objednateli</w:t>
      </w:r>
      <w:r w:rsidRPr="000C23EB">
        <w:t>.</w:t>
      </w:r>
    </w:p>
    <w:p w14:paraId="4EA58F26" w14:textId="17C393B2" w:rsidR="00604FAB" w:rsidRPr="000C23EB" w:rsidRDefault="00604FAB" w:rsidP="0053070D">
      <w:pPr>
        <w:pStyle w:val="Odstavecseseznamem"/>
        <w:numPr>
          <w:ilvl w:val="0"/>
          <w:numId w:val="32"/>
        </w:numPr>
        <w:tabs>
          <w:tab w:val="num" w:pos="284"/>
          <w:tab w:val="num" w:pos="426"/>
        </w:tabs>
        <w:spacing w:before="240"/>
        <w:ind w:left="284" w:hanging="284"/>
        <w:contextualSpacing w:val="0"/>
        <w:jc w:val="both"/>
      </w:pPr>
      <w:r w:rsidRPr="000C23EB">
        <w:t xml:space="preserve">V případě výpovědi či odstoupení od této </w:t>
      </w:r>
      <w:r w:rsidR="00850388">
        <w:t>S</w:t>
      </w:r>
      <w:r w:rsidRPr="000C23EB">
        <w:t xml:space="preserve">mlouvy zaplatí </w:t>
      </w:r>
      <w:r w:rsidR="00850388">
        <w:t>O</w:t>
      </w:r>
      <w:r w:rsidRPr="000C23EB">
        <w:t xml:space="preserve">bjednatel </w:t>
      </w:r>
      <w:r w:rsidR="00137E5D">
        <w:t>Poskytovateli</w:t>
      </w:r>
      <w:r w:rsidRPr="000C23EB">
        <w:t xml:space="preserve"> poměrnou část ceny, která odpovídá řádně doloženým a účelně vynaloženým nákladům, vzniklým v rozsahu tohoto dílčího plnění do dne ukončení smlouvy, a to pouze za předpokladu, že poskytnuté plnění je pro </w:t>
      </w:r>
      <w:r w:rsidR="00850388">
        <w:t>O</w:t>
      </w:r>
      <w:r w:rsidRPr="000C23EB">
        <w:t>bjednatele využitelné.</w:t>
      </w:r>
    </w:p>
    <w:p w14:paraId="40719353" w14:textId="455AD2DC" w:rsidR="00604FAB" w:rsidRPr="00182ECE" w:rsidRDefault="00604FAB" w:rsidP="0053070D">
      <w:pPr>
        <w:pStyle w:val="Odstavecseseznamem"/>
        <w:numPr>
          <w:ilvl w:val="0"/>
          <w:numId w:val="32"/>
        </w:numPr>
        <w:tabs>
          <w:tab w:val="num" w:pos="284"/>
          <w:tab w:val="num" w:pos="426"/>
        </w:tabs>
        <w:spacing w:before="240"/>
        <w:ind w:left="284" w:hanging="284"/>
        <w:contextualSpacing w:val="0"/>
        <w:jc w:val="both"/>
      </w:pPr>
      <w:r w:rsidRPr="00182ECE">
        <w:lastRenderedPageBreak/>
        <w:t xml:space="preserve">Při ukončení platnosti této smlouvy je </w:t>
      </w:r>
      <w:r w:rsidR="00137E5D">
        <w:t>Poskytovatel</w:t>
      </w:r>
      <w:r w:rsidRPr="00182ECE">
        <w:t xml:space="preserve"> vždy povinen upozornit </w:t>
      </w:r>
      <w:r w:rsidR="00850388" w:rsidRPr="00182ECE">
        <w:t>O</w:t>
      </w:r>
      <w:r w:rsidRPr="00182ECE">
        <w:t xml:space="preserve">bjednatele na opatření potřebná k tomu, aby se zabránilo vzniku škody či újmy bezprostředně hrozící </w:t>
      </w:r>
      <w:r w:rsidR="00850388" w:rsidRPr="00182ECE">
        <w:t>O</w:t>
      </w:r>
      <w:r w:rsidRPr="00182ECE">
        <w:t xml:space="preserve">bjednateli nedokončením činností souvisejících s poskytováním služeb dle této </w:t>
      </w:r>
      <w:r w:rsidR="00850388" w:rsidRPr="00182ECE">
        <w:t>S</w:t>
      </w:r>
      <w:r w:rsidRPr="00182ECE">
        <w:t xml:space="preserve">mlouvy. </w:t>
      </w:r>
    </w:p>
    <w:p w14:paraId="602DADEB" w14:textId="599F680B" w:rsidR="00604FAB" w:rsidRPr="000C23EB" w:rsidRDefault="00137E5D" w:rsidP="0053070D">
      <w:pPr>
        <w:pStyle w:val="Odstavecseseznamem"/>
        <w:numPr>
          <w:ilvl w:val="0"/>
          <w:numId w:val="32"/>
        </w:numPr>
        <w:tabs>
          <w:tab w:val="num" w:pos="284"/>
          <w:tab w:val="num" w:pos="426"/>
        </w:tabs>
        <w:spacing w:before="240"/>
        <w:ind w:left="284" w:hanging="284"/>
        <w:contextualSpacing w:val="0"/>
        <w:jc w:val="both"/>
      </w:pPr>
      <w:r>
        <w:t>Poskytovatel</w:t>
      </w:r>
      <w:r w:rsidR="00604FAB" w:rsidRPr="000C23EB">
        <w:t xml:space="preserve"> se zavazuje vrátit </w:t>
      </w:r>
      <w:r w:rsidR="00850388">
        <w:t>O</w:t>
      </w:r>
      <w:r w:rsidR="00604FAB" w:rsidRPr="000C23EB">
        <w:t xml:space="preserve">bjednateli v případě ukončení tohoto smluvního vztahu veškeré poskytnuté písemnosti a nosiče informací, a to v případě výpovědi </w:t>
      </w:r>
      <w:r>
        <w:t xml:space="preserve">či odstoupení </w:t>
      </w:r>
      <w:r w:rsidR="00604FAB" w:rsidRPr="000C23EB">
        <w:t xml:space="preserve">ze strany </w:t>
      </w:r>
      <w:r w:rsidR="00850388">
        <w:t>O</w:t>
      </w:r>
      <w:r w:rsidR="00604FAB" w:rsidRPr="000C23EB">
        <w:t xml:space="preserve">bjednatele do 3 dnů od ukončení </w:t>
      </w:r>
      <w:r w:rsidR="00850388">
        <w:t>platnosti</w:t>
      </w:r>
      <w:r w:rsidR="00604FAB" w:rsidRPr="000C23EB">
        <w:t xml:space="preserve"> této </w:t>
      </w:r>
      <w:r w:rsidR="00850388">
        <w:t>S</w:t>
      </w:r>
      <w:r w:rsidR="00604FAB" w:rsidRPr="000C23EB">
        <w:t xml:space="preserve">mlouvy, v ostatních případech nejpozději k datu ukončení účinnosti této </w:t>
      </w:r>
      <w:r w:rsidR="00850388">
        <w:t>S</w:t>
      </w:r>
      <w:r w:rsidR="00604FAB" w:rsidRPr="000C23EB">
        <w:t>mlouvy.</w:t>
      </w:r>
    </w:p>
    <w:p w14:paraId="6F9B14C9" w14:textId="77777777" w:rsidR="00604FAB" w:rsidRPr="000C23EB" w:rsidRDefault="00604FAB" w:rsidP="0053070D">
      <w:pPr>
        <w:pStyle w:val="Odstavecseseznamem"/>
        <w:numPr>
          <w:ilvl w:val="0"/>
          <w:numId w:val="32"/>
        </w:numPr>
        <w:tabs>
          <w:tab w:val="num" w:pos="284"/>
          <w:tab w:val="num" w:pos="426"/>
        </w:tabs>
        <w:spacing w:before="240"/>
        <w:ind w:left="284" w:hanging="284"/>
        <w:contextualSpacing w:val="0"/>
        <w:jc w:val="both"/>
      </w:pPr>
      <w:r w:rsidRPr="000C23EB">
        <w:t>Ukončením platnosti této smlouvy nejsou dotčena ustanovení smlouvy týkající se nároků z odpovědnosti za škodu a nároků na zaplacení smluvní pokuty, ustanovení o zachování mlčenlivosti, ani další ustanovení a nároky, z jejichž povahy vyplývá, že mají trvat i po zániku platnosti této smlouvy.</w:t>
      </w:r>
    </w:p>
    <w:p w14:paraId="48EC1A6E" w14:textId="77777777" w:rsidR="00604FAB" w:rsidRPr="00850388" w:rsidRDefault="00604FAB" w:rsidP="005E4310">
      <w:pPr>
        <w:rPr>
          <w:szCs w:val="22"/>
        </w:rPr>
      </w:pPr>
    </w:p>
    <w:p w14:paraId="19B8D5B4" w14:textId="25F23E7E" w:rsidR="000562DF" w:rsidRPr="00187523" w:rsidRDefault="000562DF" w:rsidP="00182ECE">
      <w:pPr>
        <w:keepNext/>
        <w:jc w:val="center"/>
        <w:rPr>
          <w:b/>
          <w:szCs w:val="22"/>
        </w:rPr>
      </w:pPr>
      <w:r w:rsidRPr="00187523">
        <w:rPr>
          <w:b/>
          <w:szCs w:val="22"/>
        </w:rPr>
        <w:t>Článek V</w:t>
      </w:r>
      <w:r>
        <w:rPr>
          <w:b/>
          <w:szCs w:val="22"/>
        </w:rPr>
        <w:t>II</w:t>
      </w:r>
      <w:r w:rsidR="0044482A">
        <w:rPr>
          <w:b/>
          <w:szCs w:val="22"/>
        </w:rPr>
        <w:t>I</w:t>
      </w:r>
      <w:r w:rsidRPr="00187523">
        <w:rPr>
          <w:b/>
          <w:szCs w:val="22"/>
        </w:rPr>
        <w:t>.</w:t>
      </w:r>
    </w:p>
    <w:p w14:paraId="62EB1103" w14:textId="23E94E8F" w:rsidR="000562DF" w:rsidRPr="00187523" w:rsidRDefault="000562DF" w:rsidP="00182ECE">
      <w:pPr>
        <w:keepNext/>
        <w:jc w:val="center"/>
        <w:rPr>
          <w:b/>
          <w:szCs w:val="22"/>
        </w:rPr>
      </w:pPr>
      <w:r w:rsidRPr="00187523">
        <w:rPr>
          <w:b/>
          <w:szCs w:val="22"/>
        </w:rPr>
        <w:t>Závěrečná ustanovení</w:t>
      </w:r>
    </w:p>
    <w:p w14:paraId="4FCEB596" w14:textId="77777777" w:rsidR="000562DF" w:rsidRDefault="000562DF" w:rsidP="0053070D">
      <w:pPr>
        <w:pStyle w:val="Odstavecseseznamem"/>
        <w:numPr>
          <w:ilvl w:val="0"/>
          <w:numId w:val="34"/>
        </w:numPr>
        <w:tabs>
          <w:tab w:val="num" w:pos="284"/>
          <w:tab w:val="num" w:pos="426"/>
        </w:tabs>
        <w:spacing w:before="240"/>
        <w:ind w:left="284" w:hanging="284"/>
        <w:contextualSpacing w:val="0"/>
        <w:jc w:val="both"/>
      </w:pPr>
      <w:r w:rsidRPr="00187523">
        <w:t xml:space="preserve">Tato </w:t>
      </w:r>
      <w:r>
        <w:t>S</w:t>
      </w:r>
      <w:r w:rsidRPr="00187523">
        <w:t xml:space="preserve">mlouva a vztahy z ní vyplývající se řídí českým právním řádem. Veškeré spory vyplývající z této </w:t>
      </w:r>
      <w:r>
        <w:t>S</w:t>
      </w:r>
      <w:r w:rsidRPr="00187523">
        <w:t>mlouvy se smluvní strany budou snažit řešit smírnou cestou. Teprve nepovede-li takové smírčí jednání k vyřešení sporu, bude soudní spor veden u příslušného obecného soudu ČR.</w:t>
      </w:r>
    </w:p>
    <w:p w14:paraId="05F52850" w14:textId="77777777" w:rsidR="000562DF" w:rsidRDefault="000562DF" w:rsidP="0053070D">
      <w:pPr>
        <w:pStyle w:val="Odstavecseseznamem"/>
        <w:numPr>
          <w:ilvl w:val="0"/>
          <w:numId w:val="34"/>
        </w:numPr>
        <w:tabs>
          <w:tab w:val="num" w:pos="284"/>
          <w:tab w:val="num" w:pos="426"/>
        </w:tabs>
        <w:spacing w:before="240"/>
        <w:ind w:left="284" w:hanging="284"/>
        <w:contextualSpacing w:val="0"/>
        <w:jc w:val="both"/>
      </w:pPr>
      <w:r w:rsidRPr="000562DF">
        <w:t xml:space="preserve">Pokud jakýkoli závazek dle </w:t>
      </w:r>
      <w:r w:rsidR="000D26AC">
        <w:t>S</w:t>
      </w:r>
      <w:r w:rsidRPr="000562DF">
        <w:t xml:space="preserve">mlouvy nebo kterékoli ustanovení </w:t>
      </w:r>
      <w:r w:rsidR="000D26AC">
        <w:t>S</w:t>
      </w:r>
      <w:r w:rsidRPr="000562DF">
        <w:t xml:space="preserve">mlouvy je nebo se stane neplatným či nevymahatelným, nebude to mít vliv na platnost a vymahatelnost ostatních závazků a ustanovení dle </w:t>
      </w:r>
      <w:r w:rsidR="000D26AC">
        <w:t>S</w:t>
      </w:r>
      <w:r w:rsidRPr="000562DF">
        <w:t>mlouvy a smluvní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p>
    <w:p w14:paraId="2115999E" w14:textId="77777777" w:rsidR="000562DF" w:rsidRDefault="000562DF" w:rsidP="0053070D">
      <w:pPr>
        <w:pStyle w:val="Odstavecseseznamem"/>
        <w:numPr>
          <w:ilvl w:val="0"/>
          <w:numId w:val="34"/>
        </w:numPr>
        <w:tabs>
          <w:tab w:val="num" w:pos="284"/>
          <w:tab w:val="num" w:pos="426"/>
        </w:tabs>
        <w:spacing w:before="240"/>
        <w:ind w:left="284" w:hanging="284"/>
        <w:contextualSpacing w:val="0"/>
        <w:jc w:val="both"/>
      </w:pPr>
      <w:r w:rsidRPr="00187523">
        <w:t xml:space="preserve">V případě, že by se některá ustanovení </w:t>
      </w:r>
      <w:r w:rsidR="000D26AC">
        <w:t>S</w:t>
      </w:r>
      <w:r w:rsidRPr="00187523">
        <w:t xml:space="preserve">mlouvy stala neplatnými v důsledku legislativních změn, nestává se neplatnou celá </w:t>
      </w:r>
      <w:r w:rsidR="000D26AC">
        <w:t>S</w:t>
      </w:r>
      <w:r w:rsidRPr="00187523">
        <w:t xml:space="preserve">mlouva. V takovém případě sjednají smluvní strany nové znění dotčených ustanovení tak, aby vystihovalo co nejpřesněji podstatu původního ujednání a aby co nejlépe odpovídalo duchu </w:t>
      </w:r>
      <w:r w:rsidR="000D26AC">
        <w:t>S</w:t>
      </w:r>
      <w:r w:rsidRPr="00187523">
        <w:t>mlouvy.</w:t>
      </w:r>
    </w:p>
    <w:p w14:paraId="7363C374" w14:textId="0E1D4755" w:rsidR="002152AB" w:rsidRPr="002152AB" w:rsidRDefault="00BE73BD" w:rsidP="0053070D">
      <w:pPr>
        <w:pStyle w:val="Odstavecseseznamem"/>
        <w:numPr>
          <w:ilvl w:val="0"/>
          <w:numId w:val="34"/>
        </w:numPr>
        <w:tabs>
          <w:tab w:val="num" w:pos="284"/>
          <w:tab w:val="num" w:pos="426"/>
        </w:tabs>
        <w:spacing w:before="240"/>
        <w:ind w:left="284" w:hanging="284"/>
        <w:contextualSpacing w:val="0"/>
        <w:jc w:val="both"/>
      </w:pPr>
      <w:r>
        <w:t>S</w:t>
      </w:r>
      <w:r w:rsidR="0086176D" w:rsidRPr="0086176D">
        <w:t>trany souhlasí s uveřejněním plného znění této smlouvy včetně jejích příloh v registru smluv podle zákona</w:t>
      </w:r>
      <w:r w:rsidR="002152AB">
        <w:t xml:space="preserve"> č. 340/2015 Sb.,</w:t>
      </w:r>
      <w:r w:rsidR="0086176D" w:rsidRPr="0086176D">
        <w:t xml:space="preserve"> o registru smluv</w:t>
      </w:r>
      <w:r w:rsidR="002152AB">
        <w:t>, ve znění pozdějších předpisů,</w:t>
      </w:r>
      <w:r w:rsidR="0086176D" w:rsidRPr="0086176D">
        <w:t xml:space="preserve"> a rovněž na profilu </w:t>
      </w:r>
      <w:r w:rsidR="002152AB">
        <w:t>Objednatele</w:t>
      </w:r>
      <w:r w:rsidR="0086176D" w:rsidRPr="0086176D">
        <w:t xml:space="preserve">, případně i na dalších místech, kde tak stanoví právní předpis. Uveřejnění </w:t>
      </w:r>
      <w:r w:rsidR="002152AB">
        <w:t>S</w:t>
      </w:r>
      <w:r w:rsidR="0086176D" w:rsidRPr="0086176D">
        <w:t xml:space="preserve">mlouvy prostřednictvím registru smluv zajistí </w:t>
      </w:r>
      <w:r w:rsidR="002152AB">
        <w:t>O</w:t>
      </w:r>
      <w:r w:rsidR="0086176D" w:rsidRPr="0086176D">
        <w:t>bjednatel.</w:t>
      </w:r>
    </w:p>
    <w:p w14:paraId="3481FC26" w14:textId="71803ECF" w:rsidR="000562DF" w:rsidRPr="001E1266" w:rsidRDefault="00FF415F" w:rsidP="0053070D">
      <w:pPr>
        <w:pStyle w:val="Odstavecseseznamem"/>
        <w:numPr>
          <w:ilvl w:val="0"/>
          <w:numId w:val="34"/>
        </w:numPr>
        <w:tabs>
          <w:tab w:val="num" w:pos="284"/>
          <w:tab w:val="num" w:pos="426"/>
        </w:tabs>
        <w:spacing w:before="240"/>
        <w:ind w:left="284" w:hanging="284"/>
        <w:contextualSpacing w:val="0"/>
        <w:jc w:val="both"/>
      </w:pPr>
      <w:r>
        <w:t>S</w:t>
      </w:r>
      <w:r w:rsidR="000562DF" w:rsidRPr="001E1266">
        <w:t xml:space="preserve">trany souhlasí s tím, že v registru smluv bude zveřejněn celý rozsah </w:t>
      </w:r>
      <w:r w:rsidR="000D26AC">
        <w:t>S</w:t>
      </w:r>
      <w:r w:rsidR="000562DF" w:rsidRPr="001E1266">
        <w:t>mlouvy, včetně osobních údajů, a to na dobu neurčitou.</w:t>
      </w:r>
    </w:p>
    <w:p w14:paraId="64CA5BB1" w14:textId="77777777" w:rsidR="000562DF" w:rsidRDefault="000562DF" w:rsidP="0053070D">
      <w:pPr>
        <w:pStyle w:val="Odstavecseseznamem"/>
        <w:numPr>
          <w:ilvl w:val="0"/>
          <w:numId w:val="34"/>
        </w:numPr>
        <w:tabs>
          <w:tab w:val="num" w:pos="284"/>
          <w:tab w:val="num" w:pos="426"/>
        </w:tabs>
        <w:spacing w:before="240"/>
        <w:ind w:left="284" w:hanging="284"/>
        <w:contextualSpacing w:val="0"/>
        <w:jc w:val="both"/>
      </w:pPr>
      <w:r w:rsidRPr="00187523">
        <w:t xml:space="preserve">Tato </w:t>
      </w:r>
      <w:r w:rsidR="000D26AC">
        <w:t>S</w:t>
      </w:r>
      <w:r w:rsidRPr="00187523">
        <w:t xml:space="preserve">mlouva nabývá platnosti dnem jejího podpisu </w:t>
      </w:r>
      <w:r w:rsidR="00566AE7">
        <w:t>S</w:t>
      </w:r>
      <w:r w:rsidRPr="00187523">
        <w:t>mluvními stranami</w:t>
      </w:r>
      <w:r w:rsidR="00AA6ABD">
        <w:t xml:space="preserve"> a účinnosti dnem zveřejnění v registru smluv</w:t>
      </w:r>
      <w:r w:rsidRPr="00187523">
        <w:t xml:space="preserve">. </w:t>
      </w:r>
    </w:p>
    <w:p w14:paraId="409068A5" w14:textId="0FF3D3CA" w:rsidR="009970D2" w:rsidRPr="000C23EB" w:rsidRDefault="000562DF" w:rsidP="0053070D">
      <w:pPr>
        <w:pStyle w:val="Odstavecseseznamem"/>
        <w:numPr>
          <w:ilvl w:val="0"/>
          <w:numId w:val="34"/>
        </w:numPr>
        <w:tabs>
          <w:tab w:val="num" w:pos="284"/>
          <w:tab w:val="num" w:pos="426"/>
        </w:tabs>
        <w:spacing w:before="240"/>
        <w:ind w:left="284" w:hanging="284"/>
        <w:contextualSpacing w:val="0"/>
        <w:jc w:val="both"/>
      </w:pPr>
      <w:r w:rsidRPr="00187523">
        <w:t xml:space="preserve">Tato </w:t>
      </w:r>
      <w:r w:rsidR="000D26AC">
        <w:t>S</w:t>
      </w:r>
      <w:r w:rsidRPr="00187523">
        <w:t xml:space="preserve">mlouva se uzavírá na dobu </w:t>
      </w:r>
      <w:r w:rsidR="000C4570">
        <w:t>neurčitou</w:t>
      </w:r>
      <w:r w:rsidRPr="000C23EB">
        <w:t>.</w:t>
      </w:r>
    </w:p>
    <w:p w14:paraId="56D83175" w14:textId="77777777" w:rsidR="000562DF" w:rsidRDefault="000562DF" w:rsidP="0053070D">
      <w:pPr>
        <w:pStyle w:val="Odstavecseseznamem"/>
        <w:numPr>
          <w:ilvl w:val="0"/>
          <w:numId w:val="34"/>
        </w:numPr>
        <w:tabs>
          <w:tab w:val="num" w:pos="284"/>
          <w:tab w:val="num" w:pos="426"/>
        </w:tabs>
        <w:spacing w:before="240"/>
        <w:ind w:left="284" w:hanging="284"/>
        <w:contextualSpacing w:val="0"/>
        <w:jc w:val="both"/>
      </w:pPr>
      <w:r w:rsidRPr="00187523">
        <w:t xml:space="preserve">Místem plnění </w:t>
      </w:r>
      <w:r w:rsidR="000D26AC">
        <w:t>S</w:t>
      </w:r>
      <w:r w:rsidRPr="00187523">
        <w:t xml:space="preserve">mlouvy je sídlo objednatele. </w:t>
      </w:r>
    </w:p>
    <w:p w14:paraId="6A1C2873" w14:textId="0D6ACC0B" w:rsidR="000562DF" w:rsidRDefault="00AD1C74" w:rsidP="0053070D">
      <w:pPr>
        <w:pStyle w:val="Odstavecseseznamem"/>
        <w:numPr>
          <w:ilvl w:val="0"/>
          <w:numId w:val="34"/>
        </w:numPr>
        <w:tabs>
          <w:tab w:val="num" w:pos="284"/>
          <w:tab w:val="num" w:pos="426"/>
        </w:tabs>
        <w:spacing w:before="240"/>
        <w:ind w:left="284" w:hanging="284"/>
        <w:contextualSpacing w:val="0"/>
        <w:jc w:val="both"/>
      </w:pPr>
      <w:r>
        <w:lastRenderedPageBreak/>
        <w:t>V případě ukončení platnosti smlouvy p</w:t>
      </w:r>
      <w:r w:rsidR="000562DF" w:rsidRPr="00187523">
        <w:t xml:space="preserve">ísemnou dohodou </w:t>
      </w:r>
      <w:r w:rsidR="000A4519">
        <w:t>S</w:t>
      </w:r>
      <w:r w:rsidR="000562DF" w:rsidRPr="00187523">
        <w:t xml:space="preserve">tran je </w:t>
      </w:r>
      <w:r w:rsidR="000D26AC">
        <w:t>S</w:t>
      </w:r>
      <w:r w:rsidR="000562DF" w:rsidRPr="00187523">
        <w:t>mlouva ukončena ke dni v této dohodě uvedené</w:t>
      </w:r>
      <w:r>
        <w:t>mu</w:t>
      </w:r>
      <w:r w:rsidR="000562DF" w:rsidRPr="00187523">
        <w:t xml:space="preserve"> a není-li v dohodě takový den uveden, pak ke dni podpisu dohody </w:t>
      </w:r>
      <w:r w:rsidR="008F0432" w:rsidRPr="00187523">
        <w:t>oběma Stranami</w:t>
      </w:r>
      <w:r w:rsidR="000562DF" w:rsidRPr="00187523">
        <w:t>.</w:t>
      </w:r>
    </w:p>
    <w:p w14:paraId="5EC4FD35" w14:textId="64BC37FB" w:rsidR="000562DF" w:rsidRDefault="000562DF" w:rsidP="0053070D">
      <w:pPr>
        <w:pStyle w:val="Odstavecseseznamem"/>
        <w:numPr>
          <w:ilvl w:val="0"/>
          <w:numId w:val="34"/>
        </w:numPr>
        <w:tabs>
          <w:tab w:val="num" w:pos="284"/>
          <w:tab w:val="num" w:pos="426"/>
        </w:tabs>
        <w:spacing w:before="240"/>
        <w:ind w:left="284" w:hanging="284"/>
        <w:contextualSpacing w:val="0"/>
        <w:jc w:val="both"/>
      </w:pPr>
      <w:r w:rsidRPr="00187523">
        <w:t xml:space="preserve">Ukončením </w:t>
      </w:r>
      <w:r w:rsidR="00BE73BD">
        <w:t xml:space="preserve">platnosti </w:t>
      </w:r>
      <w:r w:rsidR="000D26AC">
        <w:t>S</w:t>
      </w:r>
      <w:r w:rsidRPr="00187523">
        <w:t xml:space="preserve">mlouvy nejsou </w:t>
      </w:r>
      <w:r w:rsidR="000A4519">
        <w:t>S</w:t>
      </w:r>
      <w:r w:rsidRPr="00187523">
        <w:t xml:space="preserve">trany zbaveny povinnosti vyrovnat veškeré závazky vzniklé v důsledku platnosti a účinnosti této </w:t>
      </w:r>
      <w:r w:rsidR="000D26AC">
        <w:t>S</w:t>
      </w:r>
      <w:r w:rsidRPr="00187523">
        <w:t>mlouvy a učinit veškeré úkony, které nesnesou odkladu a které jsou nutné k zabránění vzniku škody na straně jedné ze smluvních stran.</w:t>
      </w:r>
    </w:p>
    <w:p w14:paraId="220010B8" w14:textId="5115F50D" w:rsidR="000562DF" w:rsidRDefault="00BE73BD" w:rsidP="0053070D">
      <w:pPr>
        <w:pStyle w:val="Odstavecseseznamem"/>
        <w:numPr>
          <w:ilvl w:val="0"/>
          <w:numId w:val="34"/>
        </w:numPr>
        <w:tabs>
          <w:tab w:val="num" w:pos="284"/>
          <w:tab w:val="num" w:pos="426"/>
        </w:tabs>
        <w:spacing w:before="240"/>
        <w:ind w:left="284" w:hanging="284"/>
        <w:contextualSpacing w:val="0"/>
        <w:jc w:val="both"/>
      </w:pPr>
      <w:r>
        <w:t>S</w:t>
      </w:r>
      <w:r w:rsidR="000562DF" w:rsidRPr="00842565">
        <w:t xml:space="preserve">trany se dohodly, že se ve vztazích mezi </w:t>
      </w:r>
      <w:r w:rsidR="004051FC">
        <w:t>Poskytovatelem</w:t>
      </w:r>
      <w:r w:rsidR="000562DF" w:rsidRPr="00842565">
        <w:t xml:space="preserve"> a </w:t>
      </w:r>
      <w:r w:rsidR="005874AF">
        <w:t>O</w:t>
      </w:r>
      <w:r w:rsidR="000562DF" w:rsidRPr="00842565">
        <w:t>bjednatelem</w:t>
      </w:r>
      <w:r w:rsidR="000D26AC">
        <w:t xml:space="preserve"> vyplývajících z této S</w:t>
      </w:r>
      <w:r w:rsidR="000562DF" w:rsidRPr="00842565">
        <w:t xml:space="preserve">mlouvy neuplatní §§ </w:t>
      </w:r>
      <w:r w:rsidR="00DD3468" w:rsidRPr="00842565">
        <w:t>1895–1900</w:t>
      </w:r>
      <w:r w:rsidR="000562DF" w:rsidRPr="00842565">
        <w:t xml:space="preserve"> občanského zákoníku.</w:t>
      </w:r>
    </w:p>
    <w:p w14:paraId="2647DC6C" w14:textId="7052F4A8" w:rsidR="003A07C0" w:rsidRDefault="00BE73BD" w:rsidP="0053070D">
      <w:pPr>
        <w:pStyle w:val="Odstavecseseznamem"/>
        <w:numPr>
          <w:ilvl w:val="0"/>
          <w:numId w:val="34"/>
        </w:numPr>
        <w:tabs>
          <w:tab w:val="num" w:pos="284"/>
          <w:tab w:val="num" w:pos="426"/>
        </w:tabs>
        <w:spacing w:before="240"/>
        <w:ind w:left="284" w:hanging="284"/>
        <w:contextualSpacing w:val="0"/>
        <w:jc w:val="both"/>
      </w:pPr>
      <w:r>
        <w:t>S</w:t>
      </w:r>
      <w:r w:rsidR="003A07C0" w:rsidRPr="003A07C0">
        <w:t>trany přebírají riziko změny okolností ve smyslu § 1765 odst. 2 občanského zákoníku.</w:t>
      </w:r>
    </w:p>
    <w:p w14:paraId="7FB35AA5" w14:textId="77777777" w:rsidR="003A07C0" w:rsidRPr="00182ECE" w:rsidRDefault="003A07C0" w:rsidP="0053070D">
      <w:pPr>
        <w:pStyle w:val="Odstavecseseznamem"/>
        <w:numPr>
          <w:ilvl w:val="0"/>
          <w:numId w:val="34"/>
        </w:numPr>
        <w:tabs>
          <w:tab w:val="num" w:pos="284"/>
          <w:tab w:val="num" w:pos="426"/>
        </w:tabs>
        <w:spacing w:before="240"/>
        <w:ind w:left="284" w:hanging="284"/>
        <w:contextualSpacing w:val="0"/>
        <w:jc w:val="both"/>
      </w:pPr>
      <w:r w:rsidRPr="00182ECE">
        <w:t>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6F6ADC4" w14:textId="749E15EC" w:rsidR="000562DF" w:rsidRDefault="000D26AC" w:rsidP="0053070D">
      <w:pPr>
        <w:pStyle w:val="Odstavecseseznamem"/>
        <w:numPr>
          <w:ilvl w:val="0"/>
          <w:numId w:val="34"/>
        </w:numPr>
        <w:tabs>
          <w:tab w:val="num" w:pos="284"/>
          <w:tab w:val="num" w:pos="426"/>
        </w:tabs>
        <w:spacing w:before="240"/>
        <w:ind w:left="284" w:hanging="284"/>
        <w:contextualSpacing w:val="0"/>
        <w:jc w:val="both"/>
      </w:pPr>
      <w:r>
        <w:t>Tato S</w:t>
      </w:r>
      <w:r w:rsidR="000562DF" w:rsidRPr="00187523">
        <w:t xml:space="preserve">mlouva může být změněna dohodou </w:t>
      </w:r>
      <w:r w:rsidR="00CD43EA">
        <w:t>S</w:t>
      </w:r>
      <w:r w:rsidR="000562DF" w:rsidRPr="00187523">
        <w:t xml:space="preserve">tran. Dohoda o změně </w:t>
      </w:r>
      <w:r>
        <w:t>S</w:t>
      </w:r>
      <w:r w:rsidR="000562DF" w:rsidRPr="00187523">
        <w:t xml:space="preserve">mlouvy nebo o jejím zrušení musí mít písemnou formu označenou jako vzestupně číslované dodatky a musí být podepsána oprávněnými zástupci </w:t>
      </w:r>
      <w:r w:rsidR="000A4519">
        <w:t>S</w:t>
      </w:r>
      <w:r w:rsidR="000562DF" w:rsidRPr="00187523">
        <w:t>tran.</w:t>
      </w:r>
    </w:p>
    <w:p w14:paraId="167B7F16" w14:textId="663BECD3" w:rsidR="000562DF" w:rsidRDefault="000A4519" w:rsidP="00FE5145">
      <w:pPr>
        <w:pStyle w:val="Odstavecseseznamem"/>
        <w:numPr>
          <w:ilvl w:val="0"/>
          <w:numId w:val="34"/>
        </w:numPr>
        <w:tabs>
          <w:tab w:val="num" w:pos="426"/>
        </w:tabs>
        <w:spacing w:before="240"/>
        <w:contextualSpacing w:val="0"/>
        <w:jc w:val="both"/>
      </w:pPr>
      <w:r>
        <w:t>S</w:t>
      </w:r>
      <w:r w:rsidR="000562DF" w:rsidRPr="00187523">
        <w:t xml:space="preserve">trany mohou zveřejnit ve svých informačních materiálech, že </w:t>
      </w:r>
      <w:r w:rsidR="00B126B4">
        <w:t>Poskytovatel</w:t>
      </w:r>
      <w:r w:rsidR="000562DF" w:rsidRPr="00187523">
        <w:t xml:space="preserve"> je poskytovatelem služby </w:t>
      </w:r>
      <w:r w:rsidR="00FE5145" w:rsidRPr="00FE5145">
        <w:t xml:space="preserve">vytváření kvalifikovaných elektronických pečetí na dálku </w:t>
      </w:r>
      <w:r w:rsidR="000D26AC">
        <w:t xml:space="preserve">pro </w:t>
      </w:r>
      <w:r w:rsidR="00B126B4">
        <w:t>O</w:t>
      </w:r>
      <w:r w:rsidR="000D26AC">
        <w:t>bjednatele</w:t>
      </w:r>
      <w:r w:rsidR="000562DF" w:rsidRPr="00187523">
        <w:t xml:space="preserve">. </w:t>
      </w:r>
    </w:p>
    <w:p w14:paraId="1AC71C54" w14:textId="34C382C0" w:rsidR="00C63B30" w:rsidRDefault="00FE5145" w:rsidP="0053070D">
      <w:pPr>
        <w:pStyle w:val="Odstavecseseznamem"/>
        <w:numPr>
          <w:ilvl w:val="0"/>
          <w:numId w:val="34"/>
        </w:numPr>
        <w:tabs>
          <w:tab w:val="num" w:pos="284"/>
          <w:tab w:val="num" w:pos="426"/>
        </w:tabs>
        <w:spacing w:before="240"/>
        <w:ind w:left="284" w:hanging="284"/>
        <w:contextualSpacing w:val="0"/>
        <w:jc w:val="both"/>
      </w:pPr>
      <w:r>
        <w:t>Poskytovatel</w:t>
      </w:r>
      <w:r w:rsidR="00C63B30" w:rsidRPr="00AD17B3">
        <w:t xml:space="preserve"> odpovídá </w:t>
      </w:r>
      <w:r w:rsidR="00C63B30">
        <w:t>Objednateli</w:t>
      </w:r>
      <w:r w:rsidR="00C63B30" w:rsidRPr="00AD17B3">
        <w:t xml:space="preserve"> za veškeré škody způsobené </w:t>
      </w:r>
      <w:r>
        <w:t>Poskytovatelem</w:t>
      </w:r>
      <w:r w:rsidRPr="00AD17B3">
        <w:t xml:space="preserve"> </w:t>
      </w:r>
      <w:r w:rsidR="00C63B30" w:rsidRPr="00AD17B3">
        <w:t xml:space="preserve">neplněním nebo porušením povinností dle </w:t>
      </w:r>
      <w:r w:rsidR="00C63B30">
        <w:t>této S</w:t>
      </w:r>
      <w:r w:rsidR="00C63B30" w:rsidRPr="00AD17B3">
        <w:t>mlouvy</w:t>
      </w:r>
      <w:r w:rsidR="00D85DF9">
        <w:t xml:space="preserve"> v plném rozsahu</w:t>
      </w:r>
      <w:r w:rsidR="00C63B30" w:rsidRPr="00AD17B3">
        <w:t>.</w:t>
      </w:r>
      <w:r w:rsidR="00C63B30">
        <w:t xml:space="preserve"> O náhradě škody platí příslušná ustanovené občanského zákoníku</w:t>
      </w:r>
    </w:p>
    <w:p w14:paraId="1D9B4A10" w14:textId="239DFD5A" w:rsidR="00BE73BD" w:rsidRDefault="00BE73BD" w:rsidP="0053070D">
      <w:pPr>
        <w:pStyle w:val="Odstavecseseznamem"/>
        <w:numPr>
          <w:ilvl w:val="0"/>
          <w:numId w:val="34"/>
        </w:numPr>
        <w:tabs>
          <w:tab w:val="num" w:pos="284"/>
          <w:tab w:val="num" w:pos="426"/>
        </w:tabs>
        <w:spacing w:before="240"/>
        <w:ind w:left="284" w:hanging="284"/>
        <w:contextualSpacing w:val="0"/>
        <w:jc w:val="both"/>
      </w:pPr>
      <w:r>
        <w:t>Právní vztahy v této Smlouvě neupravené nebo upravené jen částečně se řídí právním řádem České republiky, zejména příslušnými ustanoveními zákona č. 89/2012 Sb., občanský zákoník, ve znění pozdějších předpisů</w:t>
      </w:r>
      <w:r w:rsidR="00FE5145">
        <w:t>,</w:t>
      </w:r>
      <w:r>
        <w:t xml:space="preserve"> a předpisy souvisejícími.</w:t>
      </w:r>
    </w:p>
    <w:p w14:paraId="4740BE69" w14:textId="3DB3DC89" w:rsidR="00C63B30" w:rsidRPr="00AD17B3" w:rsidRDefault="00C63B30" w:rsidP="0053070D">
      <w:pPr>
        <w:pStyle w:val="Odstavecseseznamem"/>
        <w:numPr>
          <w:ilvl w:val="0"/>
          <w:numId w:val="34"/>
        </w:numPr>
        <w:tabs>
          <w:tab w:val="num" w:pos="284"/>
          <w:tab w:val="num" w:pos="426"/>
        </w:tabs>
        <w:spacing w:before="240"/>
        <w:ind w:left="284" w:hanging="284"/>
        <w:contextualSpacing w:val="0"/>
        <w:jc w:val="both"/>
      </w:pPr>
      <w:r w:rsidRPr="00AD17B3">
        <w:t xml:space="preserve">Žádná ze </w:t>
      </w:r>
      <w:r w:rsidR="003B3F6F">
        <w:t>s</w:t>
      </w:r>
      <w:r w:rsidRPr="00AD17B3">
        <w:t xml:space="preserve">tran není odpovědná za prodlení s porušením povinností stanovených </w:t>
      </w:r>
      <w:r>
        <w:t>S</w:t>
      </w:r>
      <w:r w:rsidRPr="00AD17B3">
        <w:t xml:space="preserve">mlouvou, pokud bylo způsobeno okolnostmi vylučujícími odpovědnost (vyšší moc). Za vyšší moc dle </w:t>
      </w:r>
      <w:r>
        <w:t>S</w:t>
      </w:r>
      <w:r w:rsidRPr="00AD17B3">
        <w:t xml:space="preserve">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na ni v dané situaci spravedlivě požadovat. </w:t>
      </w:r>
      <w:r w:rsidRPr="00AD17B3">
        <w:tab/>
      </w:r>
    </w:p>
    <w:p w14:paraId="19D58FC6" w14:textId="4FDB416B" w:rsidR="000562DF" w:rsidRDefault="000562DF" w:rsidP="0053070D">
      <w:pPr>
        <w:pStyle w:val="Odstavecseseznamem"/>
        <w:numPr>
          <w:ilvl w:val="0"/>
          <w:numId w:val="34"/>
        </w:numPr>
        <w:tabs>
          <w:tab w:val="num" w:pos="284"/>
          <w:tab w:val="num" w:pos="426"/>
        </w:tabs>
        <w:spacing w:before="240"/>
        <w:ind w:left="284" w:hanging="284"/>
        <w:contextualSpacing w:val="0"/>
        <w:jc w:val="both"/>
      </w:pPr>
      <w:r w:rsidRPr="00187523">
        <w:t xml:space="preserve">Tato </w:t>
      </w:r>
      <w:r w:rsidR="000D26AC">
        <w:t>S</w:t>
      </w:r>
      <w:r w:rsidRPr="00187523">
        <w:t xml:space="preserve">mlouva je vyhotovena ve </w:t>
      </w:r>
      <w:r>
        <w:t>dvou</w:t>
      </w:r>
      <w:r w:rsidRPr="00187523">
        <w:t xml:space="preserve"> vyhotoveních</w:t>
      </w:r>
      <w:r w:rsidR="00AA6ABD">
        <w:t xml:space="preserve"> s platností originálu</w:t>
      </w:r>
      <w:r w:rsidRPr="00187523">
        <w:t xml:space="preserve">, z nichž </w:t>
      </w:r>
      <w:r w:rsidR="008F0432">
        <w:t xml:space="preserve">každá </w:t>
      </w:r>
      <w:r w:rsidR="008F0432" w:rsidRPr="00187523">
        <w:t>Strana</w:t>
      </w:r>
      <w:r w:rsidRPr="00187523">
        <w:t xml:space="preserve"> obdrží po </w:t>
      </w:r>
      <w:r>
        <w:t>jednom</w:t>
      </w:r>
      <w:r w:rsidRPr="00187523">
        <w:t xml:space="preserve"> vyhotovení.</w:t>
      </w:r>
    </w:p>
    <w:p w14:paraId="68E3A58E" w14:textId="77777777" w:rsidR="000562DF" w:rsidRDefault="000562DF" w:rsidP="0053070D">
      <w:pPr>
        <w:pStyle w:val="Odstavecseseznamem"/>
        <w:numPr>
          <w:ilvl w:val="0"/>
          <w:numId w:val="34"/>
        </w:numPr>
        <w:tabs>
          <w:tab w:val="num" w:pos="284"/>
          <w:tab w:val="num" w:pos="426"/>
        </w:tabs>
        <w:spacing w:before="240"/>
        <w:ind w:left="284" w:hanging="284"/>
        <w:contextualSpacing w:val="0"/>
        <w:jc w:val="both"/>
      </w:pPr>
      <w:r w:rsidRPr="00187523">
        <w:t>Seznam příloh, které tvoří nedílnou součást této smlouvy:</w:t>
      </w:r>
    </w:p>
    <w:p w14:paraId="0053167A" w14:textId="5556B6DC" w:rsidR="000562DF" w:rsidRDefault="000562DF" w:rsidP="0053070D">
      <w:pPr>
        <w:pStyle w:val="Odstavecseseznamem"/>
        <w:numPr>
          <w:ilvl w:val="0"/>
          <w:numId w:val="7"/>
        </w:numPr>
        <w:jc w:val="both"/>
      </w:pPr>
      <w:r w:rsidRPr="000D26AC">
        <w:t>Příloha č.</w:t>
      </w:r>
      <w:r w:rsidR="008F4F6B">
        <w:t> </w:t>
      </w:r>
      <w:r w:rsidRPr="000D26AC">
        <w:t xml:space="preserve">1 </w:t>
      </w:r>
      <w:r w:rsidR="000D26AC">
        <w:t>–</w:t>
      </w:r>
      <w:r w:rsidRPr="000D26AC">
        <w:t xml:space="preserve"> </w:t>
      </w:r>
      <w:r w:rsidR="000D26AC">
        <w:t xml:space="preserve">Popis služby </w:t>
      </w:r>
      <w:r w:rsidR="008F4F6B">
        <w:t>Poskytovatele</w:t>
      </w:r>
      <w:r w:rsidRPr="000D26AC">
        <w:t>.</w:t>
      </w:r>
    </w:p>
    <w:p w14:paraId="49D98327" w14:textId="5989283D" w:rsidR="00CA570E" w:rsidRDefault="004462C2" w:rsidP="007D21A6">
      <w:pPr>
        <w:pStyle w:val="Odstavecseseznamem"/>
        <w:numPr>
          <w:ilvl w:val="0"/>
          <w:numId w:val="7"/>
        </w:numPr>
        <w:spacing w:after="0"/>
        <w:jc w:val="both"/>
      </w:pPr>
      <w:r>
        <w:t>Příloha č.</w:t>
      </w:r>
      <w:r w:rsidR="008F4F6B">
        <w:t> </w:t>
      </w:r>
      <w:r>
        <w:t>2</w:t>
      </w:r>
      <w:r w:rsidR="00666701">
        <w:t xml:space="preserve"> – </w:t>
      </w:r>
      <w:bookmarkStart w:id="0" w:name="_Hlk74035594"/>
      <w:r w:rsidR="00DB0F9D">
        <w:t>Politik</w:t>
      </w:r>
      <w:r w:rsidR="00CA570E">
        <w:t>a</w:t>
      </w:r>
      <w:r w:rsidR="00DB0F9D" w:rsidRPr="00187523">
        <w:t xml:space="preserve"> </w:t>
      </w:r>
      <w:r w:rsidR="00DB0F9D">
        <w:t xml:space="preserve">služby </w:t>
      </w:r>
      <w:r w:rsidR="00DB0F9D" w:rsidRPr="003A4E88">
        <w:t>vytváření kvalifikovaných elektronických pečetí na dálku</w:t>
      </w:r>
      <w:r w:rsidR="00CA570E">
        <w:t>.</w:t>
      </w:r>
    </w:p>
    <w:p w14:paraId="01E45646" w14:textId="795C88FB" w:rsidR="00A55FF5" w:rsidRPr="000C23EB" w:rsidRDefault="00A55FF5" w:rsidP="0053070D">
      <w:pPr>
        <w:pStyle w:val="Zkladntext"/>
        <w:numPr>
          <w:ilvl w:val="0"/>
          <w:numId w:val="7"/>
        </w:numPr>
        <w:spacing w:after="0"/>
        <w:rPr>
          <w:rFonts w:cs="Arial"/>
          <w:bCs/>
        </w:rPr>
      </w:pPr>
      <w:r>
        <w:lastRenderedPageBreak/>
        <w:t>Příloha č.</w:t>
      </w:r>
      <w:r w:rsidR="008F4F6B">
        <w:t> </w:t>
      </w:r>
      <w:r>
        <w:t xml:space="preserve">3 </w:t>
      </w:r>
      <w:r w:rsidR="0053070D">
        <w:t>–</w:t>
      </w:r>
      <w:r>
        <w:t xml:space="preserve"> </w:t>
      </w:r>
      <w:r w:rsidRPr="000C23EB">
        <w:rPr>
          <w:rFonts w:cs="Arial"/>
        </w:rPr>
        <w:t>Ochrana</w:t>
      </w:r>
      <w:r w:rsidR="0053070D">
        <w:rPr>
          <w:rFonts w:cs="Arial"/>
        </w:rPr>
        <w:t xml:space="preserve"> </w:t>
      </w:r>
      <w:r w:rsidRPr="000C23EB">
        <w:rPr>
          <w:rFonts w:cs="Arial"/>
        </w:rPr>
        <w:t>osobních údajů a bezpečnostní opatření pro smluvní vztahy</w:t>
      </w:r>
    </w:p>
    <w:p w14:paraId="573EFCD2" w14:textId="5E4B17FE" w:rsidR="00A55FF5" w:rsidRPr="000D26AC" w:rsidRDefault="00A55FF5" w:rsidP="00A55FF5">
      <w:pPr>
        <w:pStyle w:val="Odstavecseseznamem"/>
        <w:tabs>
          <w:tab w:val="left" w:pos="851"/>
        </w:tabs>
        <w:jc w:val="both"/>
      </w:pPr>
    </w:p>
    <w:p w14:paraId="0ED5D38E" w14:textId="77777777" w:rsidR="000562DF" w:rsidRDefault="000562DF" w:rsidP="000D26AC">
      <w:pPr>
        <w:jc w:val="both"/>
        <w:rPr>
          <w:szCs w:val="22"/>
        </w:rPr>
      </w:pPr>
    </w:p>
    <w:bookmarkEnd w:id="0"/>
    <w:p w14:paraId="3C21B90C" w14:textId="63B51BC2" w:rsidR="000562DF" w:rsidRPr="00187523" w:rsidRDefault="000562DF" w:rsidP="000562DF">
      <w:pPr>
        <w:pStyle w:val="Zkladntext2"/>
        <w:rPr>
          <w:szCs w:val="22"/>
        </w:rPr>
      </w:pPr>
      <w:r w:rsidRPr="00187523">
        <w:rPr>
          <w:szCs w:val="22"/>
        </w:rPr>
        <w:t xml:space="preserve">V Praze dne </w:t>
      </w:r>
    </w:p>
    <w:p w14:paraId="74C4D1D0" w14:textId="77777777" w:rsidR="000562DF" w:rsidRPr="00187523" w:rsidRDefault="000562DF" w:rsidP="000562DF">
      <w:pPr>
        <w:pStyle w:val="Zkladntext2"/>
        <w:ind w:firstLine="708"/>
        <w:rPr>
          <w:szCs w:val="22"/>
        </w:rPr>
      </w:pPr>
    </w:p>
    <w:p w14:paraId="3DB1FD6B" w14:textId="77777777" w:rsidR="000562DF" w:rsidRPr="00187523" w:rsidRDefault="000562DF" w:rsidP="000562DF">
      <w:pPr>
        <w:pStyle w:val="Zkladntext2"/>
        <w:ind w:firstLine="708"/>
        <w:rPr>
          <w:szCs w:val="22"/>
        </w:rPr>
      </w:pPr>
      <w:r w:rsidRPr="00187523">
        <w:rPr>
          <w:szCs w:val="22"/>
        </w:rPr>
        <w:t xml:space="preserve">Za </w:t>
      </w:r>
      <w:r w:rsidR="002152AB">
        <w:rPr>
          <w:szCs w:val="22"/>
        </w:rPr>
        <w:t>P</w:t>
      </w:r>
      <w:r>
        <w:rPr>
          <w:szCs w:val="22"/>
        </w:rPr>
        <w:t>oskytovatele</w:t>
      </w:r>
      <w:r w:rsidRPr="00187523">
        <w:rPr>
          <w:szCs w:val="22"/>
        </w:rPr>
        <w:t>:</w:t>
      </w:r>
      <w:r w:rsidRPr="00187523">
        <w:rPr>
          <w:szCs w:val="22"/>
        </w:rPr>
        <w:tab/>
      </w:r>
      <w:r w:rsidRPr="00187523">
        <w:rPr>
          <w:szCs w:val="22"/>
        </w:rPr>
        <w:tab/>
      </w:r>
      <w:r w:rsidRPr="00187523">
        <w:rPr>
          <w:szCs w:val="22"/>
        </w:rPr>
        <w:tab/>
      </w:r>
      <w:r w:rsidRPr="00187523">
        <w:rPr>
          <w:szCs w:val="22"/>
        </w:rPr>
        <w:tab/>
      </w:r>
      <w:r w:rsidRPr="00187523">
        <w:rPr>
          <w:szCs w:val="22"/>
        </w:rPr>
        <w:tab/>
        <w:t xml:space="preserve">Za </w:t>
      </w:r>
      <w:r w:rsidR="002152AB">
        <w:rPr>
          <w:szCs w:val="22"/>
        </w:rPr>
        <w:t>O</w:t>
      </w:r>
      <w:r>
        <w:rPr>
          <w:szCs w:val="22"/>
        </w:rPr>
        <w:t>bjednatele</w:t>
      </w:r>
      <w:r w:rsidRPr="00187523">
        <w:rPr>
          <w:szCs w:val="22"/>
        </w:rPr>
        <w:t>:</w:t>
      </w:r>
    </w:p>
    <w:p w14:paraId="7053B83A" w14:textId="5138E102" w:rsidR="000562DF" w:rsidRDefault="000562DF" w:rsidP="000562DF">
      <w:pPr>
        <w:rPr>
          <w:szCs w:val="22"/>
        </w:rPr>
      </w:pPr>
    </w:p>
    <w:p w14:paraId="5F9D87B0" w14:textId="77777777" w:rsidR="002B57B0" w:rsidRDefault="002B57B0" w:rsidP="002B57B0">
      <w:pPr>
        <w:rPr>
          <w:szCs w:val="22"/>
        </w:rPr>
      </w:pPr>
    </w:p>
    <w:p w14:paraId="396B48E6" w14:textId="77777777" w:rsidR="002B57B0" w:rsidRDefault="002B57B0" w:rsidP="002B57B0">
      <w:pPr>
        <w:rPr>
          <w:szCs w:val="22"/>
        </w:rPr>
      </w:pPr>
    </w:p>
    <w:p w14:paraId="63D870DA" w14:textId="77777777" w:rsidR="002B57B0" w:rsidRDefault="002B57B0" w:rsidP="002B57B0">
      <w:pPr>
        <w:rPr>
          <w:szCs w:val="22"/>
        </w:rPr>
      </w:pPr>
    </w:p>
    <w:p w14:paraId="016E381C" w14:textId="77777777" w:rsidR="002B57B0" w:rsidRPr="00187523" w:rsidRDefault="002B57B0" w:rsidP="002B57B0">
      <w:pPr>
        <w:rPr>
          <w:szCs w:val="22"/>
        </w:rPr>
      </w:pPr>
      <w:r w:rsidRPr="00187523">
        <w:rPr>
          <w:szCs w:val="22"/>
        </w:rPr>
        <w:t>……………………………………..</w:t>
      </w:r>
      <w:r w:rsidRPr="00187523">
        <w:rPr>
          <w:szCs w:val="22"/>
        </w:rPr>
        <w:tab/>
      </w:r>
      <w:r w:rsidRPr="00187523">
        <w:rPr>
          <w:szCs w:val="22"/>
        </w:rPr>
        <w:tab/>
      </w:r>
      <w:r w:rsidRPr="00187523">
        <w:rPr>
          <w:szCs w:val="22"/>
        </w:rPr>
        <w:tab/>
        <w:t>………………………………………</w:t>
      </w:r>
    </w:p>
    <w:p w14:paraId="7C6B46A3" w14:textId="0635417E" w:rsidR="002B57B0" w:rsidRPr="001647C2" w:rsidRDefault="002B57B0" w:rsidP="002B57B0">
      <w:pPr>
        <w:tabs>
          <w:tab w:val="left" w:pos="70"/>
        </w:tabs>
        <w:rPr>
          <w:szCs w:val="22"/>
        </w:rPr>
      </w:pPr>
      <w:r w:rsidRPr="00187523">
        <w:rPr>
          <w:szCs w:val="22"/>
        </w:rPr>
        <w:t xml:space="preserve">          </w:t>
      </w:r>
      <w:r>
        <w:rPr>
          <w:szCs w:val="22"/>
        </w:rPr>
        <w:t xml:space="preserve"> </w:t>
      </w:r>
      <w:r w:rsidR="00625668">
        <w:rPr>
          <w:szCs w:val="22"/>
        </w:rPr>
        <w:t>XXXXXX</w:t>
      </w:r>
      <w:r>
        <w:rPr>
          <w:szCs w:val="22"/>
        </w:rPr>
        <w:tab/>
      </w:r>
      <w:r>
        <w:rPr>
          <w:szCs w:val="22"/>
        </w:rPr>
        <w:tab/>
      </w:r>
      <w:r>
        <w:rPr>
          <w:szCs w:val="22"/>
        </w:rPr>
        <w:tab/>
      </w:r>
      <w:r>
        <w:rPr>
          <w:szCs w:val="22"/>
        </w:rPr>
        <w:tab/>
      </w:r>
      <w:r w:rsidR="00625668">
        <w:rPr>
          <w:szCs w:val="22"/>
        </w:rPr>
        <w:t xml:space="preserve">                 </w:t>
      </w:r>
      <w:proofErr w:type="spellStart"/>
      <w:r w:rsidR="00625668">
        <w:rPr>
          <w:szCs w:val="22"/>
        </w:rPr>
        <w:t>XXXXXX</w:t>
      </w:r>
      <w:proofErr w:type="spellEnd"/>
      <w:r w:rsidRPr="001647C2">
        <w:rPr>
          <w:szCs w:val="22"/>
        </w:rPr>
        <w:t xml:space="preserve"> </w:t>
      </w:r>
    </w:p>
    <w:p w14:paraId="206730A1" w14:textId="549D3CE1" w:rsidR="002B57B0" w:rsidRDefault="002B57B0" w:rsidP="00625668">
      <w:pPr>
        <w:pStyle w:val="Default"/>
        <w:rPr>
          <w:szCs w:val="22"/>
        </w:rPr>
      </w:pPr>
      <w:r w:rsidRPr="001647C2">
        <w:rPr>
          <w:sz w:val="22"/>
          <w:szCs w:val="22"/>
        </w:rPr>
        <w:t xml:space="preserve">  </w:t>
      </w:r>
      <w:bookmarkStart w:id="1" w:name="_GoBack"/>
      <w:bookmarkEnd w:id="1"/>
      <w:r>
        <w:rPr>
          <w:sz w:val="22"/>
          <w:szCs w:val="22"/>
        </w:rPr>
        <w:tab/>
        <w:t xml:space="preserve">        </w:t>
      </w:r>
    </w:p>
    <w:p w14:paraId="31C16442" w14:textId="77777777" w:rsidR="002B57B0" w:rsidRDefault="002B57B0" w:rsidP="002B57B0">
      <w:pPr>
        <w:tabs>
          <w:tab w:val="left" w:pos="70"/>
        </w:tabs>
        <w:rPr>
          <w:szCs w:val="22"/>
        </w:rPr>
      </w:pPr>
    </w:p>
    <w:p w14:paraId="312541B1" w14:textId="5EB56814" w:rsidR="00EE7097" w:rsidRDefault="002B57B0" w:rsidP="000D26AC">
      <w:pPr>
        <w:jc w:val="right"/>
        <w:rPr>
          <w:b/>
        </w:rPr>
      </w:pPr>
      <w:r>
        <w:rPr>
          <w:b/>
        </w:rPr>
        <w:br w:type="column"/>
      </w:r>
      <w:r w:rsidR="00EE7097" w:rsidRPr="004622D3">
        <w:rPr>
          <w:b/>
        </w:rPr>
        <w:lastRenderedPageBreak/>
        <w:t xml:space="preserve">Příloha č. </w:t>
      </w:r>
      <w:r w:rsidR="00CC3A7B">
        <w:rPr>
          <w:b/>
        </w:rPr>
        <w:t>1</w:t>
      </w:r>
    </w:p>
    <w:p w14:paraId="7D55F38C" w14:textId="77777777" w:rsidR="00E57820" w:rsidRPr="004622D3" w:rsidRDefault="00E57820" w:rsidP="0002597B">
      <w:pPr>
        <w:rPr>
          <w:b/>
        </w:rPr>
      </w:pPr>
    </w:p>
    <w:p w14:paraId="1D8E94B4" w14:textId="12206F1B" w:rsidR="00FE23A4" w:rsidRPr="001D14E1" w:rsidRDefault="00FE23A4" w:rsidP="00FE23A4">
      <w:pPr>
        <w:pStyle w:val="Zkladntext2"/>
        <w:spacing w:after="0" w:line="240" w:lineRule="auto"/>
        <w:jc w:val="center"/>
        <w:rPr>
          <w:rFonts w:asciiTheme="minorHAnsi" w:hAnsiTheme="minorHAnsi"/>
          <w:b/>
          <w:sz w:val="28"/>
          <w:szCs w:val="28"/>
        </w:rPr>
      </w:pPr>
      <w:r>
        <w:rPr>
          <w:b/>
          <w:szCs w:val="22"/>
        </w:rPr>
        <w:t xml:space="preserve">Popis služby </w:t>
      </w:r>
      <w:r w:rsidR="00106A0F">
        <w:rPr>
          <w:b/>
          <w:szCs w:val="22"/>
        </w:rPr>
        <w:t>Poskytovatele</w:t>
      </w:r>
    </w:p>
    <w:p w14:paraId="656D304D" w14:textId="78DE2DDB" w:rsidR="001D14E1" w:rsidRDefault="001D14E1" w:rsidP="000D26AC">
      <w:pPr>
        <w:pStyle w:val="Zkladntext2"/>
        <w:spacing w:after="0" w:line="240" w:lineRule="auto"/>
        <w:jc w:val="center"/>
        <w:rPr>
          <w:b/>
          <w:szCs w:val="22"/>
        </w:rPr>
      </w:pPr>
      <w:r w:rsidRPr="00106A0F">
        <w:rPr>
          <w:b/>
          <w:szCs w:val="22"/>
        </w:rPr>
        <w:t>S</w:t>
      </w:r>
      <w:r w:rsidR="000D26AC" w:rsidRPr="00106A0F">
        <w:rPr>
          <w:b/>
          <w:szCs w:val="22"/>
        </w:rPr>
        <w:t xml:space="preserve">lužba </w:t>
      </w:r>
      <w:r>
        <w:rPr>
          <w:b/>
          <w:szCs w:val="22"/>
        </w:rPr>
        <w:t>vytváření kvalifikovaných elektronických pečetí na dálku</w:t>
      </w:r>
      <w:r w:rsidR="00106A0F">
        <w:rPr>
          <w:b/>
          <w:szCs w:val="22"/>
        </w:rPr>
        <w:t xml:space="preserve"> </w:t>
      </w:r>
    </w:p>
    <w:p w14:paraId="2528F318" w14:textId="77777777" w:rsidR="000D26AC" w:rsidRPr="00C22B72" w:rsidRDefault="000D26AC" w:rsidP="000D26AC">
      <w:pPr>
        <w:pStyle w:val="Zkladntext2"/>
        <w:spacing w:after="0" w:line="240" w:lineRule="auto"/>
        <w:jc w:val="center"/>
        <w:rPr>
          <w:rFonts w:asciiTheme="minorHAnsi" w:hAnsiTheme="minorHAnsi"/>
          <w:b/>
          <w:sz w:val="28"/>
          <w:szCs w:val="28"/>
        </w:rPr>
      </w:pPr>
    </w:p>
    <w:p w14:paraId="2FF8F08C" w14:textId="77777777" w:rsidR="00B717DD" w:rsidRDefault="00B717DD" w:rsidP="00B717DD">
      <w:r>
        <w:t>Architektura služby</w:t>
      </w:r>
    </w:p>
    <w:p w14:paraId="7C30E53A" w14:textId="77777777" w:rsidR="00B717DD" w:rsidRDefault="00B717DD" w:rsidP="00B717DD">
      <w:r w:rsidRPr="00FC4FA4">
        <w:t xml:space="preserve">Kvalifikovaný elektronický certifikát pro elektronickou pečeť pro vytváření kvalifikovaných elektronických pečetí je uložený na HSM prostředku </w:t>
      </w:r>
      <w:proofErr w:type="spellStart"/>
      <w:r w:rsidRPr="00FC4FA4">
        <w:t>nCipher</w:t>
      </w:r>
      <w:proofErr w:type="spellEnd"/>
      <w:r w:rsidRPr="00FC4FA4">
        <w:t xml:space="preserve"> </w:t>
      </w:r>
      <w:proofErr w:type="spellStart"/>
      <w:r w:rsidRPr="00FC4FA4">
        <w:t>nShield</w:t>
      </w:r>
      <w:proofErr w:type="spellEnd"/>
      <w:r w:rsidRPr="00FC4FA4">
        <w:t xml:space="preserve"> s odpovídající certifikací dle </w:t>
      </w:r>
      <w:proofErr w:type="spellStart"/>
      <w:r w:rsidRPr="00FC4FA4">
        <w:t>eIDAS</w:t>
      </w:r>
      <w:proofErr w:type="spellEnd"/>
      <w:r w:rsidRPr="00FC4FA4">
        <w:t xml:space="preserve"> v zabezpečeném </w:t>
      </w:r>
      <w:proofErr w:type="spellStart"/>
      <w:r w:rsidRPr="00FC4FA4">
        <w:t>cloudovém</w:t>
      </w:r>
      <w:proofErr w:type="spellEnd"/>
      <w:r w:rsidRPr="00FC4FA4">
        <w:t xml:space="preserve"> prostředí s certifikací TIER III („serverový“ kvalifikovaný prostředek pro vytváření kvalifikovaných pečetí - „</w:t>
      </w:r>
      <w:proofErr w:type="spellStart"/>
      <w:r w:rsidRPr="00FC4FA4">
        <w:t>QSealCD</w:t>
      </w:r>
      <w:proofErr w:type="spellEnd"/>
      <w:r w:rsidRPr="00FC4FA4">
        <w:t xml:space="preserve">“). HSM jako kvalifikovaný prostředek pro vytváření elektronických pečetí je spravován kvalifikovaným poskytovatelem služeb vytvářejících důvěru, plně v souladu s požadavky na vytváření kvalifikovaných pečetí. </w:t>
      </w:r>
    </w:p>
    <w:p w14:paraId="7AD6CF03" w14:textId="77777777" w:rsidR="00B717DD" w:rsidRDefault="00B717DD" w:rsidP="00B717DD"/>
    <w:p w14:paraId="1DD0AA7E" w14:textId="77777777" w:rsidR="00B717DD" w:rsidRDefault="00B717DD" w:rsidP="00B717DD">
      <w:r>
        <w:t>Aktivace služby</w:t>
      </w:r>
    </w:p>
    <w:p w14:paraId="692955C0" w14:textId="77777777" w:rsidR="00B717DD" w:rsidRDefault="00B717DD" w:rsidP="00B717DD">
      <w:r w:rsidRPr="00771988">
        <w:t>Komunikace se službou je šifrována protokolem TLS a probíhá na aplikačním protokolu</w:t>
      </w:r>
      <w:r>
        <w:t xml:space="preserve"> </w:t>
      </w:r>
      <w:r w:rsidRPr="00771988">
        <w:t>HTTPS běžícím na portu</w:t>
      </w:r>
      <w:r>
        <w:t xml:space="preserve"> </w:t>
      </w:r>
      <w:r w:rsidRPr="00771988">
        <w:t>443. Služba je poskytována skrze SOAP rozhraní webových služeb.</w:t>
      </w:r>
      <w:r>
        <w:t xml:space="preserve"> </w:t>
      </w:r>
      <w:r w:rsidRPr="00771988">
        <w:t>Pro využití služby je zapotřebí</w:t>
      </w:r>
      <w:r>
        <w:t xml:space="preserve"> </w:t>
      </w:r>
    </w:p>
    <w:p w14:paraId="71CB8681" w14:textId="77777777" w:rsidR="00B717DD" w:rsidRDefault="00B717DD" w:rsidP="00B717DD">
      <w:pPr>
        <w:pStyle w:val="Odstavecseseznamem"/>
        <w:numPr>
          <w:ilvl w:val="0"/>
          <w:numId w:val="35"/>
        </w:numPr>
      </w:pPr>
      <w:r w:rsidRPr="00771988">
        <w:t>Aktivace služby ze strany poskytovatele (Software602)</w:t>
      </w:r>
    </w:p>
    <w:p w14:paraId="27F40850" w14:textId="77777777" w:rsidR="00B717DD" w:rsidRDefault="00B717DD" w:rsidP="00B717DD">
      <w:pPr>
        <w:pStyle w:val="Odstavecseseznamem"/>
        <w:numPr>
          <w:ilvl w:val="0"/>
          <w:numId w:val="35"/>
        </w:numPr>
      </w:pPr>
      <w:r w:rsidRPr="00771988">
        <w:t>Autentizace</w:t>
      </w:r>
      <w:r>
        <w:t xml:space="preserve"> </w:t>
      </w:r>
      <w:r w:rsidRPr="00771988">
        <w:t>Certifikátem</w:t>
      </w:r>
      <w:r>
        <w:t xml:space="preserve"> </w:t>
      </w:r>
      <w:r w:rsidRPr="00771988">
        <w:t xml:space="preserve">Komerční osobní nebo Komerční serverový </w:t>
      </w:r>
      <w:proofErr w:type="spellStart"/>
      <w:r w:rsidRPr="00771988">
        <w:t>dodany</w:t>
      </w:r>
      <w:proofErr w:type="spellEnd"/>
      <w:r w:rsidRPr="00771988">
        <w:t xml:space="preserve">́ </w:t>
      </w:r>
      <w:r>
        <w:t>P</w:t>
      </w:r>
      <w:r w:rsidRPr="00771988">
        <w:t xml:space="preserve">oskytovatelem </w:t>
      </w:r>
      <w:r>
        <w:t>O</w:t>
      </w:r>
      <w:r w:rsidRPr="00771988">
        <w:t>bjednateli služby</w:t>
      </w:r>
      <w:r>
        <w:t xml:space="preserve"> </w:t>
      </w:r>
    </w:p>
    <w:p w14:paraId="57EFABDE" w14:textId="77777777" w:rsidR="00B717DD" w:rsidRPr="00771988" w:rsidRDefault="00B717DD" w:rsidP="00B717DD">
      <w:pPr>
        <w:pStyle w:val="Odstavecseseznamem"/>
        <w:numPr>
          <w:ilvl w:val="0"/>
          <w:numId w:val="35"/>
        </w:numPr>
      </w:pPr>
      <w:r>
        <w:t>Vygenerování k</w:t>
      </w:r>
      <w:r w:rsidRPr="00FC4FA4">
        <w:t>valifikovan</w:t>
      </w:r>
      <w:r>
        <w:t>ého</w:t>
      </w:r>
      <w:r w:rsidRPr="00FC4FA4">
        <w:t xml:space="preserve"> elektronick</w:t>
      </w:r>
      <w:r>
        <w:t>ého</w:t>
      </w:r>
      <w:r w:rsidRPr="00FC4FA4">
        <w:t xml:space="preserve"> certifikát</w:t>
      </w:r>
      <w:r>
        <w:t>u</w:t>
      </w:r>
      <w:r w:rsidRPr="00FC4FA4">
        <w:t xml:space="preserve"> pro elektronickou pečeť</w:t>
      </w:r>
    </w:p>
    <w:p w14:paraId="20A15671" w14:textId="77777777" w:rsidR="00B717DD" w:rsidRDefault="00B717DD" w:rsidP="00B717DD">
      <w:r>
        <w:t>Popis procesu pečetění</w:t>
      </w:r>
    </w:p>
    <w:p w14:paraId="687DEB04" w14:textId="77777777" w:rsidR="00B717DD" w:rsidRDefault="00B717DD" w:rsidP="00B717DD">
      <w:r w:rsidRPr="00470900">
        <w:t xml:space="preserve">Metoda webové služby </w:t>
      </w:r>
      <w:proofErr w:type="spellStart"/>
      <w:r w:rsidRPr="00470900">
        <w:t>SignHash</w:t>
      </w:r>
      <w:proofErr w:type="spellEnd"/>
      <w:r w:rsidRPr="00470900">
        <w:t xml:space="preserve"> umožňuje vytvořit pečeť k </w:t>
      </w:r>
      <w:proofErr w:type="spellStart"/>
      <w:r w:rsidRPr="00470900">
        <w:t>hash</w:t>
      </w:r>
      <w:proofErr w:type="spellEnd"/>
      <w:r w:rsidRPr="00470900">
        <w:t xml:space="preserve"> libovolného dokumentu nebo dat.</w:t>
      </w:r>
      <w:r>
        <w:t xml:space="preserve"> </w:t>
      </w:r>
      <w:proofErr w:type="spellStart"/>
      <w:r w:rsidRPr="00470900">
        <w:t>Výpočet</w:t>
      </w:r>
      <w:proofErr w:type="spellEnd"/>
      <w:r w:rsidRPr="00470900">
        <w:t xml:space="preserve"> </w:t>
      </w:r>
      <w:proofErr w:type="spellStart"/>
      <w:r w:rsidRPr="00470900">
        <w:t>hash</w:t>
      </w:r>
      <w:proofErr w:type="spellEnd"/>
      <w:r w:rsidRPr="00470900">
        <w:t xml:space="preserve"> provádí volající aplikace, která je zodpovědná za správnost výpočtu </w:t>
      </w:r>
      <w:proofErr w:type="spellStart"/>
      <w:r w:rsidRPr="00470900">
        <w:t>hashe</w:t>
      </w:r>
      <w:proofErr w:type="spellEnd"/>
      <w:r w:rsidRPr="00470900">
        <w:t>. Pro správné vytvoření</w:t>
      </w:r>
      <w:r>
        <w:t xml:space="preserve"> </w:t>
      </w:r>
      <w:r w:rsidRPr="00470900">
        <w:t xml:space="preserve">pečeti k danému </w:t>
      </w:r>
      <w:proofErr w:type="spellStart"/>
      <w:r w:rsidRPr="00470900">
        <w:t>hash</w:t>
      </w:r>
      <w:proofErr w:type="spellEnd"/>
      <w:r w:rsidRPr="00470900">
        <w:t xml:space="preserve"> je nutné, aby odpovídal také </w:t>
      </w:r>
      <w:proofErr w:type="spellStart"/>
      <w:r w:rsidRPr="00470900">
        <w:t>hashovací</w:t>
      </w:r>
      <w:proofErr w:type="spellEnd"/>
      <w:r w:rsidRPr="00470900">
        <w:t xml:space="preserve"> algoritmus.</w:t>
      </w:r>
      <w:r>
        <w:t xml:space="preserve"> </w:t>
      </w:r>
      <w:r w:rsidRPr="00470900">
        <w:t xml:space="preserve">Vrácený pečeť k </w:t>
      </w:r>
      <w:proofErr w:type="spellStart"/>
      <w:r w:rsidRPr="00470900">
        <w:t>hash</w:t>
      </w:r>
      <w:proofErr w:type="spellEnd"/>
      <w:r w:rsidRPr="00470900">
        <w:t xml:space="preserve"> je třeba odpovídajícím způsobem vložit do dat dokumentu (dle specifikací ETSI)</w:t>
      </w:r>
      <w:r>
        <w:t xml:space="preserve"> </w:t>
      </w:r>
      <w:r w:rsidRPr="00470900">
        <w:t>nebo uchovat u daného souboru (v případě externího CMS podpisu).</w:t>
      </w:r>
    </w:p>
    <w:p w14:paraId="41ADDA9C" w14:textId="77777777" w:rsidR="00B717DD" w:rsidRDefault="00B717DD" w:rsidP="00B717DD"/>
    <w:p w14:paraId="45A86A90" w14:textId="77777777" w:rsidR="00B717DD" w:rsidRPr="00A831AB" w:rsidRDefault="00B717DD" w:rsidP="00B717DD">
      <w:r w:rsidRPr="003F558D">
        <w:t>Komponenta</w:t>
      </w:r>
      <w:r>
        <w:rPr>
          <w:b/>
          <w:bCs/>
          <w:color w:val="000000"/>
          <w:szCs w:val="22"/>
        </w:rPr>
        <w:t> </w:t>
      </w:r>
    </w:p>
    <w:p w14:paraId="690CF29F" w14:textId="1E958CF7" w:rsidR="00B717DD" w:rsidRDefault="00B717DD" w:rsidP="00B717DD">
      <w:pPr>
        <w:pStyle w:val="xmsonormal"/>
        <w:spacing w:before="0" w:beforeAutospacing="0" w:after="0" w:afterAutospacing="0"/>
        <w:rPr>
          <w:rFonts w:ascii="Arial" w:hAnsi="Arial" w:cs="Arial"/>
          <w:color w:val="000000"/>
          <w:sz w:val="22"/>
          <w:szCs w:val="22"/>
        </w:rPr>
      </w:pPr>
      <w:r>
        <w:rPr>
          <w:rFonts w:ascii="Arial" w:hAnsi="Arial" w:cs="Arial"/>
          <w:color w:val="000000"/>
          <w:sz w:val="22"/>
          <w:szCs w:val="22"/>
        </w:rPr>
        <w:t>Součástí dodávky, nad rámec poskytované služby, jsou i softwarové integrační Komponenty do prostředí OS Windows Server a do OS Linux (</w:t>
      </w:r>
      <w:proofErr w:type="spellStart"/>
      <w:r>
        <w:rPr>
          <w:rFonts w:ascii="Arial" w:hAnsi="Arial" w:cs="Arial"/>
          <w:color w:val="000000"/>
          <w:sz w:val="22"/>
          <w:szCs w:val="22"/>
        </w:rPr>
        <w:t>Centos</w:t>
      </w:r>
      <w:proofErr w:type="spellEnd"/>
      <w:r>
        <w:rPr>
          <w:rFonts w:ascii="Arial" w:hAnsi="Arial" w:cs="Arial"/>
          <w:color w:val="000000"/>
          <w:sz w:val="22"/>
          <w:szCs w:val="22"/>
        </w:rPr>
        <w:t>). Tyto integrační komponenty akceptují na svém vstupu celý dokument určený k </w:t>
      </w:r>
      <w:proofErr w:type="spellStart"/>
      <w:r>
        <w:rPr>
          <w:rFonts w:ascii="Arial" w:hAnsi="Arial" w:cs="Arial"/>
          <w:color w:val="000000"/>
          <w:sz w:val="22"/>
          <w:szCs w:val="22"/>
        </w:rPr>
        <w:t>opečetění</w:t>
      </w:r>
      <w:proofErr w:type="spellEnd"/>
      <w:r>
        <w:rPr>
          <w:rFonts w:ascii="Arial" w:hAnsi="Arial" w:cs="Arial"/>
          <w:color w:val="000000"/>
          <w:sz w:val="22"/>
          <w:szCs w:val="22"/>
        </w:rPr>
        <w:t>. Zajistí správné operace s dokumentem, bezpečnou komunikaci se službou pro vzdálené vytváření kvalifikovaných elektronických pečetí.</w:t>
      </w:r>
    </w:p>
    <w:p w14:paraId="30C4B593" w14:textId="4B3AAB67" w:rsidR="00B717DD" w:rsidRDefault="00B717DD" w:rsidP="00B717DD">
      <w:pPr>
        <w:pStyle w:val="xmsonormal"/>
        <w:spacing w:before="0" w:beforeAutospacing="0" w:after="0" w:afterAutospacing="0"/>
        <w:rPr>
          <w:rFonts w:ascii="Arial" w:hAnsi="Arial" w:cs="Arial"/>
          <w:color w:val="000000"/>
          <w:sz w:val="22"/>
          <w:szCs w:val="22"/>
        </w:rPr>
      </w:pPr>
      <w:r>
        <w:rPr>
          <w:rFonts w:ascii="Arial" w:hAnsi="Arial" w:cs="Arial"/>
          <w:color w:val="000000"/>
          <w:sz w:val="22"/>
          <w:szCs w:val="22"/>
        </w:rPr>
        <w:t xml:space="preserve">Výstupem obou Komponent je dokument opatřený kvalifikovanou elektronickou pečetí. </w:t>
      </w:r>
    </w:p>
    <w:p w14:paraId="05768CE4" w14:textId="77777777" w:rsidR="00B717DD" w:rsidRDefault="00B717DD" w:rsidP="00B717DD"/>
    <w:p w14:paraId="3007BB0E" w14:textId="77777777" w:rsidR="00B717DD" w:rsidRDefault="00B717DD" w:rsidP="00B717DD">
      <w:r>
        <w:t>Vystavení a obnova pečetícího certifikátu</w:t>
      </w:r>
    </w:p>
    <w:p w14:paraId="339FD2B7" w14:textId="77777777" w:rsidR="00B717DD" w:rsidRPr="00067609" w:rsidRDefault="00B717DD" w:rsidP="00B717DD">
      <w:pPr>
        <w:rPr>
          <w:szCs w:val="22"/>
          <w:lang w:eastAsia="cs-CZ"/>
        </w:rPr>
      </w:pPr>
      <w:r w:rsidRPr="00FC4FA4">
        <w:t>Kvalifikovaný elektronický certifikát pro elektronickou pečeť</w:t>
      </w:r>
      <w:r>
        <w:t xml:space="preserve"> se vydává s platností na 3 roky. Součástí vydání certifikátu pečetě je i vydání autentizačního komerčního certifikátu s platností 3 roky. Oba certifikáty budou vydány prostřednictvím ERA (externí registrační autorita) a to pověřenému zaměstnanci Objednatele. Před vypršením platnosti obou certifikátů je potřeba opět prostřednictvím ERA vydat nové certifikáty.</w:t>
      </w:r>
    </w:p>
    <w:p w14:paraId="43CDCAF4" w14:textId="41AD49E7" w:rsidR="00097B0C" w:rsidRPr="00067609" w:rsidRDefault="00097B0C" w:rsidP="00106A0F">
      <w:pPr>
        <w:rPr>
          <w:szCs w:val="22"/>
        </w:rPr>
      </w:pPr>
    </w:p>
    <w:p w14:paraId="11365706" w14:textId="77777777" w:rsidR="000D26AC" w:rsidRPr="00067609" w:rsidRDefault="000D26AC" w:rsidP="000D26AC">
      <w:pPr>
        <w:rPr>
          <w:b/>
          <w:szCs w:val="22"/>
          <w:lang w:eastAsia="cs-CZ"/>
        </w:rPr>
      </w:pPr>
    </w:p>
    <w:p w14:paraId="6CB54AAF" w14:textId="6A2B5E77" w:rsidR="000D26AC" w:rsidRPr="00067609" w:rsidRDefault="000D26AC" w:rsidP="000D26AC">
      <w:pPr>
        <w:rPr>
          <w:b/>
          <w:szCs w:val="22"/>
          <w:lang w:eastAsia="cs-CZ"/>
        </w:rPr>
      </w:pPr>
      <w:r w:rsidRPr="00067609">
        <w:rPr>
          <w:b/>
          <w:szCs w:val="22"/>
          <w:lang w:eastAsia="cs-CZ"/>
        </w:rPr>
        <w:t>Bezpečnostní požadavky</w:t>
      </w:r>
    </w:p>
    <w:p w14:paraId="01FEFCAF" w14:textId="77777777" w:rsidR="000D26AC" w:rsidRPr="00067609" w:rsidRDefault="000D26AC" w:rsidP="000D26AC">
      <w:pPr>
        <w:rPr>
          <w:szCs w:val="22"/>
          <w:u w:val="single"/>
          <w:lang w:eastAsia="cs-CZ"/>
        </w:rPr>
      </w:pPr>
    </w:p>
    <w:p w14:paraId="2E3088A3" w14:textId="77777777" w:rsidR="000D26AC" w:rsidRPr="00067609" w:rsidRDefault="000D26AC" w:rsidP="000D26AC">
      <w:pPr>
        <w:rPr>
          <w:szCs w:val="22"/>
        </w:rPr>
      </w:pPr>
      <w:r w:rsidRPr="00067609">
        <w:rPr>
          <w:szCs w:val="22"/>
          <w:u w:val="single"/>
        </w:rPr>
        <w:t xml:space="preserve">Důvěrnost: </w:t>
      </w:r>
    </w:p>
    <w:p w14:paraId="16F69E80" w14:textId="7066AA65" w:rsidR="000D26AC" w:rsidRPr="00067609" w:rsidRDefault="000D26AC" w:rsidP="0007302B">
      <w:pPr>
        <w:numPr>
          <w:ilvl w:val="0"/>
          <w:numId w:val="2"/>
        </w:numPr>
        <w:jc w:val="both"/>
        <w:rPr>
          <w:szCs w:val="22"/>
        </w:rPr>
      </w:pPr>
      <w:r w:rsidRPr="00067609">
        <w:rPr>
          <w:szCs w:val="22"/>
        </w:rPr>
        <w:t>Ověřovaná data</w:t>
      </w:r>
      <w:r w:rsidR="0007302B">
        <w:rPr>
          <w:szCs w:val="22"/>
        </w:rPr>
        <w:t xml:space="preserve">, která jsou podkladem pro </w:t>
      </w:r>
      <w:r w:rsidR="0007302B" w:rsidRPr="0007302B">
        <w:rPr>
          <w:szCs w:val="22"/>
        </w:rPr>
        <w:t>vytváření kvalifikovaných elektronických pečetí na dálku</w:t>
      </w:r>
      <w:r w:rsidR="0007302B">
        <w:rPr>
          <w:szCs w:val="22"/>
        </w:rPr>
        <w:t xml:space="preserve">, </w:t>
      </w:r>
      <w:r w:rsidRPr="00067609">
        <w:rPr>
          <w:szCs w:val="22"/>
        </w:rPr>
        <w:t xml:space="preserve">nejsou v systému </w:t>
      </w:r>
      <w:r w:rsidR="0007302B">
        <w:rPr>
          <w:szCs w:val="22"/>
        </w:rPr>
        <w:t xml:space="preserve">Poskytovatele </w:t>
      </w:r>
      <w:r w:rsidRPr="00067609">
        <w:rPr>
          <w:szCs w:val="22"/>
        </w:rPr>
        <w:t>ukládána</w:t>
      </w:r>
      <w:r w:rsidR="0007302B">
        <w:rPr>
          <w:szCs w:val="22"/>
        </w:rPr>
        <w:t>.</w:t>
      </w:r>
    </w:p>
    <w:p w14:paraId="0E2B5158" w14:textId="77777777" w:rsidR="000D26AC" w:rsidRPr="00067609" w:rsidRDefault="000D26AC" w:rsidP="005244F7">
      <w:pPr>
        <w:numPr>
          <w:ilvl w:val="0"/>
          <w:numId w:val="2"/>
        </w:numPr>
        <w:jc w:val="both"/>
        <w:rPr>
          <w:szCs w:val="22"/>
        </w:rPr>
      </w:pPr>
      <w:r w:rsidRPr="00067609">
        <w:rPr>
          <w:szCs w:val="22"/>
        </w:rPr>
        <w:t>Důvěrnost dat je řešena:</w:t>
      </w:r>
    </w:p>
    <w:p w14:paraId="2EDC6354" w14:textId="77777777" w:rsidR="000D26AC" w:rsidRPr="00067609" w:rsidRDefault="000D26AC" w:rsidP="005244F7">
      <w:pPr>
        <w:numPr>
          <w:ilvl w:val="1"/>
          <w:numId w:val="2"/>
        </w:numPr>
        <w:jc w:val="both"/>
        <w:rPr>
          <w:szCs w:val="22"/>
        </w:rPr>
      </w:pPr>
      <w:r w:rsidRPr="00067609">
        <w:rPr>
          <w:szCs w:val="22"/>
        </w:rPr>
        <w:t>Při přenosu dat: prostřednictvím SSL protokolu.</w:t>
      </w:r>
    </w:p>
    <w:p w14:paraId="57DB567F" w14:textId="77777777" w:rsidR="000D26AC" w:rsidRPr="00067609" w:rsidRDefault="000D26AC" w:rsidP="005244F7">
      <w:pPr>
        <w:numPr>
          <w:ilvl w:val="1"/>
          <w:numId w:val="2"/>
        </w:numPr>
        <w:jc w:val="both"/>
        <w:rPr>
          <w:szCs w:val="22"/>
        </w:rPr>
      </w:pPr>
      <w:r w:rsidRPr="00067609">
        <w:rPr>
          <w:szCs w:val="22"/>
        </w:rPr>
        <w:lastRenderedPageBreak/>
        <w:t>Při zpracování požadavku na ověření na serveru: s ověřovanými daty se pracuje pouze v paměti a nejsou v žádném kroku fyzicky uložena do souboru (ani dočasného) nebo databáze. Po procesu ověření jsou data z paměti vymazána.</w:t>
      </w:r>
    </w:p>
    <w:p w14:paraId="14921CD5" w14:textId="77777777" w:rsidR="000D26AC" w:rsidRPr="00067609" w:rsidRDefault="000D26AC" w:rsidP="005244F7">
      <w:pPr>
        <w:numPr>
          <w:ilvl w:val="1"/>
          <w:numId w:val="2"/>
        </w:numPr>
        <w:jc w:val="both"/>
        <w:rPr>
          <w:szCs w:val="22"/>
        </w:rPr>
      </w:pPr>
      <w:r w:rsidRPr="00067609">
        <w:rPr>
          <w:szCs w:val="22"/>
        </w:rPr>
        <w:t>Celý proces ověření je logován.</w:t>
      </w:r>
    </w:p>
    <w:p w14:paraId="4468D0ED" w14:textId="77777777" w:rsidR="00581268" w:rsidRPr="00067609" w:rsidRDefault="00581268" w:rsidP="000D26AC">
      <w:pPr>
        <w:rPr>
          <w:szCs w:val="22"/>
          <w:u w:val="single"/>
        </w:rPr>
      </w:pPr>
    </w:p>
    <w:p w14:paraId="0423DAC2" w14:textId="77777777" w:rsidR="000D26AC" w:rsidRPr="00067609" w:rsidRDefault="000D26AC" w:rsidP="000D26AC">
      <w:pPr>
        <w:rPr>
          <w:szCs w:val="22"/>
        </w:rPr>
      </w:pPr>
      <w:r w:rsidRPr="00067609">
        <w:rPr>
          <w:szCs w:val="22"/>
          <w:u w:val="single"/>
        </w:rPr>
        <w:t>Integrita</w:t>
      </w:r>
      <w:r w:rsidRPr="00067609">
        <w:rPr>
          <w:szCs w:val="22"/>
        </w:rPr>
        <w:t>:</w:t>
      </w:r>
    </w:p>
    <w:p w14:paraId="6E8C02F7" w14:textId="1B0A541B" w:rsidR="000D26AC" w:rsidRPr="00067609" w:rsidRDefault="000D26AC" w:rsidP="005244F7">
      <w:pPr>
        <w:numPr>
          <w:ilvl w:val="0"/>
          <w:numId w:val="3"/>
        </w:numPr>
        <w:jc w:val="both"/>
        <w:rPr>
          <w:szCs w:val="22"/>
        </w:rPr>
      </w:pPr>
      <w:r w:rsidRPr="00067609">
        <w:rPr>
          <w:szCs w:val="22"/>
        </w:rPr>
        <w:t xml:space="preserve">Integrita vstupních dat při přenosu je řešena na úrovni datové struktury webové služby (vstupem je </w:t>
      </w:r>
      <w:proofErr w:type="spellStart"/>
      <w:r w:rsidRPr="00067609">
        <w:rPr>
          <w:szCs w:val="22"/>
        </w:rPr>
        <w:t>hash</w:t>
      </w:r>
      <w:proofErr w:type="spellEnd"/>
      <w:r w:rsidRPr="00067609">
        <w:rPr>
          <w:szCs w:val="22"/>
        </w:rPr>
        <w:t xml:space="preserve"> ověřovaných dat a </w:t>
      </w:r>
      <w:proofErr w:type="spellStart"/>
      <w:r w:rsidRPr="00067609">
        <w:rPr>
          <w:szCs w:val="22"/>
        </w:rPr>
        <w:t>hash</w:t>
      </w:r>
      <w:proofErr w:type="spellEnd"/>
      <w:r w:rsidRPr="00067609">
        <w:rPr>
          <w:szCs w:val="22"/>
        </w:rPr>
        <w:t xml:space="preserve"> z podpisu) a jejich kontrolou na serveru.</w:t>
      </w:r>
    </w:p>
    <w:p w14:paraId="076507E9" w14:textId="2F09060A" w:rsidR="00DD3468" w:rsidRPr="00DD3468" w:rsidRDefault="00DD3468" w:rsidP="0007302B">
      <w:pPr>
        <w:rPr>
          <w:b/>
          <w:szCs w:val="22"/>
        </w:rPr>
      </w:pPr>
    </w:p>
    <w:p w14:paraId="10E46D59" w14:textId="7B7D0CE8" w:rsidR="004462C2" w:rsidRPr="00067609" w:rsidRDefault="004462C2" w:rsidP="00106A0F">
      <w:pPr>
        <w:keepNext/>
        <w:pageBreakBefore/>
        <w:jc w:val="right"/>
        <w:rPr>
          <w:b/>
          <w:szCs w:val="22"/>
        </w:rPr>
      </w:pPr>
      <w:r w:rsidRPr="00067609">
        <w:rPr>
          <w:b/>
          <w:szCs w:val="22"/>
        </w:rPr>
        <w:lastRenderedPageBreak/>
        <w:t>Příloha č. 2</w:t>
      </w:r>
    </w:p>
    <w:p w14:paraId="2643AD26" w14:textId="77777777" w:rsidR="004462C2" w:rsidRPr="00067609" w:rsidRDefault="004462C2" w:rsidP="004462C2">
      <w:pPr>
        <w:rPr>
          <w:b/>
          <w:szCs w:val="22"/>
        </w:rPr>
      </w:pPr>
    </w:p>
    <w:p w14:paraId="0D565F07" w14:textId="62E6B5D0" w:rsidR="0086176D" w:rsidRPr="00067609" w:rsidRDefault="004462C2" w:rsidP="00666701">
      <w:pPr>
        <w:jc w:val="center"/>
        <w:rPr>
          <w:b/>
          <w:szCs w:val="22"/>
        </w:rPr>
      </w:pPr>
      <w:r w:rsidRPr="00067609">
        <w:rPr>
          <w:b/>
          <w:szCs w:val="22"/>
        </w:rPr>
        <w:t>Politika služby vytváření kvalifikovaných elektronických pečetí na dálku</w:t>
      </w:r>
      <w:r w:rsidR="00106A0F">
        <w:rPr>
          <w:b/>
          <w:szCs w:val="22"/>
        </w:rPr>
        <w:t xml:space="preserve"> </w:t>
      </w:r>
    </w:p>
    <w:p w14:paraId="45884950" w14:textId="1D1F1601" w:rsidR="00F262F2" w:rsidRDefault="00F262F2" w:rsidP="00666701">
      <w:pPr>
        <w:jc w:val="center"/>
        <w:rPr>
          <w:szCs w:val="22"/>
        </w:rPr>
      </w:pPr>
    </w:p>
    <w:p w14:paraId="18715DA1" w14:textId="6B21BB9B" w:rsidR="00F262F2" w:rsidRPr="00067609" w:rsidRDefault="00F262F2" w:rsidP="00666701">
      <w:pPr>
        <w:jc w:val="center"/>
        <w:rPr>
          <w:szCs w:val="22"/>
        </w:rPr>
      </w:pPr>
    </w:p>
    <w:p w14:paraId="345BC3BB" w14:textId="77777777" w:rsidR="0086176D" w:rsidRPr="00067609" w:rsidRDefault="0086176D" w:rsidP="0086176D">
      <w:pPr>
        <w:rPr>
          <w:szCs w:val="22"/>
        </w:rPr>
      </w:pPr>
    </w:p>
    <w:p w14:paraId="3F70B3C7" w14:textId="7BBF6FA0" w:rsidR="00C96EA5" w:rsidRPr="00067609" w:rsidRDefault="00C96EA5">
      <w:pPr>
        <w:rPr>
          <w:szCs w:val="22"/>
        </w:rPr>
      </w:pPr>
    </w:p>
    <w:p w14:paraId="7A2A37AB" w14:textId="40A6A6B6" w:rsidR="00A55FF5" w:rsidRPr="00067609" w:rsidRDefault="00A55FF5">
      <w:pPr>
        <w:rPr>
          <w:szCs w:val="22"/>
        </w:rPr>
      </w:pPr>
    </w:p>
    <w:p w14:paraId="54567D3E" w14:textId="18483AF3" w:rsidR="00A55FF5" w:rsidRPr="00DD3468" w:rsidRDefault="00A55FF5" w:rsidP="00106A0F">
      <w:pPr>
        <w:keepNext/>
        <w:pageBreakBefore/>
        <w:ind w:left="7796"/>
        <w:rPr>
          <w:b/>
          <w:szCs w:val="22"/>
        </w:rPr>
      </w:pPr>
      <w:r w:rsidRPr="00DD3468">
        <w:rPr>
          <w:b/>
          <w:szCs w:val="22"/>
        </w:rPr>
        <w:lastRenderedPageBreak/>
        <w:t>Příloha č. 3</w:t>
      </w:r>
    </w:p>
    <w:p w14:paraId="0FC624F0" w14:textId="3F83B2C0" w:rsidR="00A55FF5" w:rsidRPr="00067609" w:rsidRDefault="00A55FF5">
      <w:pPr>
        <w:rPr>
          <w:szCs w:val="22"/>
        </w:rPr>
      </w:pPr>
    </w:p>
    <w:p w14:paraId="0D22FDBD" w14:textId="57DA130E" w:rsidR="00A55FF5" w:rsidRPr="00067609" w:rsidRDefault="00A55FF5" w:rsidP="00A65CB4">
      <w:pPr>
        <w:pStyle w:val="Zkladntext"/>
        <w:jc w:val="center"/>
        <w:rPr>
          <w:rFonts w:cs="Arial"/>
          <w:b/>
          <w:bCs/>
        </w:rPr>
      </w:pPr>
      <w:r w:rsidRPr="00067609">
        <w:rPr>
          <w:rFonts w:cs="Arial"/>
          <w:b/>
        </w:rPr>
        <w:t>Ochrana osobních údajů a bezpečnostní opatření pro smluvní vztahy</w:t>
      </w:r>
    </w:p>
    <w:p w14:paraId="3460C244" w14:textId="77777777" w:rsidR="00A55FF5" w:rsidRPr="00067609" w:rsidRDefault="00A55FF5" w:rsidP="00A55FF5">
      <w:pPr>
        <w:ind w:firstLine="3"/>
        <w:jc w:val="center"/>
        <w:rPr>
          <w:szCs w:val="22"/>
        </w:rPr>
      </w:pPr>
    </w:p>
    <w:p w14:paraId="7F096E5C" w14:textId="465A1546" w:rsidR="00A55FF5" w:rsidRPr="00067609" w:rsidRDefault="00A55FF5" w:rsidP="00A55FF5">
      <w:pPr>
        <w:jc w:val="center"/>
        <w:rPr>
          <w:b/>
          <w:szCs w:val="22"/>
        </w:rPr>
      </w:pPr>
      <w:r w:rsidRPr="00067609">
        <w:rPr>
          <w:b/>
          <w:szCs w:val="22"/>
        </w:rPr>
        <w:t>Článek I.</w:t>
      </w:r>
      <w:r w:rsidRPr="00067609">
        <w:rPr>
          <w:b/>
          <w:szCs w:val="22"/>
        </w:rPr>
        <w:cr/>
        <w:t>Definice pojmů</w:t>
      </w:r>
    </w:p>
    <w:p w14:paraId="27DBC073" w14:textId="77777777" w:rsidR="00A55FF5" w:rsidRPr="00067609" w:rsidRDefault="00A55FF5" w:rsidP="00A55FF5">
      <w:pPr>
        <w:jc w:val="center"/>
        <w:rPr>
          <w:b/>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8"/>
        <w:gridCol w:w="7054"/>
      </w:tblGrid>
      <w:tr w:rsidR="00A55FF5" w:rsidRPr="00067609" w14:paraId="3CE13FBD" w14:textId="77777777" w:rsidTr="003B3F6F">
        <w:tc>
          <w:tcPr>
            <w:tcW w:w="1985" w:type="dxa"/>
          </w:tcPr>
          <w:p w14:paraId="3472CD86" w14:textId="77777777" w:rsidR="00A55FF5" w:rsidRPr="00067609" w:rsidRDefault="00A55FF5" w:rsidP="003B3F6F">
            <w:pPr>
              <w:tabs>
                <w:tab w:val="left" w:pos="-720"/>
              </w:tabs>
              <w:suppressAutoHyphens/>
              <w:spacing w:line="276" w:lineRule="auto"/>
              <w:ind w:left="567"/>
              <w:jc w:val="both"/>
              <w:rPr>
                <w:rFonts w:ascii="Arial" w:hAnsi="Arial" w:cs="Arial"/>
                <w:b/>
                <w:sz w:val="22"/>
                <w:szCs w:val="22"/>
              </w:rPr>
            </w:pPr>
            <w:r w:rsidRPr="00067609">
              <w:rPr>
                <w:rFonts w:ascii="Arial" w:hAnsi="Arial" w:cs="Arial"/>
                <w:b/>
                <w:sz w:val="22"/>
                <w:szCs w:val="22"/>
              </w:rPr>
              <w:t>Obecné nařízení</w:t>
            </w:r>
          </w:p>
        </w:tc>
        <w:tc>
          <w:tcPr>
            <w:tcW w:w="8209" w:type="dxa"/>
            <w:vAlign w:val="center"/>
          </w:tcPr>
          <w:p w14:paraId="33436E0A" w14:textId="200492B4" w:rsidR="00A55FF5" w:rsidRPr="00067609" w:rsidRDefault="00A55FF5" w:rsidP="003B3F6F">
            <w:pPr>
              <w:tabs>
                <w:tab w:val="left" w:pos="-720"/>
              </w:tabs>
              <w:suppressAutoHyphens/>
              <w:spacing w:line="276" w:lineRule="auto"/>
              <w:ind w:left="567"/>
              <w:jc w:val="both"/>
              <w:rPr>
                <w:rFonts w:ascii="Arial" w:hAnsi="Arial" w:cs="Arial"/>
                <w:sz w:val="22"/>
                <w:szCs w:val="22"/>
              </w:rPr>
            </w:pPr>
            <w:r w:rsidRPr="00067609">
              <w:rPr>
                <w:rFonts w:ascii="Arial" w:hAnsi="Arial" w:cs="Arial"/>
                <w:sz w:val="22"/>
                <w:szCs w:val="22"/>
              </w:rPr>
              <w:t>Nařízení Evropského parlamentu a rady 2016/679 ze dne 27.4.2016</w:t>
            </w:r>
            <w:r w:rsidR="00A65CB4">
              <w:rPr>
                <w:rFonts w:ascii="Arial" w:hAnsi="Arial" w:cs="Arial"/>
                <w:sz w:val="22"/>
                <w:szCs w:val="22"/>
              </w:rPr>
              <w:t>,</w:t>
            </w:r>
            <w:r w:rsidRPr="00067609">
              <w:rPr>
                <w:rFonts w:ascii="Arial" w:hAnsi="Arial" w:cs="Arial"/>
                <w:sz w:val="22"/>
                <w:szCs w:val="22"/>
              </w:rPr>
              <w:t xml:space="preserve"> o ochraně fyzických osob v souvislosti se zpracováním osobních údajů a o volném pohybu těchto údajů a o zrušen</w:t>
            </w:r>
            <w:r w:rsidR="00972E51">
              <w:rPr>
                <w:rFonts w:ascii="Arial" w:hAnsi="Arial" w:cs="Arial"/>
                <w:sz w:val="22"/>
                <w:szCs w:val="22"/>
              </w:rPr>
              <w:t>í směrnice 95/46/ES (dále jen „O</w:t>
            </w:r>
            <w:r w:rsidRPr="00067609">
              <w:rPr>
                <w:rFonts w:ascii="Arial" w:hAnsi="Arial" w:cs="Arial"/>
                <w:sz w:val="22"/>
                <w:szCs w:val="22"/>
              </w:rPr>
              <w:t>becné nařízení“).</w:t>
            </w:r>
          </w:p>
        </w:tc>
      </w:tr>
      <w:tr w:rsidR="00A55FF5" w:rsidRPr="00067609" w14:paraId="04CB8663" w14:textId="77777777" w:rsidTr="003B3F6F">
        <w:tc>
          <w:tcPr>
            <w:tcW w:w="1985" w:type="dxa"/>
          </w:tcPr>
          <w:p w14:paraId="285701CA" w14:textId="77777777" w:rsidR="00A55FF5" w:rsidRPr="00067609" w:rsidRDefault="00A55FF5" w:rsidP="003B3F6F">
            <w:pPr>
              <w:tabs>
                <w:tab w:val="left" w:pos="-720"/>
              </w:tabs>
              <w:suppressAutoHyphens/>
              <w:spacing w:line="276" w:lineRule="auto"/>
              <w:ind w:left="567"/>
              <w:jc w:val="both"/>
              <w:rPr>
                <w:rFonts w:ascii="Arial" w:hAnsi="Arial" w:cs="Arial"/>
                <w:b/>
                <w:sz w:val="22"/>
                <w:szCs w:val="22"/>
              </w:rPr>
            </w:pPr>
            <w:r w:rsidRPr="00067609">
              <w:rPr>
                <w:rFonts w:ascii="Arial" w:hAnsi="Arial" w:cs="Arial"/>
                <w:b/>
                <w:sz w:val="22"/>
                <w:szCs w:val="22"/>
              </w:rPr>
              <w:t>Správce</w:t>
            </w:r>
          </w:p>
        </w:tc>
        <w:tc>
          <w:tcPr>
            <w:tcW w:w="8209" w:type="dxa"/>
            <w:vAlign w:val="center"/>
          </w:tcPr>
          <w:p w14:paraId="2CEC6AD7" w14:textId="77777777" w:rsidR="00A55FF5" w:rsidRPr="00067609" w:rsidRDefault="00A55FF5" w:rsidP="003B3F6F">
            <w:pPr>
              <w:tabs>
                <w:tab w:val="left" w:pos="-720"/>
              </w:tabs>
              <w:suppressAutoHyphens/>
              <w:spacing w:line="276" w:lineRule="auto"/>
              <w:ind w:left="567"/>
              <w:jc w:val="both"/>
              <w:rPr>
                <w:rFonts w:ascii="Arial" w:hAnsi="Arial" w:cs="Arial"/>
                <w:sz w:val="22"/>
                <w:szCs w:val="22"/>
              </w:rPr>
            </w:pPr>
            <w:r w:rsidRPr="00067609">
              <w:rPr>
                <w:rFonts w:ascii="Arial" w:hAnsi="Arial" w:cs="Arial"/>
                <w:sz w:val="22"/>
                <w:szCs w:val="22"/>
              </w:rPr>
              <w:t>Správcem je ten, kdo určuje účely a prostředky zpracování osobních údajů.</w:t>
            </w:r>
          </w:p>
        </w:tc>
      </w:tr>
      <w:tr w:rsidR="00A55FF5" w:rsidRPr="00067609" w14:paraId="6D3D7AA0" w14:textId="77777777" w:rsidTr="003B3F6F">
        <w:tc>
          <w:tcPr>
            <w:tcW w:w="1985" w:type="dxa"/>
          </w:tcPr>
          <w:p w14:paraId="0EEF33FF" w14:textId="77777777" w:rsidR="00A55FF5" w:rsidRPr="00067609" w:rsidRDefault="00A55FF5" w:rsidP="003B3F6F">
            <w:pPr>
              <w:tabs>
                <w:tab w:val="left" w:pos="-720"/>
              </w:tabs>
              <w:suppressAutoHyphens/>
              <w:spacing w:line="276" w:lineRule="auto"/>
              <w:ind w:left="567"/>
              <w:jc w:val="both"/>
              <w:rPr>
                <w:rFonts w:ascii="Arial" w:hAnsi="Arial" w:cs="Arial"/>
                <w:b/>
                <w:sz w:val="22"/>
                <w:szCs w:val="22"/>
              </w:rPr>
            </w:pPr>
            <w:r w:rsidRPr="00067609">
              <w:rPr>
                <w:rFonts w:ascii="Arial" w:hAnsi="Arial" w:cs="Arial"/>
                <w:b/>
                <w:sz w:val="22"/>
                <w:szCs w:val="22"/>
              </w:rPr>
              <w:t>Zpracovatel</w:t>
            </w:r>
          </w:p>
        </w:tc>
        <w:tc>
          <w:tcPr>
            <w:tcW w:w="8209" w:type="dxa"/>
            <w:vAlign w:val="center"/>
          </w:tcPr>
          <w:p w14:paraId="09AA81AD" w14:textId="77777777" w:rsidR="00A55FF5" w:rsidRPr="00067609" w:rsidRDefault="00A55FF5" w:rsidP="003B3F6F">
            <w:pPr>
              <w:tabs>
                <w:tab w:val="left" w:pos="-720"/>
              </w:tabs>
              <w:suppressAutoHyphens/>
              <w:spacing w:line="276" w:lineRule="auto"/>
              <w:ind w:left="567"/>
              <w:jc w:val="both"/>
              <w:rPr>
                <w:rFonts w:ascii="Arial" w:hAnsi="Arial" w:cs="Arial"/>
                <w:sz w:val="22"/>
                <w:szCs w:val="22"/>
              </w:rPr>
            </w:pPr>
            <w:r w:rsidRPr="00067609">
              <w:rPr>
                <w:rFonts w:ascii="Arial" w:hAnsi="Arial" w:cs="Arial"/>
                <w:sz w:val="22"/>
                <w:szCs w:val="22"/>
              </w:rPr>
              <w:t>Zpracovatel zpracovává údaje pro Správce, dle jeho pokynů.</w:t>
            </w:r>
          </w:p>
        </w:tc>
      </w:tr>
      <w:tr w:rsidR="00A55FF5" w:rsidRPr="00067609" w14:paraId="3AFCFEAA" w14:textId="77777777" w:rsidTr="003B3F6F">
        <w:tc>
          <w:tcPr>
            <w:tcW w:w="1985" w:type="dxa"/>
          </w:tcPr>
          <w:p w14:paraId="6A962F7A" w14:textId="77777777" w:rsidR="00A55FF5" w:rsidRPr="00067609" w:rsidRDefault="00A55FF5" w:rsidP="003B3F6F">
            <w:pPr>
              <w:tabs>
                <w:tab w:val="left" w:pos="-720"/>
              </w:tabs>
              <w:suppressAutoHyphens/>
              <w:spacing w:line="276" w:lineRule="auto"/>
              <w:ind w:left="567"/>
              <w:jc w:val="both"/>
              <w:rPr>
                <w:rFonts w:ascii="Arial" w:hAnsi="Arial" w:cs="Arial"/>
                <w:b/>
                <w:sz w:val="22"/>
                <w:szCs w:val="22"/>
              </w:rPr>
            </w:pPr>
            <w:r w:rsidRPr="00067609">
              <w:rPr>
                <w:rFonts w:ascii="Arial" w:hAnsi="Arial" w:cs="Arial"/>
                <w:b/>
                <w:sz w:val="22"/>
                <w:szCs w:val="22"/>
              </w:rPr>
              <w:t>Osobní údaje</w:t>
            </w:r>
          </w:p>
        </w:tc>
        <w:tc>
          <w:tcPr>
            <w:tcW w:w="8209" w:type="dxa"/>
            <w:vAlign w:val="center"/>
          </w:tcPr>
          <w:p w14:paraId="1EA85621" w14:textId="77777777" w:rsidR="00A55FF5" w:rsidRPr="00067609" w:rsidRDefault="00A55FF5" w:rsidP="003B3F6F">
            <w:pPr>
              <w:tabs>
                <w:tab w:val="left" w:pos="-720"/>
              </w:tabs>
              <w:suppressAutoHyphens/>
              <w:spacing w:line="276" w:lineRule="auto"/>
              <w:ind w:left="567"/>
              <w:jc w:val="both"/>
              <w:rPr>
                <w:rFonts w:ascii="Arial" w:hAnsi="Arial" w:cs="Arial"/>
                <w:sz w:val="22"/>
                <w:szCs w:val="22"/>
              </w:rPr>
            </w:pPr>
            <w:r w:rsidRPr="00067609">
              <w:rPr>
                <w:rFonts w:ascii="Arial" w:hAnsi="Arial" w:cs="Arial"/>
                <w:sz w:val="22"/>
                <w:szCs w:val="22"/>
              </w:rPr>
              <w:t>Veškeré informace o identifikované nebo identifikovatelné fyzické osobě. Identifikovatelnou osobou je fyzická osoba, kterou lze přímo či nepřímo identifikovat, zejména odkazem na určitý identifikátor, např. jméno, identifikační číslo, lokační údaje, síťový identifikátor nebo jeden či více prvků fyzické, fyziologické, genetické, psychické, ekonomické, kulturní nebo společenské identity této fyzické osoby.</w:t>
            </w:r>
          </w:p>
        </w:tc>
      </w:tr>
      <w:tr w:rsidR="00A55FF5" w:rsidRPr="00067609" w14:paraId="4B1D5E87" w14:textId="77777777" w:rsidTr="003B3F6F">
        <w:tc>
          <w:tcPr>
            <w:tcW w:w="1985" w:type="dxa"/>
          </w:tcPr>
          <w:p w14:paraId="16C28EF6" w14:textId="77777777" w:rsidR="00A55FF5" w:rsidRPr="00067609" w:rsidRDefault="00A55FF5" w:rsidP="003B3F6F">
            <w:pPr>
              <w:tabs>
                <w:tab w:val="left" w:pos="-720"/>
              </w:tabs>
              <w:suppressAutoHyphens/>
              <w:spacing w:line="276" w:lineRule="auto"/>
              <w:ind w:left="567"/>
              <w:jc w:val="both"/>
              <w:rPr>
                <w:rFonts w:ascii="Arial" w:hAnsi="Arial" w:cs="Arial"/>
                <w:b/>
                <w:sz w:val="22"/>
                <w:szCs w:val="22"/>
              </w:rPr>
            </w:pPr>
            <w:r w:rsidRPr="00067609">
              <w:rPr>
                <w:rFonts w:ascii="Arial" w:hAnsi="Arial" w:cs="Arial"/>
                <w:b/>
                <w:sz w:val="22"/>
                <w:szCs w:val="22"/>
              </w:rPr>
              <w:t>Subjekt údajů</w:t>
            </w:r>
          </w:p>
        </w:tc>
        <w:tc>
          <w:tcPr>
            <w:tcW w:w="8209" w:type="dxa"/>
            <w:vAlign w:val="center"/>
          </w:tcPr>
          <w:p w14:paraId="40F3269E" w14:textId="77777777" w:rsidR="00A55FF5" w:rsidRPr="00067609" w:rsidRDefault="00A55FF5" w:rsidP="003B3F6F">
            <w:pPr>
              <w:tabs>
                <w:tab w:val="left" w:pos="-720"/>
              </w:tabs>
              <w:suppressAutoHyphens/>
              <w:spacing w:line="276" w:lineRule="auto"/>
              <w:ind w:left="567"/>
              <w:jc w:val="both"/>
              <w:rPr>
                <w:rFonts w:ascii="Arial" w:hAnsi="Arial" w:cs="Arial"/>
                <w:sz w:val="22"/>
                <w:szCs w:val="22"/>
              </w:rPr>
            </w:pPr>
            <w:r w:rsidRPr="00067609">
              <w:rPr>
                <w:rFonts w:ascii="Arial" w:hAnsi="Arial" w:cs="Arial"/>
                <w:sz w:val="22"/>
                <w:szCs w:val="22"/>
              </w:rPr>
              <w:t>Identifikované nebo identifikovatelná fyzická osoba.</w:t>
            </w:r>
          </w:p>
        </w:tc>
      </w:tr>
      <w:tr w:rsidR="00A55FF5" w:rsidRPr="00067609" w14:paraId="6E9566EF" w14:textId="77777777" w:rsidTr="003B3F6F">
        <w:tc>
          <w:tcPr>
            <w:tcW w:w="1985" w:type="dxa"/>
          </w:tcPr>
          <w:p w14:paraId="40C046CC" w14:textId="77777777" w:rsidR="00A55FF5" w:rsidRPr="00067609" w:rsidRDefault="00A55FF5" w:rsidP="003B3F6F">
            <w:pPr>
              <w:tabs>
                <w:tab w:val="left" w:pos="-720"/>
              </w:tabs>
              <w:suppressAutoHyphens/>
              <w:spacing w:line="276" w:lineRule="auto"/>
              <w:ind w:left="567"/>
              <w:jc w:val="both"/>
              <w:rPr>
                <w:rFonts w:ascii="Arial" w:hAnsi="Arial" w:cs="Arial"/>
                <w:b/>
                <w:sz w:val="22"/>
                <w:szCs w:val="22"/>
              </w:rPr>
            </w:pPr>
            <w:r w:rsidRPr="00067609">
              <w:rPr>
                <w:rFonts w:ascii="Arial" w:hAnsi="Arial" w:cs="Arial"/>
                <w:b/>
                <w:sz w:val="22"/>
                <w:szCs w:val="22"/>
              </w:rPr>
              <w:t>Zpracování</w:t>
            </w:r>
          </w:p>
        </w:tc>
        <w:tc>
          <w:tcPr>
            <w:tcW w:w="8209" w:type="dxa"/>
            <w:vAlign w:val="center"/>
          </w:tcPr>
          <w:p w14:paraId="2B68CD36" w14:textId="77777777" w:rsidR="00A55FF5" w:rsidRPr="00067609" w:rsidRDefault="00A55FF5" w:rsidP="003B3F6F">
            <w:pPr>
              <w:tabs>
                <w:tab w:val="left" w:pos="-720"/>
              </w:tabs>
              <w:suppressAutoHyphens/>
              <w:spacing w:line="276" w:lineRule="auto"/>
              <w:ind w:left="567"/>
              <w:jc w:val="both"/>
              <w:rPr>
                <w:rFonts w:ascii="Arial" w:hAnsi="Arial" w:cs="Arial"/>
                <w:sz w:val="22"/>
                <w:szCs w:val="22"/>
              </w:rPr>
            </w:pPr>
            <w:r w:rsidRPr="00067609">
              <w:rPr>
                <w:rFonts w:ascii="Arial" w:hAnsi="Arial" w:cs="Arial"/>
                <w:sz w:val="22"/>
                <w:szCs w:val="22"/>
              </w:rPr>
              <w:t>Jakákoliv operace nebo soubor operací s osobními údaji nebo se soubory osobních údajů, který je prováděn pomocí či bez pomoci automatizovaných postupů, jako je shromáždění, zaznamenání, uspořádání, strukturování, uložení, přizpůsobení nebo pozměnění, vyhledání, nahlédnutí, použití, zpřístupnění přenosem, šíření nebo jakékoliv jiné zpřístupnění, seřazení či zkombinování, výmaz, omezení nebo zničení.</w:t>
            </w:r>
          </w:p>
        </w:tc>
      </w:tr>
    </w:tbl>
    <w:p w14:paraId="749AC240" w14:textId="77777777" w:rsidR="00A55FF5" w:rsidRPr="00067609" w:rsidRDefault="00A55FF5" w:rsidP="00A55FF5">
      <w:pPr>
        <w:keepNext/>
        <w:suppressAutoHyphens/>
        <w:spacing w:line="276" w:lineRule="auto"/>
        <w:ind w:left="567"/>
        <w:jc w:val="center"/>
        <w:rPr>
          <w:bCs/>
          <w:caps/>
          <w:szCs w:val="22"/>
        </w:rPr>
      </w:pPr>
    </w:p>
    <w:p w14:paraId="701B12F3" w14:textId="3951CC93" w:rsidR="00A55FF5" w:rsidRPr="00067609" w:rsidRDefault="00A55FF5" w:rsidP="00A55FF5">
      <w:pPr>
        <w:jc w:val="center"/>
        <w:rPr>
          <w:b/>
          <w:szCs w:val="22"/>
        </w:rPr>
      </w:pPr>
      <w:r w:rsidRPr="00067609">
        <w:rPr>
          <w:b/>
          <w:szCs w:val="22"/>
        </w:rPr>
        <w:t>Článek II.</w:t>
      </w:r>
    </w:p>
    <w:p w14:paraId="59B2DE4D" w14:textId="77777777" w:rsidR="00A55FF5" w:rsidRPr="00067609" w:rsidRDefault="00A55FF5" w:rsidP="00A55FF5">
      <w:pPr>
        <w:jc w:val="center"/>
        <w:rPr>
          <w:b/>
          <w:szCs w:val="22"/>
        </w:rPr>
      </w:pPr>
      <w:r w:rsidRPr="00067609">
        <w:rPr>
          <w:b/>
          <w:szCs w:val="22"/>
        </w:rPr>
        <w:t>Předmět ochrany osobních údajů</w:t>
      </w:r>
    </w:p>
    <w:p w14:paraId="3E070AB6" w14:textId="77777777" w:rsidR="00A55FF5" w:rsidRPr="00067609" w:rsidRDefault="00A55FF5" w:rsidP="00A55FF5">
      <w:pPr>
        <w:jc w:val="center"/>
        <w:rPr>
          <w:b/>
          <w:szCs w:val="22"/>
        </w:rPr>
      </w:pPr>
    </w:p>
    <w:p w14:paraId="2F32C0AF" w14:textId="77777777" w:rsidR="00A55FF5" w:rsidRPr="00067609" w:rsidRDefault="00A55FF5" w:rsidP="0053070D">
      <w:pPr>
        <w:pStyle w:val="Odstavecseseznamem"/>
        <w:numPr>
          <w:ilvl w:val="0"/>
          <w:numId w:val="24"/>
        </w:numPr>
        <w:tabs>
          <w:tab w:val="left" w:pos="-720"/>
        </w:tabs>
        <w:suppressAutoHyphens/>
        <w:spacing w:after="0"/>
        <w:ind w:left="1134" w:hanging="425"/>
        <w:contextualSpacing w:val="0"/>
        <w:jc w:val="both"/>
        <w:rPr>
          <w:rFonts w:cs="Arial"/>
        </w:rPr>
      </w:pPr>
      <w:r w:rsidRPr="00067609">
        <w:rPr>
          <w:rFonts w:cs="Arial"/>
        </w:rPr>
        <w:t>Předmětem ochrany osobních údajů je úprava vztahů mezi Správcem osobních údajů a Zpracovatelem osobních údajů, zejména pak vymezení rozsahu osobních údajů, které budou zpracovávány, účelu, pro který budou osobní údaje zpracovávány, a specifikace podmínek a záruk Zpracovatele z hlediska technického a organizačního zabezpečení ochrany osobních údajů.</w:t>
      </w:r>
    </w:p>
    <w:p w14:paraId="4916C7E0" w14:textId="3FDEC779" w:rsidR="00A55FF5" w:rsidRPr="00067609" w:rsidRDefault="00A55FF5" w:rsidP="0053070D">
      <w:pPr>
        <w:pStyle w:val="Default"/>
        <w:numPr>
          <w:ilvl w:val="0"/>
          <w:numId w:val="24"/>
        </w:numPr>
        <w:spacing w:line="276" w:lineRule="auto"/>
        <w:ind w:left="1134" w:hanging="425"/>
        <w:jc w:val="both"/>
        <w:rPr>
          <w:sz w:val="22"/>
          <w:szCs w:val="22"/>
        </w:rPr>
      </w:pPr>
      <w:r w:rsidRPr="00067609">
        <w:rPr>
          <w:sz w:val="22"/>
          <w:szCs w:val="22"/>
        </w:rPr>
        <w:t xml:space="preserve">Na základě </w:t>
      </w:r>
      <w:r w:rsidR="00A65CB4">
        <w:rPr>
          <w:sz w:val="22"/>
          <w:szCs w:val="22"/>
        </w:rPr>
        <w:t>této Smlouvy</w:t>
      </w:r>
      <w:r w:rsidRPr="00067609">
        <w:rPr>
          <w:sz w:val="22"/>
          <w:szCs w:val="22"/>
        </w:rPr>
        <w:t xml:space="preserve"> zmocňuje Správce Zpracovatele ke zpracovávání osobních údajů potřebných k vydání certifikátů a zajištění ukládání dokumentů Správce, v prostředí datového centra </w:t>
      </w:r>
      <w:r w:rsidR="00A65CB4">
        <w:rPr>
          <w:sz w:val="22"/>
          <w:szCs w:val="22"/>
        </w:rPr>
        <w:t>Poskytovatele</w:t>
      </w:r>
      <w:r w:rsidRPr="00067609">
        <w:rPr>
          <w:sz w:val="22"/>
          <w:szCs w:val="22"/>
        </w:rPr>
        <w:t xml:space="preserve">. </w:t>
      </w:r>
    </w:p>
    <w:p w14:paraId="09FEAF19" w14:textId="18888D32" w:rsidR="00A55FF5" w:rsidRPr="00067609" w:rsidRDefault="00A55FF5" w:rsidP="0053070D">
      <w:pPr>
        <w:pStyle w:val="Default"/>
        <w:numPr>
          <w:ilvl w:val="0"/>
          <w:numId w:val="24"/>
        </w:numPr>
        <w:spacing w:line="276" w:lineRule="auto"/>
        <w:ind w:left="1134" w:hanging="425"/>
        <w:jc w:val="both"/>
        <w:rPr>
          <w:sz w:val="22"/>
          <w:szCs w:val="22"/>
        </w:rPr>
      </w:pPr>
      <w:r w:rsidRPr="00067609">
        <w:rPr>
          <w:sz w:val="22"/>
          <w:szCs w:val="22"/>
        </w:rPr>
        <w:t>Správce určuje pro Zpracovatele v souladu s nařízením GDPR a zákonem o</w:t>
      </w:r>
      <w:r w:rsidR="007D21A6">
        <w:rPr>
          <w:sz w:val="22"/>
          <w:szCs w:val="22"/>
        </w:rPr>
        <w:t> zpracování</w:t>
      </w:r>
      <w:r w:rsidRPr="00067609">
        <w:rPr>
          <w:sz w:val="22"/>
          <w:szCs w:val="22"/>
        </w:rPr>
        <w:t xml:space="preserve"> osobních údajů tento způsob a tyto prostředky zpracování osobních údajů: </w:t>
      </w:r>
    </w:p>
    <w:p w14:paraId="0A9019F1" w14:textId="6F9E691D" w:rsidR="00A55FF5" w:rsidRPr="00067609" w:rsidRDefault="007D21A6" w:rsidP="00A55FF5">
      <w:pPr>
        <w:pStyle w:val="Zkladntextodsazen"/>
        <w:ind w:left="1134" w:hanging="425"/>
        <w:rPr>
          <w:rFonts w:ascii="Arial" w:hAnsi="Arial" w:cs="Arial"/>
          <w:szCs w:val="22"/>
        </w:rPr>
      </w:pPr>
      <w:r>
        <w:rPr>
          <w:rFonts w:ascii="Arial" w:hAnsi="Arial" w:cs="Arial"/>
          <w:szCs w:val="22"/>
        </w:rPr>
        <w:t xml:space="preserve">       </w:t>
      </w:r>
      <w:r w:rsidR="00A55FF5" w:rsidRPr="00067609">
        <w:rPr>
          <w:rFonts w:ascii="Arial" w:hAnsi="Arial" w:cs="Arial"/>
          <w:szCs w:val="22"/>
        </w:rPr>
        <w:t xml:space="preserve">Správce opravňuje Zpracovatele po dobu účinnosti Smlouvy ke zpracování Osobních údajů zaměstnanců Správce (dále též „Subjekt údajů“) v souvislosti s plněním povinností dle Smlouvy, kdy Osobní údaje potřebné pro vydání </w:t>
      </w:r>
      <w:r w:rsidR="00A55FF5" w:rsidRPr="00067609">
        <w:rPr>
          <w:rFonts w:ascii="Arial" w:hAnsi="Arial" w:cs="Arial"/>
          <w:szCs w:val="22"/>
        </w:rPr>
        <w:lastRenderedPageBreak/>
        <w:t xml:space="preserve">certifikátů </w:t>
      </w:r>
      <w:r w:rsidR="00081162">
        <w:rPr>
          <w:rFonts w:ascii="Arial" w:hAnsi="Arial" w:cs="Arial"/>
          <w:szCs w:val="22"/>
        </w:rPr>
        <w:t xml:space="preserve">(resp. obsažené v certifikátech) </w:t>
      </w:r>
      <w:r w:rsidR="00A55FF5" w:rsidRPr="00067609">
        <w:rPr>
          <w:rFonts w:ascii="Arial" w:hAnsi="Arial" w:cs="Arial"/>
          <w:szCs w:val="22"/>
        </w:rPr>
        <w:t>budou Zpracovateli předáv</w:t>
      </w:r>
      <w:r w:rsidR="00081162">
        <w:rPr>
          <w:rFonts w:ascii="Arial" w:hAnsi="Arial" w:cs="Arial"/>
          <w:szCs w:val="22"/>
        </w:rPr>
        <w:t>ány</w:t>
      </w:r>
      <w:r w:rsidR="00A55FF5" w:rsidRPr="00067609">
        <w:rPr>
          <w:rFonts w:ascii="Arial" w:hAnsi="Arial" w:cs="Arial"/>
          <w:szCs w:val="22"/>
        </w:rPr>
        <w:t xml:space="preserve"> Subjektem údajů za výše uvedeným Účelem smlouvy v podobě elektronických a/nebo tištěných dokumentů, které mohou obsahovat níže uvedené kategorie Osobních údajů:</w:t>
      </w:r>
    </w:p>
    <w:p w14:paraId="553FED72" w14:textId="77777777" w:rsidR="00A55FF5" w:rsidRPr="00067609" w:rsidRDefault="00A55FF5" w:rsidP="0053070D">
      <w:pPr>
        <w:pStyle w:val="Odstavecseseznamem"/>
        <w:numPr>
          <w:ilvl w:val="2"/>
          <w:numId w:val="25"/>
        </w:numPr>
        <w:shd w:val="clear" w:color="auto" w:fill="FFFFFF"/>
        <w:tabs>
          <w:tab w:val="left" w:pos="1701"/>
        </w:tabs>
        <w:ind w:left="1560" w:firstLine="283"/>
        <w:rPr>
          <w:rFonts w:cs="Arial"/>
        </w:rPr>
      </w:pPr>
      <w:r w:rsidRPr="00067609">
        <w:rPr>
          <w:rFonts w:cs="Arial"/>
        </w:rPr>
        <w:t>jméno nebo jména,</w:t>
      </w:r>
    </w:p>
    <w:p w14:paraId="1084FF6A" w14:textId="77777777" w:rsidR="00A55FF5" w:rsidRPr="00067609" w:rsidRDefault="00A55FF5" w:rsidP="0053070D">
      <w:pPr>
        <w:pStyle w:val="Odstavecseseznamem"/>
        <w:numPr>
          <w:ilvl w:val="2"/>
          <w:numId w:val="25"/>
        </w:numPr>
        <w:shd w:val="clear" w:color="auto" w:fill="FFFFFF"/>
        <w:ind w:left="1418" w:firstLine="426"/>
        <w:rPr>
          <w:rFonts w:cs="Arial"/>
        </w:rPr>
      </w:pPr>
      <w:r w:rsidRPr="00067609">
        <w:rPr>
          <w:rFonts w:cs="Arial"/>
        </w:rPr>
        <w:t>příjmení,</w:t>
      </w:r>
    </w:p>
    <w:p w14:paraId="5947468B" w14:textId="77777777" w:rsidR="00A55FF5" w:rsidRPr="00067609" w:rsidRDefault="00A55FF5" w:rsidP="0053070D">
      <w:pPr>
        <w:pStyle w:val="Odstavecseseznamem"/>
        <w:numPr>
          <w:ilvl w:val="2"/>
          <w:numId w:val="25"/>
        </w:numPr>
        <w:shd w:val="clear" w:color="auto" w:fill="FFFFFF"/>
        <w:ind w:left="1418" w:firstLine="426"/>
        <w:rPr>
          <w:rFonts w:cs="Arial"/>
        </w:rPr>
      </w:pPr>
      <w:r w:rsidRPr="00067609">
        <w:rPr>
          <w:rFonts w:cs="Arial"/>
        </w:rPr>
        <w:t>titul (před i za jménem),</w:t>
      </w:r>
    </w:p>
    <w:p w14:paraId="1E6A35D0" w14:textId="77777777" w:rsidR="00A55FF5" w:rsidRPr="00067609" w:rsidRDefault="00A55FF5" w:rsidP="0053070D">
      <w:pPr>
        <w:pStyle w:val="Odstavecseseznamem"/>
        <w:numPr>
          <w:ilvl w:val="2"/>
          <w:numId w:val="25"/>
        </w:numPr>
        <w:shd w:val="clear" w:color="auto" w:fill="FFFFFF"/>
        <w:ind w:left="1418" w:firstLine="426"/>
        <w:rPr>
          <w:rFonts w:cs="Arial"/>
        </w:rPr>
      </w:pPr>
      <w:r w:rsidRPr="00067609">
        <w:rPr>
          <w:rFonts w:cs="Arial"/>
        </w:rPr>
        <w:t>údaje o adrese trvalého pobytu</w:t>
      </w:r>
    </w:p>
    <w:p w14:paraId="6B9F34F1" w14:textId="77777777" w:rsidR="00A55FF5" w:rsidRPr="00067609" w:rsidRDefault="00A55FF5" w:rsidP="0053070D">
      <w:pPr>
        <w:pStyle w:val="Odstavecseseznamem"/>
        <w:numPr>
          <w:ilvl w:val="2"/>
          <w:numId w:val="25"/>
        </w:numPr>
        <w:shd w:val="clear" w:color="auto" w:fill="FFFFFF"/>
        <w:ind w:left="1418" w:firstLine="426"/>
        <w:rPr>
          <w:rFonts w:cs="Arial"/>
        </w:rPr>
      </w:pPr>
      <w:r w:rsidRPr="00067609">
        <w:rPr>
          <w:rFonts w:cs="Arial"/>
        </w:rPr>
        <w:t>datum narození,</w:t>
      </w:r>
    </w:p>
    <w:p w14:paraId="55BEED39" w14:textId="77777777" w:rsidR="00A55FF5" w:rsidRPr="00067609" w:rsidRDefault="00A55FF5" w:rsidP="0053070D">
      <w:pPr>
        <w:pStyle w:val="Odstavecseseznamem"/>
        <w:numPr>
          <w:ilvl w:val="2"/>
          <w:numId w:val="25"/>
        </w:numPr>
        <w:shd w:val="clear" w:color="auto" w:fill="FFFFFF"/>
        <w:ind w:left="1418" w:firstLine="426"/>
        <w:rPr>
          <w:rFonts w:cs="Arial"/>
        </w:rPr>
      </w:pPr>
      <w:r w:rsidRPr="00067609">
        <w:rPr>
          <w:rFonts w:cs="Arial"/>
        </w:rPr>
        <w:t>rodné číslo,</w:t>
      </w:r>
    </w:p>
    <w:p w14:paraId="189F7E4C" w14:textId="77777777" w:rsidR="00A55FF5" w:rsidRPr="00067609" w:rsidRDefault="00A55FF5" w:rsidP="0053070D">
      <w:pPr>
        <w:pStyle w:val="Odstavecseseznamem"/>
        <w:numPr>
          <w:ilvl w:val="2"/>
          <w:numId w:val="25"/>
        </w:numPr>
        <w:shd w:val="clear" w:color="auto" w:fill="FFFFFF"/>
        <w:ind w:left="1418" w:firstLine="426"/>
        <w:rPr>
          <w:rFonts w:cs="Arial"/>
        </w:rPr>
      </w:pPr>
      <w:r w:rsidRPr="00067609">
        <w:rPr>
          <w:rFonts w:cs="Arial"/>
        </w:rPr>
        <w:t>e-mailová adresa</w:t>
      </w:r>
    </w:p>
    <w:p w14:paraId="39BCF43D" w14:textId="77777777" w:rsidR="00A55FF5" w:rsidRPr="00067609" w:rsidRDefault="00A55FF5" w:rsidP="0053070D">
      <w:pPr>
        <w:pStyle w:val="Odstavecseseznamem"/>
        <w:numPr>
          <w:ilvl w:val="2"/>
          <w:numId w:val="25"/>
        </w:numPr>
        <w:shd w:val="clear" w:color="auto" w:fill="FFFFFF"/>
        <w:ind w:left="1418" w:firstLine="426"/>
        <w:rPr>
          <w:rFonts w:cs="Arial"/>
        </w:rPr>
      </w:pPr>
      <w:r w:rsidRPr="00067609">
        <w:rPr>
          <w:rFonts w:cs="Arial"/>
        </w:rPr>
        <w:t>číslo a místo vydání dokladů totožnosti (občanský průkaz ev. pas).</w:t>
      </w:r>
    </w:p>
    <w:p w14:paraId="20F29EB4" w14:textId="06D3A391" w:rsidR="00A55FF5" w:rsidRPr="00067609" w:rsidRDefault="00A55FF5" w:rsidP="0053070D">
      <w:pPr>
        <w:pStyle w:val="Default"/>
        <w:numPr>
          <w:ilvl w:val="0"/>
          <w:numId w:val="24"/>
        </w:numPr>
        <w:spacing w:line="276" w:lineRule="auto"/>
        <w:ind w:left="1134" w:hanging="425"/>
        <w:jc w:val="both"/>
        <w:rPr>
          <w:sz w:val="22"/>
          <w:szCs w:val="22"/>
        </w:rPr>
      </w:pPr>
      <w:r w:rsidRPr="00067609">
        <w:rPr>
          <w:sz w:val="22"/>
          <w:szCs w:val="22"/>
        </w:rPr>
        <w:t xml:space="preserve">Osobní údaje v elektronické podobě jsou Zpracovatelem ukládány v prostředí datového centra </w:t>
      </w:r>
      <w:r w:rsidR="00081162">
        <w:rPr>
          <w:sz w:val="22"/>
          <w:szCs w:val="22"/>
        </w:rPr>
        <w:t>Poskytovatele</w:t>
      </w:r>
      <w:r w:rsidRPr="00067609">
        <w:rPr>
          <w:sz w:val="22"/>
          <w:szCs w:val="22"/>
        </w:rPr>
        <w:t xml:space="preserve">. </w:t>
      </w:r>
    </w:p>
    <w:p w14:paraId="16BF315D" w14:textId="77777777" w:rsidR="00A55FF5" w:rsidRPr="00067609" w:rsidRDefault="00A55FF5" w:rsidP="0053070D">
      <w:pPr>
        <w:pStyle w:val="Default"/>
        <w:numPr>
          <w:ilvl w:val="0"/>
          <w:numId w:val="24"/>
        </w:numPr>
        <w:spacing w:line="276" w:lineRule="auto"/>
        <w:ind w:left="1134" w:hanging="425"/>
        <w:jc w:val="both"/>
        <w:rPr>
          <w:sz w:val="22"/>
          <w:szCs w:val="22"/>
        </w:rPr>
      </w:pPr>
      <w:r w:rsidRPr="00067609">
        <w:rPr>
          <w:sz w:val="22"/>
          <w:szCs w:val="22"/>
        </w:rPr>
        <w:t xml:space="preserve">Zpracovatel je povinen a zavazuje se zajistit šifrování osobních dat takovým způsobem, aby nebyl Zpracovatel, jeho zaměstnanci ani žádné třetí osoby, které budou pověřeny Zpracovatelem ke zpracování osobních údajů, s výjimkou Správce, schopen zpracovat předané osobní údaje a ani na tyto osobní údaje nahlížet. </w:t>
      </w:r>
    </w:p>
    <w:p w14:paraId="3FD58BAF" w14:textId="3694958A" w:rsidR="00A55FF5" w:rsidRPr="00067609" w:rsidRDefault="00A55FF5" w:rsidP="0053070D">
      <w:pPr>
        <w:pStyle w:val="Default"/>
        <w:numPr>
          <w:ilvl w:val="0"/>
          <w:numId w:val="24"/>
        </w:numPr>
        <w:spacing w:line="276" w:lineRule="auto"/>
        <w:ind w:left="1134" w:hanging="425"/>
        <w:jc w:val="both"/>
        <w:rPr>
          <w:sz w:val="22"/>
          <w:szCs w:val="22"/>
        </w:rPr>
      </w:pPr>
      <w:r w:rsidRPr="00067609">
        <w:rPr>
          <w:sz w:val="22"/>
          <w:szCs w:val="22"/>
        </w:rPr>
        <w:t xml:space="preserve">Přístup do datového centra </w:t>
      </w:r>
      <w:r w:rsidR="00081162">
        <w:rPr>
          <w:sz w:val="22"/>
          <w:szCs w:val="22"/>
        </w:rPr>
        <w:t>Poskytovatele</w:t>
      </w:r>
      <w:r w:rsidRPr="00067609">
        <w:rPr>
          <w:sz w:val="22"/>
          <w:szCs w:val="22"/>
        </w:rPr>
        <w:t xml:space="preserve"> mají pouze oprávněné a evidované osoby, a to na základě zvláštních uživatelských oprávnění, jedinečného ID, zřízeného výlučně pro každou osobu a tak, aby elektronické záznamy umožnily vždy určit a ověřit, kdy, kým a z jakého důvodu byly osobní údaje zpracovány (Přístupový klíč). </w:t>
      </w:r>
    </w:p>
    <w:p w14:paraId="7E5C9CAD" w14:textId="2DE1EF19" w:rsidR="00A55FF5" w:rsidRPr="00067609" w:rsidRDefault="00A55FF5" w:rsidP="0053070D">
      <w:pPr>
        <w:pStyle w:val="Default"/>
        <w:numPr>
          <w:ilvl w:val="0"/>
          <w:numId w:val="24"/>
        </w:numPr>
        <w:spacing w:line="276" w:lineRule="auto"/>
        <w:ind w:left="1134" w:hanging="425"/>
        <w:jc w:val="both"/>
        <w:rPr>
          <w:sz w:val="22"/>
          <w:szCs w:val="22"/>
        </w:rPr>
      </w:pPr>
      <w:r w:rsidRPr="00067609">
        <w:rPr>
          <w:sz w:val="22"/>
          <w:szCs w:val="22"/>
        </w:rPr>
        <w:t>Po dobu účinnosti Smlouvy umožní Zpracovatel bez zbytečného odkladu Správci opravu, odstranění, zablokování nebo změnu osobních údajů zpracovávaných na základě Smlouvy. Zpracovatel je oprávněn provádět opravy, odstranění nebo blokování osobních údajů ve smyslu předchozí věty jménem Správce pouze v</w:t>
      </w:r>
      <w:r w:rsidR="00081162">
        <w:rPr>
          <w:sz w:val="22"/>
          <w:szCs w:val="22"/>
        </w:rPr>
        <w:t> </w:t>
      </w:r>
      <w:r w:rsidRPr="00067609">
        <w:rPr>
          <w:sz w:val="22"/>
          <w:szCs w:val="22"/>
        </w:rPr>
        <w:t xml:space="preserve">souladu s příslušnými právními předpisy. </w:t>
      </w:r>
    </w:p>
    <w:p w14:paraId="41F38C76" w14:textId="77777777" w:rsidR="00A55FF5" w:rsidRPr="00067609" w:rsidRDefault="00A55FF5" w:rsidP="0053070D">
      <w:pPr>
        <w:pStyle w:val="Odstavecseseznamem"/>
        <w:numPr>
          <w:ilvl w:val="0"/>
          <w:numId w:val="24"/>
        </w:numPr>
        <w:tabs>
          <w:tab w:val="left" w:pos="-720"/>
        </w:tabs>
        <w:suppressAutoHyphens/>
        <w:spacing w:after="0"/>
        <w:ind w:left="1134" w:hanging="425"/>
        <w:contextualSpacing w:val="0"/>
        <w:jc w:val="both"/>
        <w:rPr>
          <w:rFonts w:cs="Arial"/>
        </w:rPr>
      </w:pPr>
      <w:r w:rsidRPr="00067609">
        <w:rPr>
          <w:rFonts w:cs="Arial"/>
        </w:rPr>
        <w:t>Zpracovatel je oprávněn zpracovávat osobní údaje, nebo výjimečně z důvodu naplnění Smlouvy pověřit zpracováváním dalšího zpracovatele, a to i mimo území České republiky, v souladu s platnými právními předpisy (dále Další zpracovatel). Zpracovatel se zavazuje předem informovat Správce o každém Dalším zpracovateli.</w:t>
      </w:r>
    </w:p>
    <w:p w14:paraId="37606F32" w14:textId="77777777" w:rsidR="00A55FF5" w:rsidRPr="00067609" w:rsidRDefault="00A55FF5" w:rsidP="00A55FF5">
      <w:pPr>
        <w:keepNext/>
        <w:suppressAutoHyphens/>
        <w:spacing w:line="276" w:lineRule="auto"/>
        <w:jc w:val="center"/>
        <w:rPr>
          <w:bCs/>
          <w:caps/>
          <w:szCs w:val="22"/>
        </w:rPr>
      </w:pPr>
    </w:p>
    <w:p w14:paraId="0996B353" w14:textId="49E35E15" w:rsidR="00A55FF5" w:rsidRPr="00067609" w:rsidRDefault="00A55FF5" w:rsidP="00A55FF5">
      <w:pPr>
        <w:jc w:val="center"/>
        <w:rPr>
          <w:b/>
          <w:szCs w:val="22"/>
        </w:rPr>
      </w:pPr>
      <w:r w:rsidRPr="00067609">
        <w:rPr>
          <w:b/>
          <w:szCs w:val="22"/>
        </w:rPr>
        <w:t>Článek III.</w:t>
      </w:r>
    </w:p>
    <w:p w14:paraId="756A28AD" w14:textId="77777777" w:rsidR="00A55FF5" w:rsidRPr="00067609" w:rsidRDefault="00A55FF5" w:rsidP="00A55FF5">
      <w:pPr>
        <w:jc w:val="center"/>
        <w:rPr>
          <w:b/>
          <w:szCs w:val="22"/>
        </w:rPr>
      </w:pPr>
      <w:r w:rsidRPr="00067609">
        <w:rPr>
          <w:b/>
          <w:szCs w:val="22"/>
        </w:rPr>
        <w:t>Povinnosti zpracovatele při zpracování osobních údajů</w:t>
      </w:r>
    </w:p>
    <w:p w14:paraId="04A77787" w14:textId="77777777" w:rsidR="00A55FF5" w:rsidRPr="00067609" w:rsidRDefault="00A55FF5" w:rsidP="00A55FF5">
      <w:pPr>
        <w:jc w:val="center"/>
        <w:rPr>
          <w:b/>
          <w:szCs w:val="22"/>
        </w:rPr>
      </w:pPr>
    </w:p>
    <w:p w14:paraId="27A12121" w14:textId="77777777" w:rsidR="00A55FF5" w:rsidRPr="00067609" w:rsidRDefault="00A55FF5" w:rsidP="0053070D">
      <w:pPr>
        <w:numPr>
          <w:ilvl w:val="0"/>
          <w:numId w:val="20"/>
        </w:numPr>
        <w:tabs>
          <w:tab w:val="num" w:pos="1134"/>
        </w:tabs>
        <w:spacing w:line="276" w:lineRule="auto"/>
        <w:ind w:left="1134" w:hanging="425"/>
        <w:jc w:val="both"/>
        <w:rPr>
          <w:szCs w:val="22"/>
        </w:rPr>
      </w:pPr>
      <w:r w:rsidRPr="00067609">
        <w:rPr>
          <w:szCs w:val="22"/>
        </w:rPr>
        <w:t>Zpracovatel se zavazuje přijmout všechna bezpečnostní, technická, organizační a jiná opatření požadovaná v Čl. 32 Obecného nařízení, přitom přihlédne ke stavu techniky, nákladům na provedení, povaze zpracování, rozsahu zpracování, kontextu zpracování a účelům zpracování i k různě pravděpodobným a různě závažným rizikům pro práva a svobody fyzických.</w:t>
      </w:r>
    </w:p>
    <w:p w14:paraId="6B80B378" w14:textId="77777777" w:rsidR="00A55FF5" w:rsidRPr="00067609" w:rsidRDefault="00A55FF5" w:rsidP="0053070D">
      <w:pPr>
        <w:numPr>
          <w:ilvl w:val="0"/>
          <w:numId w:val="20"/>
        </w:numPr>
        <w:tabs>
          <w:tab w:val="clear" w:pos="720"/>
          <w:tab w:val="num" w:pos="1134"/>
        </w:tabs>
        <w:spacing w:line="276" w:lineRule="auto"/>
        <w:ind w:left="1134" w:hanging="425"/>
        <w:jc w:val="both"/>
        <w:rPr>
          <w:szCs w:val="22"/>
        </w:rPr>
      </w:pPr>
      <w:r w:rsidRPr="00067609">
        <w:rPr>
          <w:szCs w:val="22"/>
        </w:rPr>
        <w:t>Zpracovatel se zavazuje zpracovávat osobní údaje v souladu s Nařízením GDPR a pokyny Správce, pokud jsou v souladu s právními předpisy.</w:t>
      </w:r>
    </w:p>
    <w:p w14:paraId="4372038C" w14:textId="77777777" w:rsidR="00A55FF5" w:rsidRPr="00067609" w:rsidRDefault="00A55FF5" w:rsidP="0053070D">
      <w:pPr>
        <w:numPr>
          <w:ilvl w:val="0"/>
          <w:numId w:val="20"/>
        </w:numPr>
        <w:tabs>
          <w:tab w:val="num" w:pos="1134"/>
        </w:tabs>
        <w:spacing w:line="276" w:lineRule="auto"/>
        <w:ind w:left="1134" w:hanging="425"/>
        <w:jc w:val="both"/>
        <w:rPr>
          <w:szCs w:val="22"/>
        </w:rPr>
      </w:pPr>
      <w:r w:rsidRPr="00067609">
        <w:rPr>
          <w:szCs w:val="22"/>
        </w:rPr>
        <w:t>Zpracovatel se zavazuje nezapojit do zpracování žádné další osoby bez předchozího písemného souhlasu Správce.</w:t>
      </w:r>
    </w:p>
    <w:p w14:paraId="07FEDC91" w14:textId="77777777" w:rsidR="00A55FF5" w:rsidRPr="00067609" w:rsidRDefault="00A55FF5" w:rsidP="0053070D">
      <w:pPr>
        <w:numPr>
          <w:ilvl w:val="0"/>
          <w:numId w:val="20"/>
        </w:numPr>
        <w:tabs>
          <w:tab w:val="num" w:pos="1134"/>
        </w:tabs>
        <w:spacing w:line="276" w:lineRule="auto"/>
        <w:ind w:left="1134" w:hanging="425"/>
        <w:jc w:val="both"/>
        <w:rPr>
          <w:szCs w:val="22"/>
        </w:rPr>
      </w:pPr>
      <w:r w:rsidRPr="00067609">
        <w:rPr>
          <w:szCs w:val="22"/>
        </w:rPr>
        <w:lastRenderedPageBreak/>
        <w:t>Zpracovatel se zavazuje zpracovávat osobní údaje pouze na základě doložených pokynů Správce (včetně předání údajů do třetích zemí a mezinárodním organizacím). Výjimkou jsou pouze případy, kdy jsou určité povinnosti Zpracovateli uloženy přímo právním předpisem. Jiný účel není Smluvními stranami sjednán ani povolen. Zpracovávání osobních údajů může zahrnovat odstranění potíží za účelem zabránění, vyhledávání a opravy problémů s fungováním Služeb. Může také zahrnovat zlepšování funkcí vyhledávání hrozeb uživatelů a ochrany uživatelů. Osobní údaje nebudou bez výslovného a písemného svolení Správce použity, ani z nich nebudou odvozovány informace pro žádné reklamní či jiné komerční účely (reklamy, marketingu atp.).</w:t>
      </w:r>
    </w:p>
    <w:p w14:paraId="57605DD2" w14:textId="77777777" w:rsidR="00A55FF5" w:rsidRPr="00067609" w:rsidRDefault="00A55FF5" w:rsidP="0053070D">
      <w:pPr>
        <w:numPr>
          <w:ilvl w:val="0"/>
          <w:numId w:val="20"/>
        </w:numPr>
        <w:tabs>
          <w:tab w:val="num" w:pos="1134"/>
        </w:tabs>
        <w:spacing w:line="276" w:lineRule="auto"/>
        <w:ind w:left="1134" w:hanging="425"/>
        <w:jc w:val="both"/>
        <w:rPr>
          <w:szCs w:val="22"/>
        </w:rPr>
      </w:pPr>
      <w:r w:rsidRPr="00067609">
        <w:rPr>
          <w:szCs w:val="22"/>
        </w:rPr>
        <w:t>Zpracovatel bude zpracovávat osobní údaje zejména v rozsahu údajů poskytnutých Správcem a dále osobní údaje zaměstnanců Správce, kteří jsou odpovědni za plnění Smlouvy a tohoto Dodatku.</w:t>
      </w:r>
    </w:p>
    <w:p w14:paraId="26FC3581" w14:textId="77777777" w:rsidR="00A55FF5" w:rsidRPr="00067609" w:rsidRDefault="00A55FF5" w:rsidP="0053070D">
      <w:pPr>
        <w:numPr>
          <w:ilvl w:val="0"/>
          <w:numId w:val="20"/>
        </w:numPr>
        <w:tabs>
          <w:tab w:val="num" w:pos="1134"/>
        </w:tabs>
        <w:spacing w:line="276" w:lineRule="auto"/>
        <w:ind w:left="1134" w:hanging="425"/>
        <w:jc w:val="both"/>
        <w:rPr>
          <w:szCs w:val="22"/>
        </w:rPr>
      </w:pPr>
      <w:r w:rsidRPr="00067609">
        <w:rPr>
          <w:szCs w:val="22"/>
        </w:rPr>
        <w:t>Zpracovatel se zavazuje zajistit, aby se osoby oprávněné zpracovávat osobní údaje zavázaly k mlčenlivosti nebo aby se na ně vztahovala zákonná povinnost mlčenlivosti.</w:t>
      </w:r>
    </w:p>
    <w:p w14:paraId="349D6523" w14:textId="77777777" w:rsidR="00A55FF5" w:rsidRPr="00067609" w:rsidRDefault="00A55FF5" w:rsidP="0053070D">
      <w:pPr>
        <w:numPr>
          <w:ilvl w:val="0"/>
          <w:numId w:val="20"/>
        </w:numPr>
        <w:tabs>
          <w:tab w:val="num" w:pos="1134"/>
        </w:tabs>
        <w:spacing w:line="276" w:lineRule="auto"/>
        <w:ind w:left="1134" w:hanging="425"/>
        <w:jc w:val="both"/>
        <w:rPr>
          <w:szCs w:val="22"/>
        </w:rPr>
      </w:pPr>
      <w:r w:rsidRPr="00067609">
        <w:rPr>
          <w:szCs w:val="22"/>
        </w:rPr>
        <w:t>Zpracovatel se zavazuje být Správci bez zbytečného odkladu nápomocen při plnění povinností Správce, zejména povinnosti reagovat na žádosti o výkon práv Subjektů údajů, povinnosti ohlašovat případy porušení zabezpečení osobních údajů dozorovému úřadu dle čl. 33 Obecného nařízení, povinnosti oznamovat případy porušení zabezpečení osobních údajů subjektu údajů dle čl. 34 Obecného nařízení, povinnosti posoudit vliv na ochranu osobních údajů dle čl. 35 Obecného nařízení a povinnosti provádět předchozí konzultace dle čl. 36 Obecného nařízení, a že za tímto účelem Zpracovatel zajistí nebo přijme vhodná technická a organizační opatření, o kterých ihned informuje Správce.</w:t>
      </w:r>
    </w:p>
    <w:p w14:paraId="153DD04D" w14:textId="77777777" w:rsidR="00A55FF5" w:rsidRPr="00067609" w:rsidRDefault="00A55FF5" w:rsidP="0053070D">
      <w:pPr>
        <w:numPr>
          <w:ilvl w:val="0"/>
          <w:numId w:val="20"/>
        </w:numPr>
        <w:tabs>
          <w:tab w:val="num" w:pos="1134"/>
        </w:tabs>
        <w:spacing w:line="276" w:lineRule="auto"/>
        <w:ind w:left="1134" w:hanging="425"/>
        <w:jc w:val="both"/>
        <w:rPr>
          <w:szCs w:val="22"/>
        </w:rPr>
      </w:pPr>
      <w:r w:rsidRPr="00067609">
        <w:rPr>
          <w:szCs w:val="22"/>
        </w:rPr>
        <w:t xml:space="preserve">Zpracovatel se zavazuje po ukončení poskytování služeb spojených se zpracováním osobních údajů dle potřeb Správce všechny tyto osobní údaje vymazat, anebo je vrátit Správci a vymazat veškeré existující kopie. Výjimkou jsou dokumenty související s vydáváním kvalifikovaných certifikátů, které je Zpracovatel povinen uchovávat po dobu 10 let a údaje, na </w:t>
      </w:r>
      <w:proofErr w:type="gramStart"/>
      <w:r w:rsidRPr="00067609">
        <w:rPr>
          <w:szCs w:val="22"/>
        </w:rPr>
        <w:t>základě</w:t>
      </w:r>
      <w:proofErr w:type="gramEnd"/>
      <w:r w:rsidRPr="00067609">
        <w:rPr>
          <w:szCs w:val="22"/>
        </w:rPr>
        <w:t xml:space="preserve"> kterých byla ověřena totožnost žadatele o kvalifikovaný certifikát, které je Zpracovatel povinen uchovávat po dobu dalších 15 let, oboje na základě § 3 zákona č. 297/2016 Sb.</w:t>
      </w:r>
    </w:p>
    <w:p w14:paraId="7F6CD29D" w14:textId="1637C461" w:rsidR="00A55FF5" w:rsidRPr="00067609" w:rsidRDefault="00A55FF5" w:rsidP="0053070D">
      <w:pPr>
        <w:numPr>
          <w:ilvl w:val="0"/>
          <w:numId w:val="20"/>
        </w:numPr>
        <w:tabs>
          <w:tab w:val="num" w:pos="1134"/>
        </w:tabs>
        <w:spacing w:line="276" w:lineRule="auto"/>
        <w:ind w:left="1134" w:hanging="425"/>
        <w:jc w:val="both"/>
        <w:rPr>
          <w:szCs w:val="22"/>
        </w:rPr>
      </w:pPr>
      <w:r w:rsidRPr="00067609">
        <w:rPr>
          <w:szCs w:val="22"/>
        </w:rPr>
        <w:t>Zpracovatel se zavazuje poskytnout Správci veškeré informace potřebné k</w:t>
      </w:r>
      <w:r w:rsidR="00081162">
        <w:rPr>
          <w:szCs w:val="22"/>
        </w:rPr>
        <w:t> </w:t>
      </w:r>
      <w:r w:rsidRPr="00067609">
        <w:rPr>
          <w:szCs w:val="22"/>
        </w:rPr>
        <w:t>doložení toho, že byly splněny povinnosti stanovené Správci právními předpisy.</w:t>
      </w:r>
    </w:p>
    <w:p w14:paraId="0CD8DD87" w14:textId="77777777" w:rsidR="00A55FF5" w:rsidRPr="00067609" w:rsidRDefault="00A55FF5" w:rsidP="0053070D">
      <w:pPr>
        <w:numPr>
          <w:ilvl w:val="0"/>
          <w:numId w:val="20"/>
        </w:numPr>
        <w:tabs>
          <w:tab w:val="num" w:pos="1134"/>
        </w:tabs>
        <w:spacing w:line="276" w:lineRule="auto"/>
        <w:ind w:left="1134" w:hanging="425"/>
        <w:jc w:val="both"/>
        <w:rPr>
          <w:szCs w:val="22"/>
        </w:rPr>
      </w:pPr>
      <w:r w:rsidRPr="00067609">
        <w:rPr>
          <w:szCs w:val="22"/>
        </w:rPr>
        <w:t>Zpracovatel se zavazuje umožnit audity či inspekce prováděné Správcem nebo jiným auditorem, kterého Správce pověří.</w:t>
      </w:r>
    </w:p>
    <w:p w14:paraId="76B74DB2" w14:textId="77777777" w:rsidR="00A55FF5" w:rsidRPr="00067609" w:rsidRDefault="00A55FF5" w:rsidP="0053070D">
      <w:pPr>
        <w:numPr>
          <w:ilvl w:val="0"/>
          <w:numId w:val="20"/>
        </w:numPr>
        <w:tabs>
          <w:tab w:val="num" w:pos="1134"/>
        </w:tabs>
        <w:spacing w:line="276" w:lineRule="auto"/>
        <w:ind w:left="1134" w:hanging="425"/>
        <w:jc w:val="both"/>
        <w:rPr>
          <w:szCs w:val="22"/>
        </w:rPr>
      </w:pPr>
      <w:r w:rsidRPr="00067609">
        <w:rPr>
          <w:szCs w:val="22"/>
        </w:rPr>
        <w:t>Zpracovatel se zavazuje poskytnout bez zbytečného odkladu nebo ve lhůtě, kterou stanoví Správce, součinnost potřebnou pro plnění zákonných povinností Správce spojených s ochranou osobních údajů, jejich zpracováním a s plněním Dodatku o zpracování osobních údajů.</w:t>
      </w:r>
    </w:p>
    <w:p w14:paraId="712C94B5" w14:textId="77777777" w:rsidR="00A55FF5" w:rsidRPr="00067609" w:rsidRDefault="00A55FF5" w:rsidP="00A55FF5">
      <w:pPr>
        <w:keepNext/>
        <w:tabs>
          <w:tab w:val="num" w:pos="1134"/>
        </w:tabs>
        <w:suppressAutoHyphens/>
        <w:spacing w:line="276" w:lineRule="auto"/>
        <w:ind w:left="1134" w:hanging="425"/>
        <w:jc w:val="center"/>
        <w:rPr>
          <w:bCs/>
          <w:caps/>
          <w:szCs w:val="22"/>
        </w:rPr>
      </w:pPr>
    </w:p>
    <w:p w14:paraId="5651C516" w14:textId="4604A091" w:rsidR="00A55FF5" w:rsidRPr="00067609" w:rsidRDefault="00A55FF5" w:rsidP="00A55FF5">
      <w:pPr>
        <w:jc w:val="center"/>
        <w:rPr>
          <w:b/>
          <w:szCs w:val="22"/>
        </w:rPr>
      </w:pPr>
      <w:r w:rsidRPr="00067609">
        <w:rPr>
          <w:b/>
          <w:szCs w:val="22"/>
        </w:rPr>
        <w:t>Článek IV.</w:t>
      </w:r>
    </w:p>
    <w:p w14:paraId="1A02B509" w14:textId="77777777" w:rsidR="00A55FF5" w:rsidRPr="00067609" w:rsidRDefault="00A55FF5" w:rsidP="00A55FF5">
      <w:pPr>
        <w:jc w:val="center"/>
        <w:rPr>
          <w:b/>
          <w:szCs w:val="22"/>
        </w:rPr>
      </w:pPr>
      <w:r w:rsidRPr="00067609">
        <w:rPr>
          <w:b/>
          <w:szCs w:val="22"/>
        </w:rPr>
        <w:t>Záruky zpracovatele</w:t>
      </w:r>
    </w:p>
    <w:p w14:paraId="74E7DE27" w14:textId="77777777" w:rsidR="00A55FF5" w:rsidRPr="00067609" w:rsidRDefault="00A55FF5" w:rsidP="00A55FF5">
      <w:pPr>
        <w:jc w:val="center"/>
        <w:rPr>
          <w:b/>
          <w:szCs w:val="22"/>
        </w:rPr>
      </w:pPr>
    </w:p>
    <w:p w14:paraId="7E426DBC" w14:textId="77777777" w:rsidR="00A55FF5" w:rsidRPr="00067609" w:rsidRDefault="00A55FF5" w:rsidP="0053070D">
      <w:pPr>
        <w:pStyle w:val="Default"/>
        <w:numPr>
          <w:ilvl w:val="0"/>
          <w:numId w:val="22"/>
        </w:numPr>
        <w:spacing w:line="276" w:lineRule="auto"/>
        <w:ind w:left="1134" w:hanging="425"/>
        <w:jc w:val="both"/>
        <w:rPr>
          <w:sz w:val="22"/>
          <w:szCs w:val="22"/>
        </w:rPr>
      </w:pPr>
      <w:r w:rsidRPr="00067609">
        <w:rPr>
          <w:sz w:val="22"/>
          <w:szCs w:val="22"/>
        </w:rPr>
        <w:t xml:space="preserve">Za účelem ochrany osobních údajů Správce před neoprávněným nebo nahodilým přístupem, použitím, zveřejněním nebo zničením, resp. před jejich náhodnou ztrátou či změnou, anebo neoprávněným přenosům anebo neoprávněnému </w:t>
      </w:r>
      <w:r w:rsidRPr="00067609">
        <w:rPr>
          <w:sz w:val="22"/>
          <w:szCs w:val="22"/>
        </w:rPr>
        <w:lastRenderedPageBreak/>
        <w:t>zpracování, jakož i k jinému zneužití, uplatňuje Zpracovatel technická a organizační bezpečnostní opatření, interní kontroly a rutiny zabezpečení osobních údajů, zajišťující splnění všech povinností dle zákona o ochraně osobních údajů.</w:t>
      </w:r>
    </w:p>
    <w:p w14:paraId="5578B0F8" w14:textId="77777777" w:rsidR="00A55FF5" w:rsidRPr="00067609" w:rsidRDefault="00A55FF5" w:rsidP="0053070D">
      <w:pPr>
        <w:pStyle w:val="Default"/>
        <w:numPr>
          <w:ilvl w:val="0"/>
          <w:numId w:val="22"/>
        </w:numPr>
        <w:spacing w:line="276" w:lineRule="auto"/>
        <w:ind w:left="1134" w:hanging="425"/>
        <w:jc w:val="both"/>
        <w:rPr>
          <w:sz w:val="22"/>
          <w:szCs w:val="22"/>
        </w:rPr>
      </w:pPr>
      <w:r w:rsidRPr="00067609">
        <w:rPr>
          <w:sz w:val="22"/>
          <w:szCs w:val="22"/>
        </w:rPr>
        <w:t xml:space="preserve">Zpracovatel se zavazuje zajistit informovanost svých zaměstnanců a spolupracujících osob o povinnostech vyplývajících z této Smlouvy a tohoto Dodatku. </w:t>
      </w:r>
    </w:p>
    <w:p w14:paraId="1229F4AF" w14:textId="77777777" w:rsidR="00A55FF5" w:rsidRPr="00067609" w:rsidRDefault="00A55FF5" w:rsidP="0053070D">
      <w:pPr>
        <w:pStyle w:val="Odstavecseseznamem"/>
        <w:keepNext/>
        <w:numPr>
          <w:ilvl w:val="0"/>
          <w:numId w:val="22"/>
        </w:numPr>
        <w:suppressAutoHyphens/>
        <w:spacing w:after="0"/>
        <w:ind w:left="1134" w:hanging="425"/>
        <w:contextualSpacing w:val="0"/>
        <w:jc w:val="both"/>
        <w:rPr>
          <w:rFonts w:cs="Arial"/>
          <w:bCs/>
          <w:caps/>
        </w:rPr>
      </w:pPr>
      <w:r w:rsidRPr="00067609">
        <w:rPr>
          <w:rFonts w:cs="Arial"/>
        </w:rPr>
        <w:t>Zpracovatel se zavazuje zajistit, aby jeho zaměstnanci a spolupracující osoby, kteří budou přicházet do styku s osobními údaji poskytnutými na základě Smlouvy, stejně jako zaměstnanci Dalšího zpracovatele, kteří budou přicházet do styku s osobními údaji poskytnutými na základě této Smlouvy, byli smluvně vázáni povinností mlčenlivosti a poučeni o možných následcích porušení těchto povinností s tím, že povinnost důvěrnosti bude jimi dodržována i po skončení jejich pracovního poměru nebo jiného smluvně založeného vztahu.</w:t>
      </w:r>
    </w:p>
    <w:p w14:paraId="6E9CA833" w14:textId="77777777" w:rsidR="00A55FF5" w:rsidRPr="00067609" w:rsidRDefault="00A55FF5" w:rsidP="0053070D">
      <w:pPr>
        <w:pStyle w:val="Odstavecseseznamem"/>
        <w:keepNext/>
        <w:numPr>
          <w:ilvl w:val="0"/>
          <w:numId w:val="22"/>
        </w:numPr>
        <w:suppressAutoHyphens/>
        <w:spacing w:after="0"/>
        <w:ind w:left="1134" w:hanging="425"/>
        <w:contextualSpacing w:val="0"/>
        <w:jc w:val="both"/>
        <w:rPr>
          <w:rFonts w:cs="Arial"/>
          <w:bCs/>
          <w:caps/>
        </w:rPr>
      </w:pPr>
      <w:r w:rsidRPr="00067609">
        <w:rPr>
          <w:rFonts w:cs="Arial"/>
        </w:rPr>
        <w:t>Zpracovatel nese odpovědnost za jednání osob, které použil v souvislosti s plněním Smlouvy, bez ohledu na to, zda se jedná o jeho vlastní zaměstnance nebo smluvní partnery.</w:t>
      </w:r>
    </w:p>
    <w:p w14:paraId="0AEDA970" w14:textId="77777777" w:rsidR="00A55FF5" w:rsidRPr="00067609" w:rsidRDefault="00A55FF5" w:rsidP="00A55FF5">
      <w:pPr>
        <w:keepNext/>
        <w:spacing w:line="276" w:lineRule="auto"/>
        <w:jc w:val="both"/>
        <w:rPr>
          <w:bCs/>
          <w:caps/>
          <w:szCs w:val="22"/>
        </w:rPr>
      </w:pPr>
    </w:p>
    <w:p w14:paraId="5A89D95F" w14:textId="76729631" w:rsidR="00A55FF5" w:rsidRPr="00067609" w:rsidRDefault="00A73456" w:rsidP="00A55FF5">
      <w:pPr>
        <w:jc w:val="center"/>
        <w:rPr>
          <w:b/>
          <w:szCs w:val="22"/>
        </w:rPr>
      </w:pPr>
      <w:r w:rsidRPr="00067609">
        <w:rPr>
          <w:b/>
          <w:szCs w:val="22"/>
        </w:rPr>
        <w:t>Článek</w:t>
      </w:r>
      <w:r w:rsidR="00A55FF5" w:rsidRPr="00067609">
        <w:rPr>
          <w:b/>
          <w:szCs w:val="22"/>
        </w:rPr>
        <w:t xml:space="preserve"> V.</w:t>
      </w:r>
    </w:p>
    <w:p w14:paraId="7564E760" w14:textId="77777777" w:rsidR="00A55FF5" w:rsidRPr="00067609" w:rsidRDefault="00A55FF5" w:rsidP="00A55FF5">
      <w:pPr>
        <w:jc w:val="center"/>
        <w:rPr>
          <w:b/>
          <w:szCs w:val="22"/>
        </w:rPr>
      </w:pPr>
      <w:r w:rsidRPr="00067609">
        <w:rPr>
          <w:b/>
          <w:szCs w:val="22"/>
        </w:rPr>
        <w:t>Ochrana osobních údajů</w:t>
      </w:r>
    </w:p>
    <w:p w14:paraId="3B0D5439" w14:textId="77777777" w:rsidR="00A55FF5" w:rsidRPr="00067609" w:rsidRDefault="00A55FF5" w:rsidP="00A55FF5">
      <w:pPr>
        <w:jc w:val="center"/>
        <w:rPr>
          <w:b/>
          <w:szCs w:val="22"/>
        </w:rPr>
      </w:pPr>
    </w:p>
    <w:p w14:paraId="0964DC69" w14:textId="6B2111E0" w:rsidR="00A55FF5" w:rsidRPr="00067609" w:rsidRDefault="00A55FF5" w:rsidP="0053070D">
      <w:pPr>
        <w:pStyle w:val="Default"/>
        <w:numPr>
          <w:ilvl w:val="0"/>
          <w:numId w:val="23"/>
        </w:numPr>
        <w:spacing w:line="276" w:lineRule="auto"/>
        <w:ind w:left="1134" w:hanging="425"/>
        <w:jc w:val="both"/>
        <w:rPr>
          <w:sz w:val="22"/>
          <w:szCs w:val="22"/>
        </w:rPr>
      </w:pPr>
      <w:r w:rsidRPr="00067609">
        <w:rPr>
          <w:sz w:val="22"/>
          <w:szCs w:val="22"/>
        </w:rPr>
        <w:t xml:space="preserve">Zpracovatel se zavazuje zachovávat mlčenlivost o všech skutečnostech, o nichž se dozví u Správce při plnění závazků dle Smlouvy nebo v souvislosti s ním, jakož i o osobních údajích, osobních údajích zvláštní kategorie a o bezpečnostních opatřeních, jejichž zveřejnění by ohrozilo zabezpečení osobních a citlivých údajů ve smyslu zejména Nařízení Evropského parlamentu a Rady (EU) 2016/679 ze dne 27. dubna 2016 </w:t>
      </w:r>
      <w:r w:rsidRPr="00067609">
        <w:rPr>
          <w:bCs/>
          <w:sz w:val="22"/>
          <w:szCs w:val="22"/>
        </w:rPr>
        <w:t>o ochraně fyzických osob v souvislosti se zpracováním osobních údajů a o volném pohybu těchto údajů</w:t>
      </w:r>
      <w:r w:rsidRPr="00067609">
        <w:rPr>
          <w:sz w:val="22"/>
          <w:szCs w:val="22"/>
        </w:rPr>
        <w:t xml:space="preserve"> (Nařízení GDPR). V tomto odstavci </w:t>
      </w:r>
      <w:r w:rsidR="008F0432" w:rsidRPr="00067609">
        <w:rPr>
          <w:sz w:val="22"/>
          <w:szCs w:val="22"/>
        </w:rPr>
        <w:t>definovaný</w:t>
      </w:r>
      <w:r w:rsidRPr="00067609">
        <w:rPr>
          <w:sz w:val="22"/>
          <w:szCs w:val="22"/>
        </w:rPr>
        <w:t xml:space="preserve">́ závazek mlčenlivosti a ochrany </w:t>
      </w:r>
      <w:r w:rsidR="008F0432" w:rsidRPr="00067609">
        <w:rPr>
          <w:sz w:val="22"/>
          <w:szCs w:val="22"/>
        </w:rPr>
        <w:t>důvěrných</w:t>
      </w:r>
      <w:r w:rsidRPr="00067609">
        <w:rPr>
          <w:sz w:val="22"/>
          <w:szCs w:val="22"/>
        </w:rPr>
        <w:t xml:space="preserve"> informací platí i po dobu 25 let po ukončení smluvního vztahu založeného Smlouvou.</w:t>
      </w:r>
    </w:p>
    <w:p w14:paraId="7D68697B" w14:textId="19003222" w:rsidR="00A55FF5" w:rsidRPr="00067609" w:rsidRDefault="00A55FF5" w:rsidP="0053070D">
      <w:pPr>
        <w:pStyle w:val="Default"/>
        <w:numPr>
          <w:ilvl w:val="0"/>
          <w:numId w:val="23"/>
        </w:numPr>
        <w:spacing w:line="276" w:lineRule="auto"/>
        <w:ind w:left="1134" w:hanging="425"/>
        <w:jc w:val="both"/>
        <w:rPr>
          <w:sz w:val="22"/>
          <w:szCs w:val="22"/>
        </w:rPr>
      </w:pPr>
      <w:r w:rsidRPr="00067609">
        <w:rPr>
          <w:sz w:val="22"/>
          <w:szCs w:val="22"/>
        </w:rPr>
        <w:t xml:space="preserve">Ustanovení Článku IV., odst. 1, se nevztahuje na informace, které byly v době uzavření Smlouvy obecně známé, nebo se obecně </w:t>
      </w:r>
      <w:r w:rsidR="008F0432" w:rsidRPr="00067609">
        <w:rPr>
          <w:sz w:val="22"/>
          <w:szCs w:val="22"/>
        </w:rPr>
        <w:t>známými</w:t>
      </w:r>
      <w:r w:rsidRPr="00067609">
        <w:rPr>
          <w:sz w:val="22"/>
          <w:szCs w:val="22"/>
        </w:rPr>
        <w:t xml:space="preserve"> stanou později, anebo které je třeba v nezbytně nutném rozsahu poskytnout podle zvláštních právních předpisů (např. zákon č. 106/1999 Sb.) či </w:t>
      </w:r>
      <w:r w:rsidR="008F0432" w:rsidRPr="00067609">
        <w:rPr>
          <w:sz w:val="22"/>
          <w:szCs w:val="22"/>
        </w:rPr>
        <w:t>pravomocných</w:t>
      </w:r>
      <w:r w:rsidRPr="00067609">
        <w:rPr>
          <w:sz w:val="22"/>
          <w:szCs w:val="22"/>
        </w:rPr>
        <w:t xml:space="preserve"> soudních rozhodnutí.</w:t>
      </w:r>
    </w:p>
    <w:p w14:paraId="29A37C83" w14:textId="77777777" w:rsidR="00A55FF5" w:rsidRPr="00067609" w:rsidRDefault="00A55FF5" w:rsidP="0053070D">
      <w:pPr>
        <w:pStyle w:val="Default"/>
        <w:numPr>
          <w:ilvl w:val="0"/>
          <w:numId w:val="23"/>
        </w:numPr>
        <w:spacing w:line="276" w:lineRule="auto"/>
        <w:ind w:left="1134" w:hanging="425"/>
        <w:jc w:val="both"/>
        <w:rPr>
          <w:sz w:val="22"/>
          <w:szCs w:val="22"/>
        </w:rPr>
      </w:pPr>
      <w:r w:rsidRPr="00067609">
        <w:rPr>
          <w:sz w:val="22"/>
          <w:szCs w:val="22"/>
        </w:rPr>
        <w:t xml:space="preserve">Zpracovatel se zavazuje, že nepoužije jakýkoliv osobní údaj nebo osobní údaj zvláštní kategorie, s nímž přijde do styku při plnění závazků dle Smlouvy, a ani neumožní použití třetí osobě. </w:t>
      </w:r>
    </w:p>
    <w:p w14:paraId="7FEC658F" w14:textId="77777777" w:rsidR="00A55FF5" w:rsidRPr="00067609" w:rsidRDefault="00A55FF5" w:rsidP="0053070D">
      <w:pPr>
        <w:pStyle w:val="Default"/>
        <w:numPr>
          <w:ilvl w:val="0"/>
          <w:numId w:val="23"/>
        </w:numPr>
        <w:spacing w:line="276" w:lineRule="auto"/>
        <w:ind w:left="1134" w:hanging="425"/>
        <w:jc w:val="both"/>
        <w:rPr>
          <w:sz w:val="22"/>
          <w:szCs w:val="22"/>
        </w:rPr>
      </w:pPr>
      <w:r w:rsidRPr="00067609">
        <w:rPr>
          <w:sz w:val="22"/>
          <w:szCs w:val="22"/>
        </w:rPr>
        <w:t xml:space="preserve">Zpracovatel se zavazuje plně respektovat bezpečnostní požadavky Správce k zajištění ochrany osobních, o nichž je Zpracovatel průkazně informován. </w:t>
      </w:r>
    </w:p>
    <w:p w14:paraId="2B011317" w14:textId="77777777" w:rsidR="00A55FF5" w:rsidRPr="00067609" w:rsidRDefault="00A55FF5" w:rsidP="0053070D">
      <w:pPr>
        <w:pStyle w:val="Default"/>
        <w:numPr>
          <w:ilvl w:val="0"/>
          <w:numId w:val="23"/>
        </w:numPr>
        <w:spacing w:line="276" w:lineRule="auto"/>
        <w:ind w:left="1134" w:hanging="425"/>
        <w:jc w:val="both"/>
        <w:rPr>
          <w:sz w:val="22"/>
          <w:szCs w:val="22"/>
        </w:rPr>
      </w:pPr>
      <w:r w:rsidRPr="00067609">
        <w:rPr>
          <w:sz w:val="22"/>
          <w:szCs w:val="22"/>
        </w:rPr>
        <w:t xml:space="preserve">Zpracovatel prohlašuje, že přijal bezpečnostní opatření k zajištění ochrany předaných osobních údajů před jejich zneužitím nebo únikem prostřednictvím svých zaměstnanců nebo smluvních partnerů. </w:t>
      </w:r>
    </w:p>
    <w:p w14:paraId="634621CF" w14:textId="77777777" w:rsidR="00A55FF5" w:rsidRPr="00067609" w:rsidRDefault="00A55FF5" w:rsidP="0053070D">
      <w:pPr>
        <w:pStyle w:val="Default"/>
        <w:numPr>
          <w:ilvl w:val="0"/>
          <w:numId w:val="23"/>
        </w:numPr>
        <w:spacing w:line="276" w:lineRule="auto"/>
        <w:ind w:left="1134" w:hanging="425"/>
        <w:jc w:val="both"/>
        <w:rPr>
          <w:sz w:val="22"/>
          <w:szCs w:val="22"/>
        </w:rPr>
      </w:pPr>
      <w:r w:rsidRPr="00067609">
        <w:rPr>
          <w:sz w:val="22"/>
          <w:szCs w:val="22"/>
        </w:rPr>
        <w:t xml:space="preserve">Zpracovatel prohlašuje, že jeho zaměstnanci a/nebo smluvní partneři přicházející při výkonu své práce do styku s předanými osobními údaji, byli náležitě poučeni o povoleném způsobu nakládání s takovými údaji a byli seznámeni s následky jednání, které by bylo v rozporu se zákonnou úpravou a bezpečnostními směrnicemi Správce, s nimiž byli prokazatelně seznámeni. </w:t>
      </w:r>
    </w:p>
    <w:p w14:paraId="148BF4D8" w14:textId="77777777" w:rsidR="00A55FF5" w:rsidRPr="00067609" w:rsidRDefault="00A55FF5" w:rsidP="0053070D">
      <w:pPr>
        <w:pStyle w:val="Default"/>
        <w:numPr>
          <w:ilvl w:val="0"/>
          <w:numId w:val="23"/>
        </w:numPr>
        <w:spacing w:line="276" w:lineRule="auto"/>
        <w:ind w:left="1134" w:hanging="425"/>
        <w:jc w:val="both"/>
        <w:rPr>
          <w:sz w:val="22"/>
          <w:szCs w:val="22"/>
        </w:rPr>
      </w:pPr>
      <w:r w:rsidRPr="00067609">
        <w:rPr>
          <w:sz w:val="22"/>
          <w:szCs w:val="22"/>
        </w:rPr>
        <w:lastRenderedPageBreak/>
        <w:t>Zpracovatel nese odpovědnost za řízení přístupu Uživatelů Správce k osobním údajům a osobním údajům zvláštní kategorie, ukládaným a zpracovávaným v rámci poskytování Služby, ve smyslu Nařízení GDPR, a to včetně tvorby a správy bezpečných hesel k přístupům Správce i Uživatelů.</w:t>
      </w:r>
    </w:p>
    <w:p w14:paraId="583CB27F" w14:textId="77777777" w:rsidR="00A55FF5" w:rsidRPr="00067609" w:rsidRDefault="00A55FF5" w:rsidP="00A55FF5">
      <w:pPr>
        <w:keepNext/>
        <w:spacing w:line="276" w:lineRule="auto"/>
        <w:jc w:val="center"/>
        <w:rPr>
          <w:bCs/>
          <w:caps/>
          <w:szCs w:val="22"/>
        </w:rPr>
      </w:pPr>
    </w:p>
    <w:p w14:paraId="2B989C89" w14:textId="72CC32CE" w:rsidR="00A55FF5" w:rsidRPr="00067609" w:rsidRDefault="00A73456" w:rsidP="00A55FF5">
      <w:pPr>
        <w:jc w:val="center"/>
        <w:rPr>
          <w:b/>
          <w:szCs w:val="22"/>
        </w:rPr>
      </w:pPr>
      <w:r w:rsidRPr="00067609">
        <w:rPr>
          <w:b/>
          <w:szCs w:val="22"/>
        </w:rPr>
        <w:t>Článek</w:t>
      </w:r>
      <w:r w:rsidR="00A55FF5" w:rsidRPr="00067609">
        <w:rPr>
          <w:b/>
          <w:szCs w:val="22"/>
        </w:rPr>
        <w:t xml:space="preserve"> VI.</w:t>
      </w:r>
    </w:p>
    <w:p w14:paraId="18BA0AEA" w14:textId="77777777" w:rsidR="00A55FF5" w:rsidRPr="00067609" w:rsidRDefault="00A55FF5" w:rsidP="00A55FF5">
      <w:pPr>
        <w:jc w:val="center"/>
        <w:rPr>
          <w:b/>
          <w:szCs w:val="22"/>
        </w:rPr>
      </w:pPr>
      <w:r w:rsidRPr="00067609">
        <w:rPr>
          <w:b/>
          <w:szCs w:val="22"/>
        </w:rPr>
        <w:t>Sankce</w:t>
      </w:r>
    </w:p>
    <w:p w14:paraId="34417000" w14:textId="77777777" w:rsidR="00A55FF5" w:rsidRPr="00067609" w:rsidRDefault="00A55FF5" w:rsidP="00A55FF5">
      <w:pPr>
        <w:jc w:val="center"/>
        <w:rPr>
          <w:b/>
          <w:szCs w:val="22"/>
        </w:rPr>
      </w:pPr>
    </w:p>
    <w:p w14:paraId="4D72844B" w14:textId="684E3498" w:rsidR="00A55FF5" w:rsidRPr="00067609" w:rsidRDefault="00A55FF5" w:rsidP="0053070D">
      <w:pPr>
        <w:numPr>
          <w:ilvl w:val="0"/>
          <w:numId w:val="21"/>
        </w:numPr>
        <w:tabs>
          <w:tab w:val="clear" w:pos="720"/>
        </w:tabs>
        <w:spacing w:line="276" w:lineRule="auto"/>
        <w:ind w:left="1134" w:hanging="425"/>
        <w:jc w:val="both"/>
        <w:rPr>
          <w:szCs w:val="22"/>
        </w:rPr>
      </w:pPr>
      <w:r w:rsidRPr="00067609">
        <w:rPr>
          <w:szCs w:val="22"/>
        </w:rPr>
        <w:t xml:space="preserve">V případě, že Zpracovatel poruší jakoukoliv povinnost stanovenou v článku </w:t>
      </w:r>
      <w:r w:rsidR="00B50779" w:rsidRPr="00067609">
        <w:rPr>
          <w:szCs w:val="22"/>
        </w:rPr>
        <w:t>IV</w:t>
      </w:r>
      <w:r w:rsidR="00964A08">
        <w:rPr>
          <w:szCs w:val="22"/>
        </w:rPr>
        <w:t>.</w:t>
      </w:r>
      <w:r w:rsidR="00B50779" w:rsidRPr="00067609">
        <w:rPr>
          <w:szCs w:val="22"/>
        </w:rPr>
        <w:t xml:space="preserve"> odst. 3</w:t>
      </w:r>
      <w:r w:rsidRPr="00067609">
        <w:rPr>
          <w:szCs w:val="22"/>
        </w:rPr>
        <w:t>. Smlouvy, s ohledem na ochranu a povinnosti vztahující se ke zpracování Osobních údajů, může se Správce domáhat okamžitého odstranění závadného stavu.</w:t>
      </w:r>
    </w:p>
    <w:p w14:paraId="3D4A1859" w14:textId="35B06373" w:rsidR="00A55FF5" w:rsidRPr="00067609" w:rsidRDefault="00A55FF5" w:rsidP="0053070D">
      <w:pPr>
        <w:numPr>
          <w:ilvl w:val="0"/>
          <w:numId w:val="21"/>
        </w:numPr>
        <w:tabs>
          <w:tab w:val="clear" w:pos="720"/>
        </w:tabs>
        <w:spacing w:line="276" w:lineRule="auto"/>
        <w:ind w:left="1134" w:hanging="425"/>
        <w:jc w:val="both"/>
        <w:rPr>
          <w:szCs w:val="22"/>
        </w:rPr>
      </w:pPr>
      <w:r w:rsidRPr="00067609">
        <w:rPr>
          <w:szCs w:val="22"/>
        </w:rPr>
        <w:t xml:space="preserve">V případě, že Zpracovatel poruší jakoukoliv povinnost stanovenou v článku </w:t>
      </w:r>
      <w:r w:rsidR="00B50779" w:rsidRPr="00067609">
        <w:rPr>
          <w:szCs w:val="22"/>
        </w:rPr>
        <w:t>IV.</w:t>
      </w:r>
      <w:r w:rsidR="00964A08">
        <w:rPr>
          <w:szCs w:val="22"/>
        </w:rPr>
        <w:t xml:space="preserve"> </w:t>
      </w:r>
      <w:r w:rsidR="00B50779" w:rsidRPr="00067609">
        <w:rPr>
          <w:szCs w:val="22"/>
        </w:rPr>
        <w:t>odst.</w:t>
      </w:r>
      <w:r w:rsidR="00964A08">
        <w:rPr>
          <w:szCs w:val="22"/>
        </w:rPr>
        <w:t xml:space="preserve"> </w:t>
      </w:r>
      <w:r w:rsidR="00B50779" w:rsidRPr="00067609">
        <w:rPr>
          <w:szCs w:val="22"/>
        </w:rPr>
        <w:t>3</w:t>
      </w:r>
      <w:r w:rsidRPr="00067609">
        <w:rPr>
          <w:szCs w:val="22"/>
        </w:rPr>
        <w:t>. Smlouvy, je Správce dále oprávněn požadovat smluvní pokutu ve výši 20.000,- Kč za každý jednotlivý případ a Zpracovatel je povinen tuto pokutu uhradit.</w:t>
      </w:r>
    </w:p>
    <w:p w14:paraId="5E94E5C6" w14:textId="77777777" w:rsidR="00A55FF5" w:rsidRPr="00067609" w:rsidRDefault="00A55FF5" w:rsidP="00A55FF5">
      <w:pPr>
        <w:spacing w:line="276" w:lineRule="auto"/>
        <w:jc w:val="both"/>
        <w:rPr>
          <w:szCs w:val="22"/>
        </w:rPr>
      </w:pPr>
    </w:p>
    <w:p w14:paraId="113FB5CC" w14:textId="583D805A" w:rsidR="00A55FF5" w:rsidRPr="00067609" w:rsidRDefault="00A55FF5" w:rsidP="00A55FF5">
      <w:pPr>
        <w:jc w:val="center"/>
        <w:rPr>
          <w:b/>
          <w:szCs w:val="22"/>
        </w:rPr>
      </w:pPr>
      <w:r w:rsidRPr="00067609">
        <w:rPr>
          <w:b/>
          <w:szCs w:val="22"/>
        </w:rPr>
        <w:t>Článek VII.</w:t>
      </w:r>
    </w:p>
    <w:p w14:paraId="542E16EB" w14:textId="77777777" w:rsidR="00A55FF5" w:rsidRPr="00067609" w:rsidRDefault="00A55FF5" w:rsidP="00A55FF5">
      <w:pPr>
        <w:jc w:val="center"/>
        <w:rPr>
          <w:b/>
          <w:szCs w:val="22"/>
        </w:rPr>
      </w:pPr>
      <w:r w:rsidRPr="00067609">
        <w:rPr>
          <w:b/>
          <w:szCs w:val="22"/>
        </w:rPr>
        <w:t>Bezpečnostní opatření pro smluvní vztahy</w:t>
      </w:r>
    </w:p>
    <w:p w14:paraId="07321DFA" w14:textId="77777777" w:rsidR="00A55FF5" w:rsidRPr="00067609" w:rsidRDefault="00A55FF5" w:rsidP="00A55FF5">
      <w:pPr>
        <w:jc w:val="center"/>
        <w:rPr>
          <w:b/>
          <w:szCs w:val="22"/>
        </w:rPr>
      </w:pPr>
    </w:p>
    <w:p w14:paraId="28B4A2D0" w14:textId="5ECA2B37" w:rsidR="00A55FF5" w:rsidRPr="00067609" w:rsidRDefault="00857F0A" w:rsidP="0053070D">
      <w:pPr>
        <w:numPr>
          <w:ilvl w:val="0"/>
          <w:numId w:val="26"/>
        </w:numPr>
        <w:spacing w:line="276" w:lineRule="auto"/>
        <w:ind w:left="1134" w:hanging="425"/>
        <w:jc w:val="both"/>
        <w:rPr>
          <w:szCs w:val="22"/>
        </w:rPr>
      </w:pPr>
      <w:r>
        <w:rPr>
          <w:szCs w:val="22"/>
        </w:rPr>
        <w:t>Poskytovatel</w:t>
      </w:r>
      <w:r w:rsidR="00A55FF5" w:rsidRPr="00067609">
        <w:rPr>
          <w:szCs w:val="22"/>
        </w:rPr>
        <w:t xml:space="preserve"> je povin</w:t>
      </w:r>
      <w:r>
        <w:rPr>
          <w:szCs w:val="22"/>
        </w:rPr>
        <w:t>e</w:t>
      </w:r>
      <w:r w:rsidR="00A55FF5" w:rsidRPr="00067609">
        <w:rPr>
          <w:szCs w:val="22"/>
        </w:rPr>
        <w:t>n zabezpečit údaje potřebné pro vydání certifikátů takovým způsobem, aby nedošlo k jakémukoli porušení důvěrnosti, dostupnosti a integrity údajů. Tyto údaje uchovává a zpracovává v souladu s nařízením Evropského parlamentu a Rady č. 910/2014 o elektronické identifikaci a službách vytvářejících důvěru pro elektronické transakce na vnitřním trhu a o zrušení směrnice 1999/93/ES (</w:t>
      </w:r>
      <w:proofErr w:type="spellStart"/>
      <w:r w:rsidR="00A55FF5" w:rsidRPr="00067609">
        <w:rPr>
          <w:szCs w:val="22"/>
        </w:rPr>
        <w:t>eIDAS</w:t>
      </w:r>
      <w:proofErr w:type="spellEnd"/>
      <w:r w:rsidR="00A55FF5" w:rsidRPr="00067609">
        <w:rPr>
          <w:szCs w:val="22"/>
        </w:rPr>
        <w:t>) a zákonem č. 297/2016 Sb., o službách vytvářejících důvěru pro elektronické transakce.</w:t>
      </w:r>
    </w:p>
    <w:p w14:paraId="34D6D8BC" w14:textId="03BB6953" w:rsidR="00A55FF5" w:rsidRPr="00067609" w:rsidRDefault="00857F0A" w:rsidP="0053070D">
      <w:pPr>
        <w:numPr>
          <w:ilvl w:val="0"/>
          <w:numId w:val="26"/>
        </w:numPr>
        <w:spacing w:line="276" w:lineRule="auto"/>
        <w:ind w:left="1134" w:hanging="425"/>
        <w:jc w:val="both"/>
        <w:rPr>
          <w:szCs w:val="22"/>
        </w:rPr>
      </w:pPr>
      <w:r>
        <w:rPr>
          <w:szCs w:val="22"/>
        </w:rPr>
        <w:t>Poskytovatel</w:t>
      </w:r>
      <w:r w:rsidR="00A55FF5" w:rsidRPr="00067609">
        <w:rPr>
          <w:szCs w:val="22"/>
        </w:rPr>
        <w:t xml:space="preserve"> je oprávněn užívat údaje potřebné pro vydání certifikátů výhradně pro účely ověření totožnosti žadatele o certifikát.</w:t>
      </w:r>
    </w:p>
    <w:p w14:paraId="31456F9A" w14:textId="375A0F2A" w:rsidR="00A55FF5" w:rsidRPr="00067609" w:rsidRDefault="00857F0A" w:rsidP="0053070D">
      <w:pPr>
        <w:numPr>
          <w:ilvl w:val="0"/>
          <w:numId w:val="26"/>
        </w:numPr>
        <w:spacing w:line="276" w:lineRule="auto"/>
        <w:ind w:left="1134" w:hanging="425"/>
        <w:jc w:val="both"/>
        <w:rPr>
          <w:szCs w:val="22"/>
        </w:rPr>
      </w:pPr>
      <w:r>
        <w:rPr>
          <w:szCs w:val="22"/>
        </w:rPr>
        <w:t>Objednatel</w:t>
      </w:r>
      <w:r w:rsidR="00A55FF5" w:rsidRPr="00067609">
        <w:rPr>
          <w:szCs w:val="22"/>
        </w:rPr>
        <w:t xml:space="preserve"> je oprávněn na základě předchozího písemného upozornění provést kontrolu a audit prostor </w:t>
      </w:r>
      <w:r>
        <w:rPr>
          <w:szCs w:val="22"/>
        </w:rPr>
        <w:t>Poskytovatele</w:t>
      </w:r>
      <w:r w:rsidR="00A55FF5" w:rsidRPr="00067609">
        <w:rPr>
          <w:szCs w:val="22"/>
        </w:rPr>
        <w:t>, ve kterých jsou uchovávány údaje potřebné pro vydání certifikátů.</w:t>
      </w:r>
    </w:p>
    <w:p w14:paraId="4FD72F7A" w14:textId="5E35EDBF" w:rsidR="00A55FF5" w:rsidRPr="00067609" w:rsidRDefault="00A55FF5" w:rsidP="0053070D">
      <w:pPr>
        <w:numPr>
          <w:ilvl w:val="0"/>
          <w:numId w:val="26"/>
        </w:numPr>
        <w:spacing w:line="276" w:lineRule="auto"/>
        <w:ind w:left="1134" w:hanging="425"/>
        <w:jc w:val="both"/>
        <w:rPr>
          <w:szCs w:val="22"/>
        </w:rPr>
      </w:pPr>
      <w:r w:rsidRPr="00067609">
        <w:rPr>
          <w:szCs w:val="22"/>
        </w:rPr>
        <w:t xml:space="preserve">Veškeré činnosti dle této Smlouvy zajišťuje </w:t>
      </w:r>
      <w:r w:rsidR="00296167">
        <w:rPr>
          <w:szCs w:val="22"/>
        </w:rPr>
        <w:t>Poskytovatel</w:t>
      </w:r>
      <w:r w:rsidRPr="00067609">
        <w:rPr>
          <w:szCs w:val="22"/>
        </w:rPr>
        <w:t xml:space="preserve"> s</w:t>
      </w:r>
      <w:r w:rsidR="00296167">
        <w:rPr>
          <w:szCs w:val="22"/>
        </w:rPr>
        <w:t>á</w:t>
      </w:r>
      <w:r w:rsidRPr="00067609">
        <w:rPr>
          <w:szCs w:val="22"/>
        </w:rPr>
        <w:t>m svými zaměstnanci, a to v rámci činnosti kvalifikovaného poskytovatele služeb vytvářejících důvěru, bez poddodavatelů.</w:t>
      </w:r>
    </w:p>
    <w:p w14:paraId="0D452E92" w14:textId="065B881C" w:rsidR="00A55FF5" w:rsidRPr="00067609" w:rsidRDefault="00A55FF5" w:rsidP="0053070D">
      <w:pPr>
        <w:numPr>
          <w:ilvl w:val="0"/>
          <w:numId w:val="26"/>
        </w:numPr>
        <w:spacing w:line="276" w:lineRule="auto"/>
        <w:ind w:left="1134" w:hanging="425"/>
        <w:jc w:val="both"/>
        <w:rPr>
          <w:szCs w:val="22"/>
        </w:rPr>
      </w:pPr>
      <w:r w:rsidRPr="00067609">
        <w:rPr>
          <w:szCs w:val="22"/>
        </w:rPr>
        <w:t xml:space="preserve">V případě vydávání certifikátů v prostorách </w:t>
      </w:r>
      <w:r w:rsidR="00A16BF4">
        <w:rPr>
          <w:szCs w:val="22"/>
        </w:rPr>
        <w:t>Objednatele</w:t>
      </w:r>
      <w:r w:rsidRPr="00067609">
        <w:rPr>
          <w:szCs w:val="22"/>
        </w:rPr>
        <w:t xml:space="preserve"> je </w:t>
      </w:r>
      <w:r w:rsidR="00A16BF4">
        <w:rPr>
          <w:szCs w:val="22"/>
        </w:rPr>
        <w:t>Poskytovatel</w:t>
      </w:r>
      <w:r w:rsidR="00A16BF4" w:rsidRPr="00067609">
        <w:rPr>
          <w:szCs w:val="22"/>
        </w:rPr>
        <w:t xml:space="preserve"> </w:t>
      </w:r>
      <w:r w:rsidRPr="00067609">
        <w:rPr>
          <w:szCs w:val="22"/>
        </w:rPr>
        <w:t>povin</w:t>
      </w:r>
      <w:r w:rsidR="00A16BF4">
        <w:rPr>
          <w:szCs w:val="22"/>
        </w:rPr>
        <w:t>e</w:t>
      </w:r>
      <w:r w:rsidRPr="00067609">
        <w:rPr>
          <w:szCs w:val="22"/>
        </w:rPr>
        <w:t xml:space="preserve">n dodržovat bezpečnostní politiky či pravidla definovaná </w:t>
      </w:r>
      <w:r w:rsidR="00A16BF4">
        <w:rPr>
          <w:szCs w:val="22"/>
        </w:rPr>
        <w:t>Objednatelem</w:t>
      </w:r>
      <w:r w:rsidRPr="00067609">
        <w:rPr>
          <w:szCs w:val="22"/>
        </w:rPr>
        <w:t>.</w:t>
      </w:r>
    </w:p>
    <w:p w14:paraId="321842F3" w14:textId="77777777" w:rsidR="00A55FF5" w:rsidRPr="00067609" w:rsidRDefault="00A55FF5" w:rsidP="0053070D">
      <w:pPr>
        <w:numPr>
          <w:ilvl w:val="0"/>
          <w:numId w:val="26"/>
        </w:numPr>
        <w:spacing w:line="276" w:lineRule="auto"/>
        <w:ind w:left="1134" w:hanging="425"/>
        <w:jc w:val="both"/>
        <w:rPr>
          <w:szCs w:val="22"/>
        </w:rPr>
      </w:pPr>
      <w:r w:rsidRPr="00067609">
        <w:rPr>
          <w:szCs w:val="22"/>
        </w:rPr>
        <w:t>Tato Smlouva je v souladu s obecně závaznými právními předpisy ČR a přímo vykonatelnými nařízeními EU, speciálně s nařízením Evropského parlamentu a Rady č. 910/2014 o elektronické identifikaci a službách vytvářejících důvěru pro elektronické transakce na vnitřním trhu a o zrušení směrnice 1999/93/ES (</w:t>
      </w:r>
      <w:proofErr w:type="spellStart"/>
      <w:r w:rsidRPr="00067609">
        <w:rPr>
          <w:szCs w:val="22"/>
        </w:rPr>
        <w:t>eIDAS</w:t>
      </w:r>
      <w:proofErr w:type="spellEnd"/>
      <w:r w:rsidRPr="00067609">
        <w:rPr>
          <w:szCs w:val="22"/>
        </w:rPr>
        <w:t>) a zákonem č. 297/2016 Sb., o službách vytvářejících důvěru pro elektronické transakce.</w:t>
      </w:r>
    </w:p>
    <w:p w14:paraId="67CD28AF" w14:textId="58225E0F" w:rsidR="00A55FF5" w:rsidRPr="00DD3468" w:rsidRDefault="00A16BF4" w:rsidP="0053070D">
      <w:pPr>
        <w:numPr>
          <w:ilvl w:val="0"/>
          <w:numId w:val="26"/>
        </w:numPr>
        <w:spacing w:line="276" w:lineRule="auto"/>
        <w:ind w:left="1134" w:hanging="425"/>
        <w:jc w:val="both"/>
        <w:rPr>
          <w:szCs w:val="22"/>
        </w:rPr>
      </w:pPr>
      <w:r>
        <w:rPr>
          <w:szCs w:val="22"/>
        </w:rPr>
        <w:t>Poskytovatel</w:t>
      </w:r>
      <w:r w:rsidR="00A55FF5" w:rsidRPr="00067609">
        <w:rPr>
          <w:szCs w:val="22"/>
        </w:rPr>
        <w:t xml:space="preserve"> je povin</w:t>
      </w:r>
      <w:r>
        <w:rPr>
          <w:szCs w:val="22"/>
        </w:rPr>
        <w:t>e</w:t>
      </w:r>
      <w:r w:rsidR="00A55FF5" w:rsidRPr="00067609">
        <w:rPr>
          <w:szCs w:val="22"/>
        </w:rPr>
        <w:t xml:space="preserve">n informovat </w:t>
      </w:r>
      <w:r>
        <w:rPr>
          <w:szCs w:val="22"/>
        </w:rPr>
        <w:t>Objednatele</w:t>
      </w:r>
      <w:r w:rsidR="00A55FF5" w:rsidRPr="00067609">
        <w:rPr>
          <w:szCs w:val="22"/>
        </w:rPr>
        <w:t xml:space="preserve"> o kybernetických bezpečnostních incidentech souvisejících s plněním Smlouvy, způsobu řízení rizik na straně </w:t>
      </w:r>
      <w:r>
        <w:rPr>
          <w:szCs w:val="22"/>
        </w:rPr>
        <w:t>Poskytovatele</w:t>
      </w:r>
      <w:r w:rsidR="00A55FF5" w:rsidRPr="00067609">
        <w:rPr>
          <w:szCs w:val="22"/>
        </w:rPr>
        <w:t xml:space="preserve"> a o zbytkových rizicích souvisejících s plněním Smlouvy a o</w:t>
      </w:r>
      <w:r>
        <w:rPr>
          <w:szCs w:val="22"/>
        </w:rPr>
        <w:t> </w:t>
      </w:r>
      <w:r w:rsidR="00A55FF5" w:rsidRPr="00067609">
        <w:rPr>
          <w:szCs w:val="22"/>
        </w:rPr>
        <w:t xml:space="preserve">významných změnách ovládání </w:t>
      </w:r>
      <w:r>
        <w:rPr>
          <w:szCs w:val="22"/>
        </w:rPr>
        <w:t>Poskytovatele</w:t>
      </w:r>
      <w:r w:rsidR="00A55FF5" w:rsidRPr="00067609">
        <w:rPr>
          <w:szCs w:val="22"/>
        </w:rPr>
        <w:t xml:space="preserve"> podle </w:t>
      </w:r>
      <w:hyperlink r:id="rId8" w:history="1">
        <w:r w:rsidR="00A55FF5" w:rsidRPr="00DD3468">
          <w:rPr>
            <w:szCs w:val="22"/>
          </w:rPr>
          <w:t>zákona o obchodních korporacích</w:t>
        </w:r>
      </w:hyperlink>
      <w:r w:rsidR="00A55FF5" w:rsidRPr="00DD3468">
        <w:rPr>
          <w:szCs w:val="22"/>
        </w:rPr>
        <w:t xml:space="preserve"> nebo změně vlastnictví zásadních aktiv, popřípadě změně oprávnění nakládat s těmito aktivy, využívaných </w:t>
      </w:r>
      <w:r>
        <w:rPr>
          <w:szCs w:val="22"/>
        </w:rPr>
        <w:t>Poskytovatelem</w:t>
      </w:r>
      <w:r w:rsidR="00A55FF5" w:rsidRPr="00DD3468">
        <w:rPr>
          <w:szCs w:val="22"/>
        </w:rPr>
        <w:t xml:space="preserve"> k plnění podle Smlouvy. </w:t>
      </w:r>
    </w:p>
    <w:p w14:paraId="449EBB8F" w14:textId="7528F613" w:rsidR="00A55FF5" w:rsidRPr="00DD3468" w:rsidRDefault="00A55FF5" w:rsidP="0053070D">
      <w:pPr>
        <w:numPr>
          <w:ilvl w:val="0"/>
          <w:numId w:val="26"/>
        </w:numPr>
        <w:spacing w:line="276" w:lineRule="auto"/>
        <w:ind w:left="1134" w:hanging="425"/>
        <w:jc w:val="both"/>
        <w:rPr>
          <w:szCs w:val="22"/>
        </w:rPr>
      </w:pPr>
      <w:r w:rsidRPr="00DD3468">
        <w:rPr>
          <w:szCs w:val="22"/>
        </w:rPr>
        <w:lastRenderedPageBreak/>
        <w:t xml:space="preserve">Při ukončení Smlouvy zůstávají vydané certifikáty a kvalifikovaná elektronická časová razítka platná po dobu jejich platnosti, </w:t>
      </w:r>
      <w:r w:rsidR="00C52D0B">
        <w:rPr>
          <w:szCs w:val="22"/>
        </w:rPr>
        <w:t>Poskytovatel</w:t>
      </w:r>
      <w:r w:rsidRPr="00DD3468">
        <w:rPr>
          <w:szCs w:val="22"/>
        </w:rPr>
        <w:t xml:space="preserve"> není oprávněn je zneplatnit.</w:t>
      </w:r>
    </w:p>
    <w:p w14:paraId="188E2BB4" w14:textId="6EE02BB3" w:rsidR="00A55FF5" w:rsidRPr="00DD3468" w:rsidRDefault="008518D8" w:rsidP="0053070D">
      <w:pPr>
        <w:numPr>
          <w:ilvl w:val="0"/>
          <w:numId w:val="26"/>
        </w:numPr>
        <w:spacing w:line="276" w:lineRule="auto"/>
        <w:ind w:left="1134" w:hanging="425"/>
        <w:jc w:val="both"/>
        <w:rPr>
          <w:szCs w:val="22"/>
        </w:rPr>
      </w:pPr>
      <w:r>
        <w:rPr>
          <w:szCs w:val="22"/>
        </w:rPr>
        <w:t xml:space="preserve">Předávané </w:t>
      </w:r>
      <w:r w:rsidR="00A55FF5" w:rsidRPr="00DD3468">
        <w:rPr>
          <w:szCs w:val="22"/>
        </w:rPr>
        <w:t>seznam</w:t>
      </w:r>
      <w:r>
        <w:rPr>
          <w:szCs w:val="22"/>
        </w:rPr>
        <w:t>y</w:t>
      </w:r>
      <w:r w:rsidR="00A55FF5" w:rsidRPr="00DD3468">
        <w:rPr>
          <w:szCs w:val="22"/>
        </w:rPr>
        <w:t xml:space="preserve"> vydaných certifikátů</w:t>
      </w:r>
      <w:r w:rsidR="00C52D0B">
        <w:rPr>
          <w:szCs w:val="22"/>
        </w:rPr>
        <w:t xml:space="preserve">, vytvořených pečetí </w:t>
      </w:r>
      <w:r w:rsidR="00A55FF5" w:rsidRPr="00DD3468">
        <w:rPr>
          <w:szCs w:val="22"/>
        </w:rPr>
        <w:t xml:space="preserve">či </w:t>
      </w:r>
      <w:r w:rsidR="00C52D0B">
        <w:rPr>
          <w:szCs w:val="22"/>
        </w:rPr>
        <w:t xml:space="preserve">vydaných </w:t>
      </w:r>
      <w:r w:rsidR="00A55FF5" w:rsidRPr="00DD3468">
        <w:rPr>
          <w:szCs w:val="22"/>
        </w:rPr>
        <w:t xml:space="preserve">kvalifikovaných elektronických časových razítek za definované časové období vyhotoví </w:t>
      </w:r>
      <w:r w:rsidR="00C52D0B">
        <w:rPr>
          <w:szCs w:val="22"/>
        </w:rPr>
        <w:t>Poskytovatel</w:t>
      </w:r>
      <w:r w:rsidR="00A55FF5" w:rsidRPr="00DD3468">
        <w:rPr>
          <w:szCs w:val="22"/>
        </w:rPr>
        <w:t xml:space="preserve"> v lidsky čitelné podobě ve formátu .</w:t>
      </w:r>
      <w:proofErr w:type="spellStart"/>
      <w:r w:rsidR="00A55FF5" w:rsidRPr="00DD3468">
        <w:rPr>
          <w:szCs w:val="22"/>
        </w:rPr>
        <w:t>xlsx</w:t>
      </w:r>
      <w:proofErr w:type="spellEnd"/>
      <w:r w:rsidR="00A55FF5" w:rsidRPr="00DD3468">
        <w:rPr>
          <w:szCs w:val="22"/>
        </w:rPr>
        <w:t xml:space="preserve"> či .</w:t>
      </w:r>
      <w:proofErr w:type="spellStart"/>
      <w:r w:rsidR="00A55FF5" w:rsidRPr="00DD3468">
        <w:rPr>
          <w:szCs w:val="22"/>
        </w:rPr>
        <w:t>docx</w:t>
      </w:r>
      <w:proofErr w:type="spellEnd"/>
      <w:r w:rsidR="00A55FF5" w:rsidRPr="00DD3468">
        <w:rPr>
          <w:szCs w:val="22"/>
        </w:rPr>
        <w:t>.</w:t>
      </w:r>
    </w:p>
    <w:p w14:paraId="212F4832" w14:textId="77777777" w:rsidR="00A55FF5" w:rsidRPr="00DD3468" w:rsidRDefault="00A55FF5" w:rsidP="0053070D">
      <w:pPr>
        <w:numPr>
          <w:ilvl w:val="0"/>
          <w:numId w:val="26"/>
        </w:numPr>
        <w:spacing w:line="276" w:lineRule="auto"/>
        <w:ind w:left="1134" w:hanging="425"/>
        <w:jc w:val="both"/>
        <w:rPr>
          <w:szCs w:val="22"/>
        </w:rPr>
      </w:pPr>
      <w:r w:rsidRPr="00DD3468">
        <w:rPr>
          <w:szCs w:val="22"/>
        </w:rPr>
        <w:t>Doba uchovávání údajů potřebných pro vydání certifikátů se řídí ustanovením § 3 zákona č. 297/2016 Sb., o službách vytvářejících důvěru pro elektronické transakce. Likvidace musí probíhat protokolárním způsobem a být potvrzena dozorovým orgánem kvalifikovaných poskytovatelů služeb vytvářejících důvěru ministerstvem vnitra ČR.</w:t>
      </w:r>
    </w:p>
    <w:p w14:paraId="2DF17BA9" w14:textId="18D64EBF" w:rsidR="00A55FF5" w:rsidRPr="00DD3468" w:rsidRDefault="00A55FF5" w:rsidP="0053070D">
      <w:pPr>
        <w:numPr>
          <w:ilvl w:val="0"/>
          <w:numId w:val="26"/>
        </w:numPr>
        <w:spacing w:line="276" w:lineRule="auto"/>
        <w:ind w:left="1134" w:hanging="425"/>
        <w:jc w:val="both"/>
        <w:rPr>
          <w:szCs w:val="22"/>
        </w:rPr>
      </w:pPr>
      <w:r w:rsidRPr="00DD3468">
        <w:rPr>
          <w:szCs w:val="22"/>
        </w:rPr>
        <w:t xml:space="preserve">V případě významných změn kontroly nad </w:t>
      </w:r>
      <w:r w:rsidR="00C52D0B">
        <w:rPr>
          <w:szCs w:val="22"/>
        </w:rPr>
        <w:t>Poskytovatelem</w:t>
      </w:r>
      <w:r w:rsidRPr="00DD3468">
        <w:rPr>
          <w:szCs w:val="22"/>
        </w:rPr>
        <w:t xml:space="preserve"> nebo změn kontroly nad zásadními aktivy využívanými </w:t>
      </w:r>
      <w:r w:rsidR="00C52D0B">
        <w:rPr>
          <w:szCs w:val="22"/>
        </w:rPr>
        <w:t>Poskytovatelem</w:t>
      </w:r>
      <w:r w:rsidRPr="00DD3468">
        <w:rPr>
          <w:szCs w:val="22"/>
        </w:rPr>
        <w:t xml:space="preserve"> k plnění podle Smlouvy je </w:t>
      </w:r>
      <w:r w:rsidR="00C52D0B">
        <w:rPr>
          <w:szCs w:val="22"/>
        </w:rPr>
        <w:t>Objednatel</w:t>
      </w:r>
      <w:r w:rsidRPr="00DD3468">
        <w:rPr>
          <w:szCs w:val="22"/>
        </w:rPr>
        <w:t xml:space="preserve"> oprávněn od Smlouvy jednostranně odstoupit. Odstoupení musí mít písemnou formu a být podepsáno oprávněnou osobou. Právní účinky odstoupení nastávají prvním dnem měsíce následujících po měsíci, kdy bylo odstoupení prokazatelně doručeno </w:t>
      </w:r>
      <w:r w:rsidR="00C52D0B">
        <w:rPr>
          <w:szCs w:val="22"/>
        </w:rPr>
        <w:t>Poskytovateli</w:t>
      </w:r>
      <w:r w:rsidRPr="00DD3468">
        <w:rPr>
          <w:szCs w:val="22"/>
        </w:rPr>
        <w:t>. K tomuto datu se obě smluvní strany zavazují vypořádat všechny své vzájemné závazky.</w:t>
      </w:r>
    </w:p>
    <w:p w14:paraId="2421BF8A" w14:textId="1241A2A3" w:rsidR="00A55FF5" w:rsidRPr="00DD3468" w:rsidRDefault="00A55FF5" w:rsidP="0053070D">
      <w:pPr>
        <w:numPr>
          <w:ilvl w:val="0"/>
          <w:numId w:val="26"/>
        </w:numPr>
        <w:spacing w:line="276" w:lineRule="auto"/>
        <w:ind w:left="1134" w:hanging="425"/>
        <w:jc w:val="both"/>
        <w:rPr>
          <w:szCs w:val="22"/>
        </w:rPr>
      </w:pPr>
      <w:r w:rsidRPr="00DD3468">
        <w:rPr>
          <w:szCs w:val="22"/>
        </w:rPr>
        <w:t xml:space="preserve">V případě porušení ustanovení této Smlouvy je </w:t>
      </w:r>
      <w:r w:rsidR="0013701D">
        <w:rPr>
          <w:szCs w:val="22"/>
        </w:rPr>
        <w:t>Objednatel</w:t>
      </w:r>
      <w:r w:rsidRPr="00DD3468">
        <w:rPr>
          <w:szCs w:val="22"/>
        </w:rPr>
        <w:t xml:space="preserve"> oprávněn uplatnit vůči </w:t>
      </w:r>
      <w:r w:rsidR="0013701D">
        <w:rPr>
          <w:szCs w:val="22"/>
        </w:rPr>
        <w:t>Poskytovateli</w:t>
      </w:r>
      <w:r w:rsidRPr="00DD3468">
        <w:rPr>
          <w:szCs w:val="22"/>
        </w:rPr>
        <w:t xml:space="preserve"> sankce relevantní konkrétnímu porušení.</w:t>
      </w:r>
    </w:p>
    <w:p w14:paraId="3DBDCD00" w14:textId="77777777" w:rsidR="00A55FF5" w:rsidRPr="00DD3468" w:rsidRDefault="00A55FF5" w:rsidP="00A55FF5">
      <w:pPr>
        <w:spacing w:line="276" w:lineRule="auto"/>
        <w:ind w:left="1134"/>
        <w:jc w:val="both"/>
        <w:rPr>
          <w:szCs w:val="22"/>
        </w:rPr>
      </w:pPr>
    </w:p>
    <w:p w14:paraId="3A6D45FE" w14:textId="77777777" w:rsidR="00A55FF5" w:rsidRPr="00A55FF5" w:rsidRDefault="00A55FF5">
      <w:pPr>
        <w:rPr>
          <w:sz w:val="20"/>
        </w:rPr>
      </w:pPr>
    </w:p>
    <w:sectPr w:rsidR="00A55FF5" w:rsidRPr="00A55FF5" w:rsidSect="00D01A0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417E2" w14:textId="77777777" w:rsidR="006B72CA" w:rsidRDefault="006B72CA" w:rsidP="00F22597">
      <w:r>
        <w:separator/>
      </w:r>
    </w:p>
  </w:endnote>
  <w:endnote w:type="continuationSeparator" w:id="0">
    <w:p w14:paraId="4E604993" w14:textId="77777777" w:rsidR="006B72CA" w:rsidRDefault="006B72CA" w:rsidP="00F22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notTrueType/>
    <w:pitch w:val="variable"/>
    <w:sig w:usb0="F7FFAFFF" w:usb1="E9DFFFFF" w:usb2="0000003F" w:usb3="00000000" w:csb0="003F01FF" w:csb1="00000000"/>
  </w:font>
  <w:font w:name="SuiseCondCE">
    <w:panose1 w:val="00000000000000000000"/>
    <w:charset w:val="02"/>
    <w:family w:val="swiss"/>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F3D8F" w14:textId="59E4F7A1" w:rsidR="007D21A6" w:rsidRDefault="007D21A6">
    <w:pPr>
      <w:pStyle w:val="Zpat"/>
      <w:jc w:val="center"/>
    </w:pPr>
    <w:r>
      <w:fldChar w:fldCharType="begin"/>
    </w:r>
    <w:r>
      <w:instrText xml:space="preserve"> PAGE   \* MERGEFORMAT </w:instrText>
    </w:r>
    <w:r>
      <w:fldChar w:fldCharType="separate"/>
    </w:r>
    <w:r w:rsidR="004E3C01">
      <w:rPr>
        <w:noProof/>
      </w:rPr>
      <w:t>2</w:t>
    </w:r>
    <w:r>
      <w:rPr>
        <w:noProof/>
      </w:rPr>
      <w:fldChar w:fldCharType="end"/>
    </w:r>
  </w:p>
  <w:p w14:paraId="3FB95045" w14:textId="77777777" w:rsidR="007D21A6" w:rsidRDefault="007D21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B6B95" w14:textId="77777777" w:rsidR="006B72CA" w:rsidRDefault="006B72CA" w:rsidP="00F22597">
      <w:r>
        <w:separator/>
      </w:r>
    </w:p>
  </w:footnote>
  <w:footnote w:type="continuationSeparator" w:id="0">
    <w:p w14:paraId="35A70F6B" w14:textId="77777777" w:rsidR="006B72CA" w:rsidRDefault="006B72CA" w:rsidP="00F225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E4241"/>
    <w:multiLevelType w:val="hybridMultilevel"/>
    <w:tmpl w:val="EC1699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2E1408"/>
    <w:multiLevelType w:val="multilevel"/>
    <w:tmpl w:val="1F7AE9F2"/>
    <w:lvl w:ilvl="0">
      <w:start w:val="1"/>
      <w:numFmt w:val="decimal"/>
      <w:lvlText w:val="%1."/>
      <w:lvlJc w:val="left"/>
      <w:pPr>
        <w:tabs>
          <w:tab w:val="num" w:pos="360"/>
        </w:tabs>
        <w:ind w:left="360" w:hanging="360"/>
      </w:pPr>
      <w:rPr>
        <w:rFonts w:cs="Times New Roman"/>
      </w:rPr>
    </w:lvl>
    <w:lvl w:ilvl="1">
      <w:start w:val="1"/>
      <w:numFmt w:val="lowerLetter"/>
      <w:lvlText w:val="%2."/>
      <w:lvlJc w:val="left"/>
      <w:pPr>
        <w:ind w:left="1014" w:hanging="360"/>
      </w:pPr>
    </w:lvl>
    <w:lvl w:ilvl="2" w:tentative="1">
      <w:start w:val="1"/>
      <w:numFmt w:val="lowerRoman"/>
      <w:lvlText w:val="%3."/>
      <w:lvlJc w:val="right"/>
      <w:pPr>
        <w:ind w:left="1734" w:hanging="180"/>
      </w:pPr>
    </w:lvl>
    <w:lvl w:ilvl="3" w:tentative="1">
      <w:start w:val="1"/>
      <w:numFmt w:val="decimal"/>
      <w:lvlText w:val="%4."/>
      <w:lvlJc w:val="left"/>
      <w:pPr>
        <w:ind w:left="2454" w:hanging="360"/>
      </w:pPr>
    </w:lvl>
    <w:lvl w:ilvl="4" w:tentative="1">
      <w:start w:val="1"/>
      <w:numFmt w:val="lowerLetter"/>
      <w:lvlText w:val="%5."/>
      <w:lvlJc w:val="left"/>
      <w:pPr>
        <w:ind w:left="3174" w:hanging="360"/>
      </w:pPr>
    </w:lvl>
    <w:lvl w:ilvl="5" w:tentative="1">
      <w:start w:val="1"/>
      <w:numFmt w:val="lowerRoman"/>
      <w:lvlText w:val="%6."/>
      <w:lvlJc w:val="right"/>
      <w:pPr>
        <w:ind w:left="3894" w:hanging="180"/>
      </w:pPr>
    </w:lvl>
    <w:lvl w:ilvl="6" w:tentative="1">
      <w:start w:val="1"/>
      <w:numFmt w:val="decimal"/>
      <w:lvlText w:val="%7."/>
      <w:lvlJc w:val="left"/>
      <w:pPr>
        <w:ind w:left="4614" w:hanging="360"/>
      </w:pPr>
    </w:lvl>
    <w:lvl w:ilvl="7" w:tentative="1">
      <w:start w:val="1"/>
      <w:numFmt w:val="lowerLetter"/>
      <w:lvlText w:val="%8."/>
      <w:lvlJc w:val="left"/>
      <w:pPr>
        <w:ind w:left="5334" w:hanging="360"/>
      </w:pPr>
    </w:lvl>
    <w:lvl w:ilvl="8" w:tentative="1">
      <w:start w:val="1"/>
      <w:numFmt w:val="lowerRoman"/>
      <w:lvlText w:val="%9."/>
      <w:lvlJc w:val="right"/>
      <w:pPr>
        <w:ind w:left="6054" w:hanging="180"/>
      </w:pPr>
    </w:lvl>
  </w:abstractNum>
  <w:abstractNum w:abstractNumId="2" w15:restartNumberingAfterBreak="0">
    <w:nsid w:val="12CE1322"/>
    <w:multiLevelType w:val="multilevel"/>
    <w:tmpl w:val="1F7AE9F2"/>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014" w:hanging="360"/>
      </w:pPr>
    </w:lvl>
    <w:lvl w:ilvl="2" w:tentative="1">
      <w:start w:val="1"/>
      <w:numFmt w:val="lowerRoman"/>
      <w:lvlText w:val="%3."/>
      <w:lvlJc w:val="right"/>
      <w:pPr>
        <w:ind w:left="1734" w:hanging="180"/>
      </w:pPr>
    </w:lvl>
    <w:lvl w:ilvl="3" w:tentative="1">
      <w:start w:val="1"/>
      <w:numFmt w:val="decimal"/>
      <w:lvlText w:val="%4."/>
      <w:lvlJc w:val="left"/>
      <w:pPr>
        <w:ind w:left="2454" w:hanging="360"/>
      </w:pPr>
    </w:lvl>
    <w:lvl w:ilvl="4" w:tentative="1">
      <w:start w:val="1"/>
      <w:numFmt w:val="lowerLetter"/>
      <w:lvlText w:val="%5."/>
      <w:lvlJc w:val="left"/>
      <w:pPr>
        <w:ind w:left="3174" w:hanging="360"/>
      </w:pPr>
    </w:lvl>
    <w:lvl w:ilvl="5" w:tentative="1">
      <w:start w:val="1"/>
      <w:numFmt w:val="lowerRoman"/>
      <w:lvlText w:val="%6."/>
      <w:lvlJc w:val="right"/>
      <w:pPr>
        <w:ind w:left="3894" w:hanging="180"/>
      </w:pPr>
    </w:lvl>
    <w:lvl w:ilvl="6" w:tentative="1">
      <w:start w:val="1"/>
      <w:numFmt w:val="decimal"/>
      <w:lvlText w:val="%7."/>
      <w:lvlJc w:val="left"/>
      <w:pPr>
        <w:ind w:left="4614" w:hanging="360"/>
      </w:pPr>
    </w:lvl>
    <w:lvl w:ilvl="7" w:tentative="1">
      <w:start w:val="1"/>
      <w:numFmt w:val="lowerLetter"/>
      <w:lvlText w:val="%8."/>
      <w:lvlJc w:val="left"/>
      <w:pPr>
        <w:ind w:left="5334" w:hanging="360"/>
      </w:pPr>
    </w:lvl>
    <w:lvl w:ilvl="8" w:tentative="1">
      <w:start w:val="1"/>
      <w:numFmt w:val="lowerRoman"/>
      <w:lvlText w:val="%9."/>
      <w:lvlJc w:val="right"/>
      <w:pPr>
        <w:ind w:left="6054" w:hanging="180"/>
      </w:pPr>
    </w:lvl>
  </w:abstractNum>
  <w:abstractNum w:abstractNumId="3" w15:restartNumberingAfterBreak="0">
    <w:nsid w:val="15A62F0B"/>
    <w:multiLevelType w:val="multilevel"/>
    <w:tmpl w:val="1F7AE9F2"/>
    <w:lvl w:ilvl="0">
      <w:start w:val="1"/>
      <w:numFmt w:val="decimal"/>
      <w:lvlText w:val="%1."/>
      <w:lvlJc w:val="left"/>
      <w:pPr>
        <w:tabs>
          <w:tab w:val="num" w:pos="786"/>
        </w:tabs>
        <w:ind w:left="786"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7420524"/>
    <w:multiLevelType w:val="hybridMultilevel"/>
    <w:tmpl w:val="14E6FD76"/>
    <w:lvl w:ilvl="0" w:tplc="3A1A89B6">
      <w:start w:val="1"/>
      <w:numFmt w:val="decimal"/>
      <w:lvlText w:val="%1."/>
      <w:lvlJc w:val="left"/>
      <w:pPr>
        <w:tabs>
          <w:tab w:val="num" w:pos="720"/>
        </w:tabs>
        <w:ind w:left="720" w:hanging="360"/>
      </w:pPr>
      <w:rPr>
        <w:sz w:val="22"/>
        <w:szCs w:val="24"/>
      </w:rPr>
    </w:lvl>
    <w:lvl w:ilvl="1" w:tplc="B2E0C09C">
      <w:numFmt w:val="none"/>
      <w:lvlText w:val=""/>
      <w:lvlJc w:val="left"/>
      <w:pPr>
        <w:tabs>
          <w:tab w:val="num" w:pos="360"/>
        </w:tabs>
        <w:ind w:left="0" w:firstLine="0"/>
      </w:pPr>
    </w:lvl>
    <w:lvl w:ilvl="2" w:tplc="9D1E0E76">
      <w:numFmt w:val="none"/>
      <w:lvlText w:val=""/>
      <w:lvlJc w:val="left"/>
      <w:pPr>
        <w:tabs>
          <w:tab w:val="num" w:pos="360"/>
        </w:tabs>
        <w:ind w:left="0" w:firstLine="0"/>
      </w:pPr>
    </w:lvl>
    <w:lvl w:ilvl="3" w:tplc="2FFAFAF4">
      <w:numFmt w:val="none"/>
      <w:lvlText w:val=""/>
      <w:lvlJc w:val="left"/>
      <w:pPr>
        <w:tabs>
          <w:tab w:val="num" w:pos="360"/>
        </w:tabs>
        <w:ind w:left="0" w:firstLine="0"/>
      </w:pPr>
    </w:lvl>
    <w:lvl w:ilvl="4" w:tplc="2B026142">
      <w:numFmt w:val="none"/>
      <w:lvlText w:val=""/>
      <w:lvlJc w:val="left"/>
      <w:pPr>
        <w:tabs>
          <w:tab w:val="num" w:pos="360"/>
        </w:tabs>
        <w:ind w:left="0" w:firstLine="0"/>
      </w:pPr>
    </w:lvl>
    <w:lvl w:ilvl="5" w:tplc="BEC8B52C">
      <w:numFmt w:val="none"/>
      <w:lvlText w:val=""/>
      <w:lvlJc w:val="left"/>
      <w:pPr>
        <w:tabs>
          <w:tab w:val="num" w:pos="360"/>
        </w:tabs>
        <w:ind w:left="0" w:firstLine="0"/>
      </w:pPr>
    </w:lvl>
    <w:lvl w:ilvl="6" w:tplc="EDFEE8E8">
      <w:numFmt w:val="none"/>
      <w:lvlText w:val=""/>
      <w:lvlJc w:val="left"/>
      <w:pPr>
        <w:tabs>
          <w:tab w:val="num" w:pos="360"/>
        </w:tabs>
        <w:ind w:left="0" w:firstLine="0"/>
      </w:pPr>
    </w:lvl>
    <w:lvl w:ilvl="7" w:tplc="A27E5408">
      <w:numFmt w:val="none"/>
      <w:lvlText w:val=""/>
      <w:lvlJc w:val="left"/>
      <w:pPr>
        <w:tabs>
          <w:tab w:val="num" w:pos="360"/>
        </w:tabs>
        <w:ind w:left="0" w:firstLine="0"/>
      </w:pPr>
    </w:lvl>
    <w:lvl w:ilvl="8" w:tplc="36B40ADA">
      <w:numFmt w:val="none"/>
      <w:lvlText w:val=""/>
      <w:lvlJc w:val="left"/>
      <w:pPr>
        <w:tabs>
          <w:tab w:val="num" w:pos="360"/>
        </w:tabs>
        <w:ind w:left="0" w:firstLine="0"/>
      </w:pPr>
    </w:lvl>
  </w:abstractNum>
  <w:abstractNum w:abstractNumId="5" w15:restartNumberingAfterBreak="0">
    <w:nsid w:val="1C454086"/>
    <w:multiLevelType w:val="hybridMultilevel"/>
    <w:tmpl w:val="28AA4CE8"/>
    <w:lvl w:ilvl="0" w:tplc="24E4917E">
      <w:start w:val="1"/>
      <w:numFmt w:val="decimal"/>
      <w:pStyle w:val="Nadpismod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DE16CB6"/>
    <w:multiLevelType w:val="multilevel"/>
    <w:tmpl w:val="1F7AE9F2"/>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014" w:hanging="360"/>
      </w:pPr>
    </w:lvl>
    <w:lvl w:ilvl="2" w:tentative="1">
      <w:start w:val="1"/>
      <w:numFmt w:val="lowerRoman"/>
      <w:lvlText w:val="%3."/>
      <w:lvlJc w:val="right"/>
      <w:pPr>
        <w:ind w:left="1734" w:hanging="180"/>
      </w:pPr>
    </w:lvl>
    <w:lvl w:ilvl="3" w:tentative="1">
      <w:start w:val="1"/>
      <w:numFmt w:val="decimal"/>
      <w:lvlText w:val="%4."/>
      <w:lvlJc w:val="left"/>
      <w:pPr>
        <w:ind w:left="2454" w:hanging="360"/>
      </w:pPr>
    </w:lvl>
    <w:lvl w:ilvl="4" w:tentative="1">
      <w:start w:val="1"/>
      <w:numFmt w:val="lowerLetter"/>
      <w:lvlText w:val="%5."/>
      <w:lvlJc w:val="left"/>
      <w:pPr>
        <w:ind w:left="3174" w:hanging="360"/>
      </w:pPr>
    </w:lvl>
    <w:lvl w:ilvl="5" w:tentative="1">
      <w:start w:val="1"/>
      <w:numFmt w:val="lowerRoman"/>
      <w:lvlText w:val="%6."/>
      <w:lvlJc w:val="right"/>
      <w:pPr>
        <w:ind w:left="3894" w:hanging="180"/>
      </w:pPr>
    </w:lvl>
    <w:lvl w:ilvl="6" w:tentative="1">
      <w:start w:val="1"/>
      <w:numFmt w:val="decimal"/>
      <w:lvlText w:val="%7."/>
      <w:lvlJc w:val="left"/>
      <w:pPr>
        <w:ind w:left="4614" w:hanging="360"/>
      </w:pPr>
    </w:lvl>
    <w:lvl w:ilvl="7" w:tentative="1">
      <w:start w:val="1"/>
      <w:numFmt w:val="lowerLetter"/>
      <w:lvlText w:val="%8."/>
      <w:lvlJc w:val="left"/>
      <w:pPr>
        <w:ind w:left="5334" w:hanging="360"/>
      </w:pPr>
    </w:lvl>
    <w:lvl w:ilvl="8" w:tentative="1">
      <w:start w:val="1"/>
      <w:numFmt w:val="lowerRoman"/>
      <w:lvlText w:val="%9."/>
      <w:lvlJc w:val="right"/>
      <w:pPr>
        <w:ind w:left="6054" w:hanging="180"/>
      </w:pPr>
    </w:lvl>
  </w:abstractNum>
  <w:abstractNum w:abstractNumId="7" w15:restartNumberingAfterBreak="0">
    <w:nsid w:val="1EC51916"/>
    <w:multiLevelType w:val="hybridMultilevel"/>
    <w:tmpl w:val="1AB640EC"/>
    <w:lvl w:ilvl="0" w:tplc="FB6C212C">
      <w:start w:val="1"/>
      <w:numFmt w:val="bullet"/>
      <w:lvlText w:val="•"/>
      <w:lvlJc w:val="left"/>
      <w:pPr>
        <w:tabs>
          <w:tab w:val="num" w:pos="720"/>
        </w:tabs>
        <w:ind w:left="720" w:hanging="360"/>
      </w:pPr>
      <w:rPr>
        <w:rFonts w:ascii="Arial" w:hAnsi="Arial" w:hint="default"/>
      </w:rPr>
    </w:lvl>
    <w:lvl w:ilvl="1" w:tplc="141262A0">
      <w:start w:val="1080"/>
      <w:numFmt w:val="bullet"/>
      <w:lvlText w:val="–"/>
      <w:lvlJc w:val="left"/>
      <w:pPr>
        <w:tabs>
          <w:tab w:val="num" w:pos="1440"/>
        </w:tabs>
        <w:ind w:left="1440" w:hanging="360"/>
      </w:pPr>
      <w:rPr>
        <w:rFonts w:ascii="Arial" w:hAnsi="Arial" w:hint="default"/>
      </w:rPr>
    </w:lvl>
    <w:lvl w:ilvl="2" w:tplc="0F48B124" w:tentative="1">
      <w:start w:val="1"/>
      <w:numFmt w:val="bullet"/>
      <w:lvlText w:val="•"/>
      <w:lvlJc w:val="left"/>
      <w:pPr>
        <w:tabs>
          <w:tab w:val="num" w:pos="2160"/>
        </w:tabs>
        <w:ind w:left="2160" w:hanging="360"/>
      </w:pPr>
      <w:rPr>
        <w:rFonts w:ascii="Arial" w:hAnsi="Arial" w:hint="default"/>
      </w:rPr>
    </w:lvl>
    <w:lvl w:ilvl="3" w:tplc="669C0756" w:tentative="1">
      <w:start w:val="1"/>
      <w:numFmt w:val="bullet"/>
      <w:lvlText w:val="•"/>
      <w:lvlJc w:val="left"/>
      <w:pPr>
        <w:tabs>
          <w:tab w:val="num" w:pos="2880"/>
        </w:tabs>
        <w:ind w:left="2880" w:hanging="360"/>
      </w:pPr>
      <w:rPr>
        <w:rFonts w:ascii="Arial" w:hAnsi="Arial" w:hint="default"/>
      </w:rPr>
    </w:lvl>
    <w:lvl w:ilvl="4" w:tplc="E6923260" w:tentative="1">
      <w:start w:val="1"/>
      <w:numFmt w:val="bullet"/>
      <w:lvlText w:val="•"/>
      <w:lvlJc w:val="left"/>
      <w:pPr>
        <w:tabs>
          <w:tab w:val="num" w:pos="3600"/>
        </w:tabs>
        <w:ind w:left="3600" w:hanging="360"/>
      </w:pPr>
      <w:rPr>
        <w:rFonts w:ascii="Arial" w:hAnsi="Arial" w:hint="default"/>
      </w:rPr>
    </w:lvl>
    <w:lvl w:ilvl="5" w:tplc="1CFEA5C8" w:tentative="1">
      <w:start w:val="1"/>
      <w:numFmt w:val="bullet"/>
      <w:lvlText w:val="•"/>
      <w:lvlJc w:val="left"/>
      <w:pPr>
        <w:tabs>
          <w:tab w:val="num" w:pos="4320"/>
        </w:tabs>
        <w:ind w:left="4320" w:hanging="360"/>
      </w:pPr>
      <w:rPr>
        <w:rFonts w:ascii="Arial" w:hAnsi="Arial" w:hint="default"/>
      </w:rPr>
    </w:lvl>
    <w:lvl w:ilvl="6" w:tplc="6F6AB066" w:tentative="1">
      <w:start w:val="1"/>
      <w:numFmt w:val="bullet"/>
      <w:lvlText w:val="•"/>
      <w:lvlJc w:val="left"/>
      <w:pPr>
        <w:tabs>
          <w:tab w:val="num" w:pos="5040"/>
        </w:tabs>
        <w:ind w:left="5040" w:hanging="360"/>
      </w:pPr>
      <w:rPr>
        <w:rFonts w:ascii="Arial" w:hAnsi="Arial" w:hint="default"/>
      </w:rPr>
    </w:lvl>
    <w:lvl w:ilvl="7" w:tplc="C1044D08" w:tentative="1">
      <w:start w:val="1"/>
      <w:numFmt w:val="bullet"/>
      <w:lvlText w:val="•"/>
      <w:lvlJc w:val="left"/>
      <w:pPr>
        <w:tabs>
          <w:tab w:val="num" w:pos="5760"/>
        </w:tabs>
        <w:ind w:left="5760" w:hanging="360"/>
      </w:pPr>
      <w:rPr>
        <w:rFonts w:ascii="Arial" w:hAnsi="Arial" w:hint="default"/>
      </w:rPr>
    </w:lvl>
    <w:lvl w:ilvl="8" w:tplc="8592BE2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2054708"/>
    <w:multiLevelType w:val="hybridMultilevel"/>
    <w:tmpl w:val="CA1E9A10"/>
    <w:lvl w:ilvl="0" w:tplc="ECB43312">
      <w:start w:val="1"/>
      <w:numFmt w:val="decimal"/>
      <w:lvlText w:val="%1."/>
      <w:lvlJc w:val="left"/>
      <w:pPr>
        <w:tabs>
          <w:tab w:val="num" w:pos="720"/>
        </w:tabs>
        <w:ind w:left="720" w:hanging="360"/>
      </w:pPr>
    </w:lvl>
    <w:lvl w:ilvl="1" w:tplc="B2E0C09C">
      <w:numFmt w:val="none"/>
      <w:lvlText w:val=""/>
      <w:lvlJc w:val="left"/>
      <w:pPr>
        <w:tabs>
          <w:tab w:val="num" w:pos="360"/>
        </w:tabs>
        <w:ind w:left="0" w:firstLine="0"/>
      </w:pPr>
    </w:lvl>
    <w:lvl w:ilvl="2" w:tplc="9D1E0E76">
      <w:numFmt w:val="none"/>
      <w:lvlText w:val=""/>
      <w:lvlJc w:val="left"/>
      <w:pPr>
        <w:tabs>
          <w:tab w:val="num" w:pos="360"/>
        </w:tabs>
        <w:ind w:left="0" w:firstLine="0"/>
      </w:pPr>
    </w:lvl>
    <w:lvl w:ilvl="3" w:tplc="2FFAFAF4">
      <w:numFmt w:val="none"/>
      <w:lvlText w:val=""/>
      <w:lvlJc w:val="left"/>
      <w:pPr>
        <w:tabs>
          <w:tab w:val="num" w:pos="360"/>
        </w:tabs>
        <w:ind w:left="0" w:firstLine="0"/>
      </w:pPr>
    </w:lvl>
    <w:lvl w:ilvl="4" w:tplc="2B026142">
      <w:numFmt w:val="none"/>
      <w:lvlText w:val=""/>
      <w:lvlJc w:val="left"/>
      <w:pPr>
        <w:tabs>
          <w:tab w:val="num" w:pos="360"/>
        </w:tabs>
        <w:ind w:left="0" w:firstLine="0"/>
      </w:pPr>
    </w:lvl>
    <w:lvl w:ilvl="5" w:tplc="BEC8B52C">
      <w:numFmt w:val="none"/>
      <w:lvlText w:val=""/>
      <w:lvlJc w:val="left"/>
      <w:pPr>
        <w:tabs>
          <w:tab w:val="num" w:pos="360"/>
        </w:tabs>
        <w:ind w:left="0" w:firstLine="0"/>
      </w:pPr>
    </w:lvl>
    <w:lvl w:ilvl="6" w:tplc="EDFEE8E8">
      <w:numFmt w:val="none"/>
      <w:lvlText w:val=""/>
      <w:lvlJc w:val="left"/>
      <w:pPr>
        <w:tabs>
          <w:tab w:val="num" w:pos="360"/>
        </w:tabs>
        <w:ind w:left="0" w:firstLine="0"/>
      </w:pPr>
    </w:lvl>
    <w:lvl w:ilvl="7" w:tplc="A27E5408">
      <w:numFmt w:val="none"/>
      <w:lvlText w:val=""/>
      <w:lvlJc w:val="left"/>
      <w:pPr>
        <w:tabs>
          <w:tab w:val="num" w:pos="360"/>
        </w:tabs>
        <w:ind w:left="0" w:firstLine="0"/>
      </w:pPr>
    </w:lvl>
    <w:lvl w:ilvl="8" w:tplc="36B40ADA">
      <w:numFmt w:val="none"/>
      <w:lvlText w:val=""/>
      <w:lvlJc w:val="left"/>
      <w:pPr>
        <w:tabs>
          <w:tab w:val="num" w:pos="360"/>
        </w:tabs>
        <w:ind w:left="0" w:firstLine="0"/>
      </w:pPr>
    </w:lvl>
  </w:abstractNum>
  <w:abstractNum w:abstractNumId="9" w15:restartNumberingAfterBreak="0">
    <w:nsid w:val="28520E88"/>
    <w:multiLevelType w:val="hybridMultilevel"/>
    <w:tmpl w:val="315E35DE"/>
    <w:lvl w:ilvl="0" w:tplc="10B68FC8">
      <w:start w:val="1"/>
      <w:numFmt w:val="bullet"/>
      <w:lvlText w:val="•"/>
      <w:lvlJc w:val="left"/>
      <w:pPr>
        <w:tabs>
          <w:tab w:val="num" w:pos="720"/>
        </w:tabs>
        <w:ind w:left="720" w:hanging="360"/>
      </w:pPr>
      <w:rPr>
        <w:rFonts w:ascii="Arial" w:hAnsi="Arial" w:hint="default"/>
      </w:rPr>
    </w:lvl>
    <w:lvl w:ilvl="1" w:tplc="6FEC1C4E" w:tentative="1">
      <w:start w:val="1"/>
      <w:numFmt w:val="bullet"/>
      <w:lvlText w:val="•"/>
      <w:lvlJc w:val="left"/>
      <w:pPr>
        <w:tabs>
          <w:tab w:val="num" w:pos="1440"/>
        </w:tabs>
        <w:ind w:left="1440" w:hanging="360"/>
      </w:pPr>
      <w:rPr>
        <w:rFonts w:ascii="Arial" w:hAnsi="Arial" w:hint="default"/>
      </w:rPr>
    </w:lvl>
    <w:lvl w:ilvl="2" w:tplc="48485D2A" w:tentative="1">
      <w:start w:val="1"/>
      <w:numFmt w:val="bullet"/>
      <w:lvlText w:val="•"/>
      <w:lvlJc w:val="left"/>
      <w:pPr>
        <w:tabs>
          <w:tab w:val="num" w:pos="2160"/>
        </w:tabs>
        <w:ind w:left="2160" w:hanging="360"/>
      </w:pPr>
      <w:rPr>
        <w:rFonts w:ascii="Arial" w:hAnsi="Arial" w:hint="default"/>
      </w:rPr>
    </w:lvl>
    <w:lvl w:ilvl="3" w:tplc="6FCA2160" w:tentative="1">
      <w:start w:val="1"/>
      <w:numFmt w:val="bullet"/>
      <w:lvlText w:val="•"/>
      <w:lvlJc w:val="left"/>
      <w:pPr>
        <w:tabs>
          <w:tab w:val="num" w:pos="2880"/>
        </w:tabs>
        <w:ind w:left="2880" w:hanging="360"/>
      </w:pPr>
      <w:rPr>
        <w:rFonts w:ascii="Arial" w:hAnsi="Arial" w:hint="default"/>
      </w:rPr>
    </w:lvl>
    <w:lvl w:ilvl="4" w:tplc="D972A96E" w:tentative="1">
      <w:start w:val="1"/>
      <w:numFmt w:val="bullet"/>
      <w:lvlText w:val="•"/>
      <w:lvlJc w:val="left"/>
      <w:pPr>
        <w:tabs>
          <w:tab w:val="num" w:pos="3600"/>
        </w:tabs>
        <w:ind w:left="3600" w:hanging="360"/>
      </w:pPr>
      <w:rPr>
        <w:rFonts w:ascii="Arial" w:hAnsi="Arial" w:hint="default"/>
      </w:rPr>
    </w:lvl>
    <w:lvl w:ilvl="5" w:tplc="60E24B3E" w:tentative="1">
      <w:start w:val="1"/>
      <w:numFmt w:val="bullet"/>
      <w:lvlText w:val="•"/>
      <w:lvlJc w:val="left"/>
      <w:pPr>
        <w:tabs>
          <w:tab w:val="num" w:pos="4320"/>
        </w:tabs>
        <w:ind w:left="4320" w:hanging="360"/>
      </w:pPr>
      <w:rPr>
        <w:rFonts w:ascii="Arial" w:hAnsi="Arial" w:hint="default"/>
      </w:rPr>
    </w:lvl>
    <w:lvl w:ilvl="6" w:tplc="E410FE28" w:tentative="1">
      <w:start w:val="1"/>
      <w:numFmt w:val="bullet"/>
      <w:lvlText w:val="•"/>
      <w:lvlJc w:val="left"/>
      <w:pPr>
        <w:tabs>
          <w:tab w:val="num" w:pos="5040"/>
        </w:tabs>
        <w:ind w:left="5040" w:hanging="360"/>
      </w:pPr>
      <w:rPr>
        <w:rFonts w:ascii="Arial" w:hAnsi="Arial" w:hint="default"/>
      </w:rPr>
    </w:lvl>
    <w:lvl w:ilvl="7" w:tplc="0A28EEA4" w:tentative="1">
      <w:start w:val="1"/>
      <w:numFmt w:val="bullet"/>
      <w:lvlText w:val="•"/>
      <w:lvlJc w:val="left"/>
      <w:pPr>
        <w:tabs>
          <w:tab w:val="num" w:pos="5760"/>
        </w:tabs>
        <w:ind w:left="5760" w:hanging="360"/>
      </w:pPr>
      <w:rPr>
        <w:rFonts w:ascii="Arial" w:hAnsi="Arial" w:hint="default"/>
      </w:rPr>
    </w:lvl>
    <w:lvl w:ilvl="8" w:tplc="CAC4440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1B1157D"/>
    <w:multiLevelType w:val="hybridMultilevel"/>
    <w:tmpl w:val="1F3ED902"/>
    <w:lvl w:ilvl="0" w:tplc="A2AE79FC">
      <w:start w:val="1"/>
      <w:numFmt w:val="bullet"/>
      <w:lvlText w:val="•"/>
      <w:lvlJc w:val="left"/>
      <w:pPr>
        <w:tabs>
          <w:tab w:val="num" w:pos="720"/>
        </w:tabs>
        <w:ind w:left="720" w:hanging="360"/>
      </w:pPr>
      <w:rPr>
        <w:rFonts w:ascii="Arial" w:hAnsi="Arial" w:hint="default"/>
      </w:rPr>
    </w:lvl>
    <w:lvl w:ilvl="1" w:tplc="2A406234">
      <w:start w:val="2022"/>
      <w:numFmt w:val="bullet"/>
      <w:lvlText w:val="–"/>
      <w:lvlJc w:val="left"/>
      <w:pPr>
        <w:tabs>
          <w:tab w:val="num" w:pos="1440"/>
        </w:tabs>
        <w:ind w:left="1440" w:hanging="360"/>
      </w:pPr>
      <w:rPr>
        <w:rFonts w:ascii="Arial" w:hAnsi="Arial" w:hint="default"/>
      </w:rPr>
    </w:lvl>
    <w:lvl w:ilvl="2" w:tplc="D4F8A792" w:tentative="1">
      <w:start w:val="1"/>
      <w:numFmt w:val="bullet"/>
      <w:lvlText w:val="•"/>
      <w:lvlJc w:val="left"/>
      <w:pPr>
        <w:tabs>
          <w:tab w:val="num" w:pos="2160"/>
        </w:tabs>
        <w:ind w:left="2160" w:hanging="360"/>
      </w:pPr>
      <w:rPr>
        <w:rFonts w:ascii="Arial" w:hAnsi="Arial" w:hint="default"/>
      </w:rPr>
    </w:lvl>
    <w:lvl w:ilvl="3" w:tplc="04300CE8" w:tentative="1">
      <w:start w:val="1"/>
      <w:numFmt w:val="bullet"/>
      <w:lvlText w:val="•"/>
      <w:lvlJc w:val="left"/>
      <w:pPr>
        <w:tabs>
          <w:tab w:val="num" w:pos="2880"/>
        </w:tabs>
        <w:ind w:left="2880" w:hanging="360"/>
      </w:pPr>
      <w:rPr>
        <w:rFonts w:ascii="Arial" w:hAnsi="Arial" w:hint="default"/>
      </w:rPr>
    </w:lvl>
    <w:lvl w:ilvl="4" w:tplc="5B346B48" w:tentative="1">
      <w:start w:val="1"/>
      <w:numFmt w:val="bullet"/>
      <w:lvlText w:val="•"/>
      <w:lvlJc w:val="left"/>
      <w:pPr>
        <w:tabs>
          <w:tab w:val="num" w:pos="3600"/>
        </w:tabs>
        <w:ind w:left="3600" w:hanging="360"/>
      </w:pPr>
      <w:rPr>
        <w:rFonts w:ascii="Arial" w:hAnsi="Arial" w:hint="default"/>
      </w:rPr>
    </w:lvl>
    <w:lvl w:ilvl="5" w:tplc="0C22D988" w:tentative="1">
      <w:start w:val="1"/>
      <w:numFmt w:val="bullet"/>
      <w:lvlText w:val="•"/>
      <w:lvlJc w:val="left"/>
      <w:pPr>
        <w:tabs>
          <w:tab w:val="num" w:pos="4320"/>
        </w:tabs>
        <w:ind w:left="4320" w:hanging="360"/>
      </w:pPr>
      <w:rPr>
        <w:rFonts w:ascii="Arial" w:hAnsi="Arial" w:hint="default"/>
      </w:rPr>
    </w:lvl>
    <w:lvl w:ilvl="6" w:tplc="C2BC254E" w:tentative="1">
      <w:start w:val="1"/>
      <w:numFmt w:val="bullet"/>
      <w:lvlText w:val="•"/>
      <w:lvlJc w:val="left"/>
      <w:pPr>
        <w:tabs>
          <w:tab w:val="num" w:pos="5040"/>
        </w:tabs>
        <w:ind w:left="5040" w:hanging="360"/>
      </w:pPr>
      <w:rPr>
        <w:rFonts w:ascii="Arial" w:hAnsi="Arial" w:hint="default"/>
      </w:rPr>
    </w:lvl>
    <w:lvl w:ilvl="7" w:tplc="771A8958" w:tentative="1">
      <w:start w:val="1"/>
      <w:numFmt w:val="bullet"/>
      <w:lvlText w:val="•"/>
      <w:lvlJc w:val="left"/>
      <w:pPr>
        <w:tabs>
          <w:tab w:val="num" w:pos="5760"/>
        </w:tabs>
        <w:ind w:left="5760" w:hanging="360"/>
      </w:pPr>
      <w:rPr>
        <w:rFonts w:ascii="Arial" w:hAnsi="Arial" w:hint="default"/>
      </w:rPr>
    </w:lvl>
    <w:lvl w:ilvl="8" w:tplc="956603D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6D42F01"/>
    <w:multiLevelType w:val="multilevel"/>
    <w:tmpl w:val="1F7AE9F2"/>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014" w:hanging="360"/>
      </w:pPr>
    </w:lvl>
    <w:lvl w:ilvl="2" w:tentative="1">
      <w:start w:val="1"/>
      <w:numFmt w:val="lowerRoman"/>
      <w:lvlText w:val="%3."/>
      <w:lvlJc w:val="right"/>
      <w:pPr>
        <w:ind w:left="1734" w:hanging="180"/>
      </w:pPr>
    </w:lvl>
    <w:lvl w:ilvl="3" w:tentative="1">
      <w:start w:val="1"/>
      <w:numFmt w:val="decimal"/>
      <w:lvlText w:val="%4."/>
      <w:lvlJc w:val="left"/>
      <w:pPr>
        <w:ind w:left="2454" w:hanging="360"/>
      </w:pPr>
    </w:lvl>
    <w:lvl w:ilvl="4" w:tentative="1">
      <w:start w:val="1"/>
      <w:numFmt w:val="lowerLetter"/>
      <w:lvlText w:val="%5."/>
      <w:lvlJc w:val="left"/>
      <w:pPr>
        <w:ind w:left="3174" w:hanging="360"/>
      </w:pPr>
    </w:lvl>
    <w:lvl w:ilvl="5" w:tentative="1">
      <w:start w:val="1"/>
      <w:numFmt w:val="lowerRoman"/>
      <w:lvlText w:val="%6."/>
      <w:lvlJc w:val="right"/>
      <w:pPr>
        <w:ind w:left="3894" w:hanging="180"/>
      </w:pPr>
    </w:lvl>
    <w:lvl w:ilvl="6" w:tentative="1">
      <w:start w:val="1"/>
      <w:numFmt w:val="decimal"/>
      <w:lvlText w:val="%7."/>
      <w:lvlJc w:val="left"/>
      <w:pPr>
        <w:ind w:left="4614" w:hanging="360"/>
      </w:pPr>
    </w:lvl>
    <w:lvl w:ilvl="7" w:tentative="1">
      <w:start w:val="1"/>
      <w:numFmt w:val="lowerLetter"/>
      <w:lvlText w:val="%8."/>
      <w:lvlJc w:val="left"/>
      <w:pPr>
        <w:ind w:left="5334" w:hanging="360"/>
      </w:pPr>
    </w:lvl>
    <w:lvl w:ilvl="8" w:tentative="1">
      <w:start w:val="1"/>
      <w:numFmt w:val="lowerRoman"/>
      <w:lvlText w:val="%9."/>
      <w:lvlJc w:val="right"/>
      <w:pPr>
        <w:ind w:left="6054" w:hanging="180"/>
      </w:pPr>
    </w:lvl>
  </w:abstractNum>
  <w:abstractNum w:abstractNumId="12" w15:restartNumberingAfterBreak="0">
    <w:nsid w:val="389D2416"/>
    <w:multiLevelType w:val="hybridMultilevel"/>
    <w:tmpl w:val="296217F8"/>
    <w:lvl w:ilvl="0" w:tplc="0405000F">
      <w:start w:val="1"/>
      <w:numFmt w:val="decimal"/>
      <w:lvlText w:val="%1."/>
      <w:lvlJc w:val="left"/>
      <w:pPr>
        <w:ind w:left="720" w:hanging="360"/>
      </w:pPr>
    </w:lvl>
    <w:lvl w:ilvl="1" w:tplc="C8608B9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BD80FE6"/>
    <w:multiLevelType w:val="multilevel"/>
    <w:tmpl w:val="1F7AE9F2"/>
    <w:lvl w:ilvl="0">
      <w:start w:val="1"/>
      <w:numFmt w:val="decimal"/>
      <w:lvlText w:val="%1."/>
      <w:lvlJc w:val="left"/>
      <w:pPr>
        <w:tabs>
          <w:tab w:val="num" w:pos="360"/>
        </w:tabs>
        <w:ind w:left="360" w:hanging="360"/>
      </w:pPr>
      <w:rPr>
        <w:rFonts w:cs="Times New Roman"/>
      </w:rPr>
    </w:lvl>
    <w:lvl w:ilvl="1">
      <w:start w:val="1"/>
      <w:numFmt w:val="lowerLetter"/>
      <w:lvlText w:val="%2."/>
      <w:lvlJc w:val="left"/>
      <w:pPr>
        <w:ind w:left="1014" w:hanging="360"/>
      </w:pPr>
    </w:lvl>
    <w:lvl w:ilvl="2" w:tentative="1">
      <w:start w:val="1"/>
      <w:numFmt w:val="lowerRoman"/>
      <w:lvlText w:val="%3."/>
      <w:lvlJc w:val="right"/>
      <w:pPr>
        <w:ind w:left="1734" w:hanging="180"/>
      </w:pPr>
    </w:lvl>
    <w:lvl w:ilvl="3" w:tentative="1">
      <w:start w:val="1"/>
      <w:numFmt w:val="decimal"/>
      <w:lvlText w:val="%4."/>
      <w:lvlJc w:val="left"/>
      <w:pPr>
        <w:ind w:left="2454" w:hanging="360"/>
      </w:pPr>
    </w:lvl>
    <w:lvl w:ilvl="4" w:tentative="1">
      <w:start w:val="1"/>
      <w:numFmt w:val="lowerLetter"/>
      <w:lvlText w:val="%5."/>
      <w:lvlJc w:val="left"/>
      <w:pPr>
        <w:ind w:left="3174" w:hanging="360"/>
      </w:pPr>
    </w:lvl>
    <w:lvl w:ilvl="5" w:tentative="1">
      <w:start w:val="1"/>
      <w:numFmt w:val="lowerRoman"/>
      <w:lvlText w:val="%6."/>
      <w:lvlJc w:val="right"/>
      <w:pPr>
        <w:ind w:left="3894" w:hanging="180"/>
      </w:pPr>
    </w:lvl>
    <w:lvl w:ilvl="6" w:tentative="1">
      <w:start w:val="1"/>
      <w:numFmt w:val="decimal"/>
      <w:lvlText w:val="%7."/>
      <w:lvlJc w:val="left"/>
      <w:pPr>
        <w:ind w:left="4614" w:hanging="360"/>
      </w:pPr>
    </w:lvl>
    <w:lvl w:ilvl="7" w:tentative="1">
      <w:start w:val="1"/>
      <w:numFmt w:val="lowerLetter"/>
      <w:lvlText w:val="%8."/>
      <w:lvlJc w:val="left"/>
      <w:pPr>
        <w:ind w:left="5334" w:hanging="360"/>
      </w:pPr>
    </w:lvl>
    <w:lvl w:ilvl="8" w:tentative="1">
      <w:start w:val="1"/>
      <w:numFmt w:val="lowerRoman"/>
      <w:lvlText w:val="%9."/>
      <w:lvlJc w:val="right"/>
      <w:pPr>
        <w:ind w:left="6054" w:hanging="180"/>
      </w:pPr>
    </w:lvl>
  </w:abstractNum>
  <w:abstractNum w:abstractNumId="14" w15:restartNumberingAfterBreak="0">
    <w:nsid w:val="3CA127B3"/>
    <w:multiLevelType w:val="multilevel"/>
    <w:tmpl w:val="1F7AE9F2"/>
    <w:lvl w:ilvl="0">
      <w:start w:val="1"/>
      <w:numFmt w:val="decimal"/>
      <w:lvlText w:val="%1."/>
      <w:lvlJc w:val="left"/>
      <w:pPr>
        <w:tabs>
          <w:tab w:val="num" w:pos="360"/>
        </w:tabs>
        <w:ind w:left="360" w:hanging="360"/>
      </w:pPr>
      <w:rPr>
        <w:rFonts w:cs="Times New Roman"/>
      </w:rPr>
    </w:lvl>
    <w:lvl w:ilvl="1">
      <w:start w:val="1"/>
      <w:numFmt w:val="lowerLetter"/>
      <w:lvlText w:val="%2."/>
      <w:lvlJc w:val="left"/>
      <w:pPr>
        <w:ind w:left="1014" w:hanging="360"/>
      </w:pPr>
    </w:lvl>
    <w:lvl w:ilvl="2" w:tentative="1">
      <w:start w:val="1"/>
      <w:numFmt w:val="lowerRoman"/>
      <w:lvlText w:val="%3."/>
      <w:lvlJc w:val="right"/>
      <w:pPr>
        <w:ind w:left="1734" w:hanging="180"/>
      </w:pPr>
    </w:lvl>
    <w:lvl w:ilvl="3" w:tentative="1">
      <w:start w:val="1"/>
      <w:numFmt w:val="decimal"/>
      <w:lvlText w:val="%4."/>
      <w:lvlJc w:val="left"/>
      <w:pPr>
        <w:ind w:left="2454" w:hanging="360"/>
      </w:pPr>
    </w:lvl>
    <w:lvl w:ilvl="4" w:tentative="1">
      <w:start w:val="1"/>
      <w:numFmt w:val="lowerLetter"/>
      <w:lvlText w:val="%5."/>
      <w:lvlJc w:val="left"/>
      <w:pPr>
        <w:ind w:left="3174" w:hanging="360"/>
      </w:pPr>
    </w:lvl>
    <w:lvl w:ilvl="5" w:tentative="1">
      <w:start w:val="1"/>
      <w:numFmt w:val="lowerRoman"/>
      <w:lvlText w:val="%6."/>
      <w:lvlJc w:val="right"/>
      <w:pPr>
        <w:ind w:left="3894" w:hanging="180"/>
      </w:pPr>
    </w:lvl>
    <w:lvl w:ilvl="6" w:tentative="1">
      <w:start w:val="1"/>
      <w:numFmt w:val="decimal"/>
      <w:lvlText w:val="%7."/>
      <w:lvlJc w:val="left"/>
      <w:pPr>
        <w:ind w:left="4614" w:hanging="360"/>
      </w:pPr>
    </w:lvl>
    <w:lvl w:ilvl="7" w:tentative="1">
      <w:start w:val="1"/>
      <w:numFmt w:val="lowerLetter"/>
      <w:lvlText w:val="%8."/>
      <w:lvlJc w:val="left"/>
      <w:pPr>
        <w:ind w:left="5334" w:hanging="360"/>
      </w:pPr>
    </w:lvl>
    <w:lvl w:ilvl="8" w:tentative="1">
      <w:start w:val="1"/>
      <w:numFmt w:val="lowerRoman"/>
      <w:lvlText w:val="%9."/>
      <w:lvlJc w:val="right"/>
      <w:pPr>
        <w:ind w:left="6054" w:hanging="180"/>
      </w:pPr>
    </w:lvl>
  </w:abstractNum>
  <w:abstractNum w:abstractNumId="15" w15:restartNumberingAfterBreak="0">
    <w:nsid w:val="41AB6D6E"/>
    <w:multiLevelType w:val="hybridMultilevel"/>
    <w:tmpl w:val="D3F2A8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65160B8"/>
    <w:multiLevelType w:val="hybridMultilevel"/>
    <w:tmpl w:val="66D80938"/>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B08426E"/>
    <w:multiLevelType w:val="multilevel"/>
    <w:tmpl w:val="76204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482AFA"/>
    <w:multiLevelType w:val="hybridMultilevel"/>
    <w:tmpl w:val="CEDA40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DFD2E25"/>
    <w:multiLevelType w:val="hybridMultilevel"/>
    <w:tmpl w:val="FFC4AADC"/>
    <w:lvl w:ilvl="0" w:tplc="04050017">
      <w:start w:val="1"/>
      <w:numFmt w:val="lowerLetter"/>
      <w:lvlText w:val="%1)"/>
      <w:lvlJc w:val="left"/>
      <w:pPr>
        <w:ind w:left="150" w:hanging="360"/>
      </w:pPr>
      <w:rPr>
        <w:rFonts w:hint="default"/>
      </w:rPr>
    </w:lvl>
    <w:lvl w:ilvl="1" w:tplc="04050019">
      <w:start w:val="1"/>
      <w:numFmt w:val="lowerLetter"/>
      <w:lvlText w:val="%2."/>
      <w:lvlJc w:val="left"/>
      <w:pPr>
        <w:ind w:left="870" w:hanging="360"/>
      </w:pPr>
    </w:lvl>
    <w:lvl w:ilvl="2" w:tplc="0405001B" w:tentative="1">
      <w:start w:val="1"/>
      <w:numFmt w:val="lowerRoman"/>
      <w:lvlText w:val="%3."/>
      <w:lvlJc w:val="right"/>
      <w:pPr>
        <w:ind w:left="1590" w:hanging="180"/>
      </w:pPr>
    </w:lvl>
    <w:lvl w:ilvl="3" w:tplc="0405000F" w:tentative="1">
      <w:start w:val="1"/>
      <w:numFmt w:val="decimal"/>
      <w:lvlText w:val="%4."/>
      <w:lvlJc w:val="left"/>
      <w:pPr>
        <w:ind w:left="2310" w:hanging="360"/>
      </w:pPr>
    </w:lvl>
    <w:lvl w:ilvl="4" w:tplc="04050019" w:tentative="1">
      <w:start w:val="1"/>
      <w:numFmt w:val="lowerLetter"/>
      <w:lvlText w:val="%5."/>
      <w:lvlJc w:val="left"/>
      <w:pPr>
        <w:ind w:left="3030" w:hanging="360"/>
      </w:pPr>
    </w:lvl>
    <w:lvl w:ilvl="5" w:tplc="0405001B" w:tentative="1">
      <w:start w:val="1"/>
      <w:numFmt w:val="lowerRoman"/>
      <w:lvlText w:val="%6."/>
      <w:lvlJc w:val="right"/>
      <w:pPr>
        <w:ind w:left="3750" w:hanging="180"/>
      </w:pPr>
    </w:lvl>
    <w:lvl w:ilvl="6" w:tplc="0405000F" w:tentative="1">
      <w:start w:val="1"/>
      <w:numFmt w:val="decimal"/>
      <w:lvlText w:val="%7."/>
      <w:lvlJc w:val="left"/>
      <w:pPr>
        <w:ind w:left="4470" w:hanging="360"/>
      </w:pPr>
    </w:lvl>
    <w:lvl w:ilvl="7" w:tplc="04050019" w:tentative="1">
      <w:start w:val="1"/>
      <w:numFmt w:val="lowerLetter"/>
      <w:lvlText w:val="%8."/>
      <w:lvlJc w:val="left"/>
      <w:pPr>
        <w:ind w:left="5190" w:hanging="360"/>
      </w:pPr>
    </w:lvl>
    <w:lvl w:ilvl="8" w:tplc="0405001B" w:tentative="1">
      <w:start w:val="1"/>
      <w:numFmt w:val="lowerRoman"/>
      <w:lvlText w:val="%9."/>
      <w:lvlJc w:val="right"/>
      <w:pPr>
        <w:ind w:left="5910" w:hanging="180"/>
      </w:pPr>
    </w:lvl>
  </w:abstractNum>
  <w:abstractNum w:abstractNumId="20" w15:restartNumberingAfterBreak="0">
    <w:nsid w:val="4F9D6DF9"/>
    <w:multiLevelType w:val="hybridMultilevel"/>
    <w:tmpl w:val="76E83E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C41701"/>
    <w:multiLevelType w:val="hybridMultilevel"/>
    <w:tmpl w:val="62E8D58C"/>
    <w:lvl w:ilvl="0" w:tplc="F68AA7C0">
      <w:start w:val="1"/>
      <w:numFmt w:val="bullet"/>
      <w:lvlText w:val="•"/>
      <w:lvlJc w:val="left"/>
      <w:pPr>
        <w:tabs>
          <w:tab w:val="num" w:pos="720"/>
        </w:tabs>
        <w:ind w:left="720" w:hanging="360"/>
      </w:pPr>
      <w:rPr>
        <w:rFonts w:ascii="Arial" w:hAnsi="Arial" w:hint="default"/>
      </w:rPr>
    </w:lvl>
    <w:lvl w:ilvl="1" w:tplc="F2E016BA" w:tentative="1">
      <w:start w:val="1"/>
      <w:numFmt w:val="bullet"/>
      <w:lvlText w:val="•"/>
      <w:lvlJc w:val="left"/>
      <w:pPr>
        <w:tabs>
          <w:tab w:val="num" w:pos="1440"/>
        </w:tabs>
        <w:ind w:left="1440" w:hanging="360"/>
      </w:pPr>
      <w:rPr>
        <w:rFonts w:ascii="Arial" w:hAnsi="Arial" w:hint="default"/>
      </w:rPr>
    </w:lvl>
    <w:lvl w:ilvl="2" w:tplc="21145B9A" w:tentative="1">
      <w:start w:val="1"/>
      <w:numFmt w:val="bullet"/>
      <w:lvlText w:val="•"/>
      <w:lvlJc w:val="left"/>
      <w:pPr>
        <w:tabs>
          <w:tab w:val="num" w:pos="2160"/>
        </w:tabs>
        <w:ind w:left="2160" w:hanging="360"/>
      </w:pPr>
      <w:rPr>
        <w:rFonts w:ascii="Arial" w:hAnsi="Arial" w:hint="default"/>
      </w:rPr>
    </w:lvl>
    <w:lvl w:ilvl="3" w:tplc="9C5858B2" w:tentative="1">
      <w:start w:val="1"/>
      <w:numFmt w:val="bullet"/>
      <w:lvlText w:val="•"/>
      <w:lvlJc w:val="left"/>
      <w:pPr>
        <w:tabs>
          <w:tab w:val="num" w:pos="2880"/>
        </w:tabs>
        <w:ind w:left="2880" w:hanging="360"/>
      </w:pPr>
      <w:rPr>
        <w:rFonts w:ascii="Arial" w:hAnsi="Arial" w:hint="default"/>
      </w:rPr>
    </w:lvl>
    <w:lvl w:ilvl="4" w:tplc="2B5A5F66" w:tentative="1">
      <w:start w:val="1"/>
      <w:numFmt w:val="bullet"/>
      <w:lvlText w:val="•"/>
      <w:lvlJc w:val="left"/>
      <w:pPr>
        <w:tabs>
          <w:tab w:val="num" w:pos="3600"/>
        </w:tabs>
        <w:ind w:left="3600" w:hanging="360"/>
      </w:pPr>
      <w:rPr>
        <w:rFonts w:ascii="Arial" w:hAnsi="Arial" w:hint="default"/>
      </w:rPr>
    </w:lvl>
    <w:lvl w:ilvl="5" w:tplc="5B8A2E40" w:tentative="1">
      <w:start w:val="1"/>
      <w:numFmt w:val="bullet"/>
      <w:lvlText w:val="•"/>
      <w:lvlJc w:val="left"/>
      <w:pPr>
        <w:tabs>
          <w:tab w:val="num" w:pos="4320"/>
        </w:tabs>
        <w:ind w:left="4320" w:hanging="360"/>
      </w:pPr>
      <w:rPr>
        <w:rFonts w:ascii="Arial" w:hAnsi="Arial" w:hint="default"/>
      </w:rPr>
    </w:lvl>
    <w:lvl w:ilvl="6" w:tplc="A3C8DFB4" w:tentative="1">
      <w:start w:val="1"/>
      <w:numFmt w:val="bullet"/>
      <w:lvlText w:val="•"/>
      <w:lvlJc w:val="left"/>
      <w:pPr>
        <w:tabs>
          <w:tab w:val="num" w:pos="5040"/>
        </w:tabs>
        <w:ind w:left="5040" w:hanging="360"/>
      </w:pPr>
      <w:rPr>
        <w:rFonts w:ascii="Arial" w:hAnsi="Arial" w:hint="default"/>
      </w:rPr>
    </w:lvl>
    <w:lvl w:ilvl="7" w:tplc="93629936" w:tentative="1">
      <w:start w:val="1"/>
      <w:numFmt w:val="bullet"/>
      <w:lvlText w:val="•"/>
      <w:lvlJc w:val="left"/>
      <w:pPr>
        <w:tabs>
          <w:tab w:val="num" w:pos="5760"/>
        </w:tabs>
        <w:ind w:left="5760" w:hanging="360"/>
      </w:pPr>
      <w:rPr>
        <w:rFonts w:ascii="Arial" w:hAnsi="Arial" w:hint="default"/>
      </w:rPr>
    </w:lvl>
    <w:lvl w:ilvl="8" w:tplc="23C81D8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2BA028F"/>
    <w:multiLevelType w:val="multilevel"/>
    <w:tmpl w:val="1F7AE9F2"/>
    <w:lvl w:ilvl="0">
      <w:start w:val="1"/>
      <w:numFmt w:val="decimal"/>
      <w:lvlText w:val="%1."/>
      <w:lvlJc w:val="left"/>
      <w:pPr>
        <w:tabs>
          <w:tab w:val="num" w:pos="786"/>
        </w:tabs>
        <w:ind w:left="786"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52F07D44"/>
    <w:multiLevelType w:val="hybridMultilevel"/>
    <w:tmpl w:val="BE4AB5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65F4D58"/>
    <w:multiLevelType w:val="hybridMultilevel"/>
    <w:tmpl w:val="77B84F16"/>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5D30540E">
      <w:start w:val="2"/>
      <w:numFmt w:val="decimal"/>
      <w:lvlText w:val="%4."/>
      <w:lvlJc w:val="left"/>
      <w:pPr>
        <w:ind w:left="3240" w:hanging="360"/>
      </w:pPr>
      <w:rPr>
        <w:rFonts w:hint="default"/>
        <w:b w:val="0"/>
      </w:r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625368C6"/>
    <w:multiLevelType w:val="hybridMultilevel"/>
    <w:tmpl w:val="A7E6D4C4"/>
    <w:lvl w:ilvl="0" w:tplc="F15620C6">
      <w:start w:val="1"/>
      <w:numFmt w:val="bullet"/>
      <w:lvlText w:val="•"/>
      <w:lvlJc w:val="left"/>
      <w:pPr>
        <w:tabs>
          <w:tab w:val="num" w:pos="720"/>
        </w:tabs>
        <w:ind w:left="720" w:hanging="360"/>
      </w:pPr>
      <w:rPr>
        <w:rFonts w:ascii="Arial" w:hAnsi="Arial" w:hint="default"/>
      </w:rPr>
    </w:lvl>
    <w:lvl w:ilvl="1" w:tplc="AF8E7B68" w:tentative="1">
      <w:start w:val="1"/>
      <w:numFmt w:val="bullet"/>
      <w:lvlText w:val="•"/>
      <w:lvlJc w:val="left"/>
      <w:pPr>
        <w:tabs>
          <w:tab w:val="num" w:pos="1440"/>
        </w:tabs>
        <w:ind w:left="1440" w:hanging="360"/>
      </w:pPr>
      <w:rPr>
        <w:rFonts w:ascii="Arial" w:hAnsi="Arial" w:hint="default"/>
      </w:rPr>
    </w:lvl>
    <w:lvl w:ilvl="2" w:tplc="BB1E262C" w:tentative="1">
      <w:start w:val="1"/>
      <w:numFmt w:val="bullet"/>
      <w:lvlText w:val="•"/>
      <w:lvlJc w:val="left"/>
      <w:pPr>
        <w:tabs>
          <w:tab w:val="num" w:pos="2160"/>
        </w:tabs>
        <w:ind w:left="2160" w:hanging="360"/>
      </w:pPr>
      <w:rPr>
        <w:rFonts w:ascii="Arial" w:hAnsi="Arial" w:hint="default"/>
      </w:rPr>
    </w:lvl>
    <w:lvl w:ilvl="3" w:tplc="B32E697E" w:tentative="1">
      <w:start w:val="1"/>
      <w:numFmt w:val="bullet"/>
      <w:lvlText w:val="•"/>
      <w:lvlJc w:val="left"/>
      <w:pPr>
        <w:tabs>
          <w:tab w:val="num" w:pos="2880"/>
        </w:tabs>
        <w:ind w:left="2880" w:hanging="360"/>
      </w:pPr>
      <w:rPr>
        <w:rFonts w:ascii="Arial" w:hAnsi="Arial" w:hint="default"/>
      </w:rPr>
    </w:lvl>
    <w:lvl w:ilvl="4" w:tplc="60064466" w:tentative="1">
      <w:start w:val="1"/>
      <w:numFmt w:val="bullet"/>
      <w:lvlText w:val="•"/>
      <w:lvlJc w:val="left"/>
      <w:pPr>
        <w:tabs>
          <w:tab w:val="num" w:pos="3600"/>
        </w:tabs>
        <w:ind w:left="3600" w:hanging="360"/>
      </w:pPr>
      <w:rPr>
        <w:rFonts w:ascii="Arial" w:hAnsi="Arial" w:hint="default"/>
      </w:rPr>
    </w:lvl>
    <w:lvl w:ilvl="5" w:tplc="7EEA6318" w:tentative="1">
      <w:start w:val="1"/>
      <w:numFmt w:val="bullet"/>
      <w:lvlText w:val="•"/>
      <w:lvlJc w:val="left"/>
      <w:pPr>
        <w:tabs>
          <w:tab w:val="num" w:pos="4320"/>
        </w:tabs>
        <w:ind w:left="4320" w:hanging="360"/>
      </w:pPr>
      <w:rPr>
        <w:rFonts w:ascii="Arial" w:hAnsi="Arial" w:hint="default"/>
      </w:rPr>
    </w:lvl>
    <w:lvl w:ilvl="6" w:tplc="FBAA62F8" w:tentative="1">
      <w:start w:val="1"/>
      <w:numFmt w:val="bullet"/>
      <w:lvlText w:val="•"/>
      <w:lvlJc w:val="left"/>
      <w:pPr>
        <w:tabs>
          <w:tab w:val="num" w:pos="5040"/>
        </w:tabs>
        <w:ind w:left="5040" w:hanging="360"/>
      </w:pPr>
      <w:rPr>
        <w:rFonts w:ascii="Arial" w:hAnsi="Arial" w:hint="default"/>
      </w:rPr>
    </w:lvl>
    <w:lvl w:ilvl="7" w:tplc="39F61314" w:tentative="1">
      <w:start w:val="1"/>
      <w:numFmt w:val="bullet"/>
      <w:lvlText w:val="•"/>
      <w:lvlJc w:val="left"/>
      <w:pPr>
        <w:tabs>
          <w:tab w:val="num" w:pos="5760"/>
        </w:tabs>
        <w:ind w:left="5760" w:hanging="360"/>
      </w:pPr>
      <w:rPr>
        <w:rFonts w:ascii="Arial" w:hAnsi="Arial" w:hint="default"/>
      </w:rPr>
    </w:lvl>
    <w:lvl w:ilvl="8" w:tplc="5E64A4F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5A07DEF"/>
    <w:multiLevelType w:val="hybridMultilevel"/>
    <w:tmpl w:val="337A5E36"/>
    <w:lvl w:ilvl="0" w:tplc="1164800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80025E"/>
    <w:multiLevelType w:val="multilevel"/>
    <w:tmpl w:val="F2F65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CD0F45"/>
    <w:multiLevelType w:val="hybridMultilevel"/>
    <w:tmpl w:val="DB32AA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CDE45A0"/>
    <w:multiLevelType w:val="hybridMultilevel"/>
    <w:tmpl w:val="7CECE5DA"/>
    <w:lvl w:ilvl="0" w:tplc="87461D60">
      <w:start w:val="1"/>
      <w:numFmt w:val="bullet"/>
      <w:lvlText w:val="•"/>
      <w:lvlJc w:val="left"/>
      <w:pPr>
        <w:tabs>
          <w:tab w:val="num" w:pos="720"/>
        </w:tabs>
        <w:ind w:left="720" w:hanging="360"/>
      </w:pPr>
      <w:rPr>
        <w:rFonts w:ascii="Arial" w:hAnsi="Arial" w:hint="default"/>
      </w:rPr>
    </w:lvl>
    <w:lvl w:ilvl="1" w:tplc="67268A6A" w:tentative="1">
      <w:start w:val="1"/>
      <w:numFmt w:val="bullet"/>
      <w:lvlText w:val="•"/>
      <w:lvlJc w:val="left"/>
      <w:pPr>
        <w:tabs>
          <w:tab w:val="num" w:pos="1440"/>
        </w:tabs>
        <w:ind w:left="1440" w:hanging="360"/>
      </w:pPr>
      <w:rPr>
        <w:rFonts w:ascii="Arial" w:hAnsi="Arial" w:hint="default"/>
      </w:rPr>
    </w:lvl>
    <w:lvl w:ilvl="2" w:tplc="9C8AED4A" w:tentative="1">
      <w:start w:val="1"/>
      <w:numFmt w:val="bullet"/>
      <w:lvlText w:val="•"/>
      <w:lvlJc w:val="left"/>
      <w:pPr>
        <w:tabs>
          <w:tab w:val="num" w:pos="2160"/>
        </w:tabs>
        <w:ind w:left="2160" w:hanging="360"/>
      </w:pPr>
      <w:rPr>
        <w:rFonts w:ascii="Arial" w:hAnsi="Arial" w:hint="default"/>
      </w:rPr>
    </w:lvl>
    <w:lvl w:ilvl="3" w:tplc="EF8C4BEC" w:tentative="1">
      <w:start w:val="1"/>
      <w:numFmt w:val="bullet"/>
      <w:lvlText w:val="•"/>
      <w:lvlJc w:val="left"/>
      <w:pPr>
        <w:tabs>
          <w:tab w:val="num" w:pos="2880"/>
        </w:tabs>
        <w:ind w:left="2880" w:hanging="360"/>
      </w:pPr>
      <w:rPr>
        <w:rFonts w:ascii="Arial" w:hAnsi="Arial" w:hint="default"/>
      </w:rPr>
    </w:lvl>
    <w:lvl w:ilvl="4" w:tplc="22E4C7EC" w:tentative="1">
      <w:start w:val="1"/>
      <w:numFmt w:val="bullet"/>
      <w:lvlText w:val="•"/>
      <w:lvlJc w:val="left"/>
      <w:pPr>
        <w:tabs>
          <w:tab w:val="num" w:pos="3600"/>
        </w:tabs>
        <w:ind w:left="3600" w:hanging="360"/>
      </w:pPr>
      <w:rPr>
        <w:rFonts w:ascii="Arial" w:hAnsi="Arial" w:hint="default"/>
      </w:rPr>
    </w:lvl>
    <w:lvl w:ilvl="5" w:tplc="2F1E1C84" w:tentative="1">
      <w:start w:val="1"/>
      <w:numFmt w:val="bullet"/>
      <w:lvlText w:val="•"/>
      <w:lvlJc w:val="left"/>
      <w:pPr>
        <w:tabs>
          <w:tab w:val="num" w:pos="4320"/>
        </w:tabs>
        <w:ind w:left="4320" w:hanging="360"/>
      </w:pPr>
      <w:rPr>
        <w:rFonts w:ascii="Arial" w:hAnsi="Arial" w:hint="default"/>
      </w:rPr>
    </w:lvl>
    <w:lvl w:ilvl="6" w:tplc="34505F40" w:tentative="1">
      <w:start w:val="1"/>
      <w:numFmt w:val="bullet"/>
      <w:lvlText w:val="•"/>
      <w:lvlJc w:val="left"/>
      <w:pPr>
        <w:tabs>
          <w:tab w:val="num" w:pos="5040"/>
        </w:tabs>
        <w:ind w:left="5040" w:hanging="360"/>
      </w:pPr>
      <w:rPr>
        <w:rFonts w:ascii="Arial" w:hAnsi="Arial" w:hint="default"/>
      </w:rPr>
    </w:lvl>
    <w:lvl w:ilvl="7" w:tplc="B0F64148" w:tentative="1">
      <w:start w:val="1"/>
      <w:numFmt w:val="bullet"/>
      <w:lvlText w:val="•"/>
      <w:lvlJc w:val="left"/>
      <w:pPr>
        <w:tabs>
          <w:tab w:val="num" w:pos="5760"/>
        </w:tabs>
        <w:ind w:left="5760" w:hanging="360"/>
      </w:pPr>
      <w:rPr>
        <w:rFonts w:ascii="Arial" w:hAnsi="Arial" w:hint="default"/>
      </w:rPr>
    </w:lvl>
    <w:lvl w:ilvl="8" w:tplc="DBB8A54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31A7F70"/>
    <w:multiLevelType w:val="multilevel"/>
    <w:tmpl w:val="1F7AE9F2"/>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014" w:hanging="360"/>
      </w:pPr>
    </w:lvl>
    <w:lvl w:ilvl="2" w:tentative="1">
      <w:start w:val="1"/>
      <w:numFmt w:val="lowerRoman"/>
      <w:lvlText w:val="%3."/>
      <w:lvlJc w:val="right"/>
      <w:pPr>
        <w:ind w:left="1734" w:hanging="180"/>
      </w:pPr>
    </w:lvl>
    <w:lvl w:ilvl="3" w:tentative="1">
      <w:start w:val="1"/>
      <w:numFmt w:val="decimal"/>
      <w:lvlText w:val="%4."/>
      <w:lvlJc w:val="left"/>
      <w:pPr>
        <w:ind w:left="2454" w:hanging="360"/>
      </w:pPr>
    </w:lvl>
    <w:lvl w:ilvl="4" w:tentative="1">
      <w:start w:val="1"/>
      <w:numFmt w:val="lowerLetter"/>
      <w:lvlText w:val="%5."/>
      <w:lvlJc w:val="left"/>
      <w:pPr>
        <w:ind w:left="3174" w:hanging="360"/>
      </w:pPr>
    </w:lvl>
    <w:lvl w:ilvl="5" w:tentative="1">
      <w:start w:val="1"/>
      <w:numFmt w:val="lowerRoman"/>
      <w:lvlText w:val="%6."/>
      <w:lvlJc w:val="right"/>
      <w:pPr>
        <w:ind w:left="3894" w:hanging="180"/>
      </w:pPr>
    </w:lvl>
    <w:lvl w:ilvl="6" w:tentative="1">
      <w:start w:val="1"/>
      <w:numFmt w:val="decimal"/>
      <w:lvlText w:val="%7."/>
      <w:lvlJc w:val="left"/>
      <w:pPr>
        <w:ind w:left="4614" w:hanging="360"/>
      </w:pPr>
    </w:lvl>
    <w:lvl w:ilvl="7" w:tentative="1">
      <w:start w:val="1"/>
      <w:numFmt w:val="lowerLetter"/>
      <w:lvlText w:val="%8."/>
      <w:lvlJc w:val="left"/>
      <w:pPr>
        <w:ind w:left="5334" w:hanging="360"/>
      </w:pPr>
    </w:lvl>
    <w:lvl w:ilvl="8" w:tentative="1">
      <w:start w:val="1"/>
      <w:numFmt w:val="lowerRoman"/>
      <w:lvlText w:val="%9."/>
      <w:lvlJc w:val="right"/>
      <w:pPr>
        <w:ind w:left="6054" w:hanging="180"/>
      </w:pPr>
    </w:lvl>
  </w:abstractNum>
  <w:abstractNum w:abstractNumId="31" w15:restartNumberingAfterBreak="0">
    <w:nsid w:val="74CD2D1B"/>
    <w:multiLevelType w:val="hybridMultilevel"/>
    <w:tmpl w:val="21BA5F0C"/>
    <w:lvl w:ilvl="0" w:tplc="DCB0F0EA">
      <w:start w:val="1"/>
      <w:numFmt w:val="bullet"/>
      <w:lvlText w:val="•"/>
      <w:lvlJc w:val="left"/>
      <w:pPr>
        <w:tabs>
          <w:tab w:val="num" w:pos="720"/>
        </w:tabs>
        <w:ind w:left="720" w:hanging="360"/>
      </w:pPr>
      <w:rPr>
        <w:rFonts w:ascii="Arial" w:hAnsi="Arial" w:hint="default"/>
      </w:rPr>
    </w:lvl>
    <w:lvl w:ilvl="1" w:tplc="F438A5D8" w:tentative="1">
      <w:start w:val="1"/>
      <w:numFmt w:val="bullet"/>
      <w:lvlText w:val="•"/>
      <w:lvlJc w:val="left"/>
      <w:pPr>
        <w:tabs>
          <w:tab w:val="num" w:pos="1440"/>
        </w:tabs>
        <w:ind w:left="1440" w:hanging="360"/>
      </w:pPr>
      <w:rPr>
        <w:rFonts w:ascii="Arial" w:hAnsi="Arial" w:hint="default"/>
      </w:rPr>
    </w:lvl>
    <w:lvl w:ilvl="2" w:tplc="E17AAE4E" w:tentative="1">
      <w:start w:val="1"/>
      <w:numFmt w:val="bullet"/>
      <w:lvlText w:val="•"/>
      <w:lvlJc w:val="left"/>
      <w:pPr>
        <w:tabs>
          <w:tab w:val="num" w:pos="2160"/>
        </w:tabs>
        <w:ind w:left="2160" w:hanging="360"/>
      </w:pPr>
      <w:rPr>
        <w:rFonts w:ascii="Arial" w:hAnsi="Arial" w:hint="default"/>
      </w:rPr>
    </w:lvl>
    <w:lvl w:ilvl="3" w:tplc="89562D2C" w:tentative="1">
      <w:start w:val="1"/>
      <w:numFmt w:val="bullet"/>
      <w:lvlText w:val="•"/>
      <w:lvlJc w:val="left"/>
      <w:pPr>
        <w:tabs>
          <w:tab w:val="num" w:pos="2880"/>
        </w:tabs>
        <w:ind w:left="2880" w:hanging="360"/>
      </w:pPr>
      <w:rPr>
        <w:rFonts w:ascii="Arial" w:hAnsi="Arial" w:hint="default"/>
      </w:rPr>
    </w:lvl>
    <w:lvl w:ilvl="4" w:tplc="5C14017E" w:tentative="1">
      <w:start w:val="1"/>
      <w:numFmt w:val="bullet"/>
      <w:lvlText w:val="•"/>
      <w:lvlJc w:val="left"/>
      <w:pPr>
        <w:tabs>
          <w:tab w:val="num" w:pos="3600"/>
        </w:tabs>
        <w:ind w:left="3600" w:hanging="360"/>
      </w:pPr>
      <w:rPr>
        <w:rFonts w:ascii="Arial" w:hAnsi="Arial" w:hint="default"/>
      </w:rPr>
    </w:lvl>
    <w:lvl w:ilvl="5" w:tplc="89E8285A" w:tentative="1">
      <w:start w:val="1"/>
      <w:numFmt w:val="bullet"/>
      <w:lvlText w:val="•"/>
      <w:lvlJc w:val="left"/>
      <w:pPr>
        <w:tabs>
          <w:tab w:val="num" w:pos="4320"/>
        </w:tabs>
        <w:ind w:left="4320" w:hanging="360"/>
      </w:pPr>
      <w:rPr>
        <w:rFonts w:ascii="Arial" w:hAnsi="Arial" w:hint="default"/>
      </w:rPr>
    </w:lvl>
    <w:lvl w:ilvl="6" w:tplc="7DB2AFD8" w:tentative="1">
      <w:start w:val="1"/>
      <w:numFmt w:val="bullet"/>
      <w:lvlText w:val="•"/>
      <w:lvlJc w:val="left"/>
      <w:pPr>
        <w:tabs>
          <w:tab w:val="num" w:pos="5040"/>
        </w:tabs>
        <w:ind w:left="5040" w:hanging="360"/>
      </w:pPr>
      <w:rPr>
        <w:rFonts w:ascii="Arial" w:hAnsi="Arial" w:hint="default"/>
      </w:rPr>
    </w:lvl>
    <w:lvl w:ilvl="7" w:tplc="8A6CDEB8" w:tentative="1">
      <w:start w:val="1"/>
      <w:numFmt w:val="bullet"/>
      <w:lvlText w:val="•"/>
      <w:lvlJc w:val="left"/>
      <w:pPr>
        <w:tabs>
          <w:tab w:val="num" w:pos="5760"/>
        </w:tabs>
        <w:ind w:left="5760" w:hanging="360"/>
      </w:pPr>
      <w:rPr>
        <w:rFonts w:ascii="Arial" w:hAnsi="Arial" w:hint="default"/>
      </w:rPr>
    </w:lvl>
    <w:lvl w:ilvl="8" w:tplc="BBEA8C5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A666F2F"/>
    <w:multiLevelType w:val="multilevel"/>
    <w:tmpl w:val="5B3EA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013ABC"/>
    <w:multiLevelType w:val="multilevel"/>
    <w:tmpl w:val="11CE5C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C20D5E"/>
    <w:multiLevelType w:val="multilevel"/>
    <w:tmpl w:val="00A4E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9"/>
  </w:num>
  <w:num w:numId="4">
    <w:abstractNumId w:val="25"/>
  </w:num>
  <w:num w:numId="5">
    <w:abstractNumId w:val="19"/>
  </w:num>
  <w:num w:numId="6">
    <w:abstractNumId w:val="22"/>
  </w:num>
  <w:num w:numId="7">
    <w:abstractNumId w:val="23"/>
  </w:num>
  <w:num w:numId="8">
    <w:abstractNumId w:val="21"/>
  </w:num>
  <w:num w:numId="9">
    <w:abstractNumId w:val="31"/>
  </w:num>
  <w:num w:numId="10">
    <w:abstractNumId w:val="34"/>
  </w:num>
  <w:num w:numId="11">
    <w:abstractNumId w:val="33"/>
  </w:num>
  <w:num w:numId="12">
    <w:abstractNumId w:val="17"/>
  </w:num>
  <w:num w:numId="13">
    <w:abstractNumId w:val="32"/>
  </w:num>
  <w:num w:numId="14">
    <w:abstractNumId w:val="27"/>
  </w:num>
  <w:num w:numId="15">
    <w:abstractNumId w:val="29"/>
  </w:num>
  <w:num w:numId="16">
    <w:abstractNumId w:val="7"/>
  </w:num>
  <w:num w:numId="17">
    <w:abstractNumId w:val="0"/>
  </w:num>
  <w:num w:numId="18">
    <w:abstractNumId w:val="16"/>
  </w:num>
  <w:num w:numId="19">
    <w:abstractNumId w:val="18"/>
  </w:num>
  <w:num w:numId="20">
    <w:abstractNumId w:val="4"/>
    <w:lvlOverride w:ilvl="0">
      <w:startOverride w:val="1"/>
    </w:lvlOverride>
    <w:lvlOverride w:ilvl="1"/>
    <w:lvlOverride w:ilvl="2"/>
    <w:lvlOverride w:ilvl="3"/>
    <w:lvlOverride w:ilvl="4"/>
    <w:lvlOverride w:ilvl="5"/>
    <w:lvlOverride w:ilvl="6"/>
    <w:lvlOverride w:ilvl="7"/>
    <w:lvlOverride w:ilvl="8"/>
  </w:num>
  <w:num w:numId="21">
    <w:abstractNumId w:val="8"/>
  </w:num>
  <w:num w:numId="22">
    <w:abstractNumId w:val="20"/>
  </w:num>
  <w:num w:numId="23">
    <w:abstractNumId w:val="28"/>
  </w:num>
  <w:num w:numId="24">
    <w:abstractNumId w:val="12"/>
  </w:num>
  <w:num w:numId="25">
    <w:abstractNumId w:val="24"/>
  </w:num>
  <w:num w:numId="26">
    <w:abstractNumId w:val="26"/>
  </w:num>
  <w:num w:numId="27">
    <w:abstractNumId w:val="2"/>
  </w:num>
  <w:num w:numId="28">
    <w:abstractNumId w:val="3"/>
  </w:num>
  <w:num w:numId="29">
    <w:abstractNumId w:val="6"/>
  </w:num>
  <w:num w:numId="30">
    <w:abstractNumId w:val="1"/>
  </w:num>
  <w:num w:numId="31">
    <w:abstractNumId w:val="30"/>
  </w:num>
  <w:num w:numId="32">
    <w:abstractNumId w:val="11"/>
  </w:num>
  <w:num w:numId="33">
    <w:abstractNumId w:val="13"/>
  </w:num>
  <w:num w:numId="34">
    <w:abstractNumId w:val="14"/>
  </w:num>
  <w:num w:numId="35">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3ED"/>
    <w:rsid w:val="00003375"/>
    <w:rsid w:val="000048F5"/>
    <w:rsid w:val="00006823"/>
    <w:rsid w:val="00006B02"/>
    <w:rsid w:val="00010842"/>
    <w:rsid w:val="00010A18"/>
    <w:rsid w:val="0001293A"/>
    <w:rsid w:val="00012DF8"/>
    <w:rsid w:val="00013ACD"/>
    <w:rsid w:val="00015A14"/>
    <w:rsid w:val="00017A88"/>
    <w:rsid w:val="00020F68"/>
    <w:rsid w:val="0002597B"/>
    <w:rsid w:val="00027934"/>
    <w:rsid w:val="0003000B"/>
    <w:rsid w:val="00037723"/>
    <w:rsid w:val="000379DF"/>
    <w:rsid w:val="000420A7"/>
    <w:rsid w:val="000435A4"/>
    <w:rsid w:val="00044076"/>
    <w:rsid w:val="00047CF6"/>
    <w:rsid w:val="00052055"/>
    <w:rsid w:val="000521A8"/>
    <w:rsid w:val="00054D9E"/>
    <w:rsid w:val="000562DF"/>
    <w:rsid w:val="00056C59"/>
    <w:rsid w:val="0005754B"/>
    <w:rsid w:val="00060D9A"/>
    <w:rsid w:val="00064C10"/>
    <w:rsid w:val="00064FD6"/>
    <w:rsid w:val="00067609"/>
    <w:rsid w:val="00072DE5"/>
    <w:rsid w:val="0007302B"/>
    <w:rsid w:val="000744C4"/>
    <w:rsid w:val="00076BDE"/>
    <w:rsid w:val="00076EF3"/>
    <w:rsid w:val="00076F13"/>
    <w:rsid w:val="00081162"/>
    <w:rsid w:val="00081AE6"/>
    <w:rsid w:val="00081D8A"/>
    <w:rsid w:val="00085A39"/>
    <w:rsid w:val="00097B0C"/>
    <w:rsid w:val="000A0DDD"/>
    <w:rsid w:val="000A1097"/>
    <w:rsid w:val="000A4519"/>
    <w:rsid w:val="000A5C7C"/>
    <w:rsid w:val="000B1F97"/>
    <w:rsid w:val="000B4B2A"/>
    <w:rsid w:val="000C23EB"/>
    <w:rsid w:val="000C3983"/>
    <w:rsid w:val="000C4570"/>
    <w:rsid w:val="000C5384"/>
    <w:rsid w:val="000C6894"/>
    <w:rsid w:val="000C7057"/>
    <w:rsid w:val="000D034D"/>
    <w:rsid w:val="000D26AC"/>
    <w:rsid w:val="000D365F"/>
    <w:rsid w:val="000D6A1E"/>
    <w:rsid w:val="000E4F05"/>
    <w:rsid w:val="000E6C86"/>
    <w:rsid w:val="000E7196"/>
    <w:rsid w:val="000F696D"/>
    <w:rsid w:val="00106A0F"/>
    <w:rsid w:val="00111ED8"/>
    <w:rsid w:val="00113993"/>
    <w:rsid w:val="00131CC4"/>
    <w:rsid w:val="00133AD4"/>
    <w:rsid w:val="0013701D"/>
    <w:rsid w:val="00137E5D"/>
    <w:rsid w:val="00140A77"/>
    <w:rsid w:val="00142BDB"/>
    <w:rsid w:val="00145D42"/>
    <w:rsid w:val="00150918"/>
    <w:rsid w:val="00154FB2"/>
    <w:rsid w:val="00156100"/>
    <w:rsid w:val="00163E95"/>
    <w:rsid w:val="00164F3B"/>
    <w:rsid w:val="0016786D"/>
    <w:rsid w:val="0017029A"/>
    <w:rsid w:val="0017179A"/>
    <w:rsid w:val="00176224"/>
    <w:rsid w:val="00176CDE"/>
    <w:rsid w:val="00177EF3"/>
    <w:rsid w:val="001807C3"/>
    <w:rsid w:val="00182ECE"/>
    <w:rsid w:val="001833EA"/>
    <w:rsid w:val="0018496D"/>
    <w:rsid w:val="00184D79"/>
    <w:rsid w:val="00192A46"/>
    <w:rsid w:val="00193874"/>
    <w:rsid w:val="001A2415"/>
    <w:rsid w:val="001A3313"/>
    <w:rsid w:val="001B1106"/>
    <w:rsid w:val="001B1C3C"/>
    <w:rsid w:val="001B5EAC"/>
    <w:rsid w:val="001B62AD"/>
    <w:rsid w:val="001C56B8"/>
    <w:rsid w:val="001C727D"/>
    <w:rsid w:val="001D0C9B"/>
    <w:rsid w:val="001D14E1"/>
    <w:rsid w:val="001E40B4"/>
    <w:rsid w:val="001E41EE"/>
    <w:rsid w:val="001E5043"/>
    <w:rsid w:val="001E7573"/>
    <w:rsid w:val="001F05D6"/>
    <w:rsid w:val="001F31BA"/>
    <w:rsid w:val="001F4910"/>
    <w:rsid w:val="001F4F2C"/>
    <w:rsid w:val="0020020F"/>
    <w:rsid w:val="00201FD8"/>
    <w:rsid w:val="002028A7"/>
    <w:rsid w:val="00203A8F"/>
    <w:rsid w:val="00204A25"/>
    <w:rsid w:val="00204B73"/>
    <w:rsid w:val="002152AB"/>
    <w:rsid w:val="00215E47"/>
    <w:rsid w:val="00217C67"/>
    <w:rsid w:val="00232342"/>
    <w:rsid w:val="00233832"/>
    <w:rsid w:val="00236883"/>
    <w:rsid w:val="00236A4A"/>
    <w:rsid w:val="0024038E"/>
    <w:rsid w:val="00243392"/>
    <w:rsid w:val="002445F8"/>
    <w:rsid w:val="0024498F"/>
    <w:rsid w:val="00246953"/>
    <w:rsid w:val="00246BA9"/>
    <w:rsid w:val="00250E57"/>
    <w:rsid w:val="0025209D"/>
    <w:rsid w:val="00252B13"/>
    <w:rsid w:val="00265996"/>
    <w:rsid w:val="00270B77"/>
    <w:rsid w:val="00283E1E"/>
    <w:rsid w:val="0028443A"/>
    <w:rsid w:val="002865AD"/>
    <w:rsid w:val="00286CC1"/>
    <w:rsid w:val="0029026E"/>
    <w:rsid w:val="00296167"/>
    <w:rsid w:val="002A4529"/>
    <w:rsid w:val="002A4828"/>
    <w:rsid w:val="002B0AFA"/>
    <w:rsid w:val="002B5604"/>
    <w:rsid w:val="002B57B0"/>
    <w:rsid w:val="002C1463"/>
    <w:rsid w:val="002C3FB6"/>
    <w:rsid w:val="002C5BE6"/>
    <w:rsid w:val="002C7E3E"/>
    <w:rsid w:val="002D18DB"/>
    <w:rsid w:val="002D2373"/>
    <w:rsid w:val="002D75D6"/>
    <w:rsid w:val="002D7E76"/>
    <w:rsid w:val="002E1B4A"/>
    <w:rsid w:val="002E3DDB"/>
    <w:rsid w:val="002E6B62"/>
    <w:rsid w:val="002F4A3D"/>
    <w:rsid w:val="002F4D98"/>
    <w:rsid w:val="002F59E7"/>
    <w:rsid w:val="00301623"/>
    <w:rsid w:val="003018D1"/>
    <w:rsid w:val="0030250A"/>
    <w:rsid w:val="00307B55"/>
    <w:rsid w:val="003113B2"/>
    <w:rsid w:val="00315C66"/>
    <w:rsid w:val="00321B26"/>
    <w:rsid w:val="00321DC7"/>
    <w:rsid w:val="00322A96"/>
    <w:rsid w:val="00325349"/>
    <w:rsid w:val="00325531"/>
    <w:rsid w:val="00326430"/>
    <w:rsid w:val="00332687"/>
    <w:rsid w:val="003339D3"/>
    <w:rsid w:val="00334A0A"/>
    <w:rsid w:val="00334E55"/>
    <w:rsid w:val="003372B6"/>
    <w:rsid w:val="0033774C"/>
    <w:rsid w:val="00340677"/>
    <w:rsid w:val="00340742"/>
    <w:rsid w:val="00341026"/>
    <w:rsid w:val="0034761E"/>
    <w:rsid w:val="00355E34"/>
    <w:rsid w:val="00364771"/>
    <w:rsid w:val="00366280"/>
    <w:rsid w:val="0037087B"/>
    <w:rsid w:val="003744A3"/>
    <w:rsid w:val="00376E01"/>
    <w:rsid w:val="00382873"/>
    <w:rsid w:val="00382B58"/>
    <w:rsid w:val="00382BB2"/>
    <w:rsid w:val="00390FBF"/>
    <w:rsid w:val="003A07C0"/>
    <w:rsid w:val="003A0A8F"/>
    <w:rsid w:val="003A23A3"/>
    <w:rsid w:val="003A25AC"/>
    <w:rsid w:val="003A43C6"/>
    <w:rsid w:val="003A4E88"/>
    <w:rsid w:val="003A5B98"/>
    <w:rsid w:val="003B05F1"/>
    <w:rsid w:val="003B118D"/>
    <w:rsid w:val="003B23A0"/>
    <w:rsid w:val="003B3F6F"/>
    <w:rsid w:val="003B69C3"/>
    <w:rsid w:val="003B734E"/>
    <w:rsid w:val="003C19AD"/>
    <w:rsid w:val="003C611C"/>
    <w:rsid w:val="003D345B"/>
    <w:rsid w:val="003D5153"/>
    <w:rsid w:val="003D5934"/>
    <w:rsid w:val="003E1E90"/>
    <w:rsid w:val="003E41CB"/>
    <w:rsid w:val="003E5CCE"/>
    <w:rsid w:val="003F2839"/>
    <w:rsid w:val="00400778"/>
    <w:rsid w:val="0040126F"/>
    <w:rsid w:val="004051FC"/>
    <w:rsid w:val="00410A9F"/>
    <w:rsid w:val="00414578"/>
    <w:rsid w:val="0041590F"/>
    <w:rsid w:val="00415E83"/>
    <w:rsid w:val="004237D2"/>
    <w:rsid w:val="00425229"/>
    <w:rsid w:val="0042571E"/>
    <w:rsid w:val="0043754F"/>
    <w:rsid w:val="004407BB"/>
    <w:rsid w:val="0044103E"/>
    <w:rsid w:val="0044482A"/>
    <w:rsid w:val="004462AF"/>
    <w:rsid w:val="004462C2"/>
    <w:rsid w:val="00446CC2"/>
    <w:rsid w:val="00450A4D"/>
    <w:rsid w:val="0045630A"/>
    <w:rsid w:val="004568FA"/>
    <w:rsid w:val="004574E5"/>
    <w:rsid w:val="004622D3"/>
    <w:rsid w:val="00463DF9"/>
    <w:rsid w:val="00463E40"/>
    <w:rsid w:val="00466DA2"/>
    <w:rsid w:val="0046754E"/>
    <w:rsid w:val="004710AC"/>
    <w:rsid w:val="00473CCE"/>
    <w:rsid w:val="004746F8"/>
    <w:rsid w:val="0047690D"/>
    <w:rsid w:val="00483589"/>
    <w:rsid w:val="00493D17"/>
    <w:rsid w:val="00493E7E"/>
    <w:rsid w:val="00494C9D"/>
    <w:rsid w:val="00495D05"/>
    <w:rsid w:val="0049754B"/>
    <w:rsid w:val="004A0DC9"/>
    <w:rsid w:val="004A1FF0"/>
    <w:rsid w:val="004A3A12"/>
    <w:rsid w:val="004A425A"/>
    <w:rsid w:val="004A55EF"/>
    <w:rsid w:val="004A57E2"/>
    <w:rsid w:val="004B4459"/>
    <w:rsid w:val="004B5269"/>
    <w:rsid w:val="004B55D1"/>
    <w:rsid w:val="004B5830"/>
    <w:rsid w:val="004B6710"/>
    <w:rsid w:val="004C19C4"/>
    <w:rsid w:val="004C3A85"/>
    <w:rsid w:val="004D1B5E"/>
    <w:rsid w:val="004D1D22"/>
    <w:rsid w:val="004D7AF0"/>
    <w:rsid w:val="004E19B6"/>
    <w:rsid w:val="004E2076"/>
    <w:rsid w:val="004E2211"/>
    <w:rsid w:val="004E2378"/>
    <w:rsid w:val="004E33ED"/>
    <w:rsid w:val="004E3A1B"/>
    <w:rsid w:val="004E3C01"/>
    <w:rsid w:val="004E45B5"/>
    <w:rsid w:val="004E5831"/>
    <w:rsid w:val="004E5F9E"/>
    <w:rsid w:val="004F0C82"/>
    <w:rsid w:val="004F1446"/>
    <w:rsid w:val="004F45E4"/>
    <w:rsid w:val="00500A07"/>
    <w:rsid w:val="00501488"/>
    <w:rsid w:val="00504D42"/>
    <w:rsid w:val="00506803"/>
    <w:rsid w:val="0051143E"/>
    <w:rsid w:val="00511E6B"/>
    <w:rsid w:val="00511F36"/>
    <w:rsid w:val="005126A7"/>
    <w:rsid w:val="00517344"/>
    <w:rsid w:val="005244F7"/>
    <w:rsid w:val="0053070D"/>
    <w:rsid w:val="00532165"/>
    <w:rsid w:val="00534CA8"/>
    <w:rsid w:val="00535311"/>
    <w:rsid w:val="00535894"/>
    <w:rsid w:val="0054347D"/>
    <w:rsid w:val="00544E38"/>
    <w:rsid w:val="00544FAC"/>
    <w:rsid w:val="00546A61"/>
    <w:rsid w:val="00551651"/>
    <w:rsid w:val="00553A7A"/>
    <w:rsid w:val="00554E82"/>
    <w:rsid w:val="005565E0"/>
    <w:rsid w:val="00556F68"/>
    <w:rsid w:val="00557FD8"/>
    <w:rsid w:val="00560B67"/>
    <w:rsid w:val="00561754"/>
    <w:rsid w:val="00563A72"/>
    <w:rsid w:val="00565263"/>
    <w:rsid w:val="00566AE7"/>
    <w:rsid w:val="00572838"/>
    <w:rsid w:val="0057363C"/>
    <w:rsid w:val="00581268"/>
    <w:rsid w:val="00581C3E"/>
    <w:rsid w:val="005874AF"/>
    <w:rsid w:val="00592826"/>
    <w:rsid w:val="0059513E"/>
    <w:rsid w:val="005A0FF0"/>
    <w:rsid w:val="005A366C"/>
    <w:rsid w:val="005A430B"/>
    <w:rsid w:val="005A7708"/>
    <w:rsid w:val="005B0E8D"/>
    <w:rsid w:val="005C40A6"/>
    <w:rsid w:val="005C4A91"/>
    <w:rsid w:val="005C7B22"/>
    <w:rsid w:val="005D0B1B"/>
    <w:rsid w:val="005D5810"/>
    <w:rsid w:val="005D6F31"/>
    <w:rsid w:val="005E4310"/>
    <w:rsid w:val="005F2FCA"/>
    <w:rsid w:val="005F3B21"/>
    <w:rsid w:val="005F4E42"/>
    <w:rsid w:val="005F7597"/>
    <w:rsid w:val="00600168"/>
    <w:rsid w:val="006020A1"/>
    <w:rsid w:val="00602EEE"/>
    <w:rsid w:val="00604FAB"/>
    <w:rsid w:val="006069C4"/>
    <w:rsid w:val="0060767C"/>
    <w:rsid w:val="00614F73"/>
    <w:rsid w:val="006155A7"/>
    <w:rsid w:val="00615DB6"/>
    <w:rsid w:val="00625668"/>
    <w:rsid w:val="00625D23"/>
    <w:rsid w:val="00626513"/>
    <w:rsid w:val="006277F7"/>
    <w:rsid w:val="006352EB"/>
    <w:rsid w:val="00635917"/>
    <w:rsid w:val="00635998"/>
    <w:rsid w:val="006362B5"/>
    <w:rsid w:val="006436EF"/>
    <w:rsid w:val="00650DCC"/>
    <w:rsid w:val="00652C1A"/>
    <w:rsid w:val="006544D5"/>
    <w:rsid w:val="0065576A"/>
    <w:rsid w:val="00660203"/>
    <w:rsid w:val="00666701"/>
    <w:rsid w:val="006679EA"/>
    <w:rsid w:val="006726BD"/>
    <w:rsid w:val="00674D7C"/>
    <w:rsid w:val="006819C2"/>
    <w:rsid w:val="006868D5"/>
    <w:rsid w:val="00687D5D"/>
    <w:rsid w:val="006921D8"/>
    <w:rsid w:val="00696162"/>
    <w:rsid w:val="00697093"/>
    <w:rsid w:val="00697579"/>
    <w:rsid w:val="00697F6C"/>
    <w:rsid w:val="006A11C3"/>
    <w:rsid w:val="006A1F47"/>
    <w:rsid w:val="006A34FF"/>
    <w:rsid w:val="006A3D0D"/>
    <w:rsid w:val="006A5812"/>
    <w:rsid w:val="006A7680"/>
    <w:rsid w:val="006B0911"/>
    <w:rsid w:val="006B149B"/>
    <w:rsid w:val="006B23BF"/>
    <w:rsid w:val="006B4331"/>
    <w:rsid w:val="006B66CF"/>
    <w:rsid w:val="006B72CA"/>
    <w:rsid w:val="006D010C"/>
    <w:rsid w:val="006D140D"/>
    <w:rsid w:val="006D4910"/>
    <w:rsid w:val="006D4E9D"/>
    <w:rsid w:val="006E34C3"/>
    <w:rsid w:val="006E4161"/>
    <w:rsid w:val="006E45A5"/>
    <w:rsid w:val="006E5B62"/>
    <w:rsid w:val="006E74FA"/>
    <w:rsid w:val="006F1B54"/>
    <w:rsid w:val="006F2DBF"/>
    <w:rsid w:val="006F330B"/>
    <w:rsid w:val="006F4113"/>
    <w:rsid w:val="006F5980"/>
    <w:rsid w:val="006F6568"/>
    <w:rsid w:val="006F7E4D"/>
    <w:rsid w:val="007017F2"/>
    <w:rsid w:val="00702181"/>
    <w:rsid w:val="00703966"/>
    <w:rsid w:val="00706267"/>
    <w:rsid w:val="00713A10"/>
    <w:rsid w:val="007141F4"/>
    <w:rsid w:val="007163ED"/>
    <w:rsid w:val="00725BBF"/>
    <w:rsid w:val="00725ECA"/>
    <w:rsid w:val="0074311D"/>
    <w:rsid w:val="00743706"/>
    <w:rsid w:val="00743B1E"/>
    <w:rsid w:val="00747DBC"/>
    <w:rsid w:val="0075016E"/>
    <w:rsid w:val="00750C32"/>
    <w:rsid w:val="007578E3"/>
    <w:rsid w:val="00761819"/>
    <w:rsid w:val="00762925"/>
    <w:rsid w:val="00763E01"/>
    <w:rsid w:val="007672BE"/>
    <w:rsid w:val="00771022"/>
    <w:rsid w:val="007743E1"/>
    <w:rsid w:val="00777BA2"/>
    <w:rsid w:val="00781C1A"/>
    <w:rsid w:val="00787315"/>
    <w:rsid w:val="00792FB7"/>
    <w:rsid w:val="007A161B"/>
    <w:rsid w:val="007A41F9"/>
    <w:rsid w:val="007A660B"/>
    <w:rsid w:val="007A6EC3"/>
    <w:rsid w:val="007B0F85"/>
    <w:rsid w:val="007B4AB9"/>
    <w:rsid w:val="007B4F10"/>
    <w:rsid w:val="007B5B0B"/>
    <w:rsid w:val="007B6ED9"/>
    <w:rsid w:val="007B712F"/>
    <w:rsid w:val="007C1FB3"/>
    <w:rsid w:val="007C2C27"/>
    <w:rsid w:val="007C66AA"/>
    <w:rsid w:val="007D21A6"/>
    <w:rsid w:val="007D4F47"/>
    <w:rsid w:val="007D641D"/>
    <w:rsid w:val="007D6CBD"/>
    <w:rsid w:val="007D6F4D"/>
    <w:rsid w:val="007E0C79"/>
    <w:rsid w:val="007F0F2F"/>
    <w:rsid w:val="007F4246"/>
    <w:rsid w:val="007F6445"/>
    <w:rsid w:val="0080645F"/>
    <w:rsid w:val="00806B55"/>
    <w:rsid w:val="00811C96"/>
    <w:rsid w:val="00815461"/>
    <w:rsid w:val="00815555"/>
    <w:rsid w:val="008169A0"/>
    <w:rsid w:val="00822DD1"/>
    <w:rsid w:val="00823055"/>
    <w:rsid w:val="00826D5E"/>
    <w:rsid w:val="00830605"/>
    <w:rsid w:val="00835C2B"/>
    <w:rsid w:val="00837024"/>
    <w:rsid w:val="008406E1"/>
    <w:rsid w:val="00843A47"/>
    <w:rsid w:val="00844279"/>
    <w:rsid w:val="008445EB"/>
    <w:rsid w:val="00847200"/>
    <w:rsid w:val="00850388"/>
    <w:rsid w:val="008518D8"/>
    <w:rsid w:val="00852050"/>
    <w:rsid w:val="0085330D"/>
    <w:rsid w:val="00857F0A"/>
    <w:rsid w:val="0086176D"/>
    <w:rsid w:val="0086178F"/>
    <w:rsid w:val="00863299"/>
    <w:rsid w:val="00871115"/>
    <w:rsid w:val="00872D11"/>
    <w:rsid w:val="0087360D"/>
    <w:rsid w:val="0087666A"/>
    <w:rsid w:val="00886CB2"/>
    <w:rsid w:val="00892338"/>
    <w:rsid w:val="00892777"/>
    <w:rsid w:val="008934DF"/>
    <w:rsid w:val="008972B7"/>
    <w:rsid w:val="008A38DD"/>
    <w:rsid w:val="008B126C"/>
    <w:rsid w:val="008B29BE"/>
    <w:rsid w:val="008B7CC6"/>
    <w:rsid w:val="008C4E53"/>
    <w:rsid w:val="008C5876"/>
    <w:rsid w:val="008D0881"/>
    <w:rsid w:val="008D24AC"/>
    <w:rsid w:val="008E3438"/>
    <w:rsid w:val="008E6CEF"/>
    <w:rsid w:val="008F0432"/>
    <w:rsid w:val="008F23E9"/>
    <w:rsid w:val="008F2782"/>
    <w:rsid w:val="008F3FF7"/>
    <w:rsid w:val="008F4F6B"/>
    <w:rsid w:val="008F65F4"/>
    <w:rsid w:val="00910503"/>
    <w:rsid w:val="00924687"/>
    <w:rsid w:val="00930387"/>
    <w:rsid w:val="00930790"/>
    <w:rsid w:val="0093147D"/>
    <w:rsid w:val="00935217"/>
    <w:rsid w:val="0093718C"/>
    <w:rsid w:val="0094240E"/>
    <w:rsid w:val="00947DA7"/>
    <w:rsid w:val="00963580"/>
    <w:rsid w:val="00964A08"/>
    <w:rsid w:val="00972E51"/>
    <w:rsid w:val="00973096"/>
    <w:rsid w:val="00973F46"/>
    <w:rsid w:val="0097720F"/>
    <w:rsid w:val="009802A5"/>
    <w:rsid w:val="00981A51"/>
    <w:rsid w:val="00981E93"/>
    <w:rsid w:val="0098371C"/>
    <w:rsid w:val="00983E15"/>
    <w:rsid w:val="00984402"/>
    <w:rsid w:val="00984D6C"/>
    <w:rsid w:val="00986EE2"/>
    <w:rsid w:val="0099059A"/>
    <w:rsid w:val="00991BE6"/>
    <w:rsid w:val="0099323E"/>
    <w:rsid w:val="009970D2"/>
    <w:rsid w:val="009A007D"/>
    <w:rsid w:val="009A2406"/>
    <w:rsid w:val="009A3133"/>
    <w:rsid w:val="009A731F"/>
    <w:rsid w:val="009B3397"/>
    <w:rsid w:val="009C0B91"/>
    <w:rsid w:val="009C65CE"/>
    <w:rsid w:val="009D2712"/>
    <w:rsid w:val="009D4BEE"/>
    <w:rsid w:val="009D73A6"/>
    <w:rsid w:val="009E2535"/>
    <w:rsid w:val="009E46AE"/>
    <w:rsid w:val="009E5748"/>
    <w:rsid w:val="009E749A"/>
    <w:rsid w:val="009F1470"/>
    <w:rsid w:val="009F1C48"/>
    <w:rsid w:val="009F1C53"/>
    <w:rsid w:val="009F3130"/>
    <w:rsid w:val="009F695F"/>
    <w:rsid w:val="00A06076"/>
    <w:rsid w:val="00A127B9"/>
    <w:rsid w:val="00A1291E"/>
    <w:rsid w:val="00A13689"/>
    <w:rsid w:val="00A16BF4"/>
    <w:rsid w:val="00A173BC"/>
    <w:rsid w:val="00A17D5B"/>
    <w:rsid w:val="00A17EC3"/>
    <w:rsid w:val="00A243BD"/>
    <w:rsid w:val="00A26F3C"/>
    <w:rsid w:val="00A273FC"/>
    <w:rsid w:val="00A27756"/>
    <w:rsid w:val="00A27984"/>
    <w:rsid w:val="00A27BC4"/>
    <w:rsid w:val="00A41D24"/>
    <w:rsid w:val="00A42AB8"/>
    <w:rsid w:val="00A43335"/>
    <w:rsid w:val="00A4787A"/>
    <w:rsid w:val="00A502F9"/>
    <w:rsid w:val="00A54F84"/>
    <w:rsid w:val="00A55FF5"/>
    <w:rsid w:val="00A607CF"/>
    <w:rsid w:val="00A6155F"/>
    <w:rsid w:val="00A63715"/>
    <w:rsid w:val="00A64D41"/>
    <w:rsid w:val="00A65CB4"/>
    <w:rsid w:val="00A71792"/>
    <w:rsid w:val="00A71FDC"/>
    <w:rsid w:val="00A73456"/>
    <w:rsid w:val="00A73AE9"/>
    <w:rsid w:val="00A740AD"/>
    <w:rsid w:val="00A74467"/>
    <w:rsid w:val="00A74745"/>
    <w:rsid w:val="00A7753D"/>
    <w:rsid w:val="00A82950"/>
    <w:rsid w:val="00A85F17"/>
    <w:rsid w:val="00A915FF"/>
    <w:rsid w:val="00A956D5"/>
    <w:rsid w:val="00A977DF"/>
    <w:rsid w:val="00AA0909"/>
    <w:rsid w:val="00AA6ABD"/>
    <w:rsid w:val="00AB015A"/>
    <w:rsid w:val="00AB3440"/>
    <w:rsid w:val="00AB58F3"/>
    <w:rsid w:val="00AC2679"/>
    <w:rsid w:val="00AC4022"/>
    <w:rsid w:val="00AC4BAD"/>
    <w:rsid w:val="00AC615C"/>
    <w:rsid w:val="00AC64B8"/>
    <w:rsid w:val="00AD0057"/>
    <w:rsid w:val="00AD1C74"/>
    <w:rsid w:val="00AD1C9A"/>
    <w:rsid w:val="00AD766F"/>
    <w:rsid w:val="00AD7C62"/>
    <w:rsid w:val="00AE0888"/>
    <w:rsid w:val="00AF1454"/>
    <w:rsid w:val="00AF1CBA"/>
    <w:rsid w:val="00AF2E91"/>
    <w:rsid w:val="00AF612C"/>
    <w:rsid w:val="00AF791B"/>
    <w:rsid w:val="00B017EF"/>
    <w:rsid w:val="00B01D2D"/>
    <w:rsid w:val="00B05490"/>
    <w:rsid w:val="00B075E0"/>
    <w:rsid w:val="00B103B2"/>
    <w:rsid w:val="00B11A5B"/>
    <w:rsid w:val="00B126B4"/>
    <w:rsid w:val="00B207BA"/>
    <w:rsid w:val="00B228EB"/>
    <w:rsid w:val="00B22918"/>
    <w:rsid w:val="00B2422A"/>
    <w:rsid w:val="00B25BB2"/>
    <w:rsid w:val="00B30319"/>
    <w:rsid w:val="00B3295C"/>
    <w:rsid w:val="00B32B10"/>
    <w:rsid w:val="00B33116"/>
    <w:rsid w:val="00B3627E"/>
    <w:rsid w:val="00B36C1C"/>
    <w:rsid w:val="00B42EC0"/>
    <w:rsid w:val="00B50779"/>
    <w:rsid w:val="00B50E8E"/>
    <w:rsid w:val="00B51D6D"/>
    <w:rsid w:val="00B602DD"/>
    <w:rsid w:val="00B604D2"/>
    <w:rsid w:val="00B627CB"/>
    <w:rsid w:val="00B62A38"/>
    <w:rsid w:val="00B6531B"/>
    <w:rsid w:val="00B717DD"/>
    <w:rsid w:val="00B800DC"/>
    <w:rsid w:val="00B84045"/>
    <w:rsid w:val="00B84959"/>
    <w:rsid w:val="00B934C1"/>
    <w:rsid w:val="00B95D24"/>
    <w:rsid w:val="00BA4009"/>
    <w:rsid w:val="00BB17C7"/>
    <w:rsid w:val="00BB2474"/>
    <w:rsid w:val="00BB4914"/>
    <w:rsid w:val="00BB6417"/>
    <w:rsid w:val="00BC05D4"/>
    <w:rsid w:val="00BC2CBE"/>
    <w:rsid w:val="00BD11CD"/>
    <w:rsid w:val="00BD1B74"/>
    <w:rsid w:val="00BD2D17"/>
    <w:rsid w:val="00BD44DD"/>
    <w:rsid w:val="00BD5F2E"/>
    <w:rsid w:val="00BD64F0"/>
    <w:rsid w:val="00BD72AC"/>
    <w:rsid w:val="00BE196C"/>
    <w:rsid w:val="00BE1E08"/>
    <w:rsid w:val="00BE419E"/>
    <w:rsid w:val="00BE73BD"/>
    <w:rsid w:val="00BE7F72"/>
    <w:rsid w:val="00BF3876"/>
    <w:rsid w:val="00BF4A4A"/>
    <w:rsid w:val="00BF5419"/>
    <w:rsid w:val="00BF558E"/>
    <w:rsid w:val="00BF7D20"/>
    <w:rsid w:val="00C033EE"/>
    <w:rsid w:val="00C0348D"/>
    <w:rsid w:val="00C04054"/>
    <w:rsid w:val="00C040AE"/>
    <w:rsid w:val="00C11C0C"/>
    <w:rsid w:val="00C12DFA"/>
    <w:rsid w:val="00C17051"/>
    <w:rsid w:val="00C2203A"/>
    <w:rsid w:val="00C25A4A"/>
    <w:rsid w:val="00C33363"/>
    <w:rsid w:val="00C363B9"/>
    <w:rsid w:val="00C36AE1"/>
    <w:rsid w:val="00C36ED3"/>
    <w:rsid w:val="00C465A3"/>
    <w:rsid w:val="00C525C0"/>
    <w:rsid w:val="00C52D0B"/>
    <w:rsid w:val="00C54293"/>
    <w:rsid w:val="00C56919"/>
    <w:rsid w:val="00C607A9"/>
    <w:rsid w:val="00C62E81"/>
    <w:rsid w:val="00C63431"/>
    <w:rsid w:val="00C63B30"/>
    <w:rsid w:val="00C6467A"/>
    <w:rsid w:val="00C6631E"/>
    <w:rsid w:val="00C73A38"/>
    <w:rsid w:val="00C73EFF"/>
    <w:rsid w:val="00C74632"/>
    <w:rsid w:val="00C756D2"/>
    <w:rsid w:val="00C766E5"/>
    <w:rsid w:val="00C868D9"/>
    <w:rsid w:val="00C96884"/>
    <w:rsid w:val="00C96EA5"/>
    <w:rsid w:val="00CA00C6"/>
    <w:rsid w:val="00CA570E"/>
    <w:rsid w:val="00CA755E"/>
    <w:rsid w:val="00CB22B8"/>
    <w:rsid w:val="00CB2EFE"/>
    <w:rsid w:val="00CB4473"/>
    <w:rsid w:val="00CB448F"/>
    <w:rsid w:val="00CC1350"/>
    <w:rsid w:val="00CC3A7B"/>
    <w:rsid w:val="00CC3F1C"/>
    <w:rsid w:val="00CC4BF2"/>
    <w:rsid w:val="00CD2CD0"/>
    <w:rsid w:val="00CD43EA"/>
    <w:rsid w:val="00CD625B"/>
    <w:rsid w:val="00CD68B9"/>
    <w:rsid w:val="00CD7108"/>
    <w:rsid w:val="00CD7E25"/>
    <w:rsid w:val="00CD7ED4"/>
    <w:rsid w:val="00CE5C8B"/>
    <w:rsid w:val="00CE7225"/>
    <w:rsid w:val="00CF1E2B"/>
    <w:rsid w:val="00CF42C7"/>
    <w:rsid w:val="00CF59AC"/>
    <w:rsid w:val="00CF787A"/>
    <w:rsid w:val="00D01118"/>
    <w:rsid w:val="00D01A0F"/>
    <w:rsid w:val="00D04536"/>
    <w:rsid w:val="00D077CC"/>
    <w:rsid w:val="00D11E94"/>
    <w:rsid w:val="00D16F72"/>
    <w:rsid w:val="00D17455"/>
    <w:rsid w:val="00D17BF2"/>
    <w:rsid w:val="00D24CDC"/>
    <w:rsid w:val="00D3258C"/>
    <w:rsid w:val="00D32CA1"/>
    <w:rsid w:val="00D33931"/>
    <w:rsid w:val="00D35974"/>
    <w:rsid w:val="00D40234"/>
    <w:rsid w:val="00D42271"/>
    <w:rsid w:val="00D44118"/>
    <w:rsid w:val="00D50A46"/>
    <w:rsid w:val="00D51848"/>
    <w:rsid w:val="00D55CD8"/>
    <w:rsid w:val="00D56864"/>
    <w:rsid w:val="00D6092D"/>
    <w:rsid w:val="00D62BA4"/>
    <w:rsid w:val="00D63C69"/>
    <w:rsid w:val="00D6603F"/>
    <w:rsid w:val="00D75201"/>
    <w:rsid w:val="00D81F7C"/>
    <w:rsid w:val="00D82F5F"/>
    <w:rsid w:val="00D854E1"/>
    <w:rsid w:val="00D85DF9"/>
    <w:rsid w:val="00D86D80"/>
    <w:rsid w:val="00D92375"/>
    <w:rsid w:val="00D92604"/>
    <w:rsid w:val="00D944CC"/>
    <w:rsid w:val="00D95952"/>
    <w:rsid w:val="00D97142"/>
    <w:rsid w:val="00D97E3F"/>
    <w:rsid w:val="00DA1FE6"/>
    <w:rsid w:val="00DB0F9D"/>
    <w:rsid w:val="00DB1CD7"/>
    <w:rsid w:val="00DB4588"/>
    <w:rsid w:val="00DB479D"/>
    <w:rsid w:val="00DB4F90"/>
    <w:rsid w:val="00DC5C3B"/>
    <w:rsid w:val="00DC7B46"/>
    <w:rsid w:val="00DD0D85"/>
    <w:rsid w:val="00DD13BD"/>
    <w:rsid w:val="00DD3468"/>
    <w:rsid w:val="00DD5B37"/>
    <w:rsid w:val="00DE34D3"/>
    <w:rsid w:val="00DE3708"/>
    <w:rsid w:val="00DE5076"/>
    <w:rsid w:val="00DE6F43"/>
    <w:rsid w:val="00DF0827"/>
    <w:rsid w:val="00E0385C"/>
    <w:rsid w:val="00E05082"/>
    <w:rsid w:val="00E14F06"/>
    <w:rsid w:val="00E21BD3"/>
    <w:rsid w:val="00E21F5B"/>
    <w:rsid w:val="00E239BF"/>
    <w:rsid w:val="00E24713"/>
    <w:rsid w:val="00E24907"/>
    <w:rsid w:val="00E26217"/>
    <w:rsid w:val="00E26D8D"/>
    <w:rsid w:val="00E3457F"/>
    <w:rsid w:val="00E401B7"/>
    <w:rsid w:val="00E4539B"/>
    <w:rsid w:val="00E502F7"/>
    <w:rsid w:val="00E5301D"/>
    <w:rsid w:val="00E533A4"/>
    <w:rsid w:val="00E54040"/>
    <w:rsid w:val="00E55D7D"/>
    <w:rsid w:val="00E56519"/>
    <w:rsid w:val="00E57820"/>
    <w:rsid w:val="00E63428"/>
    <w:rsid w:val="00E64835"/>
    <w:rsid w:val="00E65C3B"/>
    <w:rsid w:val="00E66EF6"/>
    <w:rsid w:val="00E70457"/>
    <w:rsid w:val="00E70502"/>
    <w:rsid w:val="00E73578"/>
    <w:rsid w:val="00E746FB"/>
    <w:rsid w:val="00E7513F"/>
    <w:rsid w:val="00E806B9"/>
    <w:rsid w:val="00E81E69"/>
    <w:rsid w:val="00E84454"/>
    <w:rsid w:val="00E86142"/>
    <w:rsid w:val="00E8775B"/>
    <w:rsid w:val="00E90EA3"/>
    <w:rsid w:val="00E90F42"/>
    <w:rsid w:val="00E921AF"/>
    <w:rsid w:val="00E92908"/>
    <w:rsid w:val="00E9298F"/>
    <w:rsid w:val="00E93E68"/>
    <w:rsid w:val="00E95421"/>
    <w:rsid w:val="00EA2095"/>
    <w:rsid w:val="00EB1708"/>
    <w:rsid w:val="00EB2FB6"/>
    <w:rsid w:val="00EB3CD1"/>
    <w:rsid w:val="00EB3E0B"/>
    <w:rsid w:val="00EB568A"/>
    <w:rsid w:val="00EC1FA7"/>
    <w:rsid w:val="00EC28F3"/>
    <w:rsid w:val="00EC3DC2"/>
    <w:rsid w:val="00EC5693"/>
    <w:rsid w:val="00ED2C58"/>
    <w:rsid w:val="00EE1D1F"/>
    <w:rsid w:val="00EE2460"/>
    <w:rsid w:val="00EE448B"/>
    <w:rsid w:val="00EE50E1"/>
    <w:rsid w:val="00EE7097"/>
    <w:rsid w:val="00EF2AA2"/>
    <w:rsid w:val="00F02413"/>
    <w:rsid w:val="00F04364"/>
    <w:rsid w:val="00F168A8"/>
    <w:rsid w:val="00F20BB7"/>
    <w:rsid w:val="00F22597"/>
    <w:rsid w:val="00F23D48"/>
    <w:rsid w:val="00F262F2"/>
    <w:rsid w:val="00F27EFF"/>
    <w:rsid w:val="00F3069D"/>
    <w:rsid w:val="00F3097B"/>
    <w:rsid w:val="00F32055"/>
    <w:rsid w:val="00F36B82"/>
    <w:rsid w:val="00F41A8D"/>
    <w:rsid w:val="00F465D7"/>
    <w:rsid w:val="00F570F7"/>
    <w:rsid w:val="00F571D8"/>
    <w:rsid w:val="00F578EB"/>
    <w:rsid w:val="00F62DDC"/>
    <w:rsid w:val="00F6357B"/>
    <w:rsid w:val="00F65696"/>
    <w:rsid w:val="00F673B6"/>
    <w:rsid w:val="00F774E3"/>
    <w:rsid w:val="00F800BA"/>
    <w:rsid w:val="00F8749F"/>
    <w:rsid w:val="00F87B25"/>
    <w:rsid w:val="00F90297"/>
    <w:rsid w:val="00F9132C"/>
    <w:rsid w:val="00F926B1"/>
    <w:rsid w:val="00F95E06"/>
    <w:rsid w:val="00FA1899"/>
    <w:rsid w:val="00FA1CBD"/>
    <w:rsid w:val="00FA3756"/>
    <w:rsid w:val="00FA64B5"/>
    <w:rsid w:val="00FB5B89"/>
    <w:rsid w:val="00FB6DD7"/>
    <w:rsid w:val="00FB6FD9"/>
    <w:rsid w:val="00FC1D6A"/>
    <w:rsid w:val="00FC280C"/>
    <w:rsid w:val="00FD5C05"/>
    <w:rsid w:val="00FD6F57"/>
    <w:rsid w:val="00FE1124"/>
    <w:rsid w:val="00FE1663"/>
    <w:rsid w:val="00FE23A4"/>
    <w:rsid w:val="00FE2F06"/>
    <w:rsid w:val="00FE3CCF"/>
    <w:rsid w:val="00FE5145"/>
    <w:rsid w:val="00FF1BC0"/>
    <w:rsid w:val="00FF41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AD8B9D"/>
  <w15:docId w15:val="{F4B12120-6FE4-46F5-B747-2F765EBE9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F0827"/>
    <w:rPr>
      <w:szCs w:val="20"/>
      <w:lang w:eastAsia="en-US"/>
    </w:rPr>
  </w:style>
  <w:style w:type="paragraph" w:styleId="Nadpis1">
    <w:name w:val="heading 1"/>
    <w:aliases w:val="H1,Kapitola,Nadpis 11,V_Head1,Záhlaví 1,Celého textu,nadpisy smlouvy"/>
    <w:basedOn w:val="Normln"/>
    <w:next w:val="Normln"/>
    <w:link w:val="Nadpis1Char"/>
    <w:uiPriority w:val="99"/>
    <w:qFormat/>
    <w:rsid w:val="00635917"/>
    <w:pPr>
      <w:keepNext/>
      <w:keepLines/>
      <w:spacing w:before="480"/>
      <w:outlineLvl w:val="0"/>
    </w:pPr>
    <w:rPr>
      <w:rFonts w:ascii="Cambria" w:eastAsia="Times New Roman" w:hAnsi="Cambria" w:cs="Times New Roman"/>
      <w:b/>
      <w:bCs/>
      <w:color w:val="365F91"/>
      <w:sz w:val="28"/>
      <w:szCs w:val="28"/>
    </w:rPr>
  </w:style>
  <w:style w:type="paragraph" w:styleId="Nadpis2">
    <w:name w:val="heading 2"/>
    <w:aliases w:val="Nadpis 2 Char1,Nadpis 2 Char Char,H2,F2,Podkapitola1,Nadpis 21,V_Head2,V_Head21,V_Head22,hlavicka,h2,smlouva2,Podkapitola základní kapitoly,F21,ASAPHeading 2,Nadpis 2T,PA Major Section,2,sub-sect,21,sub-sect1,22,sub-sect2,211,H"/>
    <w:basedOn w:val="Nadpis1"/>
    <w:next w:val="Normln"/>
    <w:link w:val="Nadpis2Char2"/>
    <w:autoRedefine/>
    <w:uiPriority w:val="99"/>
    <w:qFormat/>
    <w:rsid w:val="00702181"/>
    <w:pPr>
      <w:keepLines w:val="0"/>
      <w:spacing w:before="360" w:after="240"/>
      <w:outlineLvl w:val="1"/>
    </w:pPr>
    <w:rPr>
      <w:rFonts w:ascii="Arial" w:hAnsi="Arial" w:cs="Arial"/>
      <w:b w:val="0"/>
      <w:bCs w:val="0"/>
      <w:iCs/>
      <w:color w:val="333399"/>
      <w:kern w:val="32"/>
      <w:sz w:val="32"/>
      <w:szCs w:val="32"/>
      <w:lang w:eastAsia="cs-CZ"/>
    </w:rPr>
  </w:style>
  <w:style w:type="paragraph" w:styleId="Nadpis3">
    <w:name w:val="heading 3"/>
    <w:aliases w:val="H3,Podkapitola2,Záhlaví 3,V_Head3,V_Head31,V_Head32,V_Head32 Char,PA Minor Section,h3,h3 sub heading,(Alt+3),Table Attribute Heading,Heading C,sub Italic,proj3,proj31,proj32,proj33,proj34,proj35,proj36,proj37,proj38,proj39,proj310"/>
    <w:basedOn w:val="Nadpis2"/>
    <w:next w:val="Normln"/>
    <w:link w:val="Nadpis3Char1"/>
    <w:autoRedefine/>
    <w:uiPriority w:val="99"/>
    <w:qFormat/>
    <w:rsid w:val="00702181"/>
    <w:pPr>
      <w:overflowPunct w:val="0"/>
      <w:autoSpaceDE w:val="0"/>
      <w:autoSpaceDN w:val="0"/>
      <w:adjustRightInd w:val="0"/>
      <w:spacing w:before="0" w:after="0"/>
      <w:jc w:val="both"/>
      <w:textAlignment w:val="baseline"/>
      <w:outlineLvl w:val="2"/>
    </w:pPr>
    <w:rPr>
      <w:rFonts w:eastAsia="Calibri"/>
      <w:b/>
      <w:bCs/>
      <w:iCs w:val="0"/>
      <w:color w:val="auto"/>
      <w:kern w:val="0"/>
      <w:sz w:val="24"/>
      <w:szCs w:val="24"/>
      <w:u w:val="single"/>
    </w:rPr>
  </w:style>
  <w:style w:type="paragraph" w:styleId="Nadpis4">
    <w:name w:val="heading 4"/>
    <w:aliases w:val="Podkapitola3,Aufgabe,H4,V_Head4,ASAPHeading 4,Sub Sub Paragraph,Podkapitola31,Odstavec 1,Odstavec 11,Odstavec 12,Odstavec 13,Odstavec 14,Odstavec 111,Odstavec 121,Odstavec 131,Odstavec 15,Odstavec 141,Odstavec 16,Odstavec 112,Odstavec 122"/>
    <w:basedOn w:val="Normln"/>
    <w:next w:val="Normln"/>
    <w:link w:val="Nadpis4Char"/>
    <w:uiPriority w:val="99"/>
    <w:qFormat/>
    <w:rsid w:val="004E33ED"/>
    <w:pPr>
      <w:keepNext/>
      <w:keepLines/>
      <w:spacing w:before="200" w:line="276" w:lineRule="auto"/>
      <w:outlineLvl w:val="3"/>
    </w:pPr>
    <w:rPr>
      <w:rFonts w:ascii="Cambria" w:eastAsia="Times New Roman" w:hAnsi="Cambria" w:cs="Times New Roman"/>
      <w:b/>
      <w:bCs/>
      <w:i/>
      <w:iCs/>
      <w:color w:val="4F81BD"/>
      <w:szCs w:val="22"/>
    </w:rPr>
  </w:style>
  <w:style w:type="paragraph" w:styleId="Nadpis5">
    <w:name w:val="heading 5"/>
    <w:basedOn w:val="Nadpis4"/>
    <w:next w:val="Normln"/>
    <w:link w:val="Nadpis5Char"/>
    <w:autoRedefine/>
    <w:uiPriority w:val="99"/>
    <w:qFormat/>
    <w:rsid w:val="00702181"/>
    <w:pPr>
      <w:keepLines w:val="0"/>
      <w:tabs>
        <w:tab w:val="num" w:pos="360"/>
        <w:tab w:val="num" w:pos="2160"/>
        <w:tab w:val="left" w:pos="2520"/>
      </w:tabs>
      <w:overflowPunct w:val="0"/>
      <w:autoSpaceDE w:val="0"/>
      <w:autoSpaceDN w:val="0"/>
      <w:adjustRightInd w:val="0"/>
      <w:spacing w:before="0" w:after="60" w:line="240" w:lineRule="auto"/>
      <w:ind w:left="2520" w:hanging="1620"/>
      <w:jc w:val="both"/>
      <w:textAlignment w:val="baseline"/>
      <w:outlineLvl w:val="4"/>
    </w:pPr>
    <w:rPr>
      <w:rFonts w:ascii="Arial" w:eastAsia="Calibri" w:hAnsi="Arial" w:cs="Arial"/>
      <w:b w:val="0"/>
      <w:i w:val="0"/>
      <w:color w:val="333399"/>
      <w:spacing w:val="24"/>
      <w:sz w:val="24"/>
      <w:szCs w:val="24"/>
      <w:u w:val="single"/>
      <w:lang w:eastAsia="cs-CZ"/>
    </w:rPr>
  </w:style>
  <w:style w:type="paragraph" w:styleId="Nadpis6">
    <w:name w:val="heading 6"/>
    <w:basedOn w:val="Nadpis5"/>
    <w:next w:val="Normln"/>
    <w:link w:val="Nadpis6Char"/>
    <w:autoRedefine/>
    <w:uiPriority w:val="99"/>
    <w:qFormat/>
    <w:rsid w:val="00702181"/>
    <w:pPr>
      <w:tabs>
        <w:tab w:val="left" w:pos="2880"/>
      </w:tabs>
      <w:ind w:left="2880" w:hanging="1800"/>
      <w:outlineLvl w:val="5"/>
    </w:pPr>
    <w:rPr>
      <w:bCs w:val="0"/>
      <w:szCs w:val="22"/>
    </w:rPr>
  </w:style>
  <w:style w:type="paragraph" w:styleId="Nadpis7">
    <w:name w:val="heading 7"/>
    <w:basedOn w:val="Normln"/>
    <w:next w:val="Normln"/>
    <w:link w:val="Nadpis7Char"/>
    <w:uiPriority w:val="99"/>
    <w:qFormat/>
    <w:rsid w:val="004E33ED"/>
    <w:pPr>
      <w:keepNext/>
      <w:keepLines/>
      <w:spacing w:before="200" w:line="276" w:lineRule="auto"/>
      <w:outlineLvl w:val="6"/>
    </w:pPr>
    <w:rPr>
      <w:rFonts w:ascii="Cambria" w:eastAsia="Times New Roman" w:hAnsi="Cambria" w:cs="Times New Roman"/>
      <w:i/>
      <w:iCs/>
      <w:color w:val="404040"/>
      <w:szCs w:val="22"/>
    </w:rPr>
  </w:style>
  <w:style w:type="paragraph" w:styleId="Nadpis8">
    <w:name w:val="heading 8"/>
    <w:basedOn w:val="Nadpis5"/>
    <w:next w:val="Normln"/>
    <w:link w:val="Nadpis8Char"/>
    <w:autoRedefine/>
    <w:uiPriority w:val="99"/>
    <w:qFormat/>
    <w:rsid w:val="00702181"/>
    <w:pPr>
      <w:tabs>
        <w:tab w:val="clear" w:pos="2520"/>
        <w:tab w:val="num" w:pos="3780"/>
      </w:tabs>
      <w:ind w:left="3600" w:hanging="2160"/>
      <w:outlineLvl w:val="7"/>
    </w:pPr>
    <w:rPr>
      <w:iCs w:val="0"/>
      <w:color w:val="111686"/>
    </w:rPr>
  </w:style>
  <w:style w:type="paragraph" w:styleId="Nadpis9">
    <w:name w:val="heading 9"/>
    <w:basedOn w:val="Nadpis5"/>
    <w:next w:val="Normln"/>
    <w:link w:val="Nadpis9Char"/>
    <w:autoRedefine/>
    <w:uiPriority w:val="99"/>
    <w:qFormat/>
    <w:rsid w:val="00702181"/>
    <w:pPr>
      <w:tabs>
        <w:tab w:val="clear" w:pos="2520"/>
        <w:tab w:val="left" w:pos="4140"/>
      </w:tabs>
      <w:ind w:left="4140" w:hanging="2520"/>
      <w:outlineLvl w:val="8"/>
    </w:pPr>
    <w:rPr>
      <w:color w:val="111686"/>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Nadpis 11 Char,V_Head1 Char,Záhlaví 1 Char,Celého textu Char,nadpisy smlouvy Char"/>
    <w:basedOn w:val="Standardnpsmoodstavce"/>
    <w:link w:val="Nadpis1"/>
    <w:uiPriority w:val="99"/>
    <w:locked/>
    <w:rsid w:val="00635917"/>
    <w:rPr>
      <w:rFonts w:ascii="Cambria" w:hAnsi="Cambria" w:cs="Times New Roman"/>
      <w:b/>
      <w:bCs/>
      <w:color w:val="365F91"/>
      <w:sz w:val="28"/>
      <w:szCs w:val="28"/>
    </w:rPr>
  </w:style>
  <w:style w:type="character" w:customStyle="1" w:styleId="Nadpis2Char2">
    <w:name w:val="Nadpis 2 Char2"/>
    <w:aliases w:val="Nadpis 2 Char1 Char,Nadpis 2 Char Char Char,H2 Char,F2 Char,Podkapitola1 Char,Nadpis 21 Char,V_Head2 Char,V_Head21 Char,V_Head22 Char,hlavicka Char,h2 Char,smlouva2 Char,Podkapitola základní kapitoly Char,F21 Char,ASAPHeading 2 Char"/>
    <w:basedOn w:val="Standardnpsmoodstavce"/>
    <w:link w:val="Nadpis2"/>
    <w:uiPriority w:val="99"/>
    <w:locked/>
    <w:rsid w:val="00702181"/>
    <w:rPr>
      <w:rFonts w:eastAsia="Times New Roman" w:cs="Times New Roman"/>
      <w:iCs/>
      <w:color w:val="333399"/>
      <w:kern w:val="32"/>
      <w:sz w:val="32"/>
      <w:szCs w:val="32"/>
      <w:lang w:eastAsia="cs-CZ"/>
    </w:rPr>
  </w:style>
  <w:style w:type="character" w:customStyle="1" w:styleId="Nadpis3Char1">
    <w:name w:val="Nadpis 3 Char1"/>
    <w:aliases w:val="H3 Char,Podkapitola2 Char,Záhlaví 3 Char,V_Head3 Char,V_Head31 Char,V_Head32 Char1,V_Head32 Char Char,PA Minor Section Char,h3 Char,h3 sub heading Char,(Alt+3) Char,Table Attribute Heading Char,Heading C Char,sub Italic Char,proj3 Char"/>
    <w:basedOn w:val="Standardnpsmoodstavce"/>
    <w:link w:val="Nadpis3"/>
    <w:uiPriority w:val="99"/>
    <w:locked/>
    <w:rsid w:val="00702181"/>
    <w:rPr>
      <w:rFonts w:eastAsia="Times New Roman" w:cs="Times New Roman"/>
      <w:b/>
      <w:bCs/>
      <w:sz w:val="24"/>
      <w:szCs w:val="24"/>
      <w:u w:val="single"/>
      <w:lang w:eastAsia="cs-CZ"/>
    </w:rPr>
  </w:style>
  <w:style w:type="character" w:customStyle="1" w:styleId="Nadpis4Char">
    <w:name w:val="Nadpis 4 Char"/>
    <w:aliases w:val="Podkapitola3 Char,Aufgabe Char,H4 Char,V_Head4 Char,ASAPHeading 4 Char,Sub Sub Paragraph Char,Podkapitola31 Char,Odstavec 1 Char,Odstavec 11 Char,Odstavec 12 Char,Odstavec 13 Char,Odstavec 14 Char,Odstavec 111 Char,Odstavec 121 Char"/>
    <w:basedOn w:val="Standardnpsmoodstavce"/>
    <w:link w:val="Nadpis4"/>
    <w:uiPriority w:val="99"/>
    <w:locked/>
    <w:rsid w:val="004E33ED"/>
    <w:rPr>
      <w:rFonts w:ascii="Cambria" w:hAnsi="Cambria" w:cs="Times New Roman"/>
      <w:b/>
      <w:bCs/>
      <w:i/>
      <w:iCs/>
      <w:color w:val="4F81BD"/>
      <w:sz w:val="22"/>
      <w:szCs w:val="22"/>
    </w:rPr>
  </w:style>
  <w:style w:type="character" w:customStyle="1" w:styleId="Nadpis5Char">
    <w:name w:val="Nadpis 5 Char"/>
    <w:basedOn w:val="Standardnpsmoodstavce"/>
    <w:link w:val="Nadpis5"/>
    <w:uiPriority w:val="99"/>
    <w:locked/>
    <w:rsid w:val="00702181"/>
    <w:rPr>
      <w:rFonts w:eastAsia="Times New Roman" w:cs="Times New Roman"/>
      <w:bCs/>
      <w:iCs/>
      <w:color w:val="333399"/>
      <w:spacing w:val="24"/>
      <w:sz w:val="24"/>
      <w:szCs w:val="24"/>
      <w:u w:val="single"/>
      <w:lang w:eastAsia="cs-CZ"/>
    </w:rPr>
  </w:style>
  <w:style w:type="character" w:customStyle="1" w:styleId="Nadpis6Char">
    <w:name w:val="Nadpis 6 Char"/>
    <w:basedOn w:val="Standardnpsmoodstavce"/>
    <w:link w:val="Nadpis6"/>
    <w:uiPriority w:val="99"/>
    <w:locked/>
    <w:rsid w:val="00702181"/>
    <w:rPr>
      <w:rFonts w:eastAsia="Times New Roman" w:cs="Times New Roman"/>
      <w:iCs/>
      <w:color w:val="333399"/>
      <w:spacing w:val="24"/>
      <w:sz w:val="22"/>
      <w:szCs w:val="22"/>
      <w:u w:val="single"/>
      <w:lang w:eastAsia="cs-CZ"/>
    </w:rPr>
  </w:style>
  <w:style w:type="character" w:customStyle="1" w:styleId="Nadpis7Char">
    <w:name w:val="Nadpis 7 Char"/>
    <w:basedOn w:val="Standardnpsmoodstavce"/>
    <w:link w:val="Nadpis7"/>
    <w:uiPriority w:val="99"/>
    <w:locked/>
    <w:rsid w:val="004E33ED"/>
    <w:rPr>
      <w:rFonts w:ascii="Cambria" w:hAnsi="Cambria" w:cs="Times New Roman"/>
      <w:i/>
      <w:iCs/>
      <w:color w:val="404040"/>
      <w:sz w:val="22"/>
      <w:szCs w:val="22"/>
    </w:rPr>
  </w:style>
  <w:style w:type="character" w:customStyle="1" w:styleId="Nadpis8Char">
    <w:name w:val="Nadpis 8 Char"/>
    <w:basedOn w:val="Standardnpsmoodstavce"/>
    <w:link w:val="Nadpis8"/>
    <w:uiPriority w:val="99"/>
    <w:locked/>
    <w:rsid w:val="00702181"/>
    <w:rPr>
      <w:rFonts w:eastAsia="Times New Roman" w:cs="Times New Roman"/>
      <w:bCs/>
      <w:color w:val="111686"/>
      <w:spacing w:val="24"/>
      <w:sz w:val="24"/>
      <w:szCs w:val="24"/>
      <w:u w:val="single"/>
      <w:lang w:eastAsia="cs-CZ"/>
    </w:rPr>
  </w:style>
  <w:style w:type="character" w:customStyle="1" w:styleId="Nadpis9Char">
    <w:name w:val="Nadpis 9 Char"/>
    <w:basedOn w:val="Standardnpsmoodstavce"/>
    <w:link w:val="Nadpis9"/>
    <w:uiPriority w:val="99"/>
    <w:locked/>
    <w:rsid w:val="00702181"/>
    <w:rPr>
      <w:rFonts w:eastAsia="Times New Roman" w:cs="Times New Roman"/>
      <w:bCs/>
      <w:iCs/>
      <w:color w:val="111686"/>
      <w:spacing w:val="24"/>
      <w:sz w:val="22"/>
      <w:szCs w:val="22"/>
      <w:u w:val="single"/>
      <w:lang w:eastAsia="cs-CZ"/>
    </w:rPr>
  </w:style>
  <w:style w:type="paragraph" w:customStyle="1" w:styleId="Nadpismodr">
    <w:name w:val="Nadpis modrý"/>
    <w:basedOn w:val="Nadpis1"/>
    <w:link w:val="NadpismodrChar"/>
    <w:uiPriority w:val="99"/>
    <w:rsid w:val="00635917"/>
    <w:pPr>
      <w:keepLines w:val="0"/>
      <w:pageBreakBefore/>
      <w:numPr>
        <w:numId w:val="1"/>
      </w:numPr>
      <w:spacing w:before="240" w:after="240"/>
    </w:pPr>
    <w:rPr>
      <w:rFonts w:ascii="Arial" w:hAnsi="Arial" w:cs="Arial"/>
      <w:caps/>
      <w:color w:val="111686"/>
      <w:kern w:val="32"/>
      <w:lang w:eastAsia="cs-CZ"/>
    </w:rPr>
  </w:style>
  <w:style w:type="character" w:customStyle="1" w:styleId="NadpismodrChar">
    <w:name w:val="Nadpis modrý Char"/>
    <w:basedOn w:val="Standardnpsmoodstavce"/>
    <w:link w:val="Nadpismodr"/>
    <w:uiPriority w:val="99"/>
    <w:locked/>
    <w:rsid w:val="00635917"/>
    <w:rPr>
      <w:rFonts w:eastAsia="Times New Roman"/>
      <w:b/>
      <w:bCs/>
      <w:caps/>
      <w:color w:val="111686"/>
      <w:kern w:val="32"/>
      <w:sz w:val="28"/>
      <w:szCs w:val="28"/>
    </w:rPr>
  </w:style>
  <w:style w:type="paragraph" w:customStyle="1" w:styleId="Nadpisp">
    <w:name w:val="Nadpis př"/>
    <w:basedOn w:val="Normln"/>
    <w:link w:val="NadpispChar"/>
    <w:uiPriority w:val="99"/>
    <w:rsid w:val="00635917"/>
    <w:pPr>
      <w:jc w:val="center"/>
    </w:pPr>
    <w:rPr>
      <w:rFonts w:eastAsia="Times New Roman"/>
      <w:b/>
      <w:color w:val="002060"/>
      <w:spacing w:val="14"/>
      <w:sz w:val="24"/>
      <w:szCs w:val="24"/>
      <w:lang w:eastAsia="cs-CZ"/>
    </w:rPr>
  </w:style>
  <w:style w:type="character" w:customStyle="1" w:styleId="NadpispChar">
    <w:name w:val="Nadpis př Char"/>
    <w:basedOn w:val="Standardnpsmoodstavce"/>
    <w:link w:val="Nadpisp"/>
    <w:uiPriority w:val="99"/>
    <w:locked/>
    <w:rsid w:val="00635917"/>
    <w:rPr>
      <w:rFonts w:eastAsia="Times New Roman" w:cs="Times New Roman"/>
      <w:b/>
      <w:color w:val="002060"/>
      <w:spacing w:val="14"/>
      <w:sz w:val="24"/>
      <w:szCs w:val="24"/>
      <w:lang w:eastAsia="cs-CZ"/>
    </w:rPr>
  </w:style>
  <w:style w:type="character" w:styleId="Hypertextovodkaz">
    <w:name w:val="Hyperlink"/>
    <w:basedOn w:val="Standardnpsmoodstavce"/>
    <w:rsid w:val="004E33ED"/>
    <w:rPr>
      <w:rFonts w:cs="Times New Roman"/>
      <w:color w:val="0000FF"/>
      <w:u w:val="single"/>
    </w:rPr>
  </w:style>
  <w:style w:type="paragraph" w:styleId="Nzev">
    <w:name w:val="Title"/>
    <w:basedOn w:val="Normln"/>
    <w:link w:val="NzevChar"/>
    <w:uiPriority w:val="99"/>
    <w:qFormat/>
    <w:rsid w:val="004E33ED"/>
    <w:pPr>
      <w:jc w:val="center"/>
    </w:pPr>
    <w:rPr>
      <w:rFonts w:ascii="Times New Roman" w:hAnsi="Times New Roman" w:cs="Times New Roman"/>
      <w:b/>
      <w:bCs/>
      <w:sz w:val="32"/>
      <w:szCs w:val="26"/>
      <w:lang w:eastAsia="cs-CZ"/>
    </w:rPr>
  </w:style>
  <w:style w:type="character" w:customStyle="1" w:styleId="NzevChar">
    <w:name w:val="Název Char"/>
    <w:basedOn w:val="Standardnpsmoodstavce"/>
    <w:link w:val="Nzev"/>
    <w:uiPriority w:val="99"/>
    <w:locked/>
    <w:rsid w:val="004E33ED"/>
    <w:rPr>
      <w:rFonts w:ascii="Times New Roman" w:hAnsi="Times New Roman" w:cs="Times New Roman"/>
      <w:b/>
      <w:bCs/>
      <w:sz w:val="26"/>
      <w:szCs w:val="26"/>
      <w:lang w:eastAsia="cs-CZ"/>
    </w:rPr>
  </w:style>
  <w:style w:type="paragraph" w:styleId="Zkladntextodsazen">
    <w:name w:val="Body Text Indent"/>
    <w:basedOn w:val="Normln"/>
    <w:link w:val="ZkladntextodsazenChar"/>
    <w:uiPriority w:val="99"/>
    <w:rsid w:val="004E33ED"/>
    <w:pPr>
      <w:overflowPunct w:val="0"/>
      <w:autoSpaceDE w:val="0"/>
      <w:autoSpaceDN w:val="0"/>
      <w:adjustRightInd w:val="0"/>
      <w:spacing w:after="120"/>
      <w:ind w:firstLine="431"/>
      <w:jc w:val="both"/>
      <w:textAlignment w:val="baseline"/>
    </w:pPr>
    <w:rPr>
      <w:rFonts w:ascii="Book Antiqua" w:hAnsi="Book Antiqua" w:cs="Times New Roman"/>
      <w:lang w:eastAsia="cs-CZ"/>
    </w:rPr>
  </w:style>
  <w:style w:type="character" w:customStyle="1" w:styleId="ZkladntextodsazenChar">
    <w:name w:val="Základní text odsazený Char"/>
    <w:basedOn w:val="Standardnpsmoodstavce"/>
    <w:link w:val="Zkladntextodsazen"/>
    <w:uiPriority w:val="99"/>
    <w:locked/>
    <w:rsid w:val="004E33ED"/>
    <w:rPr>
      <w:rFonts w:ascii="Book Antiqua" w:hAnsi="Book Antiqua" w:cs="Times New Roman"/>
      <w:lang w:eastAsia="cs-CZ"/>
    </w:rPr>
  </w:style>
  <w:style w:type="paragraph" w:styleId="Zkladntext3">
    <w:name w:val="Body Text 3"/>
    <w:basedOn w:val="Normln"/>
    <w:link w:val="Zkladntext3Char"/>
    <w:uiPriority w:val="99"/>
    <w:rsid w:val="004E33ED"/>
    <w:pPr>
      <w:spacing w:after="120" w:line="276" w:lineRule="auto"/>
    </w:pPr>
    <w:rPr>
      <w:rFonts w:eastAsia="Times New Roman" w:cs="Times New Roman"/>
      <w:sz w:val="16"/>
      <w:szCs w:val="16"/>
    </w:rPr>
  </w:style>
  <w:style w:type="character" w:customStyle="1" w:styleId="Zkladntext3Char">
    <w:name w:val="Základní text 3 Char"/>
    <w:basedOn w:val="Standardnpsmoodstavce"/>
    <w:link w:val="Zkladntext3"/>
    <w:uiPriority w:val="99"/>
    <w:locked/>
    <w:rsid w:val="004E33ED"/>
    <w:rPr>
      <w:rFonts w:eastAsia="Times New Roman" w:cs="Times New Roman"/>
      <w:sz w:val="16"/>
      <w:szCs w:val="16"/>
    </w:rPr>
  </w:style>
  <w:style w:type="paragraph" w:styleId="Zkladntext2">
    <w:name w:val="Body Text 2"/>
    <w:basedOn w:val="Normln"/>
    <w:link w:val="Zkladntext2Char"/>
    <w:uiPriority w:val="99"/>
    <w:rsid w:val="00702181"/>
    <w:pPr>
      <w:spacing w:after="120" w:line="480" w:lineRule="auto"/>
    </w:pPr>
  </w:style>
  <w:style w:type="character" w:customStyle="1" w:styleId="Zkladntext2Char">
    <w:name w:val="Základní text 2 Char"/>
    <w:basedOn w:val="Standardnpsmoodstavce"/>
    <w:link w:val="Zkladntext2"/>
    <w:uiPriority w:val="99"/>
    <w:locked/>
    <w:rsid w:val="00702181"/>
    <w:rPr>
      <w:rFonts w:cs="Times New Roman"/>
    </w:rPr>
  </w:style>
  <w:style w:type="character" w:customStyle="1" w:styleId="Nadpis2Char">
    <w:name w:val="Nadpis 2 Char"/>
    <w:basedOn w:val="Standardnpsmoodstavce"/>
    <w:uiPriority w:val="99"/>
    <w:semiHidden/>
    <w:rsid w:val="00702181"/>
    <w:rPr>
      <w:rFonts w:ascii="Cambria" w:hAnsi="Cambria" w:cs="Times New Roman"/>
      <w:b/>
      <w:bCs/>
      <w:color w:val="4F81BD"/>
      <w:sz w:val="26"/>
      <w:szCs w:val="26"/>
    </w:rPr>
  </w:style>
  <w:style w:type="character" w:customStyle="1" w:styleId="Nadpis3Char">
    <w:name w:val="Nadpis 3 Char"/>
    <w:basedOn w:val="Standardnpsmoodstavce"/>
    <w:uiPriority w:val="99"/>
    <w:semiHidden/>
    <w:rsid w:val="00702181"/>
    <w:rPr>
      <w:rFonts w:ascii="Cambria" w:hAnsi="Cambria" w:cs="Times New Roman"/>
      <w:b/>
      <w:bCs/>
      <w:color w:val="4F81BD"/>
    </w:rPr>
  </w:style>
  <w:style w:type="paragraph" w:styleId="Zhlav">
    <w:name w:val="header"/>
    <w:basedOn w:val="Normln"/>
    <w:link w:val="ZhlavChar"/>
    <w:rsid w:val="00702181"/>
    <w:pPr>
      <w:tabs>
        <w:tab w:val="center" w:pos="4320"/>
        <w:tab w:val="right" w:pos="8640"/>
      </w:tabs>
      <w:overflowPunct w:val="0"/>
      <w:autoSpaceDE w:val="0"/>
      <w:autoSpaceDN w:val="0"/>
      <w:adjustRightInd w:val="0"/>
      <w:spacing w:after="120"/>
      <w:textAlignment w:val="baseline"/>
    </w:pPr>
    <w:rPr>
      <w:rFonts w:ascii="Book Antiqua" w:eastAsia="Times New Roman" w:hAnsi="Book Antiqua" w:cs="Times New Roman"/>
      <w:lang w:eastAsia="cs-CZ"/>
    </w:rPr>
  </w:style>
  <w:style w:type="character" w:customStyle="1" w:styleId="ZhlavChar">
    <w:name w:val="Záhlaví Char"/>
    <w:basedOn w:val="Standardnpsmoodstavce"/>
    <w:link w:val="Zhlav"/>
    <w:uiPriority w:val="99"/>
    <w:locked/>
    <w:rsid w:val="00702181"/>
    <w:rPr>
      <w:rFonts w:ascii="Book Antiqua" w:hAnsi="Book Antiqua" w:cs="Times New Roman"/>
      <w:lang w:eastAsia="cs-CZ"/>
    </w:rPr>
  </w:style>
  <w:style w:type="paragraph" w:styleId="Zpat">
    <w:name w:val="footer"/>
    <w:basedOn w:val="Normln"/>
    <w:link w:val="ZpatChar"/>
    <w:uiPriority w:val="99"/>
    <w:rsid w:val="00702181"/>
    <w:pPr>
      <w:tabs>
        <w:tab w:val="center" w:pos="4536"/>
        <w:tab w:val="right" w:pos="9072"/>
      </w:tabs>
      <w:spacing w:after="200" w:line="276" w:lineRule="auto"/>
    </w:pPr>
    <w:rPr>
      <w:rFonts w:cs="Times New Roman"/>
      <w:szCs w:val="22"/>
    </w:rPr>
  </w:style>
  <w:style w:type="character" w:customStyle="1" w:styleId="ZpatChar">
    <w:name w:val="Zápatí Char"/>
    <w:basedOn w:val="Standardnpsmoodstavce"/>
    <w:link w:val="Zpat"/>
    <w:uiPriority w:val="99"/>
    <w:locked/>
    <w:rsid w:val="00702181"/>
    <w:rPr>
      <w:rFonts w:eastAsia="Times New Roman" w:cs="Times New Roman"/>
      <w:sz w:val="22"/>
      <w:szCs w:val="22"/>
    </w:rPr>
  </w:style>
  <w:style w:type="paragraph" w:customStyle="1" w:styleId="DatesNotes">
    <w:name w:val="Dates/Notes"/>
    <w:basedOn w:val="Normln"/>
    <w:uiPriority w:val="99"/>
    <w:rsid w:val="00702181"/>
    <w:pPr>
      <w:overflowPunct w:val="0"/>
      <w:autoSpaceDE w:val="0"/>
      <w:autoSpaceDN w:val="0"/>
      <w:adjustRightInd w:val="0"/>
      <w:spacing w:after="120"/>
      <w:textAlignment w:val="baseline"/>
    </w:pPr>
    <w:rPr>
      <w:rFonts w:ascii="Book Antiqua" w:eastAsia="Times New Roman" w:hAnsi="Book Antiqua" w:cs="Times New Roman"/>
      <w:b/>
      <w:lang w:eastAsia="cs-CZ"/>
    </w:rPr>
  </w:style>
  <w:style w:type="table" w:styleId="Mkatabulky">
    <w:name w:val="Table Grid"/>
    <w:basedOn w:val="Normlntabulka"/>
    <w:uiPriority w:val="59"/>
    <w:rsid w:val="00702181"/>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link w:val="ZkladntextChar"/>
    <w:uiPriority w:val="99"/>
    <w:rsid w:val="00702181"/>
    <w:pPr>
      <w:spacing w:after="120" w:line="276" w:lineRule="auto"/>
    </w:pPr>
    <w:rPr>
      <w:rFonts w:cs="Times New Roman"/>
      <w:szCs w:val="22"/>
    </w:rPr>
  </w:style>
  <w:style w:type="character" w:customStyle="1" w:styleId="ZkladntextChar">
    <w:name w:val="Základní text Char"/>
    <w:basedOn w:val="Standardnpsmoodstavce"/>
    <w:link w:val="Zkladntext"/>
    <w:uiPriority w:val="99"/>
    <w:locked/>
    <w:rsid w:val="00702181"/>
    <w:rPr>
      <w:rFonts w:eastAsia="Times New Roman" w:cs="Times New Roman"/>
      <w:sz w:val="22"/>
      <w:szCs w:val="22"/>
    </w:rPr>
  </w:style>
  <w:style w:type="paragraph" w:styleId="Textbubliny">
    <w:name w:val="Balloon Text"/>
    <w:basedOn w:val="Normln"/>
    <w:link w:val="TextbublinyChar"/>
    <w:uiPriority w:val="99"/>
    <w:semiHidden/>
    <w:rsid w:val="00702181"/>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02181"/>
    <w:rPr>
      <w:rFonts w:ascii="Tahoma" w:hAnsi="Tahoma" w:cs="Tahoma"/>
      <w:sz w:val="16"/>
      <w:szCs w:val="16"/>
    </w:rPr>
  </w:style>
  <w:style w:type="paragraph" w:styleId="Bezmezer">
    <w:name w:val="No Spacing"/>
    <w:uiPriority w:val="1"/>
    <w:qFormat/>
    <w:rsid w:val="00702181"/>
    <w:rPr>
      <w:rFonts w:ascii="Calibri" w:hAnsi="Calibri" w:cs="Times New Roman"/>
      <w:lang w:eastAsia="en-US"/>
    </w:rPr>
  </w:style>
  <w:style w:type="paragraph" w:customStyle="1" w:styleId="textnormln">
    <w:name w:val="text normální"/>
    <w:basedOn w:val="Normln"/>
    <w:link w:val="textnormlnChar"/>
    <w:autoRedefine/>
    <w:uiPriority w:val="99"/>
    <w:rsid w:val="00702181"/>
    <w:pPr>
      <w:jc w:val="both"/>
    </w:pPr>
    <w:rPr>
      <w:rFonts w:eastAsia="Times New Roman" w:cs="Times New Roman"/>
      <w:spacing w:val="14"/>
      <w:szCs w:val="22"/>
      <w:lang w:eastAsia="cs-CZ"/>
    </w:rPr>
  </w:style>
  <w:style w:type="character" w:customStyle="1" w:styleId="textnormlnChar">
    <w:name w:val="text normální Char"/>
    <w:basedOn w:val="Standardnpsmoodstavce"/>
    <w:link w:val="textnormln"/>
    <w:uiPriority w:val="99"/>
    <w:locked/>
    <w:rsid w:val="00702181"/>
    <w:rPr>
      <w:rFonts w:eastAsia="Times New Roman" w:cs="Times New Roman"/>
      <w:spacing w:val="14"/>
      <w:sz w:val="22"/>
      <w:szCs w:val="22"/>
      <w:lang w:eastAsia="cs-CZ"/>
    </w:rPr>
  </w:style>
  <w:style w:type="paragraph" w:customStyle="1" w:styleId="Titulek2">
    <w:name w:val="Titulek2"/>
    <w:basedOn w:val="Normln"/>
    <w:next w:val="Normln"/>
    <w:uiPriority w:val="99"/>
    <w:rsid w:val="00702181"/>
    <w:pPr>
      <w:spacing w:line="800" w:lineRule="exact"/>
    </w:pPr>
    <w:rPr>
      <w:rFonts w:ascii="Arial Narrow" w:eastAsia="Times New Roman" w:hAnsi="Arial Narrow" w:cs="Times New Roman"/>
      <w:color w:val="000080"/>
      <w:w w:val="120"/>
      <w:sz w:val="48"/>
      <w:szCs w:val="48"/>
      <w:lang w:eastAsia="cs-CZ"/>
    </w:rPr>
  </w:style>
  <w:style w:type="paragraph" w:styleId="Obsah1">
    <w:name w:val="toc 1"/>
    <w:basedOn w:val="Normln"/>
    <w:next w:val="Normln"/>
    <w:autoRedefine/>
    <w:uiPriority w:val="99"/>
    <w:rsid w:val="00702181"/>
    <w:pPr>
      <w:spacing w:before="360"/>
    </w:pPr>
    <w:rPr>
      <w:rFonts w:eastAsia="Times New Roman"/>
      <w:b/>
      <w:bCs/>
      <w:caps/>
      <w:spacing w:val="14"/>
      <w:sz w:val="24"/>
      <w:szCs w:val="24"/>
      <w:lang w:eastAsia="cs-CZ"/>
    </w:rPr>
  </w:style>
  <w:style w:type="paragraph" w:styleId="Obsah2">
    <w:name w:val="toc 2"/>
    <w:basedOn w:val="Normln"/>
    <w:next w:val="Normln"/>
    <w:autoRedefine/>
    <w:uiPriority w:val="99"/>
    <w:rsid w:val="00702181"/>
    <w:pPr>
      <w:spacing w:before="240"/>
    </w:pPr>
    <w:rPr>
      <w:rFonts w:eastAsia="Times New Roman" w:cs="Times New Roman"/>
      <w:b/>
      <w:bCs/>
      <w:spacing w:val="14"/>
      <w:sz w:val="20"/>
      <w:lang w:eastAsia="cs-CZ"/>
    </w:rPr>
  </w:style>
  <w:style w:type="paragraph" w:styleId="Obsah3">
    <w:name w:val="toc 3"/>
    <w:basedOn w:val="Normln"/>
    <w:next w:val="Normln"/>
    <w:autoRedefine/>
    <w:uiPriority w:val="99"/>
    <w:rsid w:val="00702181"/>
    <w:pPr>
      <w:tabs>
        <w:tab w:val="left" w:pos="720"/>
        <w:tab w:val="right" w:leader="dot" w:pos="9062"/>
      </w:tabs>
      <w:ind w:left="220"/>
    </w:pPr>
    <w:rPr>
      <w:rFonts w:eastAsia="Times New Roman"/>
      <w:noProof/>
      <w:spacing w:val="14"/>
      <w:sz w:val="20"/>
      <w:lang w:eastAsia="cs-CZ"/>
    </w:rPr>
  </w:style>
  <w:style w:type="character" w:styleId="Siln">
    <w:name w:val="Strong"/>
    <w:basedOn w:val="Standardnpsmoodstavce"/>
    <w:uiPriority w:val="22"/>
    <w:qFormat/>
    <w:rsid w:val="00702181"/>
    <w:rPr>
      <w:rFonts w:cs="Times New Roman"/>
      <w:b/>
    </w:rPr>
  </w:style>
  <w:style w:type="paragraph" w:customStyle="1" w:styleId="xl24">
    <w:name w:val="xl24"/>
    <w:basedOn w:val="Normln"/>
    <w:uiPriority w:val="99"/>
    <w:rsid w:val="00702181"/>
    <w:pPr>
      <w:spacing w:before="100" w:beforeAutospacing="1" w:after="100" w:afterAutospacing="1"/>
    </w:pPr>
    <w:rPr>
      <w:rFonts w:eastAsia="Arial Unicode MS" w:cs="Arial Unicode MS"/>
      <w:b/>
      <w:bCs/>
      <w:sz w:val="24"/>
      <w:szCs w:val="24"/>
      <w:lang w:eastAsia="cs-CZ"/>
    </w:rPr>
  </w:style>
  <w:style w:type="paragraph" w:styleId="Textkomente">
    <w:name w:val="annotation text"/>
    <w:basedOn w:val="Normln"/>
    <w:link w:val="TextkomenteChar"/>
    <w:uiPriority w:val="99"/>
    <w:semiHidden/>
    <w:rsid w:val="00702181"/>
    <w:pPr>
      <w:spacing w:after="200" w:line="276" w:lineRule="auto"/>
    </w:pPr>
    <w:rPr>
      <w:rFonts w:cs="Times New Roman"/>
      <w:sz w:val="20"/>
    </w:rPr>
  </w:style>
  <w:style w:type="character" w:customStyle="1" w:styleId="TextkomenteChar">
    <w:name w:val="Text komentáře Char"/>
    <w:basedOn w:val="Standardnpsmoodstavce"/>
    <w:link w:val="Textkomente"/>
    <w:uiPriority w:val="99"/>
    <w:semiHidden/>
    <w:locked/>
    <w:rsid w:val="00702181"/>
    <w:rPr>
      <w:rFonts w:eastAsia="Times New Roman" w:cs="Times New Roman"/>
      <w:sz w:val="20"/>
    </w:rPr>
  </w:style>
  <w:style w:type="paragraph" w:styleId="Pedmtkomente">
    <w:name w:val="annotation subject"/>
    <w:basedOn w:val="Textkomente"/>
    <w:next w:val="Textkomente"/>
    <w:link w:val="PedmtkomenteChar"/>
    <w:uiPriority w:val="99"/>
    <w:semiHidden/>
    <w:rsid w:val="00702181"/>
    <w:rPr>
      <w:b/>
      <w:bCs/>
    </w:rPr>
  </w:style>
  <w:style w:type="character" w:customStyle="1" w:styleId="PedmtkomenteChar">
    <w:name w:val="Předmět komentáře Char"/>
    <w:basedOn w:val="TextkomenteChar"/>
    <w:link w:val="Pedmtkomente"/>
    <w:uiPriority w:val="99"/>
    <w:semiHidden/>
    <w:locked/>
    <w:rsid w:val="00702181"/>
    <w:rPr>
      <w:rFonts w:eastAsia="Times New Roman" w:cs="Times New Roman"/>
      <w:b/>
      <w:bCs/>
      <w:sz w:val="20"/>
    </w:rPr>
  </w:style>
  <w:style w:type="paragraph" w:styleId="Prosttext">
    <w:name w:val="Plain Text"/>
    <w:basedOn w:val="Normln"/>
    <w:link w:val="ProsttextChar"/>
    <w:uiPriority w:val="99"/>
    <w:rsid w:val="00702181"/>
    <w:rPr>
      <w:rFonts w:ascii="Times New Roman" w:eastAsia="Times New Roman" w:hAnsi="Times New Roman" w:cs="Times New Roman"/>
      <w:b/>
      <w:bCs/>
      <w:sz w:val="24"/>
      <w:szCs w:val="24"/>
      <w:lang w:eastAsia="cs-CZ"/>
    </w:rPr>
  </w:style>
  <w:style w:type="character" w:customStyle="1" w:styleId="ProsttextChar">
    <w:name w:val="Prostý text Char"/>
    <w:basedOn w:val="Standardnpsmoodstavce"/>
    <w:link w:val="Prosttext"/>
    <w:uiPriority w:val="99"/>
    <w:locked/>
    <w:rsid w:val="00702181"/>
    <w:rPr>
      <w:rFonts w:ascii="Times New Roman" w:hAnsi="Times New Roman" w:cs="Times New Roman"/>
      <w:b/>
      <w:bCs/>
      <w:sz w:val="24"/>
      <w:szCs w:val="24"/>
      <w:lang w:eastAsia="cs-CZ"/>
    </w:rPr>
  </w:style>
  <w:style w:type="paragraph" w:customStyle="1" w:styleId="msolistparagraph0">
    <w:name w:val="msolistparagraph"/>
    <w:basedOn w:val="Normln"/>
    <w:uiPriority w:val="99"/>
    <w:rsid w:val="00702181"/>
    <w:pPr>
      <w:ind w:left="720"/>
    </w:pPr>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rsid w:val="00702181"/>
    <w:rPr>
      <w:rFonts w:cs="Times New Roman"/>
      <w:color w:val="800080"/>
      <w:u w:val="single"/>
    </w:rPr>
  </w:style>
  <w:style w:type="paragraph" w:styleId="Odstavecseseznamem">
    <w:name w:val="List Paragraph"/>
    <w:aliases w:val="Conclusion de partie"/>
    <w:basedOn w:val="Normln"/>
    <w:link w:val="OdstavecseseznamemChar"/>
    <w:uiPriority w:val="34"/>
    <w:qFormat/>
    <w:rsid w:val="00702181"/>
    <w:pPr>
      <w:spacing w:after="200" w:line="276" w:lineRule="auto"/>
      <w:ind w:left="720"/>
      <w:contextualSpacing/>
    </w:pPr>
    <w:rPr>
      <w:rFonts w:cs="Times New Roman"/>
      <w:szCs w:val="22"/>
    </w:rPr>
  </w:style>
  <w:style w:type="paragraph" w:customStyle="1" w:styleId="article">
    <w:name w:val="article"/>
    <w:basedOn w:val="Normln"/>
    <w:uiPriority w:val="99"/>
    <w:rsid w:val="00702181"/>
    <w:pPr>
      <w:spacing w:after="75" w:line="336" w:lineRule="auto"/>
      <w:ind w:firstLine="300"/>
      <w:jc w:val="both"/>
    </w:pPr>
    <w:rPr>
      <w:rFonts w:eastAsia="Times New Roman"/>
      <w:color w:val="333333"/>
      <w:sz w:val="18"/>
      <w:szCs w:val="18"/>
      <w:lang w:eastAsia="cs-CZ"/>
    </w:rPr>
  </w:style>
  <w:style w:type="paragraph" w:styleId="Textpoznpodarou">
    <w:name w:val="footnote text"/>
    <w:basedOn w:val="Normln"/>
    <w:link w:val="TextpoznpodarouChar"/>
    <w:uiPriority w:val="99"/>
    <w:rsid w:val="00702181"/>
    <w:rPr>
      <w:rFonts w:ascii="Calibri" w:hAnsi="Calibri" w:cs="Times New Roman"/>
      <w:sz w:val="20"/>
    </w:rPr>
  </w:style>
  <w:style w:type="character" w:customStyle="1" w:styleId="TextpoznpodarouChar">
    <w:name w:val="Text pozn. pod čarou Char"/>
    <w:basedOn w:val="Standardnpsmoodstavce"/>
    <w:link w:val="Textpoznpodarou"/>
    <w:uiPriority w:val="99"/>
    <w:locked/>
    <w:rsid w:val="00702181"/>
    <w:rPr>
      <w:rFonts w:ascii="Calibri" w:hAnsi="Calibri" w:cs="Times New Roman"/>
      <w:sz w:val="20"/>
    </w:rPr>
  </w:style>
  <w:style w:type="character" w:styleId="Znakapoznpodarou">
    <w:name w:val="footnote reference"/>
    <w:basedOn w:val="Standardnpsmoodstavce"/>
    <w:uiPriority w:val="99"/>
    <w:rsid w:val="00702181"/>
    <w:rPr>
      <w:rFonts w:cs="Times New Roman"/>
      <w:vertAlign w:val="superscript"/>
    </w:rPr>
  </w:style>
  <w:style w:type="paragraph" w:styleId="Normlnweb">
    <w:name w:val="Normal (Web)"/>
    <w:basedOn w:val="Normln"/>
    <w:uiPriority w:val="99"/>
    <w:rsid w:val="00702181"/>
    <w:pPr>
      <w:spacing w:before="100" w:beforeAutospacing="1" w:after="100" w:afterAutospacing="1"/>
    </w:pPr>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rsid w:val="00702181"/>
    <w:pPr>
      <w:ind w:firstLine="708"/>
      <w:jc w:val="both"/>
    </w:pPr>
    <w:rPr>
      <w:rFonts w:ascii="Times New Roman" w:eastAsia="Times New Roman" w:hAnsi="Times New Roman" w:cs="Times New Roman"/>
      <w:sz w:val="26"/>
      <w:szCs w:val="24"/>
      <w:lang w:eastAsia="cs-CZ"/>
    </w:rPr>
  </w:style>
  <w:style w:type="character" w:customStyle="1" w:styleId="Zkladntextodsazen3Char">
    <w:name w:val="Základní text odsazený 3 Char"/>
    <w:basedOn w:val="Standardnpsmoodstavce"/>
    <w:link w:val="Zkladntextodsazen3"/>
    <w:uiPriority w:val="99"/>
    <w:locked/>
    <w:rsid w:val="00702181"/>
    <w:rPr>
      <w:rFonts w:ascii="Times New Roman" w:hAnsi="Times New Roman" w:cs="Times New Roman"/>
      <w:sz w:val="24"/>
      <w:szCs w:val="24"/>
      <w:lang w:eastAsia="cs-CZ"/>
    </w:rPr>
  </w:style>
  <w:style w:type="paragraph" w:styleId="Zkladntextodsazen2">
    <w:name w:val="Body Text Indent 2"/>
    <w:basedOn w:val="Normln"/>
    <w:link w:val="Zkladntextodsazen2Char"/>
    <w:uiPriority w:val="99"/>
    <w:rsid w:val="00702181"/>
    <w:pPr>
      <w:spacing w:after="120" w:line="480" w:lineRule="auto"/>
      <w:ind w:left="283"/>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uiPriority w:val="99"/>
    <w:locked/>
    <w:rsid w:val="00702181"/>
    <w:rPr>
      <w:rFonts w:ascii="Times New Roman" w:hAnsi="Times New Roman" w:cs="Times New Roman"/>
      <w:sz w:val="24"/>
      <w:szCs w:val="24"/>
      <w:lang w:eastAsia="cs-CZ"/>
    </w:rPr>
  </w:style>
  <w:style w:type="paragraph" w:customStyle="1" w:styleId="SmluvniStrany">
    <w:name w:val="SmluvniStrany"/>
    <w:basedOn w:val="Normln"/>
    <w:uiPriority w:val="99"/>
    <w:rsid w:val="00702181"/>
    <w:pPr>
      <w:tabs>
        <w:tab w:val="left" w:pos="3969"/>
        <w:tab w:val="left" w:pos="4536"/>
      </w:tabs>
      <w:ind w:left="567"/>
      <w:jc w:val="both"/>
    </w:pPr>
    <w:rPr>
      <w:rFonts w:ascii="SuiseCondCE" w:eastAsia="Times New Roman" w:hAnsi="SuiseCondCE" w:cs="Times New Roman"/>
      <w:color w:val="000000"/>
      <w:sz w:val="24"/>
      <w:lang w:eastAsia="cs-CZ"/>
    </w:rPr>
  </w:style>
  <w:style w:type="paragraph" w:customStyle="1" w:styleId="Nadpis2Clanek2VHead2">
    <w:name w:val="Nadpis 2.Clanek2.V_Head2"/>
    <w:basedOn w:val="Normln"/>
    <w:next w:val="Normln"/>
    <w:rsid w:val="00702181"/>
    <w:pPr>
      <w:keepLines/>
      <w:widowControl w:val="0"/>
      <w:tabs>
        <w:tab w:val="left" w:pos="0"/>
      </w:tabs>
      <w:spacing w:before="120" w:after="120"/>
      <w:jc w:val="both"/>
    </w:pPr>
    <w:rPr>
      <w:rFonts w:ascii="Times New Roman" w:eastAsia="Times New Roman" w:hAnsi="Times New Roman" w:cs="Times New Roman"/>
      <w:sz w:val="20"/>
      <w:lang w:eastAsia="cs-CZ"/>
    </w:rPr>
  </w:style>
  <w:style w:type="character" w:styleId="slostrnky">
    <w:name w:val="page number"/>
    <w:basedOn w:val="Standardnpsmoodstavce"/>
    <w:uiPriority w:val="99"/>
    <w:rsid w:val="00702181"/>
    <w:rPr>
      <w:rFonts w:cs="Times New Roman"/>
    </w:rPr>
  </w:style>
  <w:style w:type="character" w:styleId="Odkaznakoment">
    <w:name w:val="annotation reference"/>
    <w:basedOn w:val="Standardnpsmoodstavce"/>
    <w:uiPriority w:val="99"/>
    <w:semiHidden/>
    <w:rsid w:val="00702181"/>
    <w:rPr>
      <w:rFonts w:cs="Times New Roman"/>
      <w:sz w:val="16"/>
      <w:szCs w:val="16"/>
    </w:rPr>
  </w:style>
  <w:style w:type="paragraph" w:styleId="Revize">
    <w:name w:val="Revision"/>
    <w:hidden/>
    <w:uiPriority w:val="99"/>
    <w:semiHidden/>
    <w:rsid w:val="00702181"/>
    <w:rPr>
      <w:rFonts w:cs="Times New Roman"/>
      <w:lang w:eastAsia="en-US"/>
    </w:rPr>
  </w:style>
  <w:style w:type="paragraph" w:styleId="Rozloendokumentu">
    <w:name w:val="Document Map"/>
    <w:basedOn w:val="Normln"/>
    <w:link w:val="RozloendokumentuChar"/>
    <w:uiPriority w:val="99"/>
    <w:semiHidden/>
    <w:rsid w:val="00702181"/>
    <w:pPr>
      <w:shd w:val="clear" w:color="auto" w:fill="000080"/>
      <w:spacing w:after="200" w:line="276" w:lineRule="auto"/>
    </w:pPr>
    <w:rPr>
      <w:rFonts w:ascii="Tahoma" w:hAnsi="Tahoma" w:cs="Tahoma"/>
      <w:sz w:val="20"/>
    </w:rPr>
  </w:style>
  <w:style w:type="character" w:customStyle="1" w:styleId="RozloendokumentuChar">
    <w:name w:val="Rozložení dokumentu Char"/>
    <w:basedOn w:val="Standardnpsmoodstavce"/>
    <w:link w:val="Rozloendokumentu"/>
    <w:uiPriority w:val="99"/>
    <w:semiHidden/>
    <w:locked/>
    <w:rsid w:val="00702181"/>
    <w:rPr>
      <w:rFonts w:ascii="Tahoma" w:hAnsi="Tahoma" w:cs="Tahoma"/>
      <w:sz w:val="20"/>
      <w:shd w:val="clear" w:color="auto" w:fill="000080"/>
    </w:rPr>
  </w:style>
  <w:style w:type="paragraph" w:customStyle="1" w:styleId="Dalodstavec">
    <w:name w:val="Další odstavec"/>
    <w:basedOn w:val="Normln"/>
    <w:link w:val="DalodstavecChar"/>
    <w:uiPriority w:val="99"/>
    <w:qFormat/>
    <w:rsid w:val="00246953"/>
    <w:pPr>
      <w:spacing w:before="200" w:after="200" w:line="276" w:lineRule="auto"/>
      <w:jc w:val="both"/>
    </w:pPr>
    <w:rPr>
      <w:rFonts w:ascii="Calibri" w:hAnsi="Calibri" w:cs="Times New Roman"/>
      <w:szCs w:val="22"/>
    </w:rPr>
  </w:style>
  <w:style w:type="character" w:customStyle="1" w:styleId="DalodstavecChar">
    <w:name w:val="Další odstavec Char"/>
    <w:basedOn w:val="Standardnpsmoodstavce"/>
    <w:link w:val="Dalodstavec"/>
    <w:uiPriority w:val="99"/>
    <w:rsid w:val="00246953"/>
    <w:rPr>
      <w:rFonts w:ascii="Calibri" w:hAnsi="Calibri" w:cs="Times New Roman"/>
      <w:lang w:eastAsia="en-US"/>
    </w:rPr>
  </w:style>
  <w:style w:type="character" w:customStyle="1" w:styleId="OdstavecseseznamemChar">
    <w:name w:val="Odstavec se seznamem Char"/>
    <w:aliases w:val="Conclusion de partie Char"/>
    <w:basedOn w:val="Standardnpsmoodstavce"/>
    <w:link w:val="Odstavecseseznamem"/>
    <w:uiPriority w:val="34"/>
    <w:qFormat/>
    <w:locked/>
    <w:rsid w:val="00B103B2"/>
    <w:rPr>
      <w:rFonts w:cs="Times New Roman"/>
      <w:lang w:eastAsia="en-US"/>
    </w:rPr>
  </w:style>
  <w:style w:type="paragraph" w:customStyle="1" w:styleId="Odstavecseseznamem1">
    <w:name w:val="Odstavec se seznamem1"/>
    <w:basedOn w:val="Normln"/>
    <w:rsid w:val="000562DF"/>
    <w:pPr>
      <w:ind w:left="708"/>
      <w:jc w:val="both"/>
    </w:pPr>
    <w:rPr>
      <w:rFonts w:eastAsia="Times New Roman"/>
      <w:spacing w:val="14"/>
      <w:lang w:eastAsia="cs-CZ"/>
    </w:rPr>
  </w:style>
  <w:style w:type="paragraph" w:customStyle="1" w:styleId="Default">
    <w:name w:val="Default"/>
    <w:rsid w:val="00B50E8E"/>
    <w:pPr>
      <w:autoSpaceDE w:val="0"/>
      <w:autoSpaceDN w:val="0"/>
      <w:adjustRightInd w:val="0"/>
    </w:pPr>
    <w:rPr>
      <w:color w:val="000000"/>
      <w:sz w:val="24"/>
      <w:szCs w:val="24"/>
    </w:rPr>
  </w:style>
  <w:style w:type="paragraph" w:customStyle="1" w:styleId="Zkladntext21">
    <w:name w:val="Základní text 21"/>
    <w:basedOn w:val="Normln"/>
    <w:rsid w:val="00D854E1"/>
    <w:pPr>
      <w:overflowPunct w:val="0"/>
      <w:autoSpaceDE w:val="0"/>
      <w:autoSpaceDN w:val="0"/>
      <w:adjustRightInd w:val="0"/>
      <w:ind w:left="284" w:hanging="284"/>
      <w:jc w:val="both"/>
    </w:pPr>
    <w:rPr>
      <w:rFonts w:ascii="Times New Roman" w:eastAsia="Times New Roman" w:hAnsi="Times New Roman" w:cs="Times New Roman"/>
      <w:sz w:val="24"/>
      <w:lang w:eastAsia="cs-CZ"/>
    </w:rPr>
  </w:style>
  <w:style w:type="character" w:customStyle="1" w:styleId="FontStyle29">
    <w:name w:val="Font Style29"/>
    <w:qFormat/>
    <w:rsid w:val="006A3D0D"/>
    <w:rPr>
      <w:rFonts w:ascii="Times New Roman" w:hAnsi="Times New Roman" w:cs="Times New Roman"/>
      <w:sz w:val="22"/>
      <w:szCs w:val="22"/>
    </w:rPr>
  </w:style>
  <w:style w:type="character" w:customStyle="1" w:styleId="Nevyeenzmnka1">
    <w:name w:val="Nevyřešená zmínka1"/>
    <w:basedOn w:val="Standardnpsmoodstavce"/>
    <w:uiPriority w:val="99"/>
    <w:semiHidden/>
    <w:unhideWhenUsed/>
    <w:rsid w:val="00847200"/>
    <w:rPr>
      <w:color w:val="605E5C"/>
      <w:shd w:val="clear" w:color="auto" w:fill="E1DFDD"/>
    </w:rPr>
  </w:style>
  <w:style w:type="paragraph" w:customStyle="1" w:styleId="xmsonormal">
    <w:name w:val="x_msonormal"/>
    <w:basedOn w:val="Normln"/>
    <w:rsid w:val="00B717DD"/>
    <w:pPr>
      <w:spacing w:before="100" w:beforeAutospacing="1" w:after="100" w:afterAutospacing="1"/>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010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2998">
      <w:bodyDiv w:val="1"/>
      <w:marLeft w:val="0"/>
      <w:marRight w:val="0"/>
      <w:marTop w:val="0"/>
      <w:marBottom w:val="0"/>
      <w:divBdr>
        <w:top w:val="none" w:sz="0" w:space="0" w:color="auto"/>
        <w:left w:val="none" w:sz="0" w:space="0" w:color="auto"/>
        <w:bottom w:val="none" w:sz="0" w:space="0" w:color="auto"/>
        <w:right w:val="none" w:sz="0" w:space="0" w:color="auto"/>
      </w:divBdr>
      <w:divsChild>
        <w:div w:id="1290283986">
          <w:marLeft w:val="720"/>
          <w:marRight w:val="0"/>
          <w:marTop w:val="96"/>
          <w:marBottom w:val="0"/>
          <w:divBdr>
            <w:top w:val="none" w:sz="0" w:space="0" w:color="auto"/>
            <w:left w:val="none" w:sz="0" w:space="0" w:color="auto"/>
            <w:bottom w:val="none" w:sz="0" w:space="0" w:color="auto"/>
            <w:right w:val="none" w:sz="0" w:space="0" w:color="auto"/>
          </w:divBdr>
        </w:div>
        <w:div w:id="522130556">
          <w:marLeft w:val="720"/>
          <w:marRight w:val="0"/>
          <w:marTop w:val="96"/>
          <w:marBottom w:val="0"/>
          <w:divBdr>
            <w:top w:val="none" w:sz="0" w:space="0" w:color="auto"/>
            <w:left w:val="none" w:sz="0" w:space="0" w:color="auto"/>
            <w:bottom w:val="none" w:sz="0" w:space="0" w:color="auto"/>
            <w:right w:val="none" w:sz="0" w:space="0" w:color="auto"/>
          </w:divBdr>
        </w:div>
        <w:div w:id="2019963774">
          <w:marLeft w:val="720"/>
          <w:marRight w:val="0"/>
          <w:marTop w:val="96"/>
          <w:marBottom w:val="0"/>
          <w:divBdr>
            <w:top w:val="none" w:sz="0" w:space="0" w:color="auto"/>
            <w:left w:val="none" w:sz="0" w:space="0" w:color="auto"/>
            <w:bottom w:val="none" w:sz="0" w:space="0" w:color="auto"/>
            <w:right w:val="none" w:sz="0" w:space="0" w:color="auto"/>
          </w:divBdr>
        </w:div>
      </w:divsChild>
    </w:div>
    <w:div w:id="671106363">
      <w:bodyDiv w:val="1"/>
      <w:marLeft w:val="0"/>
      <w:marRight w:val="0"/>
      <w:marTop w:val="0"/>
      <w:marBottom w:val="0"/>
      <w:divBdr>
        <w:top w:val="none" w:sz="0" w:space="0" w:color="auto"/>
        <w:left w:val="none" w:sz="0" w:space="0" w:color="auto"/>
        <w:bottom w:val="none" w:sz="0" w:space="0" w:color="auto"/>
        <w:right w:val="none" w:sz="0" w:space="0" w:color="auto"/>
      </w:divBdr>
    </w:div>
    <w:div w:id="724790483">
      <w:bodyDiv w:val="1"/>
      <w:marLeft w:val="0"/>
      <w:marRight w:val="0"/>
      <w:marTop w:val="0"/>
      <w:marBottom w:val="0"/>
      <w:divBdr>
        <w:top w:val="none" w:sz="0" w:space="0" w:color="auto"/>
        <w:left w:val="none" w:sz="0" w:space="0" w:color="auto"/>
        <w:bottom w:val="none" w:sz="0" w:space="0" w:color="auto"/>
        <w:right w:val="none" w:sz="0" w:space="0" w:color="auto"/>
      </w:divBdr>
    </w:div>
    <w:div w:id="1050153357">
      <w:bodyDiv w:val="1"/>
      <w:marLeft w:val="0"/>
      <w:marRight w:val="0"/>
      <w:marTop w:val="0"/>
      <w:marBottom w:val="0"/>
      <w:divBdr>
        <w:top w:val="none" w:sz="0" w:space="0" w:color="auto"/>
        <w:left w:val="none" w:sz="0" w:space="0" w:color="auto"/>
        <w:bottom w:val="none" w:sz="0" w:space="0" w:color="auto"/>
        <w:right w:val="none" w:sz="0" w:space="0" w:color="auto"/>
      </w:divBdr>
    </w:div>
    <w:div w:id="1088691650">
      <w:bodyDiv w:val="1"/>
      <w:marLeft w:val="0"/>
      <w:marRight w:val="0"/>
      <w:marTop w:val="0"/>
      <w:marBottom w:val="0"/>
      <w:divBdr>
        <w:top w:val="none" w:sz="0" w:space="0" w:color="auto"/>
        <w:left w:val="none" w:sz="0" w:space="0" w:color="auto"/>
        <w:bottom w:val="none" w:sz="0" w:space="0" w:color="auto"/>
        <w:right w:val="none" w:sz="0" w:space="0" w:color="auto"/>
      </w:divBdr>
      <w:divsChild>
        <w:div w:id="959530129">
          <w:marLeft w:val="475"/>
          <w:marRight w:val="0"/>
          <w:marTop w:val="120"/>
          <w:marBottom w:val="0"/>
          <w:divBdr>
            <w:top w:val="none" w:sz="0" w:space="0" w:color="auto"/>
            <w:left w:val="none" w:sz="0" w:space="0" w:color="auto"/>
            <w:bottom w:val="none" w:sz="0" w:space="0" w:color="auto"/>
            <w:right w:val="none" w:sz="0" w:space="0" w:color="auto"/>
          </w:divBdr>
        </w:div>
        <w:div w:id="37945904">
          <w:marLeft w:val="475"/>
          <w:marRight w:val="0"/>
          <w:marTop w:val="120"/>
          <w:marBottom w:val="0"/>
          <w:divBdr>
            <w:top w:val="none" w:sz="0" w:space="0" w:color="auto"/>
            <w:left w:val="none" w:sz="0" w:space="0" w:color="auto"/>
            <w:bottom w:val="none" w:sz="0" w:space="0" w:color="auto"/>
            <w:right w:val="none" w:sz="0" w:space="0" w:color="auto"/>
          </w:divBdr>
        </w:div>
        <w:div w:id="2127190023">
          <w:marLeft w:val="475"/>
          <w:marRight w:val="0"/>
          <w:marTop w:val="120"/>
          <w:marBottom w:val="0"/>
          <w:divBdr>
            <w:top w:val="none" w:sz="0" w:space="0" w:color="auto"/>
            <w:left w:val="none" w:sz="0" w:space="0" w:color="auto"/>
            <w:bottom w:val="none" w:sz="0" w:space="0" w:color="auto"/>
            <w:right w:val="none" w:sz="0" w:space="0" w:color="auto"/>
          </w:divBdr>
        </w:div>
        <w:div w:id="873156925">
          <w:marLeft w:val="475"/>
          <w:marRight w:val="0"/>
          <w:marTop w:val="120"/>
          <w:marBottom w:val="0"/>
          <w:divBdr>
            <w:top w:val="none" w:sz="0" w:space="0" w:color="auto"/>
            <w:left w:val="none" w:sz="0" w:space="0" w:color="auto"/>
            <w:bottom w:val="none" w:sz="0" w:space="0" w:color="auto"/>
            <w:right w:val="none" w:sz="0" w:space="0" w:color="auto"/>
          </w:divBdr>
        </w:div>
      </w:divsChild>
    </w:div>
    <w:div w:id="1369721041">
      <w:bodyDiv w:val="1"/>
      <w:marLeft w:val="0"/>
      <w:marRight w:val="0"/>
      <w:marTop w:val="0"/>
      <w:marBottom w:val="0"/>
      <w:divBdr>
        <w:top w:val="none" w:sz="0" w:space="0" w:color="auto"/>
        <w:left w:val="none" w:sz="0" w:space="0" w:color="auto"/>
        <w:bottom w:val="none" w:sz="0" w:space="0" w:color="auto"/>
        <w:right w:val="none" w:sz="0" w:space="0" w:color="auto"/>
      </w:divBdr>
    </w:div>
    <w:div w:id="1383167854">
      <w:bodyDiv w:val="1"/>
      <w:marLeft w:val="0"/>
      <w:marRight w:val="0"/>
      <w:marTop w:val="0"/>
      <w:marBottom w:val="0"/>
      <w:divBdr>
        <w:top w:val="none" w:sz="0" w:space="0" w:color="auto"/>
        <w:left w:val="none" w:sz="0" w:space="0" w:color="auto"/>
        <w:bottom w:val="none" w:sz="0" w:space="0" w:color="auto"/>
        <w:right w:val="none" w:sz="0" w:space="0" w:color="auto"/>
      </w:divBdr>
      <w:divsChild>
        <w:div w:id="1914505649">
          <w:marLeft w:val="1109"/>
          <w:marRight w:val="0"/>
          <w:marTop w:val="101"/>
          <w:marBottom w:val="0"/>
          <w:divBdr>
            <w:top w:val="none" w:sz="0" w:space="0" w:color="auto"/>
            <w:left w:val="none" w:sz="0" w:space="0" w:color="auto"/>
            <w:bottom w:val="none" w:sz="0" w:space="0" w:color="auto"/>
            <w:right w:val="none" w:sz="0" w:space="0" w:color="auto"/>
          </w:divBdr>
        </w:div>
      </w:divsChild>
    </w:div>
    <w:div w:id="1557618579">
      <w:bodyDiv w:val="1"/>
      <w:marLeft w:val="0"/>
      <w:marRight w:val="0"/>
      <w:marTop w:val="0"/>
      <w:marBottom w:val="0"/>
      <w:divBdr>
        <w:top w:val="none" w:sz="0" w:space="0" w:color="auto"/>
        <w:left w:val="none" w:sz="0" w:space="0" w:color="auto"/>
        <w:bottom w:val="none" w:sz="0" w:space="0" w:color="auto"/>
        <w:right w:val="none" w:sz="0" w:space="0" w:color="auto"/>
      </w:divBdr>
      <w:divsChild>
        <w:div w:id="1367095023">
          <w:marLeft w:val="475"/>
          <w:marRight w:val="0"/>
          <w:marTop w:val="115"/>
          <w:marBottom w:val="0"/>
          <w:divBdr>
            <w:top w:val="none" w:sz="0" w:space="0" w:color="auto"/>
            <w:left w:val="none" w:sz="0" w:space="0" w:color="auto"/>
            <w:bottom w:val="none" w:sz="0" w:space="0" w:color="auto"/>
            <w:right w:val="none" w:sz="0" w:space="0" w:color="auto"/>
          </w:divBdr>
        </w:div>
        <w:div w:id="81068882">
          <w:marLeft w:val="1037"/>
          <w:marRight w:val="0"/>
          <w:marTop w:val="91"/>
          <w:marBottom w:val="0"/>
          <w:divBdr>
            <w:top w:val="none" w:sz="0" w:space="0" w:color="auto"/>
            <w:left w:val="none" w:sz="0" w:space="0" w:color="auto"/>
            <w:bottom w:val="none" w:sz="0" w:space="0" w:color="auto"/>
            <w:right w:val="none" w:sz="0" w:space="0" w:color="auto"/>
          </w:divBdr>
        </w:div>
        <w:div w:id="1899245659">
          <w:marLeft w:val="1037"/>
          <w:marRight w:val="0"/>
          <w:marTop w:val="91"/>
          <w:marBottom w:val="0"/>
          <w:divBdr>
            <w:top w:val="none" w:sz="0" w:space="0" w:color="auto"/>
            <w:left w:val="none" w:sz="0" w:space="0" w:color="auto"/>
            <w:bottom w:val="none" w:sz="0" w:space="0" w:color="auto"/>
            <w:right w:val="none" w:sz="0" w:space="0" w:color="auto"/>
          </w:divBdr>
        </w:div>
        <w:div w:id="603074641">
          <w:marLeft w:val="1037"/>
          <w:marRight w:val="0"/>
          <w:marTop w:val="91"/>
          <w:marBottom w:val="0"/>
          <w:divBdr>
            <w:top w:val="none" w:sz="0" w:space="0" w:color="auto"/>
            <w:left w:val="none" w:sz="0" w:space="0" w:color="auto"/>
            <w:bottom w:val="none" w:sz="0" w:space="0" w:color="auto"/>
            <w:right w:val="none" w:sz="0" w:space="0" w:color="auto"/>
          </w:divBdr>
        </w:div>
        <w:div w:id="597711863">
          <w:marLeft w:val="475"/>
          <w:marRight w:val="0"/>
          <w:marTop w:val="115"/>
          <w:marBottom w:val="0"/>
          <w:divBdr>
            <w:top w:val="none" w:sz="0" w:space="0" w:color="auto"/>
            <w:left w:val="none" w:sz="0" w:space="0" w:color="auto"/>
            <w:bottom w:val="none" w:sz="0" w:space="0" w:color="auto"/>
            <w:right w:val="none" w:sz="0" w:space="0" w:color="auto"/>
          </w:divBdr>
        </w:div>
        <w:div w:id="1229733434">
          <w:marLeft w:val="1037"/>
          <w:marRight w:val="0"/>
          <w:marTop w:val="91"/>
          <w:marBottom w:val="0"/>
          <w:divBdr>
            <w:top w:val="none" w:sz="0" w:space="0" w:color="auto"/>
            <w:left w:val="none" w:sz="0" w:space="0" w:color="auto"/>
            <w:bottom w:val="none" w:sz="0" w:space="0" w:color="auto"/>
            <w:right w:val="none" w:sz="0" w:space="0" w:color="auto"/>
          </w:divBdr>
        </w:div>
        <w:div w:id="1259874977">
          <w:marLeft w:val="1037"/>
          <w:marRight w:val="0"/>
          <w:marTop w:val="91"/>
          <w:marBottom w:val="0"/>
          <w:divBdr>
            <w:top w:val="none" w:sz="0" w:space="0" w:color="auto"/>
            <w:left w:val="none" w:sz="0" w:space="0" w:color="auto"/>
            <w:bottom w:val="none" w:sz="0" w:space="0" w:color="auto"/>
            <w:right w:val="none" w:sz="0" w:space="0" w:color="auto"/>
          </w:divBdr>
        </w:div>
        <w:div w:id="1890727020">
          <w:marLeft w:val="1037"/>
          <w:marRight w:val="0"/>
          <w:marTop w:val="91"/>
          <w:marBottom w:val="0"/>
          <w:divBdr>
            <w:top w:val="none" w:sz="0" w:space="0" w:color="auto"/>
            <w:left w:val="none" w:sz="0" w:space="0" w:color="auto"/>
            <w:bottom w:val="none" w:sz="0" w:space="0" w:color="auto"/>
            <w:right w:val="none" w:sz="0" w:space="0" w:color="auto"/>
          </w:divBdr>
        </w:div>
        <w:div w:id="907954410">
          <w:marLeft w:val="475"/>
          <w:marRight w:val="0"/>
          <w:marTop w:val="115"/>
          <w:marBottom w:val="0"/>
          <w:divBdr>
            <w:top w:val="none" w:sz="0" w:space="0" w:color="auto"/>
            <w:left w:val="none" w:sz="0" w:space="0" w:color="auto"/>
            <w:bottom w:val="none" w:sz="0" w:space="0" w:color="auto"/>
            <w:right w:val="none" w:sz="0" w:space="0" w:color="auto"/>
          </w:divBdr>
        </w:div>
      </w:divsChild>
    </w:div>
    <w:div w:id="1561358302">
      <w:bodyDiv w:val="1"/>
      <w:marLeft w:val="0"/>
      <w:marRight w:val="0"/>
      <w:marTop w:val="0"/>
      <w:marBottom w:val="0"/>
      <w:divBdr>
        <w:top w:val="none" w:sz="0" w:space="0" w:color="auto"/>
        <w:left w:val="none" w:sz="0" w:space="0" w:color="auto"/>
        <w:bottom w:val="none" w:sz="0" w:space="0" w:color="auto"/>
        <w:right w:val="none" w:sz="0" w:space="0" w:color="auto"/>
      </w:divBdr>
    </w:div>
    <w:div w:id="1627857299">
      <w:bodyDiv w:val="1"/>
      <w:marLeft w:val="0"/>
      <w:marRight w:val="0"/>
      <w:marTop w:val="0"/>
      <w:marBottom w:val="0"/>
      <w:divBdr>
        <w:top w:val="none" w:sz="0" w:space="0" w:color="auto"/>
        <w:left w:val="none" w:sz="0" w:space="0" w:color="auto"/>
        <w:bottom w:val="none" w:sz="0" w:space="0" w:color="auto"/>
        <w:right w:val="none" w:sz="0" w:space="0" w:color="auto"/>
      </w:divBdr>
      <w:divsChild>
        <w:div w:id="441150232">
          <w:marLeft w:val="475"/>
          <w:marRight w:val="0"/>
          <w:marTop w:val="115"/>
          <w:marBottom w:val="0"/>
          <w:divBdr>
            <w:top w:val="none" w:sz="0" w:space="0" w:color="auto"/>
            <w:left w:val="none" w:sz="0" w:space="0" w:color="auto"/>
            <w:bottom w:val="none" w:sz="0" w:space="0" w:color="auto"/>
            <w:right w:val="none" w:sz="0" w:space="0" w:color="auto"/>
          </w:divBdr>
        </w:div>
        <w:div w:id="587884224">
          <w:marLeft w:val="475"/>
          <w:marRight w:val="0"/>
          <w:marTop w:val="115"/>
          <w:marBottom w:val="0"/>
          <w:divBdr>
            <w:top w:val="none" w:sz="0" w:space="0" w:color="auto"/>
            <w:left w:val="none" w:sz="0" w:space="0" w:color="auto"/>
            <w:bottom w:val="none" w:sz="0" w:space="0" w:color="auto"/>
            <w:right w:val="none" w:sz="0" w:space="0" w:color="auto"/>
          </w:divBdr>
        </w:div>
        <w:div w:id="1952055699">
          <w:marLeft w:val="475"/>
          <w:marRight w:val="0"/>
          <w:marTop w:val="115"/>
          <w:marBottom w:val="0"/>
          <w:divBdr>
            <w:top w:val="none" w:sz="0" w:space="0" w:color="auto"/>
            <w:left w:val="none" w:sz="0" w:space="0" w:color="auto"/>
            <w:bottom w:val="none" w:sz="0" w:space="0" w:color="auto"/>
            <w:right w:val="none" w:sz="0" w:space="0" w:color="auto"/>
          </w:divBdr>
        </w:div>
      </w:divsChild>
    </w:div>
    <w:div w:id="1645693291">
      <w:bodyDiv w:val="1"/>
      <w:marLeft w:val="0"/>
      <w:marRight w:val="0"/>
      <w:marTop w:val="0"/>
      <w:marBottom w:val="0"/>
      <w:divBdr>
        <w:top w:val="none" w:sz="0" w:space="0" w:color="auto"/>
        <w:left w:val="none" w:sz="0" w:space="0" w:color="auto"/>
        <w:bottom w:val="none" w:sz="0" w:space="0" w:color="auto"/>
        <w:right w:val="none" w:sz="0" w:space="0" w:color="auto"/>
      </w:divBdr>
    </w:div>
    <w:div w:id="1751076479">
      <w:bodyDiv w:val="1"/>
      <w:marLeft w:val="0"/>
      <w:marRight w:val="0"/>
      <w:marTop w:val="0"/>
      <w:marBottom w:val="0"/>
      <w:divBdr>
        <w:top w:val="none" w:sz="0" w:space="0" w:color="auto"/>
        <w:left w:val="none" w:sz="0" w:space="0" w:color="auto"/>
        <w:bottom w:val="none" w:sz="0" w:space="0" w:color="auto"/>
        <w:right w:val="none" w:sz="0" w:space="0" w:color="auto"/>
      </w:divBdr>
    </w:div>
    <w:div w:id="1938439047">
      <w:bodyDiv w:val="1"/>
      <w:marLeft w:val="0"/>
      <w:marRight w:val="0"/>
      <w:marTop w:val="0"/>
      <w:marBottom w:val="0"/>
      <w:divBdr>
        <w:top w:val="none" w:sz="0" w:space="0" w:color="auto"/>
        <w:left w:val="none" w:sz="0" w:space="0" w:color="auto"/>
        <w:bottom w:val="none" w:sz="0" w:space="0" w:color="auto"/>
        <w:right w:val="none" w:sz="0" w:space="0" w:color="auto"/>
      </w:divBdr>
    </w:div>
    <w:div w:id="2140148429">
      <w:bodyDiv w:val="1"/>
      <w:marLeft w:val="0"/>
      <w:marRight w:val="0"/>
      <w:marTop w:val="0"/>
      <w:marBottom w:val="0"/>
      <w:divBdr>
        <w:top w:val="none" w:sz="0" w:space="0" w:color="auto"/>
        <w:left w:val="none" w:sz="0" w:space="0" w:color="auto"/>
        <w:bottom w:val="none" w:sz="0" w:space="0" w:color="auto"/>
        <w:right w:val="none" w:sz="0" w:space="0" w:color="auto"/>
      </w:divBdr>
      <w:divsChild>
        <w:div w:id="1009019186">
          <w:marLeft w:val="475"/>
          <w:marRight w:val="0"/>
          <w:marTop w:val="115"/>
          <w:marBottom w:val="0"/>
          <w:divBdr>
            <w:top w:val="none" w:sz="0" w:space="0" w:color="auto"/>
            <w:left w:val="none" w:sz="0" w:space="0" w:color="auto"/>
            <w:bottom w:val="none" w:sz="0" w:space="0" w:color="auto"/>
            <w:right w:val="none" w:sz="0" w:space="0" w:color="auto"/>
          </w:divBdr>
        </w:div>
        <w:div w:id="1283616566">
          <w:marLeft w:val="475"/>
          <w:marRight w:val="0"/>
          <w:marTop w:val="115"/>
          <w:marBottom w:val="0"/>
          <w:divBdr>
            <w:top w:val="none" w:sz="0" w:space="0" w:color="auto"/>
            <w:left w:val="none" w:sz="0" w:space="0" w:color="auto"/>
            <w:bottom w:val="none" w:sz="0" w:space="0" w:color="auto"/>
            <w:right w:val="none" w:sz="0" w:space="0" w:color="auto"/>
          </w:divBdr>
        </w:div>
        <w:div w:id="628900575">
          <w:marLeft w:val="475"/>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90/2012%20Sb.%2523'&amp;ucin-k-dni='30.12.999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AED90-E7E1-4F9C-ADEA-69637A9A5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5FF2CC36.dotm</Template>
  <TotalTime>8</TotalTime>
  <Pages>18</Pages>
  <Words>5339</Words>
  <Characters>32873</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
    </vt:vector>
  </TitlesOfParts>
  <Company>ČSSZ</Company>
  <LinksUpToDate>false</LinksUpToDate>
  <CharactersWithSpaces>38136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Kučera</dc:creator>
  <cp:lastModifiedBy>Voráčková Jitka</cp:lastModifiedBy>
  <cp:revision>3</cp:revision>
  <cp:lastPrinted>2018-08-01T06:47:00Z</cp:lastPrinted>
  <dcterms:created xsi:type="dcterms:W3CDTF">2022-04-08T09:22:00Z</dcterms:created>
  <dcterms:modified xsi:type="dcterms:W3CDTF">2022-04-08T09:30:00Z</dcterms:modified>
</cp:coreProperties>
</file>