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1A94" w14:textId="3834EE3F" w:rsidR="00875EBA" w:rsidRDefault="00875EBA">
      <w:pPr>
        <w:rPr>
          <w:sz w:val="2"/>
          <w:szCs w:val="2"/>
        </w:rPr>
      </w:pPr>
    </w:p>
    <w:p w14:paraId="37B4F05E" w14:textId="77777777" w:rsidR="00810EBA" w:rsidRDefault="00810EBA" w:rsidP="00810EBA">
      <w:pPr>
        <w:pStyle w:val="Heading10"/>
        <w:framePr w:h="721" w:hRule="exact" w:wrap="none" w:vAnchor="page" w:hAnchor="page" w:x="1990" w:y="586"/>
        <w:shd w:val="clear" w:color="auto" w:fill="auto"/>
        <w:rPr>
          <w:rStyle w:val="Heading11"/>
          <w:b/>
          <w:bCs/>
        </w:rPr>
      </w:pPr>
      <w:bookmarkStart w:id="0" w:name="bookmark0"/>
    </w:p>
    <w:p w14:paraId="33DE1A95" w14:textId="2276840F" w:rsidR="00875EBA" w:rsidRDefault="00810EBA" w:rsidP="00810EBA">
      <w:pPr>
        <w:pStyle w:val="Heading10"/>
        <w:framePr w:h="721" w:hRule="exact" w:wrap="none" w:vAnchor="page" w:hAnchor="page" w:x="1990" w:y="586"/>
        <w:shd w:val="clear" w:color="auto" w:fill="auto"/>
      </w:pPr>
      <w:r>
        <w:rPr>
          <w:rStyle w:val="Heading11"/>
          <w:b/>
          <w:bCs/>
        </w:rPr>
        <w:t>Hudební divadlo</w:t>
      </w:r>
      <w:bookmarkEnd w:id="0"/>
    </w:p>
    <w:p w14:paraId="53D5F42E" w14:textId="77777777" w:rsidR="00810EBA" w:rsidRDefault="00810EBA">
      <w:pPr>
        <w:pStyle w:val="Bodytext30"/>
        <w:framePr w:w="1877" w:h="791" w:hRule="exact" w:wrap="none" w:vAnchor="page" w:hAnchor="page" w:x="2038" w:y="1433"/>
        <w:shd w:val="clear" w:color="auto" w:fill="auto"/>
      </w:pPr>
      <w:r>
        <w:t xml:space="preserve">Hudební divadlo v Karlině Křižíkova 10 </w:t>
      </w:r>
    </w:p>
    <w:p w14:paraId="0175B8DB" w14:textId="77777777" w:rsidR="00810EBA" w:rsidRDefault="00810EBA">
      <w:pPr>
        <w:pStyle w:val="Bodytext30"/>
        <w:framePr w:w="1877" w:h="791" w:hRule="exact" w:wrap="none" w:vAnchor="page" w:hAnchor="page" w:x="2038" w:y="1433"/>
        <w:shd w:val="clear" w:color="auto" w:fill="auto"/>
      </w:pPr>
      <w:r>
        <w:t xml:space="preserve">186 00 Praha 8 </w:t>
      </w:r>
    </w:p>
    <w:p w14:paraId="33DE1A96" w14:textId="0DD6B8A1" w:rsidR="00875EBA" w:rsidRDefault="006F75CC">
      <w:pPr>
        <w:pStyle w:val="Bodytext30"/>
        <w:framePr w:w="1877" w:h="791" w:hRule="exact" w:wrap="none" w:vAnchor="page" w:hAnchor="page" w:x="2038" w:y="1433"/>
        <w:shd w:val="clear" w:color="auto" w:fill="auto"/>
      </w:pPr>
      <w:hyperlink r:id="rId7" w:history="1">
        <w:r w:rsidR="00810EBA">
          <w:rPr>
            <w:lang w:val="en-US" w:eastAsia="en-US" w:bidi="en-US"/>
          </w:rPr>
          <w:t>www.hdk.cz</w:t>
        </w:r>
      </w:hyperlink>
    </w:p>
    <w:p w14:paraId="33DE1A97" w14:textId="77777777" w:rsidR="00875EBA" w:rsidRDefault="00810EBA">
      <w:pPr>
        <w:pStyle w:val="Bodytext40"/>
        <w:framePr w:w="1627" w:h="979" w:hRule="exact" w:wrap="none" w:vAnchor="page" w:hAnchor="page" w:x="7217" w:y="1385"/>
        <w:shd w:val="clear" w:color="auto" w:fill="auto"/>
      </w:pPr>
      <w:r w:rsidRPr="00810EBA">
        <w:rPr>
          <w:b w:val="0"/>
        </w:rPr>
        <w:t>I</w:t>
      </w:r>
      <w:r>
        <w:t>Č:</w:t>
      </w:r>
    </w:p>
    <w:p w14:paraId="33DE1A98" w14:textId="77777777" w:rsidR="00875EBA" w:rsidRDefault="00810EBA">
      <w:pPr>
        <w:pStyle w:val="Bodytext50"/>
        <w:framePr w:w="1627" w:h="979" w:hRule="exact" w:wrap="none" w:vAnchor="page" w:hAnchor="page" w:x="7217" w:y="1385"/>
        <w:shd w:val="clear" w:color="auto" w:fill="auto"/>
      </w:pPr>
      <w:r>
        <w:t>DIČ:</w:t>
      </w:r>
    </w:p>
    <w:p w14:paraId="33DE1A99" w14:textId="77777777" w:rsidR="00875EBA" w:rsidRDefault="00810EBA">
      <w:pPr>
        <w:pStyle w:val="Bodytext50"/>
        <w:framePr w:w="1627" w:h="979" w:hRule="exact" w:wrap="none" w:vAnchor="page" w:hAnchor="page" w:x="7217" w:y="1385"/>
        <w:shd w:val="clear" w:color="auto" w:fill="auto"/>
      </w:pPr>
      <w:r>
        <w:t>Bankovní spojení: Číslo účtu:</w:t>
      </w:r>
    </w:p>
    <w:p w14:paraId="33DE1A9A" w14:textId="74C0637C" w:rsidR="00875EBA" w:rsidRDefault="00810EBA" w:rsidP="00810EBA">
      <w:pPr>
        <w:pStyle w:val="Bodytext50"/>
        <w:framePr w:w="1876" w:wrap="none" w:vAnchor="page" w:hAnchor="page" w:x="9571" w:y="2086"/>
        <w:shd w:val="clear" w:color="auto" w:fill="auto"/>
        <w:spacing w:line="212" w:lineRule="exact"/>
        <w:jc w:val="left"/>
      </w:pPr>
      <w:r>
        <w:t xml:space="preserve"> 43-1512190287/0100</w:t>
      </w:r>
    </w:p>
    <w:p w14:paraId="12C61201" w14:textId="77777777" w:rsidR="00810EBA" w:rsidRDefault="00810EBA">
      <w:pPr>
        <w:pStyle w:val="Bodytext50"/>
        <w:framePr w:w="1248" w:h="753" w:hRule="exact" w:wrap="none" w:vAnchor="page" w:hAnchor="page" w:x="10203" w:y="1375"/>
        <w:shd w:val="clear" w:color="auto" w:fill="auto"/>
        <w:jc w:val="right"/>
      </w:pPr>
      <w:r>
        <w:t xml:space="preserve">00064335 </w:t>
      </w:r>
    </w:p>
    <w:p w14:paraId="33DE1A9B" w14:textId="1C415E29" w:rsidR="00875EBA" w:rsidRDefault="00810EBA">
      <w:pPr>
        <w:pStyle w:val="Bodytext50"/>
        <w:framePr w:w="1248" w:h="753" w:hRule="exact" w:wrap="none" w:vAnchor="page" w:hAnchor="page" w:x="10203" w:y="1375"/>
        <w:shd w:val="clear" w:color="auto" w:fill="auto"/>
        <w:jc w:val="right"/>
      </w:pPr>
      <w:r>
        <w:t>CZ 00064335 KB Praha 8</w:t>
      </w:r>
    </w:p>
    <w:p w14:paraId="33DE1A9C" w14:textId="77777777" w:rsidR="00875EBA" w:rsidRDefault="00810EBA">
      <w:pPr>
        <w:pStyle w:val="Heading20"/>
        <w:framePr w:wrap="none" w:vAnchor="page" w:hAnchor="page" w:x="7169" w:y="2303"/>
        <w:shd w:val="clear" w:color="auto" w:fill="auto"/>
      </w:pPr>
      <w:bookmarkStart w:id="1" w:name="bookmark1"/>
      <w:r>
        <w:t>OBJEDNÁVKA č.:</w:t>
      </w:r>
      <w:bookmarkEnd w:id="1"/>
    </w:p>
    <w:p w14:paraId="33DE1A9D" w14:textId="77777777" w:rsidR="00875EBA" w:rsidRDefault="00810EBA">
      <w:pPr>
        <w:pStyle w:val="Heading220"/>
        <w:framePr w:wrap="none" w:vAnchor="page" w:hAnchor="page" w:x="10231" w:y="2321"/>
        <w:shd w:val="clear" w:color="auto" w:fill="auto"/>
      </w:pPr>
      <w:bookmarkStart w:id="2" w:name="bookmark2"/>
      <w:r>
        <w:t>021/2022</w:t>
      </w:r>
      <w:bookmarkEnd w:id="2"/>
    </w:p>
    <w:p w14:paraId="33DE1A9E" w14:textId="77777777" w:rsidR="00875EBA" w:rsidRDefault="00810EBA">
      <w:pPr>
        <w:pStyle w:val="Bodytext50"/>
        <w:framePr w:w="768" w:h="974" w:hRule="exact" w:wrap="none" w:vAnchor="page" w:hAnchor="page" w:x="7212" w:y="2627"/>
        <w:shd w:val="clear" w:color="auto" w:fill="auto"/>
        <w:spacing w:line="226" w:lineRule="exact"/>
        <w:jc w:val="left"/>
      </w:pPr>
      <w:r>
        <w:t>Datum:</w:t>
      </w:r>
    </w:p>
    <w:p w14:paraId="33DE1A9F" w14:textId="77777777" w:rsidR="00875EBA" w:rsidRDefault="00810EBA">
      <w:pPr>
        <w:pStyle w:val="Bodytext50"/>
        <w:framePr w:w="768" w:h="974" w:hRule="exact" w:wrap="none" w:vAnchor="page" w:hAnchor="page" w:x="7212" w:y="2627"/>
        <w:shd w:val="clear" w:color="auto" w:fill="auto"/>
        <w:spacing w:line="226" w:lineRule="exact"/>
        <w:jc w:val="left"/>
      </w:pPr>
      <w:r>
        <w:t>E-mail:</w:t>
      </w:r>
    </w:p>
    <w:p w14:paraId="33DE1AA0" w14:textId="77777777" w:rsidR="00875EBA" w:rsidRDefault="00810EBA">
      <w:pPr>
        <w:pStyle w:val="Bodytext50"/>
        <w:framePr w:w="768" w:h="974" w:hRule="exact" w:wrap="none" w:vAnchor="page" w:hAnchor="page" w:x="7212" w:y="2627"/>
        <w:shd w:val="clear" w:color="auto" w:fill="auto"/>
        <w:spacing w:line="226" w:lineRule="exact"/>
        <w:jc w:val="left"/>
      </w:pPr>
      <w:r>
        <w:t>Telefon:</w:t>
      </w:r>
    </w:p>
    <w:p w14:paraId="33DE1AA1" w14:textId="77777777" w:rsidR="00875EBA" w:rsidRDefault="00810EBA">
      <w:pPr>
        <w:pStyle w:val="Bodytext50"/>
        <w:framePr w:w="768" w:h="974" w:hRule="exact" w:wrap="none" w:vAnchor="page" w:hAnchor="page" w:x="7212" w:y="2627"/>
        <w:shd w:val="clear" w:color="auto" w:fill="auto"/>
        <w:spacing w:line="226" w:lineRule="exact"/>
        <w:jc w:val="left"/>
      </w:pPr>
      <w:r>
        <w:t>Mobil:</w:t>
      </w:r>
    </w:p>
    <w:p w14:paraId="33DE1AA2" w14:textId="77777777" w:rsidR="00875EBA" w:rsidRDefault="00810EBA">
      <w:pPr>
        <w:pStyle w:val="Bodytext50"/>
        <w:framePr w:wrap="none" w:vAnchor="page" w:hAnchor="page" w:x="10404" w:y="2633"/>
        <w:shd w:val="clear" w:color="auto" w:fill="auto"/>
        <w:spacing w:line="212" w:lineRule="exact"/>
        <w:jc w:val="left"/>
      </w:pPr>
      <w:r>
        <w:t>11.04.2022</w:t>
      </w:r>
    </w:p>
    <w:p w14:paraId="33DE1AA3" w14:textId="206FD45D" w:rsidR="00875EBA" w:rsidRDefault="006F75CC" w:rsidP="00810EBA">
      <w:pPr>
        <w:pStyle w:val="Bodytext50"/>
        <w:framePr w:w="1651" w:h="748" w:hRule="exact" w:wrap="none" w:vAnchor="page" w:hAnchor="page" w:x="9804" w:y="2849"/>
        <w:shd w:val="clear" w:color="auto" w:fill="auto"/>
        <w:ind w:firstLine="360"/>
        <w:jc w:val="left"/>
      </w:pPr>
      <w:hyperlink r:id="rId8" w:history="1">
        <w:r w:rsidR="00810EBA">
          <w:rPr>
            <w:lang w:val="en-US" w:eastAsia="en-US" w:bidi="en-US"/>
          </w:rPr>
          <w:t>lepsa@hdk.cz</w:t>
        </w:r>
      </w:hyperlink>
      <w:r w:rsidR="00810EBA">
        <w:rPr>
          <w:lang w:val="en-US" w:eastAsia="en-US" w:bidi="en-US"/>
        </w:rPr>
        <w:t xml:space="preserve"> </w:t>
      </w:r>
    </w:p>
    <w:p w14:paraId="33DE1AA4" w14:textId="77777777" w:rsidR="00875EBA" w:rsidRDefault="00810EBA" w:rsidP="00810EBA">
      <w:pPr>
        <w:pStyle w:val="Heading20"/>
        <w:framePr w:w="9451" w:h="1386" w:hRule="exact" w:wrap="none" w:vAnchor="page" w:hAnchor="page" w:x="2095" w:y="3786"/>
        <w:shd w:val="clear" w:color="auto" w:fill="auto"/>
      </w:pPr>
      <w:bookmarkStart w:id="3" w:name="bookmark3"/>
      <w:r>
        <w:rPr>
          <w:rStyle w:val="Heading21"/>
        </w:rPr>
        <w:t>DODAVATEL:</w:t>
      </w:r>
      <w:bookmarkEnd w:id="3"/>
    </w:p>
    <w:p w14:paraId="33DE1AA5" w14:textId="77777777" w:rsidR="00875EBA" w:rsidRDefault="00810EBA" w:rsidP="00810EBA">
      <w:pPr>
        <w:pStyle w:val="Heading30"/>
        <w:framePr w:w="9451" w:h="1386" w:hRule="exact" w:wrap="none" w:vAnchor="page" w:hAnchor="page" w:x="2095" w:y="3786"/>
        <w:shd w:val="clear" w:color="auto" w:fill="auto"/>
      </w:pPr>
      <w:bookmarkStart w:id="4" w:name="bookmark4"/>
      <w:proofErr w:type="spellStart"/>
      <w:r>
        <w:t>Hot&amp;Fresh</w:t>
      </w:r>
      <w:proofErr w:type="spellEnd"/>
      <w:r>
        <w:t xml:space="preserve"> s.r.o.</w:t>
      </w:r>
      <w:bookmarkEnd w:id="4"/>
    </w:p>
    <w:p w14:paraId="02AC38A8" w14:textId="77777777" w:rsidR="00810EBA" w:rsidRDefault="00810EBA" w:rsidP="00810EBA">
      <w:pPr>
        <w:pStyle w:val="Bodytext20"/>
        <w:framePr w:w="9451" w:h="1386" w:hRule="exact" w:wrap="none" w:vAnchor="page" w:hAnchor="page" w:x="2095" w:y="3786"/>
        <w:shd w:val="clear" w:color="auto" w:fill="auto"/>
        <w:spacing w:after="0"/>
        <w:ind w:right="7300"/>
        <w:jc w:val="left"/>
      </w:pPr>
      <w:r>
        <w:t xml:space="preserve">pan Tomáš </w:t>
      </w:r>
      <w:proofErr w:type="spellStart"/>
      <w:r>
        <w:t>Rolc</w:t>
      </w:r>
      <w:proofErr w:type="spellEnd"/>
    </w:p>
    <w:p w14:paraId="7AE857D7" w14:textId="77777777" w:rsidR="00810EBA" w:rsidRDefault="00810EBA" w:rsidP="00810EBA">
      <w:pPr>
        <w:pStyle w:val="Bodytext20"/>
        <w:framePr w:w="9451" w:h="1386" w:hRule="exact" w:wrap="none" w:vAnchor="page" w:hAnchor="page" w:x="2095" w:y="3786"/>
        <w:shd w:val="clear" w:color="auto" w:fill="auto"/>
        <w:spacing w:after="0"/>
        <w:ind w:right="7300"/>
        <w:jc w:val="left"/>
      </w:pPr>
      <w:r>
        <w:t xml:space="preserve">Na Vypichu 46/6 </w:t>
      </w:r>
    </w:p>
    <w:p w14:paraId="33DE1AA6" w14:textId="1F257438" w:rsidR="00875EBA" w:rsidRDefault="00810EBA" w:rsidP="00810EBA">
      <w:pPr>
        <w:pStyle w:val="Bodytext20"/>
        <w:framePr w:w="9451" w:h="1386" w:hRule="exact" w:wrap="none" w:vAnchor="page" w:hAnchor="page" w:x="2095" w:y="3786"/>
        <w:shd w:val="clear" w:color="auto" w:fill="auto"/>
        <w:spacing w:after="0"/>
        <w:ind w:right="7300"/>
        <w:jc w:val="left"/>
      </w:pPr>
      <w:r>
        <w:t>169 00 Praha 6</w:t>
      </w:r>
    </w:p>
    <w:p w14:paraId="33DE1AA7" w14:textId="77777777" w:rsidR="00875EBA" w:rsidRDefault="00810EBA">
      <w:pPr>
        <w:pStyle w:val="Bodytext20"/>
        <w:framePr w:wrap="none" w:vAnchor="page" w:hAnchor="page" w:x="2095" w:y="5365"/>
        <w:shd w:val="clear" w:color="auto" w:fill="auto"/>
        <w:spacing w:after="0" w:line="246" w:lineRule="exact"/>
        <w:jc w:val="left"/>
      </w:pPr>
      <w:r>
        <w:t xml:space="preserve">e-mail: </w:t>
      </w:r>
      <w:hyperlink r:id="rId9" w:history="1">
        <w:r>
          <w:rPr>
            <w:lang w:val="en-US" w:eastAsia="en-US" w:bidi="en-US"/>
          </w:rPr>
          <w:t>tomas@hotfresh.cz</w:t>
        </w:r>
      </w:hyperlink>
    </w:p>
    <w:p w14:paraId="33DE1AA8" w14:textId="77777777" w:rsidR="00875EBA" w:rsidRDefault="00810EBA">
      <w:pPr>
        <w:pStyle w:val="Bodytext20"/>
        <w:framePr w:w="8904" w:h="2844" w:hRule="exact" w:wrap="none" w:vAnchor="page" w:hAnchor="page" w:x="2095" w:y="6633"/>
        <w:shd w:val="clear" w:color="auto" w:fill="auto"/>
        <w:spacing w:line="246" w:lineRule="exact"/>
        <w:jc w:val="left"/>
      </w:pPr>
      <w:r>
        <w:t>Objednáváme u vás:</w:t>
      </w:r>
    </w:p>
    <w:p w14:paraId="33DE1AA9" w14:textId="77777777" w:rsidR="00875EBA" w:rsidRDefault="00810EBA">
      <w:pPr>
        <w:pStyle w:val="Heading30"/>
        <w:framePr w:w="8904" w:h="2844" w:hRule="exact" w:wrap="none" w:vAnchor="page" w:hAnchor="page" w:x="2095" w:y="6633"/>
        <w:shd w:val="clear" w:color="auto" w:fill="auto"/>
        <w:spacing w:after="253" w:line="246" w:lineRule="exact"/>
        <w:ind w:left="420"/>
      </w:pPr>
      <w:bookmarkStart w:id="5" w:name="bookmark5"/>
      <w:r>
        <w:t xml:space="preserve">• programování modulů pro </w:t>
      </w:r>
      <w:proofErr w:type="gramStart"/>
      <w:r>
        <w:t>Intranet</w:t>
      </w:r>
      <w:proofErr w:type="gramEnd"/>
      <w:r>
        <w:t xml:space="preserve"> HDK</w:t>
      </w:r>
      <w:bookmarkEnd w:id="5"/>
    </w:p>
    <w:p w14:paraId="33DE1AAA" w14:textId="77777777" w:rsidR="00875EBA" w:rsidRDefault="00810EBA">
      <w:pPr>
        <w:pStyle w:val="Bodytext20"/>
        <w:framePr w:w="8904" w:h="2844" w:hRule="exact" w:wrap="none" w:vAnchor="page" w:hAnchor="page" w:x="2095" w:y="6633"/>
        <w:shd w:val="clear" w:color="auto" w:fill="auto"/>
        <w:spacing w:after="264"/>
        <w:jc w:val="left"/>
      </w:pPr>
      <w:r>
        <w:t>dle vaší Cenové nabídky č. 20220201 ze dne 05.04.2022, s podrobných popisem jednotlivých funkcí v Příloze č. 1 nabídky.</w:t>
      </w:r>
    </w:p>
    <w:p w14:paraId="33DE1AAB" w14:textId="77777777" w:rsidR="00875EBA" w:rsidRDefault="00810EBA">
      <w:pPr>
        <w:pStyle w:val="Bodytext20"/>
        <w:framePr w:w="8904" w:h="2844" w:hRule="exact" w:wrap="none" w:vAnchor="page" w:hAnchor="page" w:x="2095" w:y="6633"/>
        <w:shd w:val="clear" w:color="auto" w:fill="auto"/>
        <w:spacing w:after="0" w:line="250" w:lineRule="exact"/>
        <w:jc w:val="left"/>
      </w:pPr>
      <w:r>
        <w:t>Rámcově zahrnuje:</w:t>
      </w:r>
    </w:p>
    <w:p w14:paraId="33DE1AAC" w14:textId="77777777" w:rsidR="00875EBA" w:rsidRDefault="00810EBA">
      <w:pPr>
        <w:pStyle w:val="Bodytext20"/>
        <w:framePr w:w="8904" w:h="2844" w:hRule="exact" w:wrap="none" w:vAnchor="page" w:hAnchor="page" w:x="2095" w:y="663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50" w:lineRule="exact"/>
        <w:ind w:left="420"/>
        <w:jc w:val="left"/>
      </w:pPr>
      <w:r>
        <w:t>úpravu stávajícího systému pro organizaci titulů a představení</w:t>
      </w:r>
    </w:p>
    <w:p w14:paraId="33DE1AAD" w14:textId="77777777" w:rsidR="00875EBA" w:rsidRDefault="00810EBA">
      <w:pPr>
        <w:pStyle w:val="Bodytext20"/>
        <w:framePr w:w="8904" w:h="2844" w:hRule="exact" w:wrap="none" w:vAnchor="page" w:hAnchor="page" w:x="2095" w:y="663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50" w:lineRule="exact"/>
        <w:ind w:left="420"/>
        <w:jc w:val="left"/>
      </w:pPr>
      <w:r>
        <w:t>úpravu stávajících modulů pro začlenění nových funkcí</w:t>
      </w:r>
    </w:p>
    <w:p w14:paraId="33DE1AAE" w14:textId="77777777" w:rsidR="00875EBA" w:rsidRDefault="00810EBA">
      <w:pPr>
        <w:pStyle w:val="Bodytext20"/>
        <w:framePr w:w="8904" w:h="2844" w:hRule="exact" w:wrap="none" w:vAnchor="page" w:hAnchor="page" w:x="2095" w:y="6633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50" w:lineRule="exact"/>
        <w:ind w:left="420"/>
        <w:jc w:val="left"/>
      </w:pPr>
      <w:r>
        <w:t>vytvoření editačního nástroje pro televizní obrazovku</w:t>
      </w:r>
    </w:p>
    <w:p w14:paraId="33DE1AAF" w14:textId="77777777" w:rsidR="00875EBA" w:rsidRDefault="00810EBA">
      <w:pPr>
        <w:pStyle w:val="Heading30"/>
        <w:framePr w:wrap="none" w:vAnchor="page" w:hAnchor="page" w:x="2095" w:y="9926"/>
        <w:shd w:val="clear" w:color="auto" w:fill="auto"/>
        <w:spacing w:line="246" w:lineRule="exact"/>
      </w:pPr>
      <w:bookmarkStart w:id="6" w:name="bookmark6"/>
      <w:r>
        <w:t xml:space="preserve">Celková cena </w:t>
      </w:r>
      <w:r>
        <w:rPr>
          <w:rStyle w:val="Heading3NotBold"/>
        </w:rPr>
        <w:t xml:space="preserve">dle Krycího listu nabídky: </w:t>
      </w:r>
      <w:r w:rsidRPr="00810EBA">
        <w:t xml:space="preserve">84.000,- </w:t>
      </w:r>
      <w:r w:rsidRPr="00810EBA">
        <w:rPr>
          <w:rStyle w:val="Heading3NotBold"/>
          <w:b/>
        </w:rPr>
        <w:t>Kč bez DPH</w:t>
      </w:r>
      <w:r>
        <w:rPr>
          <w:rStyle w:val="Heading3NotBold"/>
        </w:rPr>
        <w:t xml:space="preserve"> /</w:t>
      </w:r>
      <w:r w:rsidRPr="00810EBA">
        <w:rPr>
          <w:b w:val="0"/>
        </w:rPr>
        <w:t xml:space="preserve">101.640,- Kč vč. </w:t>
      </w:r>
      <w:proofErr w:type="gramStart"/>
      <w:r w:rsidRPr="00810EBA">
        <w:rPr>
          <w:b w:val="0"/>
        </w:rPr>
        <w:t>21%</w:t>
      </w:r>
      <w:proofErr w:type="gramEnd"/>
      <w:r w:rsidRPr="00810EBA">
        <w:rPr>
          <w:b w:val="0"/>
        </w:rPr>
        <w:t>DPH</w:t>
      </w:r>
      <w:bookmarkEnd w:id="6"/>
    </w:p>
    <w:p w14:paraId="726B4D6D" w14:textId="77777777" w:rsidR="00810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  <w:rPr>
          <w:rStyle w:val="Bodytext21"/>
          <w:u w:val="none"/>
        </w:rPr>
      </w:pPr>
      <w:r>
        <w:rPr>
          <w:rStyle w:val="Bodytext21"/>
        </w:rPr>
        <w:t>Korespondenční a fakturační údaje:</w:t>
      </w:r>
    </w:p>
    <w:p w14:paraId="4D5984F3" w14:textId="77777777" w:rsidR="00810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</w:pPr>
      <w:r>
        <w:t xml:space="preserve">Hudební divadlo v Karlině, </w:t>
      </w:r>
      <w:proofErr w:type="spellStart"/>
      <w:r>
        <w:t>p.o</w:t>
      </w:r>
      <w:proofErr w:type="spellEnd"/>
      <w:r>
        <w:t xml:space="preserve">. </w:t>
      </w:r>
    </w:p>
    <w:p w14:paraId="17F15DE9" w14:textId="77777777" w:rsidR="00810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</w:pPr>
      <w:r>
        <w:t xml:space="preserve">Křižíkova 10 </w:t>
      </w:r>
    </w:p>
    <w:p w14:paraId="7218F299" w14:textId="77777777" w:rsidR="00810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</w:pPr>
      <w:proofErr w:type="spellStart"/>
      <w:r>
        <w:rPr>
          <w:lang w:val="en-US" w:eastAsia="en-US" w:bidi="en-US"/>
        </w:rPr>
        <w:t>P.</w:t>
      </w:r>
      <w:proofErr w:type="gramStart"/>
      <w:r>
        <w:rPr>
          <w:lang w:val="en-US" w:eastAsia="en-US" w:bidi="en-US"/>
        </w:rPr>
        <w:t>O.Box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 xml:space="preserve">53 </w:t>
      </w:r>
    </w:p>
    <w:p w14:paraId="33DE1AB0" w14:textId="21AC828C" w:rsidR="00875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</w:pPr>
      <w:r>
        <w:t>186 00 Praha 8</w:t>
      </w:r>
    </w:p>
    <w:p w14:paraId="33DE1AB1" w14:textId="77777777" w:rsidR="00875EBA" w:rsidRDefault="00810EBA">
      <w:pPr>
        <w:pStyle w:val="Bodytext20"/>
        <w:framePr w:w="8904" w:h="1575" w:hRule="exact" w:wrap="none" w:vAnchor="page" w:hAnchor="page" w:x="2095" w:y="11166"/>
        <w:shd w:val="clear" w:color="auto" w:fill="auto"/>
        <w:spacing w:after="0" w:line="250" w:lineRule="exact"/>
        <w:jc w:val="left"/>
      </w:pPr>
      <w:r>
        <w:t>IČ: 000 64 335, DIČ: CZ 000 64 335</w:t>
      </w:r>
    </w:p>
    <w:p w14:paraId="33DE1AB2" w14:textId="77777777" w:rsidR="00875EBA" w:rsidRDefault="00810EBA">
      <w:pPr>
        <w:pStyle w:val="Bodytext20"/>
        <w:framePr w:wrap="none" w:vAnchor="page" w:hAnchor="page" w:x="2095" w:y="13189"/>
        <w:shd w:val="clear" w:color="auto" w:fill="auto"/>
        <w:spacing w:after="0" w:line="246" w:lineRule="exact"/>
        <w:jc w:val="left"/>
      </w:pPr>
      <w:r>
        <w:t>S pozdravem,</w:t>
      </w:r>
    </w:p>
    <w:p w14:paraId="33DE1AB3" w14:textId="0C3E425B" w:rsidR="00875EBA" w:rsidRDefault="00810EBA">
      <w:pPr>
        <w:pStyle w:val="Bodytext20"/>
        <w:framePr w:w="8904" w:h="566" w:hRule="exact" w:wrap="none" w:vAnchor="page" w:hAnchor="page" w:x="2095" w:y="13932"/>
        <w:shd w:val="clear" w:color="auto" w:fill="auto"/>
        <w:spacing w:after="0"/>
        <w:ind w:right="700"/>
        <w:jc w:val="center"/>
      </w:pP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33DE1AB4" w14:textId="7D32AB74" w:rsidR="00875EBA" w:rsidRDefault="00810EBA">
      <w:pPr>
        <w:pStyle w:val="Bodytext30"/>
        <w:framePr w:w="8904" w:h="235" w:hRule="exact" w:wrap="none" w:vAnchor="page" w:hAnchor="page" w:x="2095" w:y="15835"/>
        <w:shd w:val="clear" w:color="auto" w:fill="auto"/>
        <w:spacing w:line="168" w:lineRule="exact"/>
        <w:ind w:right="80"/>
        <w:jc w:val="center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 xml:space="preserve">. </w:t>
      </w:r>
    </w:p>
    <w:p w14:paraId="33DE1AB5" w14:textId="77777777" w:rsidR="00875EBA" w:rsidRDefault="00875EBA">
      <w:pPr>
        <w:rPr>
          <w:sz w:val="2"/>
          <w:szCs w:val="2"/>
        </w:rPr>
      </w:pPr>
    </w:p>
    <w:sectPr w:rsidR="00875E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1494" w14:textId="77777777" w:rsidR="006F75CC" w:rsidRDefault="006F75CC">
      <w:r>
        <w:separator/>
      </w:r>
    </w:p>
  </w:endnote>
  <w:endnote w:type="continuationSeparator" w:id="0">
    <w:p w14:paraId="537784EB" w14:textId="77777777" w:rsidR="006F75CC" w:rsidRDefault="006F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DCDC" w14:textId="77777777" w:rsidR="006F75CC" w:rsidRDefault="006F75CC"/>
  </w:footnote>
  <w:footnote w:type="continuationSeparator" w:id="0">
    <w:p w14:paraId="46882BC1" w14:textId="77777777" w:rsidR="006F75CC" w:rsidRDefault="006F7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D3E7F"/>
    <w:multiLevelType w:val="multilevel"/>
    <w:tmpl w:val="7D324D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9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EBA"/>
    <w:rsid w:val="006F75CC"/>
    <w:rsid w:val="00810EBA"/>
    <w:rsid w:val="00875EBA"/>
    <w:rsid w:val="00D86BF1"/>
    <w:rsid w:val="00E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1A94"/>
  <w15:docId w15:val="{056B57F4-9D9E-4DF9-9FD1-E17C633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85B8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54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4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sa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@hotfre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1008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2022-04-11T11:46:00Z</dcterms:created>
  <dcterms:modified xsi:type="dcterms:W3CDTF">2022-04-18T19:56:00Z</dcterms:modified>
</cp:coreProperties>
</file>