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CE" w:rsidRDefault="001A2D47">
      <w:pPr>
        <w:pStyle w:val="Zkladntext1"/>
        <w:shd w:val="clear" w:color="auto" w:fill="auto"/>
        <w:spacing w:after="0" w:line="240" w:lineRule="auto"/>
        <w:jc w:val="both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8E73CE" w:rsidRDefault="001A2D47">
      <w:pPr>
        <w:pStyle w:val="Zkladntext1"/>
        <w:shd w:val="clear" w:color="auto" w:fill="auto"/>
        <w:spacing w:after="0" w:line="240" w:lineRule="auto"/>
        <w:jc w:val="both"/>
      </w:pPr>
      <w:r>
        <w:t>Drnovská 507</w:t>
      </w:r>
    </w:p>
    <w:p w:rsidR="008E73CE" w:rsidRDefault="001A2D47">
      <w:pPr>
        <w:pStyle w:val="Zkladntext1"/>
        <w:shd w:val="clear" w:color="auto" w:fill="auto"/>
        <w:spacing w:after="0" w:line="240" w:lineRule="auto"/>
        <w:jc w:val="both"/>
      </w:pPr>
      <w:r>
        <w:t xml:space="preserve">161 06 </w:t>
      </w:r>
      <w:proofErr w:type="gramStart"/>
      <w:r>
        <w:t>Praha 6-Ruzyně</w:t>
      </w:r>
      <w:proofErr w:type="gramEnd"/>
    </w:p>
    <w:p w:rsidR="008E73CE" w:rsidRDefault="001A2D47">
      <w:pPr>
        <w:pStyle w:val="Zkladntext1"/>
        <w:shd w:val="clear" w:color="auto" w:fill="auto"/>
        <w:spacing w:after="300" w:line="240" w:lineRule="auto"/>
        <w:jc w:val="both"/>
      </w:pPr>
      <w:r>
        <w:t>telefon: 233 022 111</w:t>
      </w:r>
    </w:p>
    <w:p w:rsidR="008E73CE" w:rsidRDefault="001A2D47">
      <w:pPr>
        <w:pStyle w:val="Zkladntext1"/>
        <w:shd w:val="clear" w:color="auto" w:fill="auto"/>
        <w:spacing w:after="60" w:line="264" w:lineRule="auto"/>
        <w:ind w:right="5140"/>
      </w:pPr>
      <w:r>
        <w:t>IČO: 00027006 DIČ: CZ00027006</w:t>
      </w:r>
    </w:p>
    <w:p w:rsidR="008E73CE" w:rsidRDefault="001A2D47">
      <w:pPr>
        <w:pStyle w:val="Nadpis20"/>
        <w:keepNext/>
        <w:keepLines/>
        <w:shd w:val="clear" w:color="auto" w:fill="auto"/>
        <w:spacing w:line="322" w:lineRule="auto"/>
        <w:ind w:right="2840" w:firstLine="20"/>
      </w:pPr>
      <w:bookmarkStart w:id="0" w:name="bookmark0"/>
      <w:r>
        <w:t>Objednávka číslo OB-2022-00000498</w:t>
      </w:r>
      <w:bookmarkEnd w:id="0"/>
    </w:p>
    <w:p w:rsidR="008E73CE" w:rsidRDefault="001A2D47">
      <w:pPr>
        <w:pStyle w:val="Zkladntext1"/>
        <w:shd w:val="clear" w:color="auto" w:fill="auto"/>
        <w:tabs>
          <w:tab w:val="left" w:pos="3331"/>
        </w:tabs>
        <w:spacing w:after="0" w:line="461" w:lineRule="auto"/>
        <w:jc w:val="both"/>
      </w:pPr>
      <w:r>
        <w:rPr>
          <w:b w:val="0"/>
          <w:bCs w:val="0"/>
          <w:sz w:val="15"/>
          <w:szCs w:val="15"/>
        </w:rPr>
        <w:t>Dodavatel</w:t>
      </w:r>
      <w:r>
        <w:rPr>
          <w:b w:val="0"/>
          <w:bCs w:val="0"/>
          <w:sz w:val="15"/>
          <w:szCs w:val="15"/>
        </w:rPr>
        <w:tab/>
      </w:r>
      <w:r>
        <w:t>Číslo objednávky uvádějte na faktuře, jinak nebude faktura proplacena</w:t>
      </w:r>
    </w:p>
    <w:p w:rsidR="008E73CE" w:rsidRDefault="001A2D47">
      <w:pPr>
        <w:pStyle w:val="Nadpis20"/>
        <w:keepNext/>
        <w:keepLines/>
        <w:shd w:val="clear" w:color="auto" w:fill="auto"/>
        <w:spacing w:line="240" w:lineRule="auto"/>
        <w:ind w:left="0"/>
        <w:jc w:val="both"/>
      </w:pPr>
      <w:bookmarkStart w:id="1" w:name="bookmark1"/>
      <w:r>
        <w:t xml:space="preserve">MIRVOL STAV </w:t>
      </w:r>
      <w:r>
        <w:t>s.r.o., 28. října 398, 273 06 Libušin, IČO:</w:t>
      </w:r>
      <w:bookmarkEnd w:id="1"/>
    </w:p>
    <w:p w:rsidR="008E73CE" w:rsidRDefault="001A2D47">
      <w:pPr>
        <w:pStyle w:val="Nadpis20"/>
        <w:keepNext/>
        <w:keepLines/>
        <w:shd w:val="clear" w:color="auto" w:fill="auto"/>
        <w:spacing w:after="1120" w:line="240" w:lineRule="auto"/>
        <w:ind w:left="0"/>
        <w:jc w:val="both"/>
      </w:pPr>
      <w:bookmarkStart w:id="2" w:name="bookmark2"/>
      <w:r>
        <w:t>07855770</w:t>
      </w:r>
      <w:bookmarkEnd w:id="2"/>
    </w:p>
    <w:p w:rsidR="008E73CE" w:rsidRDefault="001A2D47">
      <w:pPr>
        <w:pStyle w:val="Zkladntext1"/>
        <w:shd w:val="clear" w:color="auto" w:fill="auto"/>
        <w:tabs>
          <w:tab w:val="left" w:pos="3331"/>
          <w:tab w:val="left" w:pos="6227"/>
          <w:tab w:val="left" w:pos="8459"/>
        </w:tabs>
        <w:spacing w:after="0" w:line="240" w:lineRule="auto"/>
        <w:ind w:left="1320"/>
        <w:jc w:val="both"/>
      </w:pPr>
      <w:r>
        <w:t>Položka</w:t>
      </w:r>
      <w:r>
        <w:tab/>
      </w:r>
      <w:proofErr w:type="spellStart"/>
      <w:r>
        <w:rPr>
          <w:rFonts w:ascii="Calibri" w:eastAsia="Calibri" w:hAnsi="Calibri" w:cs="Calibri"/>
          <w:sz w:val="14"/>
          <w:szCs w:val="14"/>
        </w:rPr>
        <w:t>Mnozstvi</w:t>
      </w:r>
      <w:proofErr w:type="spellEnd"/>
      <w:r>
        <w:rPr>
          <w:rFonts w:ascii="Calibri" w:eastAsia="Calibri" w:hAnsi="Calibri" w:cs="Calibri"/>
          <w:sz w:val="14"/>
          <w:szCs w:val="14"/>
        </w:rPr>
        <w:t xml:space="preserve"> Jednotka</w:t>
      </w:r>
      <w:r>
        <w:rPr>
          <w:rFonts w:ascii="Calibri" w:eastAsia="Calibri" w:hAnsi="Calibri" w:cs="Calibri"/>
          <w:sz w:val="14"/>
          <w:szCs w:val="14"/>
        </w:rPr>
        <w:tab/>
      </w:r>
      <w:r>
        <w:t>Popis</w:t>
      </w:r>
      <w:r>
        <w:tab/>
        <w:t>Cena</w:t>
      </w:r>
    </w:p>
    <w:p w:rsidR="008E73CE" w:rsidRDefault="001A2D47">
      <w:pPr>
        <w:pStyle w:val="Nadpis20"/>
        <w:keepNext/>
        <w:keepLines/>
        <w:pBdr>
          <w:bottom w:val="single" w:sz="4" w:space="0" w:color="auto"/>
        </w:pBdr>
        <w:shd w:val="clear" w:color="auto" w:fill="auto"/>
        <w:ind w:left="0"/>
        <w:jc w:val="right"/>
      </w:pPr>
      <w:bookmarkStart w:id="3" w:name="bookmark3"/>
      <w:r>
        <w:t>(včetně DPH)</w:t>
      </w:r>
      <w:bookmarkEnd w:id="3"/>
    </w:p>
    <w:p w:rsidR="008E73CE" w:rsidRDefault="001A2D47">
      <w:pPr>
        <w:pStyle w:val="Nadpis20"/>
        <w:keepNext/>
        <w:keepLines/>
        <w:shd w:val="clear" w:color="auto" w:fill="auto"/>
        <w:tabs>
          <w:tab w:val="left" w:pos="5022"/>
        </w:tabs>
        <w:ind w:left="140"/>
        <w:jc w:val="both"/>
      </w:pPr>
      <w:bookmarkStart w:id="4" w:name="bookmark4"/>
      <w:r>
        <w:t xml:space="preserve">Úprava komunikací a odvodu </w:t>
      </w:r>
      <w:proofErr w:type="gramStart"/>
      <w:r>
        <w:t>vody ...</w:t>
      </w:r>
      <w:r>
        <w:tab/>
        <w:t>Úprava</w:t>
      </w:r>
      <w:proofErr w:type="gramEnd"/>
      <w:r>
        <w:t xml:space="preserve"> komunikací a odvodu vody 232 659</w:t>
      </w:r>
      <w:bookmarkEnd w:id="4"/>
    </w:p>
    <w:p w:rsidR="008E73CE" w:rsidRDefault="001A2D47">
      <w:pPr>
        <w:pStyle w:val="Nadpis20"/>
        <w:keepNext/>
        <w:keepLines/>
        <w:shd w:val="clear" w:color="auto" w:fill="auto"/>
        <w:ind w:left="5020" w:right="1460"/>
      </w:pPr>
      <w:bookmarkStart w:id="5" w:name="bookmark5"/>
      <w:r>
        <w:t xml:space="preserve">u nového skleníku v areálu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Termín zahájení prací:</w:t>
      </w:r>
      <w:bookmarkEnd w:id="5"/>
    </w:p>
    <w:p w:rsidR="008E73CE" w:rsidRDefault="001A2D47">
      <w:pPr>
        <w:pStyle w:val="Nadpis20"/>
        <w:keepNext/>
        <w:keepLines/>
        <w:shd w:val="clear" w:color="auto" w:fill="auto"/>
        <w:ind w:left="5020"/>
      </w:pPr>
      <w:bookmarkStart w:id="6" w:name="bookmark6"/>
      <w:proofErr w:type="gramStart"/>
      <w:r>
        <w:t>11.4.2022</w:t>
      </w:r>
      <w:proofErr w:type="gramEnd"/>
      <w:r>
        <w:t xml:space="preserve">. </w:t>
      </w:r>
      <w:r>
        <w:t>Předání</w:t>
      </w:r>
      <w:bookmarkEnd w:id="6"/>
    </w:p>
    <w:p w:rsidR="008E73CE" w:rsidRDefault="001A2D47">
      <w:pPr>
        <w:pStyle w:val="Nadpis20"/>
        <w:keepNext/>
        <w:keepLines/>
        <w:shd w:val="clear" w:color="auto" w:fill="auto"/>
        <w:spacing w:after="560"/>
        <w:ind w:left="5020"/>
      </w:pPr>
      <w:r>
        <w:rPr>
          <w:noProof/>
          <w:lang w:bidi="ar-SA"/>
        </w:rPr>
        <mc:AlternateContent>
          <mc:Choice Requires="wps">
            <w:drawing>
              <wp:anchor distT="0" distB="985520" distL="1321435" distR="114300" simplePos="0" relativeHeight="125829378" behindDoc="0" locked="0" layoutInCell="1" allowOverlap="1">
                <wp:simplePos x="0" y="0"/>
                <wp:positionH relativeFrom="page">
                  <wp:posOffset>5011420</wp:posOffset>
                </wp:positionH>
                <wp:positionV relativeFrom="paragraph">
                  <wp:posOffset>368300</wp:posOffset>
                </wp:positionV>
                <wp:extent cx="411480" cy="18542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85420"/>
                        </a:xfrm>
                        <a:prstGeom prst="rect">
                          <a:avLst/>
                        </a:prstGeom>
                        <a:solidFill>
                          <a:srgbClr val="FCFCFD"/>
                        </a:solidFill>
                      </wps:spPr>
                      <wps:txbx>
                        <w:txbxContent>
                          <w:p w:rsidR="008E73CE" w:rsidRDefault="001A2D47">
                            <w:pPr>
                              <w:pStyle w:val="Zkladntext2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232659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94.60000000000002pt;margin-top:29.pt;width:32.399999999999999pt;height:14.6pt;z-index:-125829375;mso-wrap-distance-left:104.05pt;mso-wrap-distance-right:9.pt;mso-wrap-distance-bottom:77.599999999999994pt;mso-position-horizontal-relative:page" fillcolor="#FCFCFD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232659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589915" distB="0" distL="114300" distR="1513205" simplePos="0" relativeHeight="125829380" behindDoc="0" locked="0" layoutInCell="1" allowOverlap="1">
            <wp:simplePos x="0" y="0"/>
            <wp:positionH relativeFrom="page">
              <wp:posOffset>3804285</wp:posOffset>
            </wp:positionH>
            <wp:positionV relativeFrom="paragraph">
              <wp:posOffset>958215</wp:posOffset>
            </wp:positionV>
            <wp:extent cx="219710" cy="579120"/>
            <wp:effectExtent l="0" t="0" r="0" b="0"/>
            <wp:wrapSquare wrapText="left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197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bookmark7"/>
      <w:r>
        <w:t xml:space="preserve">dokončeného díla: </w:t>
      </w:r>
      <w:proofErr w:type="gramStart"/>
      <w:r>
        <w:t>25.4.2022</w:t>
      </w:r>
      <w:proofErr w:type="gramEnd"/>
      <w:r>
        <w:t>.</w:t>
      </w:r>
      <w:bookmarkEnd w:id="7"/>
    </w:p>
    <w:p w:rsidR="008E73CE" w:rsidRDefault="001A2D47">
      <w:pPr>
        <w:pStyle w:val="Nadpis20"/>
        <w:keepNext/>
        <w:keepLines/>
        <w:shd w:val="clear" w:color="auto" w:fill="auto"/>
        <w:spacing w:after="420" w:line="240" w:lineRule="auto"/>
        <w:ind w:left="0"/>
        <w:jc w:val="both"/>
      </w:pPr>
      <w:bookmarkStart w:id="8" w:name="bookmark8"/>
      <w:proofErr w:type="spellStart"/>
      <w:r>
        <w:t>fl</w:t>
      </w:r>
      <w:proofErr w:type="spellEnd"/>
      <w:r>
        <w:t xml:space="preserve"> Vložit položku</w:t>
      </w:r>
      <w:bookmarkEnd w:id="8"/>
    </w:p>
    <w:p w:rsidR="008E73CE" w:rsidRDefault="001A2D47">
      <w:pPr>
        <w:pStyle w:val="Zkladntext1"/>
        <w:shd w:val="clear" w:color="auto" w:fill="auto"/>
        <w:spacing w:after="160" w:line="240" w:lineRule="auto"/>
        <w:jc w:val="both"/>
      </w:pPr>
      <w:r>
        <w:rPr>
          <w:b w:val="0"/>
          <w:bCs w:val="0"/>
        </w:rPr>
        <w:t>Vyřizuje:</w:t>
      </w:r>
    </w:p>
    <w:p w:rsidR="008E73CE" w:rsidRDefault="001A2D47">
      <w:pPr>
        <w:pStyle w:val="Nadpis10"/>
        <w:keepNext/>
        <w:keepLines/>
        <w:shd w:val="clear" w:color="auto" w:fill="auto"/>
        <w:tabs>
          <w:tab w:val="left" w:pos="1490"/>
        </w:tabs>
      </w:pPr>
      <w:bookmarkStart w:id="9" w:name="bookmark9"/>
      <w:r>
        <w:rPr>
          <w:vertAlign w:val="superscript"/>
        </w:rPr>
        <w:t>Datum:</w:t>
      </w:r>
      <w:r>
        <w:tab/>
        <w:t>14. 4. 2022</w:t>
      </w:r>
      <w:bookmarkEnd w:id="9"/>
    </w:p>
    <w:p w:rsidR="008E73CE" w:rsidRDefault="001A2D47">
      <w:pPr>
        <w:pStyle w:val="Zkladntext1"/>
        <w:shd w:val="clear" w:color="auto" w:fill="auto"/>
        <w:spacing w:after="0" w:line="262" w:lineRule="auto"/>
        <w:jc w:val="both"/>
      </w:pPr>
      <w:r>
        <w:rPr>
          <w:b w:val="0"/>
          <w:bCs w:val="0"/>
        </w:rPr>
        <w:t>Fakturujte:</w:t>
      </w:r>
    </w:p>
    <w:p w:rsidR="008E73CE" w:rsidRDefault="001A2D47">
      <w:pPr>
        <w:pStyle w:val="Zkladntext1"/>
        <w:shd w:val="clear" w:color="auto" w:fill="auto"/>
        <w:spacing w:after="280" w:line="262" w:lineRule="auto"/>
        <w:ind w:right="6300"/>
      </w:pPr>
      <w:r>
        <w:rPr>
          <w:b w:val="0"/>
          <w:bCs w:val="0"/>
        </w:rPr>
        <w:t xml:space="preserve">Výzkumný ústav rostlinné výroby </w:t>
      </w:r>
      <w:proofErr w:type="spellStart"/>
      <w:proofErr w:type="gramStart"/>
      <w:r>
        <w:rPr>
          <w:b w:val="0"/>
          <w:bCs w:val="0"/>
        </w:rPr>
        <w:t>v.v.</w:t>
      </w:r>
      <w:proofErr w:type="gramEnd"/>
      <w:r>
        <w:rPr>
          <w:b w:val="0"/>
          <w:bCs w:val="0"/>
        </w:rPr>
        <w:t>i</w:t>
      </w:r>
      <w:proofErr w:type="spellEnd"/>
      <w:r>
        <w:rPr>
          <w:b w:val="0"/>
          <w:bCs w:val="0"/>
        </w:rPr>
        <w:t>. Drnovská 507 161 06 Praha 6</w:t>
      </w:r>
    </w:p>
    <w:p w:rsidR="008E73CE" w:rsidRDefault="001A2D47">
      <w:pPr>
        <w:pStyle w:val="Zkladntext1"/>
        <w:shd w:val="clear" w:color="auto" w:fill="auto"/>
        <w:spacing w:after="100"/>
        <w:ind w:right="6960"/>
      </w:pPr>
      <w:r>
        <w:rPr>
          <w:b w:val="0"/>
          <w:bCs w:val="0"/>
        </w:rPr>
        <w:t xml:space="preserve">IČO: 00027006 DIČ: CZ 00027006 </w:t>
      </w:r>
      <w:proofErr w:type="spellStart"/>
      <w:r>
        <w:rPr>
          <w:b w:val="0"/>
          <w:bCs w:val="0"/>
        </w:rPr>
        <w:t>Bank.spojení</w:t>
      </w:r>
      <w:proofErr w:type="spellEnd"/>
      <w:r>
        <w:rPr>
          <w:b w:val="0"/>
          <w:bCs w:val="0"/>
        </w:rPr>
        <w:t xml:space="preserve">: </w:t>
      </w:r>
      <w:bookmarkStart w:id="10" w:name="_GoBack"/>
      <w:bookmarkEnd w:id="10"/>
    </w:p>
    <w:sectPr w:rsidR="008E73CE">
      <w:pgSz w:w="11900" w:h="16840"/>
      <w:pgMar w:top="2106" w:right="1279" w:bottom="2106" w:left="1397" w:header="1678" w:footer="167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47" w:rsidRDefault="001A2D47">
      <w:r>
        <w:separator/>
      </w:r>
    </w:p>
  </w:endnote>
  <w:endnote w:type="continuationSeparator" w:id="0">
    <w:p w:rsidR="001A2D47" w:rsidRDefault="001A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47" w:rsidRDefault="001A2D47"/>
  </w:footnote>
  <w:footnote w:type="continuationSeparator" w:id="0">
    <w:p w:rsidR="001A2D47" w:rsidRDefault="001A2D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E73CE"/>
    <w:rsid w:val="001A2D47"/>
    <w:rsid w:val="00266266"/>
    <w:rsid w:val="008E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59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7" w:lineRule="auto"/>
      <w:ind w:left="47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80" w:line="259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317" w:lineRule="auto"/>
      <w:ind w:left="4720"/>
      <w:outlineLvl w:val="1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60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612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Sakrytova</cp:lastModifiedBy>
  <cp:revision>2</cp:revision>
  <dcterms:created xsi:type="dcterms:W3CDTF">2022-04-14T11:33:00Z</dcterms:created>
  <dcterms:modified xsi:type="dcterms:W3CDTF">2022-04-14T11:34:00Z</dcterms:modified>
</cp:coreProperties>
</file>