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1F1B" w14:textId="045E4EC1"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266AF2">
        <w:rPr>
          <w:rFonts w:ascii="Times New Roman" w:hAnsi="Times New Roman"/>
          <w:b/>
          <w:sz w:val="24"/>
          <w:szCs w:val="24"/>
          <w:lang w:eastAsia="cs-CZ"/>
        </w:rPr>
        <w:t>INV/2022</w:t>
      </w:r>
      <w:r w:rsidR="00B3274B">
        <w:rPr>
          <w:rFonts w:ascii="Times New Roman" w:hAnsi="Times New Roman"/>
          <w:b/>
          <w:sz w:val="24"/>
          <w:szCs w:val="24"/>
          <w:lang w:eastAsia="cs-CZ"/>
        </w:rPr>
        <w:t>/</w:t>
      </w:r>
      <w:r w:rsidR="00622A20">
        <w:rPr>
          <w:rFonts w:ascii="Times New Roman" w:hAnsi="Times New Roman"/>
          <w:b/>
          <w:sz w:val="24"/>
          <w:szCs w:val="24"/>
          <w:lang w:eastAsia="cs-CZ"/>
        </w:rPr>
        <w:t>05</w:t>
      </w:r>
    </w:p>
    <w:p w14:paraId="562D3ADB" w14:textId="77777777"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14:paraId="2037BA8D"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14:paraId="14FC88A5"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14:paraId="68F9B6E3" w14:textId="77777777"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14:paraId="023345FE" w14:textId="77777777"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14:paraId="0410E157" w14:textId="77777777"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14:paraId="77F5A7FD" w14:textId="7DD2A861"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14:paraId="263A8814" w14:textId="23B71D0B" w:rsidR="007F4115" w:rsidRPr="00EC746D" w:rsidRDefault="00D155C5" w:rsidP="00D155C5">
      <w:pPr>
        <w:tabs>
          <w:tab w:val="left" w:pos="3544"/>
        </w:tabs>
        <w:spacing w:before="120" w:after="120" w:line="240" w:lineRule="auto"/>
        <w:ind w:left="709" w:hanging="709"/>
        <w:contextualSpacing/>
        <w:jc w:val="both"/>
        <w:rPr>
          <w:rFonts w:ascii="Times New Roman" w:hAnsi="Times New Roman"/>
          <w:sz w:val="24"/>
          <w:szCs w:val="24"/>
          <w:lang w:eastAsia="cs-CZ"/>
        </w:rPr>
      </w:pPr>
      <w:r>
        <w:rPr>
          <w:rFonts w:ascii="Times New Roman" w:hAnsi="Times New Roman"/>
          <w:sz w:val="24"/>
          <w:szCs w:val="24"/>
          <w:lang w:eastAsia="cs-CZ"/>
        </w:rPr>
        <w:tab/>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314354">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2E8321C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77B3F08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14:paraId="4D1FB3C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14:paraId="5440A472"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14:paraId="4EF18A5F" w14:textId="3CB23411"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14:paraId="534DD817" w14:textId="6E3245F0" w:rsidR="00314354"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314354">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14:paraId="7E8A201D" w14:textId="77777777" w:rsidR="00314354" w:rsidRDefault="00314354" w:rsidP="00D34862">
      <w:pPr>
        <w:tabs>
          <w:tab w:val="left" w:pos="709"/>
        </w:tabs>
        <w:spacing w:before="120" w:after="120" w:line="240" w:lineRule="auto"/>
        <w:ind w:left="709"/>
        <w:contextualSpacing/>
        <w:jc w:val="both"/>
        <w:rPr>
          <w:rFonts w:ascii="Times New Roman" w:hAnsi="Times New Roman"/>
          <w:i/>
          <w:sz w:val="24"/>
          <w:szCs w:val="24"/>
          <w:lang w:eastAsia="cs-CZ"/>
        </w:rPr>
      </w:pPr>
    </w:p>
    <w:p w14:paraId="7B2943DF" w14:textId="77777777" w:rsidR="00314354" w:rsidRPr="00314354"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zastoupení ve věcech </w:t>
      </w:r>
    </w:p>
    <w:p w14:paraId="23563A00" w14:textId="791DC44F" w:rsidR="007F4115" w:rsidRPr="00EC746D"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technických: </w:t>
      </w:r>
      <w:r w:rsidRPr="00314354">
        <w:rPr>
          <w:rFonts w:ascii="Times New Roman" w:hAnsi="Times New Roman"/>
          <w:sz w:val="24"/>
          <w:szCs w:val="24"/>
          <w:lang w:eastAsia="cs-CZ"/>
        </w:rPr>
        <w:tab/>
      </w:r>
      <w:r w:rsidRPr="00314354">
        <w:rPr>
          <w:rFonts w:ascii="Times New Roman" w:hAnsi="Times New Roman"/>
          <w:sz w:val="24"/>
          <w:szCs w:val="24"/>
          <w:lang w:eastAsia="cs-CZ"/>
        </w:rPr>
        <w:tab/>
      </w:r>
      <w:r w:rsidRPr="00314354">
        <w:rPr>
          <w:rFonts w:ascii="Times New Roman" w:hAnsi="Times New Roman"/>
          <w:sz w:val="24"/>
          <w:szCs w:val="24"/>
          <w:lang w:eastAsia="cs-CZ"/>
        </w:rPr>
        <w:tab/>
        <w:t>Ing. Kateřina Adamenko, vedoucí odboru nemovitostí a investic</w:t>
      </w:r>
      <w:r w:rsidRPr="00314354">
        <w:rPr>
          <w:rFonts w:ascii="Times New Roman" w:hAnsi="Times New Roman"/>
          <w:i/>
          <w:sz w:val="24"/>
          <w:szCs w:val="24"/>
          <w:lang w:eastAsia="cs-CZ"/>
        </w:rPr>
        <w:t xml:space="preserve"> </w:t>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r w:rsidR="007F4115" w:rsidRPr="00EC746D">
        <w:rPr>
          <w:rFonts w:ascii="Times New Roman" w:hAnsi="Times New Roman"/>
          <w:i/>
          <w:sz w:val="24"/>
          <w:szCs w:val="24"/>
          <w:lang w:eastAsia="cs-CZ"/>
        </w:rPr>
        <w:tab/>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3DFBE38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03545723" w14:textId="77777777"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Pr="00EC746D">
        <w:rPr>
          <w:rFonts w:ascii="Times New Roman" w:hAnsi="Times New Roman"/>
          <w:i/>
          <w:sz w:val="24"/>
          <w:szCs w:val="24"/>
          <w:lang w:eastAsia="cs-CZ"/>
        </w:rPr>
        <w:t>)</w:t>
      </w:r>
    </w:p>
    <w:p w14:paraId="559F89D1" w14:textId="77777777"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14:paraId="126C38F9" w14:textId="771FD8A3" w:rsidR="002511F7" w:rsidRPr="00544AF5" w:rsidRDefault="0008348D" w:rsidP="002511F7">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2511F7" w:rsidRPr="00EC746D">
        <w:rPr>
          <w:rFonts w:ascii="Times New Roman" w:hAnsi="Times New Roman"/>
          <w:b/>
          <w:sz w:val="24"/>
          <w:szCs w:val="24"/>
          <w:lang w:eastAsia="cs-CZ"/>
        </w:rPr>
        <w:t>Zhotovitel:</w:t>
      </w:r>
      <w:r w:rsidR="002511F7">
        <w:rPr>
          <w:rFonts w:ascii="Times New Roman" w:hAnsi="Times New Roman"/>
          <w:b/>
          <w:sz w:val="24"/>
          <w:szCs w:val="24"/>
          <w:lang w:eastAsia="cs-CZ"/>
        </w:rPr>
        <w:tab/>
      </w:r>
      <w:r w:rsidR="003506A5">
        <w:rPr>
          <w:rFonts w:ascii="Times New Roman" w:hAnsi="Times New Roman"/>
          <w:b/>
          <w:sz w:val="24"/>
          <w:szCs w:val="24"/>
          <w:lang w:eastAsia="cs-CZ"/>
        </w:rPr>
        <w:t>READYSAN s.r.o.</w:t>
      </w:r>
      <w:r w:rsidR="002511F7" w:rsidRPr="00544AF5">
        <w:rPr>
          <w:rFonts w:ascii="Times New Roman" w:hAnsi="Times New Roman"/>
          <w:b/>
          <w:sz w:val="24"/>
          <w:szCs w:val="24"/>
          <w:lang w:eastAsia="cs-CZ"/>
        </w:rPr>
        <w:t xml:space="preserve">    </w:t>
      </w:r>
    </w:p>
    <w:p w14:paraId="5CD2588F" w14:textId="01920A2B" w:rsidR="002511F7" w:rsidRPr="00544AF5" w:rsidRDefault="002511F7" w:rsidP="002511F7">
      <w:pPr>
        <w:tabs>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sídlo:</w:t>
      </w:r>
      <w:r w:rsidRPr="00544AF5">
        <w:rPr>
          <w:rFonts w:ascii="Times New Roman" w:hAnsi="Times New Roman"/>
          <w:sz w:val="24"/>
          <w:szCs w:val="24"/>
          <w:lang w:eastAsia="cs-CZ"/>
        </w:rPr>
        <w:tab/>
      </w:r>
      <w:r w:rsidR="003506A5">
        <w:rPr>
          <w:rFonts w:ascii="Times New Roman" w:hAnsi="Times New Roman"/>
          <w:sz w:val="24"/>
          <w:szCs w:val="24"/>
          <w:lang w:eastAsia="cs-CZ"/>
        </w:rPr>
        <w:t>Čelakovského 4297, 430 01 Chomutov</w:t>
      </w:r>
      <w:r w:rsidRPr="00544AF5">
        <w:rPr>
          <w:rFonts w:ascii="Times New Roman" w:hAnsi="Times New Roman"/>
          <w:b/>
          <w:i/>
          <w:sz w:val="24"/>
          <w:szCs w:val="24"/>
          <w:lang w:eastAsia="cs-CZ"/>
        </w:rPr>
        <w:t xml:space="preserve">   </w:t>
      </w:r>
    </w:p>
    <w:p w14:paraId="0C9C5752" w14:textId="6E067073"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IČ:</w:t>
      </w:r>
      <w:r w:rsidRPr="00544AF5">
        <w:rPr>
          <w:rFonts w:ascii="Times New Roman" w:hAnsi="Times New Roman"/>
          <w:sz w:val="24"/>
          <w:szCs w:val="24"/>
          <w:lang w:eastAsia="cs-CZ"/>
        </w:rPr>
        <w:tab/>
      </w:r>
      <w:r w:rsidR="003506A5">
        <w:rPr>
          <w:rFonts w:ascii="Times New Roman" w:hAnsi="Times New Roman"/>
          <w:sz w:val="24"/>
          <w:szCs w:val="24"/>
          <w:lang w:eastAsia="cs-CZ"/>
        </w:rPr>
        <w:t>03831116</w:t>
      </w:r>
      <w:r w:rsidRPr="00544AF5">
        <w:rPr>
          <w:rFonts w:ascii="Times New Roman" w:hAnsi="Times New Roman"/>
          <w:i/>
          <w:sz w:val="24"/>
          <w:szCs w:val="24"/>
          <w:lang w:eastAsia="cs-CZ"/>
        </w:rPr>
        <w:tab/>
      </w:r>
    </w:p>
    <w:p w14:paraId="64CE9172" w14:textId="6572E412"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544AF5">
        <w:rPr>
          <w:rFonts w:ascii="Times New Roman" w:hAnsi="Times New Roman"/>
          <w:sz w:val="24"/>
          <w:szCs w:val="24"/>
          <w:lang w:eastAsia="cs-CZ"/>
        </w:rPr>
        <w:t>DIČ:</w:t>
      </w:r>
      <w:r w:rsidRPr="00544AF5">
        <w:rPr>
          <w:rFonts w:ascii="Times New Roman" w:hAnsi="Times New Roman"/>
          <w:sz w:val="24"/>
          <w:szCs w:val="24"/>
          <w:lang w:eastAsia="cs-CZ"/>
        </w:rPr>
        <w:tab/>
      </w:r>
      <w:r w:rsidR="003506A5">
        <w:rPr>
          <w:rFonts w:ascii="Times New Roman" w:hAnsi="Times New Roman"/>
          <w:sz w:val="24"/>
          <w:szCs w:val="24"/>
          <w:lang w:eastAsia="cs-CZ"/>
        </w:rPr>
        <w:t>CZ03831116</w:t>
      </w:r>
      <w:r w:rsidRPr="00544AF5">
        <w:rPr>
          <w:rFonts w:ascii="Times New Roman" w:hAnsi="Times New Roman"/>
          <w:i/>
          <w:sz w:val="24"/>
          <w:szCs w:val="24"/>
          <w:lang w:eastAsia="cs-CZ"/>
        </w:rPr>
        <w:tab/>
        <w:t xml:space="preserve">    </w:t>
      </w:r>
    </w:p>
    <w:p w14:paraId="63AEA624" w14:textId="179CB0FA"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zapsaná v obchodním rejstříku vedeném v</w:t>
      </w:r>
      <w:r w:rsidR="003506A5">
        <w:rPr>
          <w:rFonts w:ascii="Times New Roman" w:hAnsi="Times New Roman"/>
          <w:sz w:val="24"/>
          <w:szCs w:val="24"/>
          <w:lang w:eastAsia="cs-CZ"/>
        </w:rPr>
        <w:t xml:space="preserve"> obchodním rejstříku vedeném u Krajského soudu v Ústí nad Labem, </w:t>
      </w:r>
      <w:r w:rsidR="00866CF7" w:rsidRPr="00866CF7">
        <w:rPr>
          <w:rFonts w:ascii="Times New Roman" w:hAnsi="Times New Roman"/>
          <w:sz w:val="24"/>
          <w:szCs w:val="24"/>
          <w:lang w:eastAsia="cs-CZ"/>
        </w:rPr>
        <w:t xml:space="preserve">oddíl C, vložka </w:t>
      </w:r>
      <w:r w:rsidR="00866CF7">
        <w:rPr>
          <w:rFonts w:ascii="Times New Roman" w:hAnsi="Times New Roman"/>
          <w:sz w:val="24"/>
          <w:szCs w:val="24"/>
          <w:lang w:eastAsia="cs-CZ"/>
        </w:rPr>
        <w:t>35339</w:t>
      </w:r>
    </w:p>
    <w:p w14:paraId="3E28AA37"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14:paraId="3916D27A" w14:textId="4CDB42DE" w:rsidR="002511F7" w:rsidRPr="00544AF5" w:rsidRDefault="002511F7" w:rsidP="002511F7">
      <w:pPr>
        <w:tabs>
          <w:tab w:val="left" w:pos="709"/>
        </w:tabs>
        <w:spacing w:before="120" w:after="120" w:line="240" w:lineRule="auto"/>
        <w:ind w:left="709"/>
        <w:contextualSpacing/>
        <w:jc w:val="both"/>
        <w:rPr>
          <w:rFonts w:ascii="Times New Roman" w:hAnsi="Times New Roman"/>
          <w:sz w:val="24"/>
          <w:szCs w:val="24"/>
          <w:lang w:eastAsia="cs-CZ"/>
        </w:rPr>
      </w:pPr>
      <w:r w:rsidRPr="00544AF5">
        <w:rPr>
          <w:rFonts w:ascii="Times New Roman" w:hAnsi="Times New Roman"/>
          <w:sz w:val="24"/>
          <w:szCs w:val="24"/>
          <w:lang w:eastAsia="cs-CZ"/>
        </w:rPr>
        <w:t>Zastoupené ve věcech smluvních:</w:t>
      </w:r>
      <w:r>
        <w:rPr>
          <w:rFonts w:ascii="Times New Roman" w:hAnsi="Times New Roman"/>
          <w:sz w:val="24"/>
          <w:szCs w:val="24"/>
          <w:lang w:eastAsia="cs-CZ"/>
        </w:rPr>
        <w:tab/>
      </w:r>
      <w:r w:rsidR="00866CF7">
        <w:rPr>
          <w:rFonts w:ascii="Times New Roman" w:hAnsi="Times New Roman"/>
          <w:sz w:val="24"/>
          <w:szCs w:val="24"/>
          <w:lang w:eastAsia="cs-CZ"/>
        </w:rPr>
        <w:t>Lenka Olejková, jednatelka společnosti</w:t>
      </w:r>
      <w:r w:rsidRPr="00544AF5">
        <w:rPr>
          <w:rFonts w:ascii="Times New Roman" w:hAnsi="Times New Roman"/>
          <w:sz w:val="24"/>
          <w:szCs w:val="24"/>
          <w:lang w:eastAsia="cs-CZ"/>
        </w:rPr>
        <w:tab/>
      </w:r>
    </w:p>
    <w:p w14:paraId="3B956BA3"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6E4F1378" w14:textId="7ABA9340"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Pr>
          <w:rFonts w:ascii="Times New Roman" w:hAnsi="Times New Roman"/>
          <w:sz w:val="24"/>
          <w:szCs w:val="24"/>
          <w:lang w:eastAsia="cs-CZ"/>
        </w:rPr>
        <w:tab/>
      </w:r>
      <w:r w:rsidRPr="00EC746D">
        <w:rPr>
          <w:rFonts w:ascii="Times New Roman" w:hAnsi="Times New Roman"/>
          <w:i/>
          <w:sz w:val="24"/>
          <w:szCs w:val="24"/>
          <w:lang w:eastAsia="cs-CZ"/>
        </w:rPr>
        <w:tab/>
        <w:t xml:space="preserve">    </w:t>
      </w:r>
      <w:r w:rsidR="00500AE1">
        <w:rPr>
          <w:rFonts w:ascii="Times New Roman" w:hAnsi="Times New Roman"/>
          <w:i/>
          <w:sz w:val="24"/>
          <w:szCs w:val="24"/>
          <w:lang w:eastAsia="cs-CZ"/>
        </w:rPr>
        <w:t>-------------</w:t>
      </w:r>
    </w:p>
    <w:p w14:paraId="6AAAD8D4" w14:textId="15DE983C"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Pr>
          <w:rFonts w:ascii="Times New Roman" w:hAnsi="Times New Roman"/>
          <w:sz w:val="24"/>
          <w:szCs w:val="24"/>
          <w:lang w:eastAsia="cs-CZ"/>
        </w:rPr>
        <w:tab/>
      </w:r>
      <w:r w:rsidR="00500AE1">
        <w:rPr>
          <w:rFonts w:ascii="Times New Roman" w:hAnsi="Times New Roman"/>
          <w:i/>
          <w:sz w:val="24"/>
          <w:szCs w:val="24"/>
          <w:lang w:eastAsia="cs-CZ"/>
        </w:rPr>
        <w:t xml:space="preserve">   -------------</w:t>
      </w:r>
    </w:p>
    <w:p w14:paraId="374D2F22" w14:textId="606C3C0A"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Pr="00EC746D">
        <w:rPr>
          <w:rFonts w:ascii="Times New Roman" w:hAnsi="Times New Roman"/>
          <w:i/>
          <w:sz w:val="24"/>
          <w:szCs w:val="24"/>
          <w:lang w:eastAsia="cs-CZ"/>
        </w:rPr>
        <w:tab/>
      </w:r>
      <w:r w:rsidR="00500AE1">
        <w:rPr>
          <w:rFonts w:ascii="Times New Roman" w:hAnsi="Times New Roman"/>
          <w:i/>
          <w:sz w:val="24"/>
          <w:szCs w:val="24"/>
          <w:lang w:eastAsia="cs-CZ"/>
        </w:rPr>
        <w:t>----------------</w:t>
      </w:r>
      <w:r w:rsidRPr="00EC746D">
        <w:rPr>
          <w:rFonts w:ascii="Times New Roman" w:hAnsi="Times New Roman"/>
          <w:i/>
          <w:sz w:val="24"/>
          <w:szCs w:val="24"/>
          <w:lang w:eastAsia="cs-CZ"/>
        </w:rPr>
        <w:t xml:space="preserve"> </w:t>
      </w:r>
    </w:p>
    <w:p w14:paraId="2715F755"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10BE3267" w14:textId="68F6B6C8"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Pr>
          <w:rFonts w:ascii="Times New Roman" w:hAnsi="Times New Roman"/>
          <w:sz w:val="24"/>
          <w:szCs w:val="24"/>
          <w:lang w:eastAsia="cs-CZ"/>
        </w:rPr>
        <w:tab/>
      </w:r>
      <w:r w:rsidR="00866CF7">
        <w:rPr>
          <w:rFonts w:ascii="Times New Roman" w:hAnsi="Times New Roman"/>
          <w:sz w:val="24"/>
          <w:szCs w:val="24"/>
          <w:lang w:eastAsia="cs-CZ"/>
        </w:rPr>
        <w:t>Komerční banka Chomutov</w:t>
      </w:r>
      <w:r w:rsidRPr="00EC746D">
        <w:rPr>
          <w:rFonts w:ascii="Times New Roman" w:hAnsi="Times New Roman"/>
          <w:i/>
          <w:sz w:val="24"/>
          <w:szCs w:val="24"/>
          <w:lang w:eastAsia="cs-CZ"/>
        </w:rPr>
        <w:tab/>
      </w:r>
    </w:p>
    <w:p w14:paraId="6BA04792" w14:textId="2E671891"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Pr>
          <w:rFonts w:ascii="Times New Roman" w:hAnsi="Times New Roman"/>
          <w:sz w:val="24"/>
          <w:szCs w:val="24"/>
          <w:lang w:eastAsia="cs-CZ"/>
        </w:rPr>
        <w:tab/>
      </w:r>
      <w:r w:rsidR="00500AE1">
        <w:rPr>
          <w:rFonts w:ascii="Times New Roman" w:hAnsi="Times New Roman"/>
          <w:sz w:val="24"/>
          <w:szCs w:val="24"/>
          <w:lang w:eastAsia="cs-CZ"/>
        </w:rPr>
        <w:t>----------------</w:t>
      </w:r>
      <w:r w:rsidRPr="00EC746D">
        <w:rPr>
          <w:rFonts w:ascii="Times New Roman" w:hAnsi="Times New Roman"/>
          <w:i/>
          <w:sz w:val="24"/>
          <w:szCs w:val="24"/>
          <w:lang w:eastAsia="cs-CZ"/>
        </w:rPr>
        <w:tab/>
        <w:t xml:space="preserve">    </w:t>
      </w:r>
    </w:p>
    <w:p w14:paraId="60AB55DD" w14:textId="2CE2C354"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14:paraId="2809F599"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14:paraId="211FC128" w14:textId="389A6930"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16C219CD" w14:textId="77777777"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5798942C" w14:textId="77777777"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14:paraId="13793B39" w14:textId="55B3E840"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14:paraId="2CE1A804" w14:textId="77777777" w:rsidR="00E46F1C" w:rsidRPr="00EC746D" w:rsidRDefault="00E46F1C" w:rsidP="004C6232">
      <w:pPr>
        <w:numPr>
          <w:ilvl w:val="1"/>
          <w:numId w:val="16"/>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EC746D" w:rsidRDefault="00E46F1C" w:rsidP="004C6232">
      <w:pPr>
        <w:pStyle w:val="Odstavecseseznamem"/>
        <w:widowControl w:val="0"/>
        <w:numPr>
          <w:ilvl w:val="1"/>
          <w:numId w:val="16"/>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14:paraId="140DB788" w14:textId="6D06E0F0"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31D61" w:rsidRPr="00EC746D">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31D61" w:rsidRPr="00EC746D">
        <w:rPr>
          <w:rFonts w:ascii="Times New Roman" w:eastAsia="Times New Roman" w:hAnsi="Times New Roman"/>
          <w:sz w:val="24"/>
          <w:szCs w:val="24"/>
          <w:lang w:eastAsia="cs-CZ"/>
        </w:rPr>
        <w:t xml:space="preserve"> </w:t>
      </w:r>
      <w:r w:rsidR="001338F3" w:rsidRPr="001338F3">
        <w:rPr>
          <w:rFonts w:ascii="Times New Roman" w:eastAsia="Times New Roman" w:hAnsi="Times New Roman"/>
          <w:b/>
          <w:sz w:val="24"/>
          <w:szCs w:val="24"/>
          <w:lang w:eastAsia="cs-CZ"/>
        </w:rPr>
        <w:t>„Doplnění a oprava lavic na letním kině Kyselka, Bílina“</w:t>
      </w:r>
      <w:r w:rsidR="003F18BE" w:rsidRPr="00EC746D">
        <w:rPr>
          <w:rFonts w:ascii="Times New Roman" w:eastAsia="Times New Roman" w:hAnsi="Times New Roman"/>
          <w:sz w:val="24"/>
          <w:szCs w:val="24"/>
          <w:lang w:eastAsia="cs-CZ"/>
        </w:rPr>
        <w:t>,</w:t>
      </w:r>
      <w:r w:rsidR="007C21CE" w:rsidRPr="00EC746D">
        <w:rPr>
          <w:rFonts w:ascii="Times New Roman" w:eastAsia="Times New Roman" w:hAnsi="Times New Roman"/>
          <w:sz w:val="24"/>
          <w:szCs w:val="24"/>
          <w:lang w:eastAsia="cs-CZ"/>
        </w:rPr>
        <w:t xml:space="preserve"> </w:t>
      </w:r>
      <w:r w:rsidR="00E10B97" w:rsidRPr="00EC746D">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14:paraId="6D468E9B" w14:textId="4BCEEF1D"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 xml:space="preserve">dle </w:t>
      </w:r>
      <w:r w:rsidR="00965803" w:rsidRPr="00EC746D">
        <w:rPr>
          <w:rFonts w:ascii="Times New Roman" w:eastAsia="Times New Roman" w:hAnsi="Times New Roman"/>
          <w:sz w:val="24"/>
          <w:szCs w:val="24"/>
          <w:lang w:eastAsia="cs-CZ"/>
        </w:rPr>
        <w:t>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14:paraId="55ABD0D3" w14:textId="6B31E8AD" w:rsidR="00E46F1C" w:rsidRPr="00EC746D" w:rsidRDefault="00E46F1C" w:rsidP="00FA25FF">
      <w:pPr>
        <w:pStyle w:val="Odstavecseseznamem"/>
        <w:spacing w:before="120" w:after="120" w:line="240" w:lineRule="auto"/>
        <w:ind w:left="360"/>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14:paraId="3B770006" w14:textId="314A3732"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14:paraId="5F48CA0F" w14:textId="77777777"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14:paraId="067C802A" w14:textId="28E8D52B"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14:paraId="714D6F25" w14:textId="2C2F3E19" w:rsidR="00EB26E0" w:rsidRPr="00EC746D" w:rsidRDefault="008C3F69" w:rsidP="004C6232">
      <w:pPr>
        <w:pStyle w:val="Odstavecseseznamem"/>
        <w:numPr>
          <w:ilvl w:val="1"/>
          <w:numId w:val="16"/>
        </w:numPr>
        <w:tabs>
          <w:tab w:val="left" w:pos="567"/>
        </w:tabs>
        <w:spacing w:before="120" w:after="120" w:line="240" w:lineRule="auto"/>
        <w:jc w:val="both"/>
        <w:rPr>
          <w:rFonts w:ascii="Times New Roman" w:eastAsia="Times New Roman" w:hAnsi="Times New Roman"/>
          <w:sz w:val="24"/>
          <w:szCs w:val="24"/>
          <w:lang w:eastAsia="cs-CZ"/>
        </w:rPr>
      </w:pPr>
      <w:bookmarkStart w:id="0"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EC746D" w:rsidRDefault="00EB26E0" w:rsidP="00D34862">
      <w:pPr>
        <w:pStyle w:val="Bezmezer"/>
        <w:spacing w:before="120" w:after="120"/>
        <w:rPr>
          <w:lang w:eastAsia="cs-CZ"/>
        </w:rPr>
      </w:pPr>
    </w:p>
    <w:p w14:paraId="234BD161"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14:paraId="2EAC2AD7" w14:textId="77777777"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14:paraId="1DF44137" w14:textId="4DAE2DB0" w:rsidR="008C3F69" w:rsidRPr="00EC746D"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96271" w:rsidRPr="00EC746D">
        <w:rPr>
          <w:rFonts w:ascii="Times New Roman" w:hAnsi="Times New Roman"/>
          <w:b/>
          <w:sz w:val="24"/>
          <w:szCs w:val="24"/>
        </w:rPr>
        <w:t>.</w:t>
      </w:r>
    </w:p>
    <w:p w14:paraId="3E769CEB"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14:paraId="676EB737" w14:textId="460E107E"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14:paraId="1D779CA3" w14:textId="691AB8D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14:paraId="10C0E306"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3E1FB2BC" w:rsidR="00DD21F4"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14:paraId="6118AD70" w14:textId="77777777"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14:paraId="1DF1562A"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14:paraId="4E8352FD"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14:paraId="1F138390" w14:textId="58D81D44"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3.1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23CB0" w:rsidRPr="00E00C88">
        <w:rPr>
          <w:rFonts w:ascii="Times New Roman" w:eastAsia="Times New Roman" w:hAnsi="Times New Roman"/>
          <w:sz w:val="24"/>
          <w:szCs w:val="24"/>
          <w:lang w:eastAsia="cs-CZ"/>
        </w:rPr>
        <w:t xml:space="preserve">Objednatel předá staveniště nejpozději v termínu do 5 pracovních dnů od doručení písemné výzvy (např. e-mail) zhotovitele k předání staveniště. </w:t>
      </w:r>
      <w:r w:rsidR="00096271" w:rsidRPr="00E00C88">
        <w:rPr>
          <w:rFonts w:ascii="Times New Roman" w:hAnsi="Times New Roman"/>
          <w:sz w:val="24"/>
          <w:szCs w:val="24"/>
        </w:rPr>
        <w:t>V případě pozdního předání staveniště se termíny plnění bez dalšího prodlužují o počet dnů prodlení objednatele</w:t>
      </w:r>
      <w:r w:rsidR="00096271" w:rsidRPr="00716721">
        <w:rPr>
          <w:rFonts w:ascii="Times New Roman" w:hAnsi="Times New Roman"/>
          <w:sz w:val="24"/>
          <w:szCs w:val="24"/>
        </w:rPr>
        <w:t xml:space="preserve"> s předáním staveniště; pozdní předání staveniště se nepovažuje za podstatné porušení smlouvy. Vliv klimatických podmínek je zohledněn ve sjednaných termínech plnění, zhotoviteli tak z tohoto důvodu nevzniká právo na prodloužení termínů plnění.</w:t>
      </w:r>
      <w:r w:rsidR="00F50C1A" w:rsidRPr="00EC746D">
        <w:rPr>
          <w:rFonts w:ascii="Times New Roman" w:eastAsia="Times New Roman" w:hAnsi="Times New Roman"/>
          <w:sz w:val="24"/>
          <w:szCs w:val="24"/>
          <w:lang w:eastAsia="cs-CZ"/>
        </w:rPr>
        <w:t xml:space="preserve"> </w:t>
      </w:r>
    </w:p>
    <w:p w14:paraId="4AAAE203" w14:textId="3EBD97B0"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14:paraId="0A7112FB" w14:textId="77777777"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14:paraId="4D0264C6"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14:paraId="20BBA47B" w14:textId="7C95D538"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14:paraId="55941DB9" w14:textId="12995813" w:rsidR="000D326C" w:rsidRPr="00F524B2" w:rsidRDefault="007E78AE" w:rsidP="00D34862">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4.1.</w:t>
      </w:r>
      <w:r w:rsidRPr="00EC746D">
        <w:rPr>
          <w:rFonts w:ascii="Times New Roman" w:eastAsia="Times New Roman" w:hAnsi="Times New Roman"/>
          <w:sz w:val="24"/>
          <w:szCs w:val="24"/>
          <w:lang w:eastAsia="cs-CZ"/>
        </w:rPr>
        <w:tab/>
      </w:r>
      <w:r w:rsidR="000D326C" w:rsidRPr="00EC746D">
        <w:rPr>
          <w:rFonts w:ascii="Times New Roman" w:eastAsia="Times New Roman" w:hAnsi="Times New Roman"/>
          <w:sz w:val="24"/>
          <w:szCs w:val="24"/>
          <w:lang w:eastAsia="cs-CZ"/>
        </w:rPr>
        <w:t xml:space="preserve">Místo realizace díla: </w:t>
      </w:r>
      <w:r w:rsidR="002A0506" w:rsidRPr="002A0506">
        <w:rPr>
          <w:rFonts w:ascii="Times New Roman" w:hAnsi="Times New Roman"/>
          <w:bCs/>
          <w:sz w:val="24"/>
          <w:szCs w:val="24"/>
        </w:rPr>
        <w:t xml:space="preserve">kraj Ústecký, obec Bílina, </w:t>
      </w:r>
      <w:r w:rsidR="00554A99" w:rsidRPr="00E81519">
        <w:rPr>
          <w:rFonts w:ascii="Times New Roman" w:hAnsi="Times New Roman"/>
          <w:b/>
          <w:bCs/>
          <w:sz w:val="24"/>
          <w:szCs w:val="24"/>
        </w:rPr>
        <w:t>areál letního kina Kyselka</w:t>
      </w:r>
      <w:r w:rsidR="00554A99" w:rsidRPr="00554A99">
        <w:rPr>
          <w:rFonts w:ascii="Times New Roman" w:hAnsi="Times New Roman"/>
          <w:bCs/>
          <w:sz w:val="24"/>
          <w:szCs w:val="24"/>
        </w:rPr>
        <w:t xml:space="preserve">, </w:t>
      </w:r>
      <w:proofErr w:type="spellStart"/>
      <w:r w:rsidR="00554A99" w:rsidRPr="00554A99">
        <w:rPr>
          <w:rFonts w:ascii="Times New Roman" w:hAnsi="Times New Roman"/>
          <w:bCs/>
          <w:sz w:val="24"/>
          <w:szCs w:val="24"/>
        </w:rPr>
        <w:t>p.p.č</w:t>
      </w:r>
      <w:proofErr w:type="spellEnd"/>
      <w:r w:rsidR="00554A99" w:rsidRPr="00554A99">
        <w:rPr>
          <w:rFonts w:ascii="Times New Roman" w:hAnsi="Times New Roman"/>
          <w:bCs/>
          <w:sz w:val="24"/>
          <w:szCs w:val="24"/>
        </w:rPr>
        <w:t xml:space="preserve">. 1957/1, </w:t>
      </w:r>
      <w:proofErr w:type="spellStart"/>
      <w:proofErr w:type="gramStart"/>
      <w:r w:rsidR="00554A99" w:rsidRPr="00554A99">
        <w:rPr>
          <w:rFonts w:ascii="Times New Roman" w:hAnsi="Times New Roman"/>
          <w:bCs/>
          <w:sz w:val="24"/>
          <w:szCs w:val="24"/>
        </w:rPr>
        <w:t>k.ú</w:t>
      </w:r>
      <w:proofErr w:type="spellEnd"/>
      <w:r w:rsidR="00554A99" w:rsidRPr="00554A99">
        <w:rPr>
          <w:rFonts w:ascii="Times New Roman" w:hAnsi="Times New Roman"/>
          <w:bCs/>
          <w:sz w:val="24"/>
          <w:szCs w:val="24"/>
        </w:rPr>
        <w:t>.</w:t>
      </w:r>
      <w:proofErr w:type="gramEnd"/>
      <w:r w:rsidR="00554A99" w:rsidRPr="00554A99">
        <w:rPr>
          <w:rFonts w:ascii="Times New Roman" w:hAnsi="Times New Roman"/>
          <w:bCs/>
          <w:sz w:val="24"/>
          <w:szCs w:val="24"/>
        </w:rPr>
        <w:t xml:space="preserve"> Bílina [604208] vedeném u Katastrálního úřadu pro Ústecký kraj, Katastrální pracoviště Teplice, na listu vlastnictví číslo 10001</w:t>
      </w:r>
      <w:r w:rsidR="00E81519">
        <w:rPr>
          <w:rFonts w:ascii="Times New Roman" w:hAnsi="Times New Roman"/>
          <w:bCs/>
          <w:sz w:val="24"/>
          <w:szCs w:val="24"/>
        </w:rPr>
        <w:t>.</w:t>
      </w:r>
    </w:p>
    <w:p w14:paraId="2EFAF05B" w14:textId="57F627BE"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14:paraId="6BE3A973" w14:textId="11B55783" w:rsidR="008C3F69" w:rsidRPr="00EC746D" w:rsidRDefault="008C3F69" w:rsidP="00D34862">
      <w:pPr>
        <w:spacing w:before="120" w:after="120" w:line="240" w:lineRule="auto"/>
        <w:ind w:left="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Kompletní </w:t>
      </w:r>
      <w:r w:rsidRPr="007327A4">
        <w:rPr>
          <w:rFonts w:ascii="Times New Roman" w:eastAsia="Times New Roman" w:hAnsi="Times New Roman"/>
          <w:sz w:val="24"/>
          <w:szCs w:val="24"/>
          <w:lang w:eastAsia="cs-CZ"/>
        </w:rPr>
        <w:t>dokončení díla</w:t>
      </w:r>
      <w:r w:rsidRPr="00C3645F">
        <w:rPr>
          <w:rFonts w:ascii="Times New Roman" w:eastAsia="Times New Roman" w:hAnsi="Times New Roman"/>
          <w:sz w:val="24"/>
          <w:szCs w:val="24"/>
          <w:lang w:eastAsia="cs-CZ"/>
        </w:rPr>
        <w:t>:</w:t>
      </w:r>
      <w:r w:rsidR="008538A7" w:rsidRPr="00C3645F">
        <w:rPr>
          <w:rFonts w:ascii="Times New Roman" w:eastAsia="Times New Roman" w:hAnsi="Times New Roman"/>
          <w:sz w:val="24"/>
          <w:szCs w:val="24"/>
          <w:lang w:eastAsia="cs-CZ"/>
        </w:rPr>
        <w:t xml:space="preserve"> </w:t>
      </w:r>
      <w:r w:rsidR="004B4FD2" w:rsidRPr="00C3645F">
        <w:rPr>
          <w:rFonts w:ascii="Times New Roman" w:eastAsia="Times New Roman" w:hAnsi="Times New Roman"/>
          <w:b/>
          <w:sz w:val="24"/>
          <w:szCs w:val="24"/>
          <w:lang w:eastAsia="cs-CZ"/>
        </w:rPr>
        <w:t xml:space="preserve">nejpozději však do </w:t>
      </w:r>
      <w:r w:rsidR="00E20520">
        <w:rPr>
          <w:rFonts w:ascii="Times New Roman" w:eastAsia="Times New Roman" w:hAnsi="Times New Roman"/>
          <w:b/>
          <w:sz w:val="24"/>
          <w:szCs w:val="24"/>
          <w:lang w:eastAsia="cs-CZ"/>
        </w:rPr>
        <w:t xml:space="preserve">30. </w:t>
      </w:r>
      <w:r w:rsidR="00E20520" w:rsidRPr="00C3645F">
        <w:rPr>
          <w:rFonts w:ascii="Times New Roman" w:eastAsia="Times New Roman" w:hAnsi="Times New Roman"/>
          <w:b/>
          <w:sz w:val="24"/>
          <w:szCs w:val="24"/>
          <w:lang w:eastAsia="cs-CZ"/>
        </w:rPr>
        <w:t>4. 2022</w:t>
      </w:r>
    </w:p>
    <w:p w14:paraId="17E88B2E" w14:textId="77777777"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14:paraId="1E94183C" w14:textId="77777777" w:rsidR="003954DB" w:rsidRDefault="008C3F69"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3954DB">
        <w:rPr>
          <w:rFonts w:ascii="Times New Roman" w:eastAsia="Times New Roman" w:hAnsi="Times New Roman"/>
          <w:sz w:val="24"/>
          <w:szCs w:val="24"/>
          <w:lang w:eastAsia="cs-CZ"/>
        </w:rPr>
        <w:t>jestliže překážky v provádění díla zavinil objednatel</w:t>
      </w:r>
      <w:r w:rsidR="00DD00EC" w:rsidRPr="003954DB">
        <w:rPr>
          <w:rFonts w:ascii="Times New Roman" w:eastAsia="Times New Roman" w:hAnsi="Times New Roman"/>
          <w:sz w:val="24"/>
          <w:szCs w:val="24"/>
          <w:lang w:eastAsia="cs-CZ"/>
        </w:rPr>
        <w:t>,</w:t>
      </w:r>
    </w:p>
    <w:p w14:paraId="2D17A7BE" w14:textId="115FAD9D" w:rsidR="003954DB" w:rsidRPr="00686E19" w:rsidRDefault="003954DB"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686E19">
        <w:rPr>
          <w:rFonts w:ascii="Times New Roman" w:eastAsia="Times New Roman" w:hAnsi="Times New Roman"/>
          <w:sz w:val="24"/>
          <w:szCs w:val="24"/>
          <w:lang w:eastAsia="cs-CZ"/>
        </w:rPr>
        <w:t xml:space="preserve">jestliže přerušení prací bylo zaviněno vyšší mocí, nebo jinými okolnostmi nezaviněnými zhotovitelem. </w:t>
      </w:r>
    </w:p>
    <w:p w14:paraId="5A0FE83D"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14:paraId="2F4D5A9B"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14:paraId="0A0372DA" w14:textId="77777777" w:rsidR="002511F7" w:rsidRPr="00EC746D" w:rsidRDefault="002511F7" w:rsidP="00E172EE">
      <w:pPr>
        <w:spacing w:before="120" w:after="120" w:line="240" w:lineRule="auto"/>
        <w:ind w:left="425"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5.1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t>Základem ceny za provedení prací podle této smlouvy je položkový rozpočet, který je součástí nabídky zhotovitele, jež tvoří přílohu č. 1 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 nedílnou součást této smlouvy.</w:t>
      </w:r>
    </w:p>
    <w:p w14:paraId="4159CB72" w14:textId="26E2474A" w:rsidR="002511F7" w:rsidRPr="00A47667" w:rsidRDefault="002511F7" w:rsidP="002511F7">
      <w:pPr>
        <w:spacing w:before="120" w:after="120" w:line="240" w:lineRule="auto"/>
        <w:ind w:left="426"/>
        <w:jc w:val="both"/>
        <w:rPr>
          <w:rFonts w:ascii="Times New Roman" w:eastAsia="Times New Roman" w:hAnsi="Times New Roman"/>
          <w:bCs/>
          <w:color w:val="000000" w:themeColor="text1"/>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A814A5" w:rsidRPr="00A814A5">
        <w:rPr>
          <w:rFonts w:ascii="Times New Roman" w:eastAsia="Times New Roman" w:hAnsi="Times New Roman"/>
          <w:b/>
          <w:sz w:val="24"/>
          <w:szCs w:val="24"/>
          <w:lang w:eastAsia="cs-CZ"/>
        </w:rPr>
        <w:t>701 347</w:t>
      </w:r>
      <w:r w:rsidRPr="00A814A5">
        <w:rPr>
          <w:rFonts w:ascii="Times New Roman" w:eastAsia="Times New Roman" w:hAnsi="Times New Roman"/>
          <w:b/>
          <w:sz w:val="24"/>
          <w:szCs w:val="24"/>
          <w:lang w:eastAsia="cs-CZ"/>
        </w:rPr>
        <w:t xml:space="preserve"> </w:t>
      </w:r>
      <w:r w:rsidRPr="00A814A5">
        <w:rPr>
          <w:rFonts w:ascii="Times New Roman" w:eastAsia="Times New Roman" w:hAnsi="Times New Roman"/>
          <w:b/>
          <w:color w:val="000000" w:themeColor="text1"/>
          <w:sz w:val="24"/>
          <w:szCs w:val="24"/>
          <w:lang w:eastAsia="cs-CZ"/>
        </w:rPr>
        <w:t>Kč</w:t>
      </w:r>
      <w:r w:rsidR="00650BEB" w:rsidRPr="00A47667">
        <w:rPr>
          <w:rFonts w:ascii="Times New Roman" w:eastAsia="Times New Roman" w:hAnsi="Times New Roman"/>
          <w:b/>
          <w:color w:val="000000" w:themeColor="text1"/>
          <w:sz w:val="24"/>
          <w:szCs w:val="24"/>
          <w:lang w:eastAsia="cs-CZ"/>
        </w:rPr>
        <w:t xml:space="preserve"> </w:t>
      </w:r>
      <w:r w:rsidR="00650BEB" w:rsidRPr="00A47667">
        <w:rPr>
          <w:rFonts w:ascii="Times New Roman" w:eastAsia="Times New Roman" w:hAnsi="Times New Roman"/>
          <w:color w:val="000000" w:themeColor="text1"/>
          <w:sz w:val="24"/>
          <w:szCs w:val="24"/>
          <w:lang w:eastAsia="cs-CZ"/>
        </w:rPr>
        <w:t>(dále jen „cena díla“)</w:t>
      </w:r>
    </w:p>
    <w:p w14:paraId="2CDE9B5F" w14:textId="47269696"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A814A5">
        <w:rPr>
          <w:rFonts w:ascii="Times New Roman" w:eastAsia="Times New Roman" w:hAnsi="Times New Roman"/>
          <w:sz w:val="24"/>
          <w:szCs w:val="24"/>
          <w:lang w:eastAsia="cs-CZ"/>
        </w:rPr>
        <w:t>Sedm set jedna tisíc tři sta čtyřicet</w:t>
      </w:r>
      <w:r w:rsidR="00591913">
        <w:rPr>
          <w:rFonts w:ascii="Times New Roman" w:eastAsia="Times New Roman" w:hAnsi="Times New Roman"/>
          <w:sz w:val="24"/>
          <w:szCs w:val="24"/>
          <w:lang w:eastAsia="cs-CZ"/>
        </w:rPr>
        <w:t xml:space="preserve"> sedm</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72FB65DF" w14:textId="53B27701" w:rsidR="002511F7" w:rsidRPr="00CF1E8F"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1903FD">
        <w:rPr>
          <w:rFonts w:ascii="Times New Roman" w:eastAsia="Times New Roman" w:hAnsi="Times New Roman"/>
          <w:sz w:val="24"/>
          <w:szCs w:val="24"/>
          <w:lang w:eastAsia="cs-CZ"/>
        </w:rPr>
        <w:t>21%</w:t>
      </w:r>
      <w:r w:rsidRPr="00EC746D">
        <w:rPr>
          <w:rFonts w:ascii="Times New Roman" w:eastAsia="Times New Roman" w:hAnsi="Times New Roman"/>
          <w:sz w:val="24"/>
          <w:szCs w:val="24"/>
          <w:lang w:eastAsia="cs-CZ"/>
        </w:rPr>
        <w:t xml:space="preserve"> DPH</w:t>
      </w:r>
      <w:r w:rsidRPr="00EC746D">
        <w:rPr>
          <w:rFonts w:ascii="Times New Roman" w:eastAsia="Times New Roman" w:hAnsi="Times New Roman"/>
          <w:bCs/>
          <w:sz w:val="24"/>
          <w:szCs w:val="24"/>
          <w:lang w:eastAsia="cs-CZ"/>
        </w:rPr>
        <w:t xml:space="preserve"> </w:t>
      </w:r>
      <w:r w:rsidR="00CF1E8F" w:rsidRPr="00CF1E8F">
        <w:rPr>
          <w:rFonts w:ascii="Times New Roman" w:eastAsia="Times New Roman" w:hAnsi="Times New Roman"/>
          <w:b/>
          <w:bCs/>
          <w:sz w:val="24"/>
          <w:szCs w:val="24"/>
          <w:lang w:eastAsia="cs-CZ"/>
        </w:rPr>
        <w:t>147 282,87</w:t>
      </w:r>
      <w:r w:rsidRPr="00CF1E8F">
        <w:rPr>
          <w:rFonts w:ascii="Times New Roman" w:eastAsia="Times New Roman" w:hAnsi="Times New Roman"/>
          <w:b/>
          <w:bCs/>
          <w:sz w:val="24"/>
          <w:szCs w:val="24"/>
          <w:lang w:eastAsia="cs-CZ"/>
        </w:rPr>
        <w:t xml:space="preserve"> Kč</w:t>
      </w:r>
    </w:p>
    <w:p w14:paraId="31801E77" w14:textId="25D94E55"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CF1E8F">
        <w:rPr>
          <w:rFonts w:ascii="Times New Roman" w:eastAsia="Times New Roman" w:hAnsi="Times New Roman"/>
          <w:sz w:val="24"/>
          <w:szCs w:val="24"/>
          <w:lang w:eastAsia="cs-CZ"/>
        </w:rPr>
        <w:t>Sto čtyřicet</w:t>
      </w:r>
      <w:r w:rsidR="00EB3376">
        <w:rPr>
          <w:rFonts w:ascii="Times New Roman" w:eastAsia="Times New Roman" w:hAnsi="Times New Roman"/>
          <w:sz w:val="24"/>
          <w:szCs w:val="24"/>
          <w:lang w:eastAsia="cs-CZ"/>
        </w:rPr>
        <w:t xml:space="preserve"> sedm tisíc dvě stě osmdesát dva</w:t>
      </w:r>
      <w:r w:rsidR="00CF1E8F">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korun českých a </w:t>
      </w:r>
      <w:r w:rsidR="00CF1E8F">
        <w:rPr>
          <w:rFonts w:ascii="Times New Roman" w:eastAsia="Times New Roman" w:hAnsi="Times New Roman"/>
          <w:sz w:val="24"/>
          <w:szCs w:val="24"/>
          <w:lang w:eastAsia="cs-CZ"/>
        </w:rPr>
        <w:t xml:space="preserve">osmdesát sedm </w:t>
      </w:r>
      <w:r>
        <w:rPr>
          <w:rFonts w:ascii="Times New Roman" w:eastAsia="Times New Roman" w:hAnsi="Times New Roman"/>
          <w:sz w:val="24"/>
          <w:szCs w:val="24"/>
          <w:lang w:eastAsia="cs-CZ"/>
        </w:rPr>
        <w:t>haléřů</w:t>
      </w:r>
      <w:r w:rsidRPr="00EC746D">
        <w:rPr>
          <w:rFonts w:ascii="Times New Roman" w:eastAsia="Times New Roman" w:hAnsi="Times New Roman"/>
          <w:sz w:val="24"/>
          <w:szCs w:val="24"/>
          <w:lang w:eastAsia="cs-CZ"/>
        </w:rPr>
        <w:t>)</w:t>
      </w:r>
    </w:p>
    <w:p w14:paraId="1B1D77DA" w14:textId="42C03950"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CF1E8F">
        <w:rPr>
          <w:rFonts w:ascii="Times New Roman" w:eastAsia="Times New Roman" w:hAnsi="Times New Roman"/>
          <w:b/>
          <w:sz w:val="24"/>
          <w:szCs w:val="24"/>
          <w:lang w:eastAsia="cs-CZ"/>
        </w:rPr>
        <w:t>848 629,87</w:t>
      </w:r>
      <w:r w:rsidRPr="00EC746D">
        <w:rPr>
          <w:rFonts w:ascii="Times New Roman" w:eastAsia="Times New Roman" w:hAnsi="Times New Roman"/>
          <w:b/>
          <w:sz w:val="24"/>
          <w:szCs w:val="24"/>
          <w:lang w:eastAsia="cs-CZ"/>
        </w:rPr>
        <w:t xml:space="preserve"> Kč</w:t>
      </w:r>
    </w:p>
    <w:p w14:paraId="548B97A6" w14:textId="63FB9637"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r w:rsidR="00CF1E8F">
        <w:rPr>
          <w:rFonts w:ascii="Times New Roman" w:eastAsia="Times New Roman" w:hAnsi="Times New Roman"/>
          <w:sz w:val="24"/>
          <w:szCs w:val="24"/>
          <w:lang w:eastAsia="cs-CZ"/>
        </w:rPr>
        <w:t>Osm set čtyřicet osm tisíc šest set dvacet devět</w:t>
      </w:r>
      <w:r>
        <w:rPr>
          <w:rFonts w:ascii="Times New Roman" w:eastAsia="Times New Roman" w:hAnsi="Times New Roman"/>
          <w:sz w:val="24"/>
          <w:szCs w:val="24"/>
          <w:lang w:eastAsia="cs-CZ"/>
        </w:rPr>
        <w:t xml:space="preserve"> korun českých a </w:t>
      </w:r>
      <w:r w:rsidR="00CF1E8F" w:rsidRPr="00CF1E8F">
        <w:rPr>
          <w:rFonts w:ascii="Times New Roman" w:eastAsia="Times New Roman" w:hAnsi="Times New Roman"/>
          <w:sz w:val="24"/>
          <w:szCs w:val="24"/>
          <w:lang w:eastAsia="cs-CZ"/>
        </w:rPr>
        <w:t>osmdesát sedm</w:t>
      </w:r>
      <w:r>
        <w:rPr>
          <w:rFonts w:ascii="Times New Roman" w:eastAsia="Times New Roman" w:hAnsi="Times New Roman"/>
          <w:sz w:val="24"/>
          <w:szCs w:val="24"/>
          <w:lang w:eastAsia="cs-CZ"/>
        </w:rPr>
        <w:t xml:space="preserve"> haléřů</w:t>
      </w:r>
      <w:r w:rsidRPr="00EC746D">
        <w:rPr>
          <w:rFonts w:ascii="Times New Roman" w:eastAsia="Times New Roman" w:hAnsi="Times New Roman"/>
          <w:sz w:val="24"/>
          <w:szCs w:val="24"/>
          <w:lang w:eastAsia="cs-CZ"/>
        </w:rPr>
        <w:t>)</w:t>
      </w:r>
    </w:p>
    <w:p w14:paraId="7C8A469D" w14:textId="77777777" w:rsidR="00E172EE" w:rsidRDefault="002511F7" w:rsidP="00E172EE">
      <w:pPr>
        <w:spacing w:before="120" w:after="120" w:line="240" w:lineRule="auto"/>
        <w:ind w:left="425"/>
        <w:jc w:val="both"/>
        <w:rPr>
          <w:rFonts w:ascii="Times New Roman" w:hAnsi="Times New Roman"/>
          <w:sz w:val="24"/>
          <w:szCs w:val="24"/>
        </w:rPr>
      </w:pPr>
      <w:r w:rsidRPr="00EC746D">
        <w:rPr>
          <w:rFonts w:ascii="Times New Roman" w:eastAsia="Times New Roman" w:hAnsi="Times New Roman"/>
          <w:sz w:val="24"/>
          <w:szCs w:val="24"/>
          <w:lang w:eastAsia="cs-CZ"/>
        </w:rPr>
        <w:t xml:space="preserve">Tato celková cena je fixní, konečnou a závaznou cenou za provedení díla. Rovněž jednotkové ceny uvedené v rozpočtu, ze kterých se celková cena skládá, jsou fixní, konečné a závazné. </w:t>
      </w:r>
      <w:r w:rsidRPr="00EC746D">
        <w:rPr>
          <w:rFonts w:ascii="Times New Roman" w:hAnsi="Times New Roman"/>
          <w:sz w:val="24"/>
          <w:szCs w:val="24"/>
        </w:rPr>
        <w:t xml:space="preserve">Zhotovitel při zpracování cenové nabídky důsledně zkontroloval projektovou dokumentaci </w:t>
      </w:r>
      <w:r w:rsidRPr="00EC746D">
        <w:rPr>
          <w:rFonts w:ascii="Times New Roman" w:hAnsi="Times New Roman"/>
          <w:sz w:val="24"/>
          <w:szCs w:val="24"/>
        </w:rPr>
        <w:b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14:paraId="0C33B3E1" w14:textId="77777777" w:rsidR="00AF64FA" w:rsidRPr="00F63582" w:rsidRDefault="00E172EE"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hAnsi="Times New Roman"/>
          <w:sz w:val="24"/>
          <w:szCs w:val="24"/>
        </w:rPr>
        <w:t xml:space="preserve">5.2. </w:t>
      </w:r>
      <w:r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14:paraId="42A767FE" w14:textId="77777777"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14:paraId="48E0008A" w14:textId="63CFAA2F"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p>
    <w:p w14:paraId="3D5D9E04" w14:textId="0992A103" w:rsidR="00180956" w:rsidRPr="00F63582" w:rsidRDefault="00E172EE" w:rsidP="00330BA2">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14:paraId="1F49C64D" w14:textId="77777777"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14:paraId="3F19DB56" w14:textId="5A5A5E7E" w:rsidR="00E172EE" w:rsidRPr="00F63582" w:rsidRDefault="00E172EE" w:rsidP="004900C1">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w:t>
      </w:r>
      <w:r w:rsidRPr="00E20520">
        <w:rPr>
          <w:rFonts w:ascii="Times New Roman" w:eastAsia="Times New Roman" w:hAnsi="Times New Roman"/>
          <w:sz w:val="24"/>
          <w:szCs w:val="24"/>
          <w:lang w:eastAsia="cs-CZ"/>
        </w:rPr>
        <w:t xml:space="preserve">dne </w:t>
      </w:r>
      <w:r w:rsidR="00E20520" w:rsidRPr="00E20520">
        <w:rPr>
          <w:rFonts w:ascii="Times New Roman" w:eastAsia="Times New Roman" w:hAnsi="Times New Roman"/>
          <w:sz w:val="24"/>
          <w:szCs w:val="24"/>
          <w:lang w:eastAsia="cs-CZ"/>
        </w:rPr>
        <w:t>11. 3. 2022</w:t>
      </w:r>
      <w:r w:rsidRPr="00E20520">
        <w:rPr>
          <w:rFonts w:ascii="Times New Roman" w:eastAsia="Times New Roman" w:hAnsi="Times New Roman"/>
          <w:sz w:val="24"/>
          <w:szCs w:val="24"/>
          <w:lang w:eastAsia="cs-CZ"/>
        </w:rPr>
        <w:t>, která</w:t>
      </w:r>
      <w:r w:rsidRPr="00F63582">
        <w:rPr>
          <w:rFonts w:ascii="Times New Roman" w:eastAsia="Times New Roman" w:hAnsi="Times New Roman"/>
          <w:sz w:val="24"/>
          <w:szCs w:val="24"/>
          <w:lang w:eastAsia="cs-CZ"/>
        </w:rPr>
        <w:t xml:space="preserve"> je z tohoto důvodu přílohou </w:t>
      </w:r>
      <w:r w:rsidR="00E20520">
        <w:rPr>
          <w:rFonts w:ascii="Times New Roman" w:eastAsia="Times New Roman" w:hAnsi="Times New Roman"/>
          <w:sz w:val="24"/>
          <w:szCs w:val="24"/>
          <w:lang w:eastAsia="cs-CZ"/>
        </w:rPr>
        <w:t xml:space="preserve">     </w:t>
      </w:r>
      <w:r w:rsidRPr="00F63582">
        <w:rPr>
          <w:rFonts w:ascii="Times New Roman" w:eastAsia="Times New Roman" w:hAnsi="Times New Roman"/>
          <w:sz w:val="24"/>
          <w:szCs w:val="24"/>
          <w:lang w:eastAsia="cs-CZ"/>
        </w:rPr>
        <w:lastRenderedPageBreak/>
        <w:t xml:space="preserve">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CA637A">
        <w:rPr>
          <w:rFonts w:ascii="Times New Roman" w:eastAsia="Times New Roman" w:hAnsi="Times New Roman"/>
          <w:sz w:val="24"/>
          <w:szCs w:val="24"/>
          <w:lang w:eastAsia="cs-CZ"/>
        </w:rPr>
        <w:t>20 %</w:t>
      </w:r>
      <w:r w:rsidRPr="00F63582">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14:paraId="2F86296A" w14:textId="6879AB8C" w:rsidR="008C3F69" w:rsidRPr="00EC746D" w:rsidRDefault="00E172EE" w:rsidP="004C6232">
      <w:pPr>
        <w:widowControl w:val="0"/>
        <w:numPr>
          <w:ilvl w:val="1"/>
          <w:numId w:val="10"/>
        </w:numPr>
        <w:autoSpaceDE w:val="0"/>
        <w:autoSpaceDN w:val="0"/>
        <w:adjustRightInd w:val="0"/>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14:paraId="48EF9D86" w14:textId="24F901C1"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14:paraId="2A78D855" w14:textId="53834272"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14:paraId="790FEFFF" w14:textId="77777777"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7AD9B889" w14:textId="279B1B18" w:rsidR="00207D51" w:rsidRPr="00EC746D" w:rsidRDefault="008C3F69" w:rsidP="00BE62BB">
      <w:pPr>
        <w:widowControl w:val="0"/>
        <w:numPr>
          <w:ilvl w:val="1"/>
          <w:numId w:val="10"/>
        </w:numPr>
        <w:tabs>
          <w:tab w:val="clear" w:pos="360"/>
          <w:tab w:val="num" w:pos="426"/>
        </w:tabs>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14:paraId="046B3400" w14:textId="77777777"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19654A80" w14:textId="77777777"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14:paraId="47587DD4" w14:textId="172DBA2B" w:rsidR="005B43C5" w:rsidRDefault="00D04309" w:rsidP="005B43C5">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14:paraId="504BB346" w14:textId="77777777" w:rsidR="0032764E" w:rsidRPr="005B43C5" w:rsidRDefault="0032764E" w:rsidP="005B43C5">
      <w:pPr>
        <w:spacing w:before="120" w:after="120" w:line="240" w:lineRule="auto"/>
        <w:contextualSpacing/>
        <w:jc w:val="center"/>
        <w:rPr>
          <w:rFonts w:ascii="Times New Roman" w:eastAsia="Times New Roman" w:hAnsi="Times New Roman"/>
          <w:b/>
          <w:bCs/>
          <w:sz w:val="24"/>
          <w:szCs w:val="24"/>
          <w:lang w:eastAsia="cs-CZ"/>
        </w:rPr>
      </w:pPr>
    </w:p>
    <w:p w14:paraId="50940B5C" w14:textId="77777777" w:rsidR="002479E4" w:rsidRPr="002479E4" w:rsidRDefault="002479E4" w:rsidP="002479E4">
      <w:pPr>
        <w:numPr>
          <w:ilvl w:val="1"/>
          <w:numId w:val="38"/>
        </w:numPr>
        <w:spacing w:before="120" w:after="120" w:line="240" w:lineRule="auto"/>
        <w:ind w:left="284" w:hanging="431"/>
        <w:jc w:val="both"/>
        <w:rPr>
          <w:rFonts w:ascii="Times New Roman" w:hAnsi="Times New Roman"/>
          <w:sz w:val="24"/>
          <w:szCs w:val="24"/>
          <w:lang w:eastAsia="cs-CZ"/>
        </w:rPr>
      </w:pPr>
      <w:r w:rsidRPr="002479E4">
        <w:rPr>
          <w:rFonts w:ascii="Times New Roman" w:hAnsi="Times New Roman"/>
          <w:sz w:val="24"/>
          <w:szCs w:val="24"/>
          <w:lang w:eastAsia="cs-CZ"/>
        </w:rPr>
        <w:t>Objednatel bude poskytovat zhotoviteli dílčí plnění s tím, že dohodnutou cenu za dílo zaplatí takto:</w:t>
      </w:r>
    </w:p>
    <w:p w14:paraId="5A84A136" w14:textId="4328607C" w:rsidR="002479E4" w:rsidRPr="00A47667" w:rsidRDefault="002479E4" w:rsidP="002479E4">
      <w:pPr>
        <w:numPr>
          <w:ilvl w:val="0"/>
          <w:numId w:val="31"/>
        </w:numPr>
        <w:spacing w:before="120" w:after="120" w:line="240" w:lineRule="auto"/>
        <w:ind w:right="254"/>
        <w:jc w:val="both"/>
        <w:rPr>
          <w:rFonts w:ascii="Times New Roman" w:hAnsi="Times New Roman"/>
          <w:color w:val="000000" w:themeColor="text1"/>
          <w:sz w:val="24"/>
          <w:szCs w:val="24"/>
          <w:lang w:eastAsia="cs-CZ"/>
        </w:rPr>
      </w:pPr>
      <w:r w:rsidRPr="00A47667">
        <w:rPr>
          <w:rFonts w:ascii="Times New Roman" w:hAnsi="Times New Roman"/>
          <w:color w:val="000000" w:themeColor="text1"/>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A47667">
        <w:rPr>
          <w:rFonts w:ascii="Times New Roman" w:hAnsi="Times New Roman"/>
          <w:color w:val="000000" w:themeColor="text1"/>
          <w:sz w:val="24"/>
          <w:szCs w:val="24"/>
          <w:lang w:eastAsia="cs-CZ"/>
        </w:rPr>
        <w:br/>
        <w:t xml:space="preserve">a o této skutečnosti sepíší a podepíší oprávnění zástupci obou smluvních stran protokol </w:t>
      </w:r>
      <w:r w:rsidRPr="00A47667">
        <w:rPr>
          <w:rFonts w:ascii="Times New Roman" w:hAnsi="Times New Roman"/>
          <w:color w:val="000000" w:themeColor="text1"/>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V každé dílčí faktuře bude zhotovitelem proveden odečet 10 % z ceny díla bez DPH. 10 % představuje finanční pozastávku, která bude uhrazena objednatelem zhotoviteli po splnění níže uvedené podmínky.</w:t>
      </w:r>
    </w:p>
    <w:p w14:paraId="2D2977D3" w14:textId="1950C887" w:rsidR="002479E4" w:rsidRPr="00A47667" w:rsidRDefault="002479E4" w:rsidP="002479E4">
      <w:pPr>
        <w:numPr>
          <w:ilvl w:val="0"/>
          <w:numId w:val="31"/>
        </w:numPr>
        <w:spacing w:before="120" w:after="120" w:line="240" w:lineRule="auto"/>
        <w:ind w:right="254"/>
        <w:jc w:val="both"/>
        <w:rPr>
          <w:rFonts w:ascii="Times New Roman" w:hAnsi="Times New Roman"/>
          <w:strike/>
          <w:color w:val="000000" w:themeColor="text1"/>
          <w:sz w:val="24"/>
          <w:szCs w:val="24"/>
          <w:lang w:eastAsia="cs-CZ"/>
        </w:rPr>
      </w:pPr>
      <w:r w:rsidRPr="00A47667">
        <w:rPr>
          <w:rFonts w:ascii="Times New Roman" w:hAnsi="Times New Roman"/>
          <w:color w:val="000000" w:themeColor="text1"/>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14:paraId="022F4285" w14:textId="464746CF" w:rsidR="003B1BC3" w:rsidRPr="00B854B2"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B854B2">
        <w:rPr>
          <w:rFonts w:ascii="Times New Roman" w:hAnsi="Times New Roman"/>
          <w:sz w:val="24"/>
          <w:szCs w:val="24"/>
          <w:lang w:eastAsia="cs-CZ"/>
        </w:rPr>
        <w:t xml:space="preserve">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w:t>
      </w:r>
      <w:r w:rsidRPr="00B854B2">
        <w:rPr>
          <w:rFonts w:ascii="Times New Roman" w:hAnsi="Times New Roman"/>
          <w:sz w:val="24"/>
          <w:szCs w:val="24"/>
          <w:lang w:eastAsia="cs-CZ"/>
        </w:rPr>
        <w:lastRenderedPageBreak/>
        <w:t>protokolu. Zhotovitel je povinen vystavit fakturu nejpozději do tří pracovních dnů ode dne doručení objednatelem odsouhlaseného zjišťovacího protokolu zhotoviteli.</w:t>
      </w:r>
    </w:p>
    <w:p w14:paraId="6A17ABD3" w14:textId="2E1EDAF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14:paraId="2927B0BF" w14:textId="4A5A4603"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14:paraId="72B459DD" w14:textId="77777777"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Faktura musí mít náležitosti daňového dokladu dle § 29 zák. č. 235/2004 Sb., a obchodní listiny podle </w:t>
      </w:r>
      <w:r w:rsidRPr="00EC746D">
        <w:rPr>
          <w:rFonts w:ascii="Times New Roman" w:hAnsi="Times New Roman"/>
          <w:sz w:val="24"/>
          <w:szCs w:val="24"/>
        </w:rPr>
        <w:t>§ 435 občanského zákoníku</w:t>
      </w:r>
      <w:r w:rsidRPr="00EC746D">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034BDB0A" w:rsidR="00207D51" w:rsidRDefault="00207D51"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V případě, že vznikne objednateli nárok na smluvní pokutu, je oprávněn naložit s pozastávkou (zádržným), tak jak je dohodnuto v čl. XIII. bod </w:t>
      </w:r>
      <w:proofErr w:type="gramStart"/>
      <w:r w:rsidRPr="00EC746D">
        <w:rPr>
          <w:rFonts w:ascii="Times New Roman" w:hAnsi="Times New Roman"/>
          <w:sz w:val="24"/>
          <w:szCs w:val="24"/>
          <w:lang w:eastAsia="cs-CZ"/>
        </w:rPr>
        <w:t>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w:t>
      </w:r>
      <w:proofErr w:type="gramEnd"/>
      <w:r w:rsidR="00D34862" w:rsidRPr="00EC746D">
        <w:rPr>
          <w:rFonts w:ascii="Times New Roman" w:hAnsi="Times New Roman"/>
          <w:sz w:val="24"/>
          <w:szCs w:val="24"/>
          <w:lang w:eastAsia="cs-CZ"/>
        </w:rPr>
        <w:t xml:space="preserve"> smlouvy.</w:t>
      </w:r>
    </w:p>
    <w:p w14:paraId="429BEDC8" w14:textId="77777777" w:rsidR="0041156D" w:rsidRPr="00266AF2" w:rsidRDefault="0041156D" w:rsidP="0041156D">
      <w:pPr>
        <w:pStyle w:val="Odstavecseseznamem"/>
        <w:numPr>
          <w:ilvl w:val="1"/>
          <w:numId w:val="38"/>
        </w:numPr>
        <w:spacing w:before="120" w:after="120" w:line="240" w:lineRule="auto"/>
        <w:ind w:left="284" w:hanging="431"/>
        <w:contextualSpacing w:val="0"/>
        <w:jc w:val="both"/>
        <w:rPr>
          <w:rFonts w:ascii="Times New Roman" w:hAnsi="Times New Roman"/>
          <w:sz w:val="24"/>
          <w:szCs w:val="24"/>
          <w:lang w:eastAsia="cs-CZ"/>
        </w:rPr>
      </w:pPr>
      <w:r w:rsidRPr="00266AF2">
        <w:rPr>
          <w:rFonts w:ascii="Times New Roman" w:hAnsi="Times New Roman"/>
          <w:sz w:val="24"/>
          <w:szCs w:val="24"/>
        </w:rPr>
        <w:t>Plnění dle této smlouvy je plněním odpovídajícím číselnému kódu klasifikace produkce CZ-CPA 41 až 43. DPH je v režimu přenesení daňové povinnosti na příjemce podle § 92e zákona č. 235/2004 Sb., o dani z přidané hodnoty, v platném znění (dále jen „ZDPH“), tj. daňové doklady (faktury) budou zhotovitelem vystaveny podle ustanovení § 92a odst. 2 ZDPH a výši daně je povinen doplnit a přiznat příjemce plnění (objednatel).</w:t>
      </w:r>
    </w:p>
    <w:p w14:paraId="101EB17A" w14:textId="77777777" w:rsidR="0041156D" w:rsidRPr="00EC746D" w:rsidRDefault="0041156D" w:rsidP="0041156D">
      <w:pPr>
        <w:pStyle w:val="Odstavecseseznamem"/>
        <w:spacing w:before="120" w:after="120" w:line="240" w:lineRule="auto"/>
        <w:ind w:left="284"/>
        <w:contextualSpacing w:val="0"/>
        <w:jc w:val="both"/>
        <w:rPr>
          <w:rFonts w:ascii="Times New Roman" w:hAnsi="Times New Roman"/>
          <w:sz w:val="24"/>
          <w:szCs w:val="24"/>
          <w:lang w:eastAsia="cs-CZ"/>
        </w:rPr>
      </w:pPr>
    </w:p>
    <w:p w14:paraId="6E0338BF" w14:textId="77777777"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14:paraId="0CA4F5B8" w14:textId="77777777"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14:paraId="4F5383EC" w14:textId="7CB374B9"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7.1</w:t>
      </w:r>
      <w:proofErr w:type="gramEnd"/>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3025917" w14:textId="285FCD68"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7.2</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v délce </w:t>
      </w:r>
      <w:r w:rsidR="00A24CFF" w:rsidRPr="0004798C">
        <w:rPr>
          <w:rFonts w:ascii="Times New Roman" w:eastAsia="Times New Roman" w:hAnsi="Times New Roman"/>
          <w:sz w:val="24"/>
          <w:szCs w:val="24"/>
          <w:lang w:eastAsia="cs-CZ"/>
        </w:rPr>
        <w:t xml:space="preserve">trvání </w:t>
      </w:r>
      <w:r w:rsidR="002479E4" w:rsidRPr="0004798C">
        <w:rPr>
          <w:rFonts w:ascii="Times New Roman" w:eastAsia="Times New Roman" w:hAnsi="Times New Roman"/>
          <w:b/>
          <w:sz w:val="24"/>
          <w:szCs w:val="24"/>
          <w:lang w:eastAsia="cs-CZ"/>
        </w:rPr>
        <w:t xml:space="preserve">60 </w:t>
      </w:r>
      <w:r w:rsidR="008C3F69" w:rsidRPr="0004798C">
        <w:rPr>
          <w:rFonts w:ascii="Times New Roman" w:eastAsia="Times New Roman" w:hAnsi="Times New Roman"/>
          <w:b/>
          <w:sz w:val="24"/>
          <w:szCs w:val="24"/>
          <w:lang w:eastAsia="cs-CZ"/>
        </w:rPr>
        <w:t>měsíců</w:t>
      </w:r>
      <w:r w:rsidR="008C3F69" w:rsidRPr="00EC746D">
        <w:rPr>
          <w:rFonts w:ascii="Times New Roman" w:eastAsia="Times New Roman" w:hAnsi="Times New Roman"/>
          <w:sz w:val="24"/>
          <w:szCs w:val="24"/>
          <w:lang w:eastAsia="cs-CZ"/>
        </w:rPr>
        <w:t>. Záruka počíná běžet dnem protokolárního předání a převzetí poslední předávané části díla.</w:t>
      </w:r>
    </w:p>
    <w:p w14:paraId="29425EF1" w14:textId="6B4AA9A0"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7.3</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14:paraId="23598C5A" w14:textId="30505E4C" w:rsidR="006C2199" w:rsidRPr="00F63582"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7.4</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F63582">
        <w:rPr>
          <w:rFonts w:ascii="Times New Roman" w:eastAsia="Times New Roman" w:hAnsi="Times New Roman"/>
          <w:sz w:val="24"/>
          <w:szCs w:val="24"/>
          <w:lang w:eastAsia="cs-CZ"/>
        </w:rPr>
        <w:t>Zhotovitel se zavazuje začít s od</w:t>
      </w:r>
      <w:r w:rsidR="00DD00EC" w:rsidRPr="00F63582">
        <w:rPr>
          <w:rFonts w:ascii="Times New Roman" w:eastAsia="Times New Roman" w:hAnsi="Times New Roman"/>
          <w:sz w:val="24"/>
          <w:szCs w:val="24"/>
          <w:lang w:eastAsia="cs-CZ"/>
        </w:rPr>
        <w:t>straňováním případných vad díla</w:t>
      </w:r>
      <w:r w:rsidR="00FD4EB9" w:rsidRPr="00F63582">
        <w:rPr>
          <w:rFonts w:ascii="Times New Roman" w:eastAsia="Times New Roman" w:hAnsi="Times New Roman"/>
          <w:sz w:val="24"/>
          <w:szCs w:val="24"/>
          <w:lang w:eastAsia="cs-CZ"/>
        </w:rPr>
        <w:t xml:space="preserve"> v nejkratším možném termínu, </w:t>
      </w:r>
      <w:r w:rsidR="008C3F69" w:rsidRPr="00F63582">
        <w:rPr>
          <w:rFonts w:ascii="Times New Roman" w:eastAsia="Times New Roman" w:hAnsi="Times New Roman"/>
          <w:sz w:val="24"/>
          <w:szCs w:val="24"/>
          <w:lang w:eastAsia="cs-CZ"/>
        </w:rPr>
        <w:t xml:space="preserve">nejpozději </w:t>
      </w:r>
      <w:r w:rsidR="003B7B9D" w:rsidRPr="00F63582">
        <w:rPr>
          <w:rFonts w:ascii="Times New Roman" w:eastAsia="Times New Roman" w:hAnsi="Times New Roman"/>
          <w:sz w:val="24"/>
          <w:szCs w:val="24"/>
          <w:lang w:eastAsia="cs-CZ"/>
        </w:rPr>
        <w:t xml:space="preserve">do </w:t>
      </w:r>
      <w:r w:rsidR="003B7B9D" w:rsidRPr="00F63582">
        <w:rPr>
          <w:rFonts w:ascii="Times New Roman" w:eastAsia="Times New Roman" w:hAnsi="Times New Roman"/>
          <w:b/>
          <w:sz w:val="24"/>
          <w:szCs w:val="24"/>
          <w:lang w:eastAsia="cs-CZ"/>
        </w:rPr>
        <w:t>3</w:t>
      </w:r>
      <w:r w:rsidR="0044739A" w:rsidRPr="00F63582">
        <w:rPr>
          <w:rFonts w:ascii="Times New Roman" w:eastAsia="Times New Roman" w:hAnsi="Times New Roman"/>
          <w:b/>
          <w:bCs/>
          <w:sz w:val="24"/>
          <w:szCs w:val="24"/>
          <w:lang w:eastAsia="cs-CZ"/>
        </w:rPr>
        <w:t xml:space="preserve"> </w:t>
      </w:r>
      <w:r w:rsidR="002A189A" w:rsidRPr="00F63582">
        <w:rPr>
          <w:rFonts w:ascii="Times New Roman" w:eastAsia="Times New Roman" w:hAnsi="Times New Roman"/>
          <w:b/>
          <w:bCs/>
          <w:sz w:val="24"/>
          <w:szCs w:val="24"/>
          <w:lang w:eastAsia="cs-CZ"/>
        </w:rPr>
        <w:t xml:space="preserve">kalendářních </w:t>
      </w:r>
      <w:r w:rsidR="008C3F69" w:rsidRPr="00F63582">
        <w:rPr>
          <w:rFonts w:ascii="Times New Roman" w:eastAsia="Times New Roman" w:hAnsi="Times New Roman"/>
          <w:sz w:val="24"/>
          <w:szCs w:val="24"/>
          <w:lang w:eastAsia="cs-CZ"/>
        </w:rPr>
        <w:t xml:space="preserve">dnů od uplatnění oprávněné reklamace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bjednatelem a vady odstranit v co nejkratším technicky možném termínu</w:t>
      </w:r>
      <w:r w:rsidR="003B7B9D" w:rsidRPr="00F63582">
        <w:rPr>
          <w:rFonts w:ascii="Times New Roman" w:eastAsia="Times New Roman" w:hAnsi="Times New Roman"/>
          <w:sz w:val="24"/>
          <w:szCs w:val="24"/>
          <w:lang w:eastAsia="cs-CZ"/>
        </w:rPr>
        <w:t>, tj. do 30</w:t>
      </w:r>
      <w:r w:rsidR="00A930AA" w:rsidRPr="00F63582">
        <w:rPr>
          <w:rFonts w:ascii="Times New Roman" w:eastAsia="Times New Roman" w:hAnsi="Times New Roman"/>
          <w:sz w:val="24"/>
          <w:szCs w:val="24"/>
          <w:lang w:eastAsia="cs-CZ"/>
        </w:rPr>
        <w:t xml:space="preserve"> </w:t>
      </w:r>
      <w:r w:rsidR="00610789" w:rsidRPr="00F63582">
        <w:rPr>
          <w:rFonts w:ascii="Times New Roman" w:eastAsia="Times New Roman" w:hAnsi="Times New Roman"/>
          <w:sz w:val="24"/>
          <w:szCs w:val="24"/>
          <w:lang w:eastAsia="cs-CZ"/>
        </w:rPr>
        <w:t>kalendářních dnů od uplatnění oprávněné reklamace</w:t>
      </w:r>
      <w:r w:rsidR="00291EC1"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O</w:t>
      </w:r>
      <w:r w:rsidR="00291EC1" w:rsidRPr="00F63582">
        <w:rPr>
          <w:rFonts w:ascii="Times New Roman" w:eastAsia="Times New Roman" w:hAnsi="Times New Roman"/>
          <w:sz w:val="24"/>
          <w:szCs w:val="24"/>
          <w:lang w:eastAsia="cs-CZ"/>
        </w:rPr>
        <w:t>bjednatelem</w:t>
      </w:r>
      <w:r w:rsidR="008C3F69" w:rsidRPr="00F63582">
        <w:rPr>
          <w:rFonts w:ascii="Times New Roman" w:eastAsia="Times New Roman" w:hAnsi="Times New Roman"/>
          <w:sz w:val="24"/>
          <w:szCs w:val="24"/>
          <w:lang w:eastAsia="cs-CZ"/>
        </w:rPr>
        <w:t xml:space="preserve">. </w:t>
      </w:r>
      <w:r w:rsidR="007228F3" w:rsidRPr="00F63582">
        <w:rPr>
          <w:rFonts w:ascii="Times New Roman" w:eastAsia="Times New Roman" w:hAnsi="Times New Roman"/>
          <w:sz w:val="24"/>
          <w:szCs w:val="24"/>
          <w:lang w:eastAsia="cs-CZ"/>
        </w:rPr>
        <w:t>Jedná-li se o havárii či vadu ohrožující bezpečnost osob nebo provoz stavby, zavazuje se zhotovitel zahájit odstraňování nejdéle do 24 hodin od uplatnění reklamace.</w:t>
      </w:r>
      <w:r w:rsidR="0032747C" w:rsidRPr="00F63582">
        <w:rPr>
          <w:rFonts w:ascii="Times New Roman" w:eastAsia="Times New Roman" w:hAnsi="Times New Roman"/>
          <w:sz w:val="24"/>
          <w:szCs w:val="24"/>
          <w:lang w:eastAsia="cs-CZ"/>
        </w:rPr>
        <w:t xml:space="preserv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w:t>
      </w:r>
      <w:r w:rsidR="007228F3" w:rsidRPr="00F63582">
        <w:rPr>
          <w:rFonts w:ascii="Times New Roman" w:eastAsia="Times New Roman" w:hAnsi="Times New Roman"/>
          <w:sz w:val="24"/>
          <w:szCs w:val="24"/>
          <w:lang w:eastAsia="cs-CZ"/>
        </w:rPr>
        <w:t xml:space="preserve">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w:t>
      </w:r>
      <w:r w:rsidR="008C3F69" w:rsidRPr="00F63582">
        <w:rPr>
          <w:rFonts w:ascii="Times New Roman" w:eastAsia="Times New Roman" w:hAnsi="Times New Roman"/>
          <w:sz w:val="24"/>
          <w:szCs w:val="24"/>
          <w:lang w:eastAsia="cs-CZ"/>
        </w:rPr>
        <w:t xml:space="preserve">Jestliže </w:t>
      </w:r>
      <w:r w:rsidR="008C3F69" w:rsidRPr="00F63582">
        <w:rPr>
          <w:rFonts w:ascii="Times New Roman" w:eastAsia="Times New Roman" w:hAnsi="Times New Roman"/>
          <w:sz w:val="24"/>
          <w:szCs w:val="24"/>
          <w:lang w:eastAsia="cs-CZ"/>
        </w:rPr>
        <w:lastRenderedPageBreak/>
        <w:t xml:space="preserve">zhotovitel v této lhůtě vadu neodstraní, je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w:t>
      </w:r>
      <w:r w:rsidR="00AC2ABE" w:rsidRPr="00F63582">
        <w:rPr>
          <w:rFonts w:ascii="Times New Roman" w:eastAsia="Times New Roman" w:hAnsi="Times New Roman"/>
          <w:sz w:val="24"/>
          <w:szCs w:val="24"/>
          <w:lang w:eastAsia="cs-CZ"/>
        </w:rPr>
        <w:t>dnatel oprávněn dát vadu na</w:t>
      </w:r>
      <w:r w:rsidR="008C3F69" w:rsidRPr="00F63582">
        <w:rPr>
          <w:rFonts w:ascii="Times New Roman" w:eastAsia="Times New Roman" w:hAnsi="Times New Roman"/>
          <w:sz w:val="24"/>
          <w:szCs w:val="24"/>
          <w:lang w:eastAsia="cs-CZ"/>
        </w:rPr>
        <w:t xml:space="preserve"> náklady</w:t>
      </w:r>
      <w:r w:rsidR="00AC2ABE"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Z</w:t>
      </w:r>
      <w:r w:rsidR="00AC2ABE" w:rsidRPr="00F63582">
        <w:rPr>
          <w:rFonts w:ascii="Times New Roman" w:eastAsia="Times New Roman" w:hAnsi="Times New Roman"/>
          <w:sz w:val="24"/>
          <w:szCs w:val="24"/>
          <w:lang w:eastAsia="cs-CZ"/>
        </w:rPr>
        <w:t>hotovitele</w:t>
      </w:r>
      <w:r w:rsidR="008C3F69" w:rsidRPr="00F63582">
        <w:rPr>
          <w:rFonts w:ascii="Times New Roman" w:eastAsia="Times New Roman" w:hAnsi="Times New Roman"/>
          <w:sz w:val="24"/>
          <w:szCs w:val="24"/>
          <w:lang w:eastAsia="cs-CZ"/>
        </w:rPr>
        <w:t xml:space="preserve"> odstranit.</w:t>
      </w:r>
    </w:p>
    <w:p w14:paraId="15147FA4" w14:textId="1961C0F5" w:rsidR="00A930AA" w:rsidRPr="00F63582" w:rsidRDefault="006C2199" w:rsidP="00D34862">
      <w:pPr>
        <w:spacing w:before="120" w:after="120" w:line="240" w:lineRule="auto"/>
        <w:ind w:left="284" w:hanging="426"/>
        <w:jc w:val="both"/>
        <w:rPr>
          <w:rFonts w:ascii="Times New Roman" w:eastAsia="Times New Roman" w:hAnsi="Times New Roman"/>
          <w:sz w:val="24"/>
          <w:szCs w:val="24"/>
          <w:lang w:eastAsia="cs-CZ"/>
        </w:rPr>
      </w:pPr>
      <w:r w:rsidRPr="00F63582">
        <w:rPr>
          <w:rFonts w:ascii="Times New Roman" w:hAnsi="Times New Roman"/>
          <w:sz w:val="24"/>
          <w:szCs w:val="24"/>
        </w:rPr>
        <w:t>7.5</w:t>
      </w:r>
      <w:r w:rsidR="00A01D82" w:rsidRPr="00F63582">
        <w:rPr>
          <w:rFonts w:ascii="Times New Roman" w:hAnsi="Times New Roman"/>
          <w:sz w:val="24"/>
          <w:szCs w:val="24"/>
        </w:rPr>
        <w:t xml:space="preserve">. </w:t>
      </w:r>
      <w:r w:rsidR="00A930AA" w:rsidRPr="00F63582">
        <w:rPr>
          <w:rFonts w:ascii="Times New Roman" w:hAnsi="Times New Roman"/>
          <w:sz w:val="24"/>
          <w:szCs w:val="24"/>
        </w:rPr>
        <w:t xml:space="preserve">Neodstraní-li </w:t>
      </w:r>
      <w:r w:rsidR="000D0729" w:rsidRPr="00F63582">
        <w:rPr>
          <w:rFonts w:ascii="Times New Roman" w:hAnsi="Times New Roman"/>
          <w:sz w:val="24"/>
          <w:szCs w:val="24"/>
        </w:rPr>
        <w:t>z</w:t>
      </w:r>
      <w:r w:rsidR="00A930AA" w:rsidRPr="00F63582">
        <w:rPr>
          <w:rFonts w:ascii="Times New Roman" w:hAnsi="Times New Roman"/>
          <w:sz w:val="24"/>
          <w:szCs w:val="24"/>
        </w:rPr>
        <w:t xml:space="preserve">hotovitel reklamovanou vadu ani ve lhůtě uvedené </w:t>
      </w:r>
      <w:r w:rsidR="006379BC" w:rsidRPr="00F63582">
        <w:rPr>
          <w:rFonts w:ascii="Times New Roman" w:hAnsi="Times New Roman"/>
          <w:sz w:val="24"/>
          <w:szCs w:val="24"/>
        </w:rPr>
        <w:t>v bodě</w:t>
      </w:r>
      <w:r w:rsidR="00A930AA" w:rsidRPr="00F63582">
        <w:rPr>
          <w:rFonts w:ascii="Times New Roman" w:hAnsi="Times New Roman"/>
          <w:sz w:val="24"/>
          <w:szCs w:val="24"/>
        </w:rPr>
        <w:t xml:space="preserve"> </w:t>
      </w:r>
      <w:r w:rsidR="006379BC" w:rsidRPr="00F63582">
        <w:rPr>
          <w:rFonts w:ascii="Times New Roman" w:hAnsi="Times New Roman"/>
          <w:sz w:val="24"/>
          <w:szCs w:val="24"/>
        </w:rPr>
        <w:t>7.4,</w:t>
      </w:r>
      <w:r w:rsidR="00A930AA" w:rsidRPr="00F63582">
        <w:rPr>
          <w:rFonts w:ascii="Times New Roman" w:hAnsi="Times New Roman"/>
          <w:sz w:val="24"/>
          <w:szCs w:val="24"/>
        </w:rPr>
        <w:t xml:space="preserve"> tak jak je výše ujednáno nebo pokud prohlásí, že vadu neuznává, má </w:t>
      </w:r>
      <w:r w:rsidR="000D0729" w:rsidRPr="00F63582">
        <w:rPr>
          <w:rFonts w:ascii="Times New Roman" w:hAnsi="Times New Roman"/>
          <w:sz w:val="24"/>
          <w:szCs w:val="24"/>
        </w:rPr>
        <w:t>o</w:t>
      </w:r>
      <w:r w:rsidR="00A930AA" w:rsidRPr="00F63582">
        <w:rPr>
          <w:rFonts w:ascii="Times New Roman" w:hAnsi="Times New Roman"/>
          <w:sz w:val="24"/>
          <w:szCs w:val="24"/>
        </w:rPr>
        <w:t>bjednatel právo va</w:t>
      </w:r>
      <w:r w:rsidR="000D0729" w:rsidRPr="00F63582">
        <w:rPr>
          <w:rFonts w:ascii="Times New Roman" w:hAnsi="Times New Roman"/>
          <w:sz w:val="24"/>
          <w:szCs w:val="24"/>
        </w:rPr>
        <w:t>du nechat odstranit na náklady z</w:t>
      </w:r>
      <w:r w:rsidR="00A930AA" w:rsidRPr="00F63582">
        <w:rPr>
          <w:rFonts w:ascii="Times New Roman" w:hAnsi="Times New Roman"/>
          <w:sz w:val="24"/>
          <w:szCs w:val="24"/>
        </w:rPr>
        <w:t>hotovitele třetí osobou</w:t>
      </w:r>
      <w:r w:rsidR="0032747C" w:rsidRPr="00F63582">
        <w:rPr>
          <w:rFonts w:ascii="Times New Roman" w:hAnsi="Times New Roman"/>
          <w:sz w:val="24"/>
          <w:szCs w:val="24"/>
        </w:rPr>
        <w:t>, kdy náklady takto vynaložené se zhotovitel zavazuje objednateli v plné výši, jím vynaložené výši, uhradit k jeho výzvě</w:t>
      </w:r>
      <w:r w:rsidR="00A930AA" w:rsidRPr="00F63582">
        <w:rPr>
          <w:rFonts w:ascii="Times New Roman" w:hAnsi="Times New Roman"/>
          <w:sz w:val="24"/>
          <w:szCs w:val="24"/>
        </w:rPr>
        <w:t xml:space="preserve">. </w:t>
      </w:r>
    </w:p>
    <w:p w14:paraId="056EE015" w14:textId="7BD2A9D8"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6</w:t>
      </w:r>
      <w:r w:rsidRPr="00F63582">
        <w:rPr>
          <w:rFonts w:ascii="Times New Roman" w:hAnsi="Times New Roman"/>
          <w:sz w:val="24"/>
          <w:szCs w:val="24"/>
        </w:rPr>
        <w:t xml:space="preserve">. O odstranění reklamované vady sepíše </w:t>
      </w:r>
      <w:r w:rsidR="000D0729" w:rsidRPr="00F63582">
        <w:rPr>
          <w:rFonts w:ascii="Times New Roman" w:hAnsi="Times New Roman"/>
          <w:sz w:val="24"/>
          <w:szCs w:val="24"/>
        </w:rPr>
        <w:t>o</w:t>
      </w:r>
      <w:r w:rsidRPr="00F63582">
        <w:rPr>
          <w:rFonts w:ascii="Times New Roman" w:hAnsi="Times New Roman"/>
          <w:sz w:val="24"/>
          <w:szCs w:val="24"/>
        </w:rPr>
        <w:t>bjednatel protokol, ve kterém potvrdí odstranění vady nebo uvede důvody, pro které odmítá opravu převzít.</w:t>
      </w:r>
    </w:p>
    <w:p w14:paraId="362B83D6" w14:textId="11DC3124"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7</w:t>
      </w:r>
      <w:r w:rsidRPr="00F63582">
        <w:rPr>
          <w:rFonts w:ascii="Times New Roman" w:hAnsi="Times New Roman"/>
          <w:sz w:val="24"/>
          <w:szCs w:val="24"/>
        </w:rPr>
        <w:t>. Objednatel má rovněž právo postupovat v uplatňování svých nároků vyplývající z odpovědnos</w:t>
      </w:r>
      <w:r w:rsidR="001F02AF" w:rsidRPr="00F63582">
        <w:rPr>
          <w:rFonts w:ascii="Times New Roman" w:hAnsi="Times New Roman"/>
          <w:sz w:val="24"/>
          <w:szCs w:val="24"/>
        </w:rPr>
        <w:t xml:space="preserve">ti za vady v záruční době vůči </w:t>
      </w:r>
      <w:r w:rsidR="000D0729" w:rsidRPr="00F63582">
        <w:rPr>
          <w:rFonts w:ascii="Times New Roman" w:hAnsi="Times New Roman"/>
          <w:sz w:val="24"/>
          <w:szCs w:val="24"/>
        </w:rPr>
        <w:t>z</w:t>
      </w:r>
      <w:r w:rsidRPr="00F63582">
        <w:rPr>
          <w:rFonts w:ascii="Times New Roman" w:hAnsi="Times New Roman"/>
          <w:sz w:val="24"/>
          <w:szCs w:val="24"/>
        </w:rPr>
        <w:t xml:space="preserve">hotoviteli dle </w:t>
      </w:r>
      <w:proofErr w:type="spellStart"/>
      <w:r w:rsidRPr="00F63582">
        <w:rPr>
          <w:rFonts w:ascii="Times New Roman" w:hAnsi="Times New Roman"/>
          <w:sz w:val="24"/>
          <w:szCs w:val="24"/>
        </w:rPr>
        <w:t>ust</w:t>
      </w:r>
      <w:proofErr w:type="spellEnd"/>
      <w:r w:rsidRPr="00F63582">
        <w:rPr>
          <w:rFonts w:ascii="Times New Roman" w:hAnsi="Times New Roman"/>
          <w:sz w:val="24"/>
          <w:szCs w:val="24"/>
        </w:rPr>
        <w:t xml:space="preserve">. § 2107 </w:t>
      </w:r>
      <w:proofErr w:type="spellStart"/>
      <w:r w:rsidRPr="00F63582">
        <w:rPr>
          <w:rFonts w:ascii="Times New Roman" w:hAnsi="Times New Roman"/>
          <w:sz w:val="24"/>
          <w:szCs w:val="24"/>
        </w:rPr>
        <w:t>Obč</w:t>
      </w:r>
      <w:proofErr w:type="spellEnd"/>
      <w:r w:rsidRPr="00F63582">
        <w:rPr>
          <w:rFonts w:ascii="Times New Roman" w:hAnsi="Times New Roman"/>
          <w:sz w:val="24"/>
          <w:szCs w:val="24"/>
        </w:rPr>
        <w:t xml:space="preserve">. </w:t>
      </w:r>
      <w:proofErr w:type="gramStart"/>
      <w:r w:rsidRPr="00F63582">
        <w:rPr>
          <w:rFonts w:ascii="Times New Roman" w:hAnsi="Times New Roman"/>
          <w:sz w:val="24"/>
          <w:szCs w:val="24"/>
        </w:rPr>
        <w:t>zák.</w:t>
      </w:r>
      <w:proofErr w:type="gramEnd"/>
    </w:p>
    <w:p w14:paraId="3697C9BF" w14:textId="77777777" w:rsidR="00A930AA" w:rsidRPr="00EC746D" w:rsidRDefault="00A930AA" w:rsidP="00D34862">
      <w:pPr>
        <w:spacing w:before="120" w:after="120" w:line="240" w:lineRule="auto"/>
        <w:ind w:left="284" w:hanging="426"/>
        <w:contextualSpacing/>
        <w:jc w:val="both"/>
        <w:rPr>
          <w:rFonts w:ascii="Times New Roman" w:eastAsia="Times New Roman" w:hAnsi="Times New Roman"/>
          <w:sz w:val="24"/>
          <w:szCs w:val="24"/>
          <w:lang w:eastAsia="cs-CZ"/>
        </w:rPr>
      </w:pPr>
    </w:p>
    <w:p w14:paraId="08015165"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14:paraId="359C5081" w14:textId="20F56BE1"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14:paraId="48C94346"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14:paraId="29B3FCE7" w14:textId="75DFDDE0"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14:paraId="78F9F6B7"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14:paraId="287AD1A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14:paraId="0AC9C139"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2073C85D" w14:textId="7F61A345" w:rsidR="00DB5731" w:rsidRPr="00EC746D" w:rsidRDefault="00DB573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14:paraId="03E20BE1" w14:textId="72033FA5" w:rsidR="008C3F69" w:rsidRPr="00EC746D" w:rsidRDefault="0009627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14:paraId="11EE6DF7"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1F3D773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14:paraId="4A3A3B97" w14:textId="7777777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za úhradu vícepráce, požadované objednatelem, jejichž nutnost vyplynula v průběhu prací a nejsou zahrnuty v položkovém rozpočtu.</w:t>
      </w:r>
    </w:p>
    <w:p w14:paraId="370CF0D1"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EC746D" w:rsidRDefault="000459AC"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14:paraId="5CE2378A" w14:textId="77777777" w:rsidR="005165E3" w:rsidRPr="00EC746D" w:rsidRDefault="005165E3"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14:paraId="6D799BC5" w14:textId="77777777" w:rsidR="008A0F33" w:rsidRPr="00EC746D" w:rsidRDefault="008A0F33"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14:paraId="181A2BE2" w14:textId="77777777" w:rsidR="000254CD" w:rsidRPr="00EC746D" w:rsidRDefault="000254C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EC746D" w:rsidRDefault="008A0F33"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14:paraId="3C39BD42" w14:textId="5A2AA51C" w:rsidR="00D17ADD"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14:paraId="2A706765" w14:textId="77777777" w:rsidR="00096271"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14:paraId="6E3B2F2B" w14:textId="353B4690" w:rsidR="00096271" w:rsidRPr="00EC746D" w:rsidRDefault="00096271" w:rsidP="004C6232">
      <w:pPr>
        <w:numPr>
          <w:ilvl w:val="1"/>
          <w:numId w:val="11"/>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14:paraId="6897EB11" w14:textId="0EB0720C" w:rsidR="000D0729" w:rsidRPr="003849F3" w:rsidRDefault="00096271" w:rsidP="003849F3">
      <w:pPr>
        <w:pStyle w:val="Zkladntext"/>
        <w:tabs>
          <w:tab w:val="left" w:pos="709"/>
        </w:tabs>
        <w:snapToGrid w:val="0"/>
        <w:ind w:left="709" w:right="50" w:hanging="349"/>
        <w:jc w:val="both"/>
        <w:rPr>
          <w:szCs w:val="24"/>
        </w:rPr>
      </w:pPr>
      <w:r w:rsidRPr="003849F3">
        <w:rPr>
          <w:szCs w:val="24"/>
        </w:rPr>
        <w:t>a)</w:t>
      </w:r>
      <w:r w:rsidRPr="003849F3">
        <w:rPr>
          <w:szCs w:val="24"/>
        </w:rPr>
        <w:tab/>
        <w:t xml:space="preserve">pojištění odpovědnosti za škodu způsobenou při výkonu podnikatelské činnosti vůči třetím osobám s pojistným plněním dle ceny díla; </w:t>
      </w:r>
    </w:p>
    <w:p w14:paraId="27C7BC63" w14:textId="7CC20CB0" w:rsidR="00096271" w:rsidRPr="003849F3" w:rsidRDefault="003849F3" w:rsidP="000D0729">
      <w:pPr>
        <w:pStyle w:val="Zkladntext"/>
        <w:tabs>
          <w:tab w:val="left" w:pos="709"/>
        </w:tabs>
        <w:snapToGrid w:val="0"/>
        <w:ind w:left="709" w:right="50" w:hanging="349"/>
        <w:jc w:val="both"/>
        <w:rPr>
          <w:szCs w:val="24"/>
        </w:rPr>
      </w:pPr>
      <w:r w:rsidRPr="003849F3">
        <w:rPr>
          <w:szCs w:val="24"/>
        </w:rPr>
        <w:t>b</w:t>
      </w:r>
      <w:r w:rsidR="00096271" w:rsidRPr="003849F3">
        <w:rPr>
          <w:szCs w:val="24"/>
        </w:rPr>
        <w:t>)</w:t>
      </w:r>
      <w:r w:rsidR="00096271" w:rsidRPr="003849F3">
        <w:rPr>
          <w:szCs w:val="24"/>
        </w:rPr>
        <w:tab/>
        <w:t>pojištění díla jako takového včetně materiálu a zařízení určených k zabudování do díla, přičemž sjednané pojistné plnění musí být dostatečné k tomu, aby mohlo být dílo v případě jakéhokoli poškození opraveno nebo znovu zhotoveno (tzn. na cenu předmětu díla)</w:t>
      </w:r>
      <w:r w:rsidR="000D0729" w:rsidRPr="003849F3">
        <w:rPr>
          <w:szCs w:val="24"/>
        </w:rPr>
        <w:t>;</w:t>
      </w:r>
    </w:p>
    <w:p w14:paraId="79BCB8BF" w14:textId="4BB36E3B" w:rsidR="003849F3" w:rsidRPr="003849F3" w:rsidRDefault="003849F3" w:rsidP="000D0729">
      <w:pPr>
        <w:pStyle w:val="Zkladntext"/>
        <w:tabs>
          <w:tab w:val="left" w:pos="709"/>
        </w:tabs>
        <w:snapToGrid w:val="0"/>
        <w:ind w:left="709" w:right="50" w:hanging="349"/>
        <w:jc w:val="both"/>
        <w:rPr>
          <w:szCs w:val="24"/>
        </w:rPr>
      </w:pPr>
    </w:p>
    <w:p w14:paraId="40BC6091" w14:textId="7B3F57D9" w:rsidR="00096271" w:rsidRPr="00EC746D" w:rsidRDefault="00096271" w:rsidP="004C6232">
      <w:pPr>
        <w:pStyle w:val="Zkladntext"/>
        <w:numPr>
          <w:ilvl w:val="1"/>
          <w:numId w:val="11"/>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14:paraId="2834248D" w14:textId="4CB2B8A0" w:rsidR="00DB5731" w:rsidRPr="00EC746D" w:rsidRDefault="00DB5731" w:rsidP="004C6232">
      <w:pPr>
        <w:pStyle w:val="Zkladntext"/>
        <w:numPr>
          <w:ilvl w:val="1"/>
          <w:numId w:val="11"/>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 xml:space="preserve">a výstražnou vestou při pohybu pracovníků po stavbě objednatele. Zhotovitel se dále zavazuje, že jeho pracovníci a i jeho další případní zhotovitelé jsou proškoleni z právních a ostatních předpisů k zajištění bezpečnosti a ochrany zdraví ve smyslu </w:t>
      </w:r>
      <w:proofErr w:type="spellStart"/>
      <w:r w:rsidRPr="00EC746D">
        <w:rPr>
          <w:kern w:val="28"/>
          <w:szCs w:val="24"/>
        </w:rPr>
        <w:t>ust</w:t>
      </w:r>
      <w:proofErr w:type="spellEnd"/>
      <w:r w:rsidRPr="00EC746D">
        <w:rPr>
          <w:kern w:val="28"/>
          <w:szCs w:val="24"/>
        </w:rPr>
        <w:t xml:space="preserve">. </w:t>
      </w:r>
      <w:proofErr w:type="gramStart"/>
      <w:r w:rsidRPr="00EC746D">
        <w:rPr>
          <w:kern w:val="28"/>
          <w:szCs w:val="24"/>
        </w:rPr>
        <w:t>zákoníku</w:t>
      </w:r>
      <w:proofErr w:type="gramEnd"/>
      <w:r w:rsidRPr="00EC746D">
        <w:rPr>
          <w:kern w:val="28"/>
          <w:szCs w:val="24"/>
        </w:rPr>
        <w:t xml:space="preserve">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14:paraId="7B5091D2" w14:textId="1B1BF551" w:rsidR="00DB5731" w:rsidRPr="00EC746D" w:rsidRDefault="00DB5731" w:rsidP="004C6232">
      <w:pPr>
        <w:pStyle w:val="Zkladntext"/>
        <w:numPr>
          <w:ilvl w:val="1"/>
          <w:numId w:val="11"/>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14:paraId="624E2EB3" w14:textId="6BE45E92" w:rsidR="00DB5731" w:rsidRPr="00EC746D" w:rsidRDefault="00DB5731" w:rsidP="004C6232">
      <w:pPr>
        <w:pStyle w:val="rovezanadpis"/>
        <w:numPr>
          <w:ilvl w:val="1"/>
          <w:numId w:val="11"/>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14:paraId="6C627A64" w14:textId="59207B7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14:paraId="18FE47B7" w14:textId="5325E35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14:paraId="6E11F4D8" w14:textId="4C9F885B"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14:paraId="41EAF99B"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14:paraId="6E7681F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14:paraId="536454E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14:paraId="4B19945B" w14:textId="77777777" w:rsidR="00DB5731" w:rsidRPr="00EC746D" w:rsidRDefault="00DB5731" w:rsidP="004C6232">
      <w:pPr>
        <w:pStyle w:val="StyltextVlevo-127cmPedsazen063cmVpravo-06"/>
        <w:numPr>
          <w:ilvl w:val="0"/>
          <w:numId w:val="33"/>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14:paraId="77872FC5" w14:textId="6C82D061"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v předepsané kvalitě a se všemi náležitostmi v souladu s touto smlouvou. V případě realizace výše uvedených opatření objednatelem nezaniká ani se nijak neomezuje odpovědnost za vady v záruční 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14:paraId="2903FE51" w14:textId="77777777"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14:paraId="7DE75547" w14:textId="1552FE7F" w:rsidR="003539F5" w:rsidRPr="00EC746D" w:rsidRDefault="003539F5" w:rsidP="004C6232">
      <w:pPr>
        <w:pStyle w:val="StyltextVlevo-127cmPedsazen063cmVpravo-06"/>
        <w:numPr>
          <w:ilvl w:val="1"/>
          <w:numId w:val="11"/>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14:paraId="298E3125" w14:textId="77777777" w:rsidR="00DB5731" w:rsidRPr="00EC746D" w:rsidRDefault="00DB5731" w:rsidP="00DB5731">
      <w:pPr>
        <w:pStyle w:val="Zkladntext"/>
        <w:tabs>
          <w:tab w:val="left" w:pos="709"/>
        </w:tabs>
        <w:snapToGrid w:val="0"/>
        <w:ind w:left="360" w:right="50"/>
        <w:jc w:val="both"/>
        <w:rPr>
          <w:szCs w:val="24"/>
        </w:rPr>
      </w:pPr>
    </w:p>
    <w:p w14:paraId="37FFEEB2" w14:textId="6E6592FE"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14:paraId="707505B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14:paraId="546942A1" w14:textId="2BDE0C1C"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14:paraId="652DEBC9" w14:textId="66A8FA5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14:paraId="2DBB5AEF" w14:textId="41D7ADB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14:paraId="079C3F4C" w14:textId="3BCF2F3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14:paraId="1034EA21" w14:textId="162475FA"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14:paraId="5906AB36" w14:textId="3734FE0E"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14:paraId="6FE30B6F" w14:textId="41374A1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5F474DEB" w:rsidR="00AC6D28"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14:paraId="06202324" w14:textId="15AF13CA" w:rsidR="00EB26E0"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14:paraId="19F0D840" w14:textId="77777777"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14:paraId="47A4BD41" w14:textId="77777777"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14:paraId="15FD54B0"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14:paraId="32A690E5" w14:textId="2A1A975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14:paraId="04C6945C" w14:textId="0A625652" w:rsidR="00FE1191" w:rsidRPr="00EC746D" w:rsidRDefault="008C3F69" w:rsidP="004C6232">
      <w:pPr>
        <w:numPr>
          <w:ilvl w:val="1"/>
          <w:numId w:val="14"/>
        </w:numPr>
        <w:spacing w:before="120" w:after="120" w:line="240" w:lineRule="auto"/>
        <w:ind w:left="284" w:hanging="567"/>
        <w:jc w:val="both"/>
        <w:rPr>
          <w:rFonts w:ascii="Times New Roman" w:eastAsia="Times New Roman" w:hAnsi="Times New Roman"/>
          <w:strike/>
          <w:sz w:val="24"/>
          <w:szCs w:val="24"/>
          <w:lang w:eastAsia="cs-CZ"/>
        </w:rPr>
      </w:pPr>
      <w:bookmarkStart w:id="1" w:name="_Hlk511377995"/>
      <w:r w:rsidRPr="00EC746D">
        <w:rPr>
          <w:rFonts w:ascii="Times New Roman" w:eastAsia="Times New Roman" w:hAnsi="Times New Roman"/>
          <w:sz w:val="24"/>
          <w:szCs w:val="24"/>
          <w:lang w:eastAsia="cs-CZ"/>
        </w:rPr>
        <w:t xml:space="preserve">Zhotovitel odevzdá a objednatel přejímá dílo v rozsahu </w:t>
      </w:r>
      <w:bookmarkStart w:id="2"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2"/>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14:paraId="676CC5E1" w14:textId="44B26B75"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3" w:name="_Hlk511378018"/>
      <w:bookmarkEnd w:id="1"/>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3"/>
    <w:p w14:paraId="2C61F2AF" w14:textId="5CCC8647"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proofErr w:type="spellStart"/>
      <w:r w:rsidR="00690553" w:rsidRPr="00EC746D">
        <w:rPr>
          <w:rFonts w:ascii="Times New Roman" w:hAnsi="Times New Roman"/>
          <w:sz w:val="24"/>
          <w:szCs w:val="24"/>
          <w:lang w:eastAsia="cs-CZ"/>
        </w:rPr>
        <w:t>li</w:t>
      </w:r>
      <w:proofErr w:type="spellEnd"/>
      <w:r w:rsidR="00690553" w:rsidRPr="00EC746D">
        <w:rPr>
          <w:rFonts w:ascii="Times New Roman" w:hAnsi="Times New Roman"/>
          <w:sz w:val="24"/>
          <w:szCs w:val="24"/>
          <w:lang w:eastAsia="cs-CZ"/>
        </w:rPr>
        <w:t xml:space="preserve">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14:paraId="77615D7E" w14:textId="4EB2881E" w:rsidR="003B1BC3" w:rsidRPr="00EC746D" w:rsidRDefault="005F1A2D" w:rsidP="004C6232">
      <w:pPr>
        <w:pStyle w:val="Zkladntext"/>
        <w:widowControl/>
        <w:numPr>
          <w:ilvl w:val="0"/>
          <w:numId w:val="29"/>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14:paraId="0237B822" w14:textId="05CE407E"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14:paraId="547D3FEC" w14:textId="030F470C"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14:paraId="36F0EB56" w14:textId="692134C3"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14:paraId="2EFC93D5" w14:textId="0BACCD1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14:paraId="54E7EB5F" w14:textId="3C8198D5"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 xml:space="preserve">Dokumentace případných změn, víceprací, </w:t>
      </w:r>
      <w:proofErr w:type="spellStart"/>
      <w:r w:rsidRPr="00EC746D">
        <w:rPr>
          <w:snapToGrid/>
          <w:szCs w:val="24"/>
        </w:rPr>
        <w:t>méněprací</w:t>
      </w:r>
      <w:proofErr w:type="spellEnd"/>
      <w:r w:rsidR="003B1BC3" w:rsidRPr="00EC746D">
        <w:rPr>
          <w:snapToGrid/>
          <w:szCs w:val="24"/>
        </w:rPr>
        <w:t>,</w:t>
      </w:r>
    </w:p>
    <w:p w14:paraId="1EE55F7D" w14:textId="65A7124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14:paraId="58586628" w14:textId="4722DEE8"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14:paraId="717B67CE" w14:textId="28AAD420" w:rsidR="001F0A6D"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14:paraId="52133D47" w14:textId="33B7208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14:paraId="4722A429" w14:textId="77777777"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14:paraId="0AD955AE" w14:textId="77777777"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14:paraId="4EB8B613"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14:paraId="1F2DC3C8"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14:paraId="39BC9112" w14:textId="765C987C" w:rsidR="00EB26E0" w:rsidRPr="00EC746D" w:rsidRDefault="008C3F69" w:rsidP="004C6232">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14:paraId="121628F9" w14:textId="77777777"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14:paraId="772E8C3B" w14:textId="77777777"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4FC6A0FA" w14:textId="77777777"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14:paraId="121A863E" w14:textId="330C9961"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14:paraId="1E9CAFD3" w14:textId="0F7CFFC0" w:rsidR="00AC6D28"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14:paraId="7C11E713" w14:textId="406EB2D9"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55DAB14C" w14:textId="14B99E33"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41D091F1" w14:textId="6A41863F"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14:paraId="797BA283" w14:textId="59D60F2C" w:rsidR="00E1499B" w:rsidRPr="00EC746D" w:rsidRDefault="00E1499B"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14:paraId="1716853C" w14:textId="0A299D2A"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14:paraId="56021C32" w14:textId="37A8B33F"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14:paraId="6738A9B4" w14:textId="59A72641" w:rsidR="002E7E7D" w:rsidRDefault="0007538A"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14:paraId="3813E1F8" w14:textId="15B976CF" w:rsidR="00AD5F30" w:rsidRDefault="00AD5F30" w:rsidP="00566D0E">
      <w:pPr>
        <w:pStyle w:val="Odstavecseseznamem"/>
        <w:widowControl w:val="0"/>
        <w:numPr>
          <w:ilvl w:val="1"/>
          <w:numId w:val="25"/>
        </w:numPr>
        <w:tabs>
          <w:tab w:val="clear" w:pos="1047"/>
          <w:tab w:val="left" w:pos="284"/>
          <w:tab w:val="num" w:pos="426"/>
        </w:tabs>
        <w:autoSpaceDE w:val="0"/>
        <w:autoSpaceDN w:val="0"/>
        <w:adjustRightInd w:val="0"/>
        <w:spacing w:before="120" w:after="24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14:paraId="070F9508" w14:textId="77777777" w:rsidR="00566D0E" w:rsidRDefault="00566D0E" w:rsidP="00566D0E">
      <w:pPr>
        <w:pStyle w:val="Odstavecseseznamem"/>
        <w:widowControl w:val="0"/>
        <w:tabs>
          <w:tab w:val="left" w:pos="284"/>
        </w:tabs>
        <w:autoSpaceDE w:val="0"/>
        <w:autoSpaceDN w:val="0"/>
        <w:adjustRightInd w:val="0"/>
        <w:spacing w:before="120" w:after="240" w:line="240" w:lineRule="auto"/>
        <w:ind w:left="284"/>
        <w:jc w:val="both"/>
        <w:rPr>
          <w:rFonts w:ascii="Times New Roman" w:eastAsia="Times New Roman" w:hAnsi="Times New Roman"/>
          <w:sz w:val="24"/>
          <w:szCs w:val="24"/>
          <w:lang w:eastAsia="cs-CZ"/>
        </w:rPr>
      </w:pPr>
    </w:p>
    <w:p w14:paraId="6EC454A4" w14:textId="5EE33592" w:rsidR="00566D0E" w:rsidRPr="00566D0E" w:rsidRDefault="00566D0E" w:rsidP="00566D0E">
      <w:pPr>
        <w:pStyle w:val="Odstavecseseznamem"/>
        <w:widowControl w:val="0"/>
        <w:numPr>
          <w:ilvl w:val="1"/>
          <w:numId w:val="25"/>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566D0E">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w:t>
      </w:r>
      <w:r w:rsidRPr="00566D0E">
        <w:rPr>
          <w:rFonts w:ascii="Times New Roman" w:eastAsia="Times New Roman" w:hAnsi="Times New Roman"/>
          <w:b/>
          <w:sz w:val="24"/>
          <w:szCs w:val="24"/>
          <w:lang w:eastAsia="cs-CZ"/>
        </w:rPr>
        <w:t xml:space="preserve"> </w:t>
      </w:r>
      <w:r w:rsidRPr="00566D0E">
        <w:rPr>
          <w:rFonts w:ascii="Times New Roman" w:eastAsia="Times New Roman" w:hAnsi="Times New Roman"/>
          <w:sz w:val="24"/>
          <w:szCs w:val="24"/>
          <w:lang w:eastAsia="cs-CZ"/>
        </w:rPr>
        <w:t>ode dne zjištění porušení této povinnosti.</w:t>
      </w:r>
    </w:p>
    <w:p w14:paraId="234E4007" w14:textId="77777777"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9EC94CA" w14:textId="3ABE07CE" w:rsidR="009F14EE"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§2050 zákona č. 89/2012 Sb., občanský zákoník.</w:t>
      </w:r>
    </w:p>
    <w:p w14:paraId="22B3A52E" w14:textId="2989B141" w:rsidR="0049198F" w:rsidRPr="00EC746D" w:rsidRDefault="00C31011"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proofErr w:type="gramStart"/>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w:t>
      </w:r>
      <w:proofErr w:type="gramEnd"/>
      <w:r w:rsidRPr="00EC746D">
        <w:rPr>
          <w:rFonts w:ascii="Times New Roman" w:hAnsi="Times New Roman"/>
          <w:sz w:val="24"/>
          <w:szCs w:val="24"/>
        </w:rPr>
        <w:t xml:space="preserve">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EC746D"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14:paraId="70A2FA07" w14:textId="35968739"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14:paraId="59964EF2" w14:textId="77777777"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14:paraId="0961EFE6" w14:textId="731B316F"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315FEFC6"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14.2</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14:paraId="487E42AA" w14:textId="77777777"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14:paraId="06137AD6" w14:textId="3C3951A4"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14:paraId="345C05FC" w14:textId="2DE158D4"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14:paraId="255CDD85" w14:textId="43A64D64" w:rsidR="00030D12" w:rsidRDefault="008C3F69" w:rsidP="004C6232">
      <w:pPr>
        <w:pStyle w:val="Odstavecseseznamem"/>
        <w:widowControl w:val="0"/>
        <w:numPr>
          <w:ilvl w:val="1"/>
          <w:numId w:val="32"/>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5DF3DA1B" w14:textId="77777777" w:rsidR="00A33C3B" w:rsidRPr="00EC746D" w:rsidRDefault="00A33C3B" w:rsidP="00A33C3B">
      <w:pPr>
        <w:pStyle w:val="Odstavecseseznamem"/>
        <w:widowControl w:val="0"/>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14:paraId="7C05D1BD" w14:textId="29BE70B3" w:rsidR="00030D12" w:rsidRPr="00EC746D" w:rsidRDefault="00046CD4"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285AC22C"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14:paraId="70BF8FED" w14:textId="4E244906" w:rsidR="00030D12" w:rsidRPr="00EC746D" w:rsidRDefault="000254CD"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14:paraId="355D08C6" w14:textId="4CD1D706" w:rsidR="009F14EE" w:rsidRDefault="00FD4B1A"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14:paraId="2932E1EA" w14:textId="389836BA" w:rsidR="005B43C5" w:rsidRDefault="005B43C5"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0A3B7B17" w14:textId="74D485BE" w:rsidR="005B43C5" w:rsidRPr="005B43C5" w:rsidRDefault="005B43C5" w:rsidP="005B43C5">
      <w:pPr>
        <w:spacing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XV</w:t>
      </w:r>
      <w:r w:rsidRPr="005B43C5">
        <w:rPr>
          <w:rFonts w:ascii="Times New Roman" w:eastAsia="Times New Roman" w:hAnsi="Times New Roman"/>
          <w:b/>
          <w:sz w:val="24"/>
          <w:szCs w:val="24"/>
          <w:lang w:eastAsia="cs-CZ"/>
        </w:rPr>
        <w:t>I.</w:t>
      </w:r>
    </w:p>
    <w:p w14:paraId="402DD26C" w14:textId="1C588E6D" w:rsidR="00CC72CE" w:rsidRDefault="005B43C5" w:rsidP="005B43C5">
      <w:pPr>
        <w:spacing w:line="240" w:lineRule="auto"/>
        <w:contextualSpacing/>
        <w:jc w:val="center"/>
        <w:rPr>
          <w:rFonts w:ascii="Times New Roman" w:eastAsia="Times New Roman" w:hAnsi="Times New Roman"/>
          <w:b/>
          <w:sz w:val="24"/>
          <w:szCs w:val="24"/>
          <w:lang w:eastAsia="cs-CZ"/>
        </w:rPr>
      </w:pPr>
      <w:r w:rsidRPr="0013500C">
        <w:rPr>
          <w:rFonts w:ascii="Times New Roman" w:eastAsia="Times New Roman" w:hAnsi="Times New Roman"/>
          <w:b/>
          <w:sz w:val="24"/>
          <w:szCs w:val="24"/>
          <w:lang w:eastAsia="cs-CZ"/>
        </w:rPr>
        <w:t>Sociální a environmentální odpovědnost</w:t>
      </w:r>
    </w:p>
    <w:p w14:paraId="618E8887" w14:textId="77777777" w:rsidR="00CC72CE" w:rsidRPr="0013500C" w:rsidRDefault="00CC72CE" w:rsidP="005B43C5">
      <w:pPr>
        <w:spacing w:line="240" w:lineRule="auto"/>
        <w:contextualSpacing/>
        <w:jc w:val="center"/>
        <w:rPr>
          <w:rFonts w:ascii="Times New Roman" w:eastAsia="Times New Roman" w:hAnsi="Times New Roman"/>
          <w:b/>
          <w:sz w:val="24"/>
          <w:szCs w:val="24"/>
          <w:lang w:eastAsia="cs-CZ"/>
        </w:rPr>
      </w:pPr>
    </w:p>
    <w:p w14:paraId="467DFFA9" w14:textId="536A9617" w:rsidR="005B43C5" w:rsidRPr="0013500C" w:rsidRDefault="005B43C5" w:rsidP="005B43C5">
      <w:pPr>
        <w:spacing w:before="120" w:after="0" w:line="240" w:lineRule="auto"/>
        <w:jc w:val="both"/>
        <w:rPr>
          <w:rFonts w:ascii="Times New Roman" w:hAnsi="Times New Roman"/>
          <w:bCs/>
          <w:vanish/>
          <w:sz w:val="24"/>
          <w:szCs w:val="24"/>
        </w:rPr>
      </w:pPr>
    </w:p>
    <w:p w14:paraId="5C60DD67" w14:textId="1B76F6ED" w:rsidR="005B43C5" w:rsidRPr="0013500C" w:rsidRDefault="005B43C5" w:rsidP="00A91B0C">
      <w:pPr>
        <w:numPr>
          <w:ilvl w:val="1"/>
          <w:numId w:val="37"/>
        </w:numPr>
        <w:tabs>
          <w:tab w:val="clear" w:pos="1047"/>
        </w:tabs>
        <w:spacing w:before="120" w:after="0" w:line="240" w:lineRule="auto"/>
        <w:ind w:left="284" w:hanging="712"/>
        <w:contextualSpacing/>
        <w:jc w:val="both"/>
        <w:rPr>
          <w:rFonts w:ascii="Times New Roman" w:hAnsi="Times New Roman"/>
          <w:bCs/>
          <w:sz w:val="24"/>
          <w:szCs w:val="24"/>
        </w:rPr>
      </w:pPr>
      <w:r w:rsidRPr="0013500C">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14:paraId="0B1AA691"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1874BC9B"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se zavazuje dodržovat minimálně následující základní pracovní standardy:</w:t>
      </w:r>
    </w:p>
    <w:p w14:paraId="51743510" w14:textId="77777777" w:rsidR="005B43C5" w:rsidRPr="0013500C" w:rsidRDefault="005B43C5" w:rsidP="005B43C5">
      <w:pPr>
        <w:numPr>
          <w:ilvl w:val="0"/>
          <w:numId w:val="36"/>
        </w:numPr>
        <w:autoSpaceDE w:val="0"/>
        <w:autoSpaceDN w:val="0"/>
        <w:spacing w:before="120" w:after="0" w:line="252" w:lineRule="auto"/>
        <w:ind w:left="1418" w:hanging="357"/>
        <w:jc w:val="both"/>
        <w:rPr>
          <w:rFonts w:ascii="Times New Roman" w:hAnsi="Times New Roman"/>
          <w:sz w:val="24"/>
          <w:szCs w:val="24"/>
        </w:rPr>
      </w:pPr>
      <w:r w:rsidRPr="0013500C">
        <w:rPr>
          <w:rFonts w:ascii="Times New Roman" w:hAnsi="Times New Roman"/>
          <w:sz w:val="24"/>
          <w:szCs w:val="24"/>
        </w:rPr>
        <w:t>Úmluva č. 87 o svobodě sdružování a ochraně práva organizovat se</w:t>
      </w:r>
    </w:p>
    <w:p w14:paraId="72248DD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98 o právu organizovat se a kolektivně vyjednávat</w:t>
      </w:r>
    </w:p>
    <w:p w14:paraId="7F624193"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29 o nucené práci</w:t>
      </w:r>
    </w:p>
    <w:p w14:paraId="777AA7E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105 o odstranění nucené práce</w:t>
      </w:r>
    </w:p>
    <w:p w14:paraId="37881A5E"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138 o minimálním věku</w:t>
      </w:r>
    </w:p>
    <w:p w14:paraId="7B684CB4"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182 o nejhorších formách dětské práce</w:t>
      </w:r>
    </w:p>
    <w:p w14:paraId="6B539D4F"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100 o rovnosti v odměňování</w:t>
      </w:r>
    </w:p>
    <w:p w14:paraId="01C6CCB9"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111 o diskriminaci v zaměstnání a povolání</w:t>
      </w:r>
    </w:p>
    <w:p w14:paraId="42A893C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155 o bezpečnosti a zdraví pracovníků a pracovním prostředí</w:t>
      </w:r>
    </w:p>
    <w:p w14:paraId="5839E01B" w14:textId="77777777" w:rsidR="005B43C5" w:rsidRPr="0013500C" w:rsidRDefault="005B43C5" w:rsidP="005B43C5">
      <w:pPr>
        <w:autoSpaceDE w:val="0"/>
        <w:autoSpaceDN w:val="0"/>
        <w:spacing w:after="0" w:line="252" w:lineRule="auto"/>
        <w:ind w:left="709"/>
        <w:jc w:val="both"/>
        <w:rPr>
          <w:rFonts w:ascii="Times New Roman" w:hAnsi="Times New Roman"/>
          <w:sz w:val="12"/>
          <w:szCs w:val="12"/>
        </w:rPr>
      </w:pPr>
    </w:p>
    <w:p w14:paraId="3F576019"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14:paraId="160E7554"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43B7CD9D"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7D57DF6A"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2F22EE7A"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a jeho poddodavatelé musí zajistit rovnost a spravedlivé a důstojné zacházení se všemi jejich zaměstnanci a spravedlivě oceňovat své zaměstnance. Diskriminace zaměstnanců jakéhokoli druhu je přísně zakázána.</w:t>
      </w:r>
    </w:p>
    <w:p w14:paraId="6A2399A8" w14:textId="77777777" w:rsidR="005B43C5" w:rsidRPr="0013500C" w:rsidRDefault="005B43C5" w:rsidP="00760553">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72CAABFA" w14:textId="77777777" w:rsidR="005B43C5" w:rsidRPr="0013500C" w:rsidRDefault="005B43C5" w:rsidP="005B43C5">
      <w:pPr>
        <w:numPr>
          <w:ilvl w:val="1"/>
          <w:numId w:val="37"/>
        </w:numPr>
        <w:spacing w:before="120" w:after="0" w:line="240" w:lineRule="auto"/>
        <w:ind w:left="284" w:hanging="568"/>
        <w:jc w:val="both"/>
        <w:rPr>
          <w:rFonts w:ascii="Times New Roman" w:hAnsi="Times New Roman"/>
          <w:sz w:val="24"/>
          <w:szCs w:val="24"/>
        </w:rPr>
      </w:pPr>
      <w:r w:rsidRPr="0013500C">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64348FE0" w14:textId="660DD457"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13500C">
        <w:rPr>
          <w:rFonts w:ascii="Times New Roman" w:hAnsi="Times New Roman"/>
          <w:sz w:val="24"/>
          <w:szCs w:val="24"/>
        </w:rPr>
        <w:t xml:space="preserve">Objednatel je oprávněn </w:t>
      </w:r>
      <w:r w:rsidRPr="0041156D">
        <w:rPr>
          <w:rFonts w:ascii="Times New Roman" w:hAnsi="Times New Roman"/>
          <w:sz w:val="24"/>
          <w:szCs w:val="24"/>
        </w:rPr>
        <w:t xml:space="preserve">průběžně kontrolovat dodržování povinností Zhotovitele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to i přímo u osob podílejících se na plnění zakázky), přičemž Zhotovitel je povinen tuto kontrolu umožnit, strpět a poskytnout Objednateli nezbytnou součinnost k jejímu provedení.</w:t>
      </w:r>
    </w:p>
    <w:p w14:paraId="4F808088" w14:textId="5CCE089B"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41156D">
        <w:rPr>
          <w:rFonts w:ascii="Times New Roman" w:hAnsi="Times New Roman"/>
          <w:sz w:val="24"/>
          <w:szCs w:val="24"/>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0FCFBA6D" w14:textId="77777777"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2F2F92FC" w14:textId="4641D36A"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 xml:space="preserve">V případě, že Zhotovitel (či jeho poddodavatel) bude v rámci řízení zahájeného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.9. tohoto</w:t>
      </w:r>
      <w:proofErr w:type="gramEnd"/>
      <w:r w:rsidRPr="0041156D">
        <w:rPr>
          <w:rFonts w:ascii="Times New Roman" w:hAnsi="Times New Roman"/>
          <w:sz w:val="24"/>
          <w:szCs w:val="24"/>
        </w:rPr>
        <w:t xml:space="preserve">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4F26878A" w14:textId="77777777" w:rsidR="005B43C5" w:rsidRPr="0041156D" w:rsidRDefault="005B43C5" w:rsidP="005B43C5">
      <w:pPr>
        <w:numPr>
          <w:ilvl w:val="1"/>
          <w:numId w:val="37"/>
        </w:numPr>
        <w:tabs>
          <w:tab w:val="left" w:pos="284"/>
        </w:tabs>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Objednatel je oprávněn požadovat po Dodavateli zaplacení smluvní pokuty ve výši:</w:t>
      </w:r>
    </w:p>
    <w:p w14:paraId="142AA99A" w14:textId="7BBA2AD5"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41156D">
        <w:rPr>
          <w:rFonts w:ascii="Times New Roman" w:eastAsia="Times New Roman" w:hAnsi="Times New Roman"/>
          <w:sz w:val="24"/>
          <w:szCs w:val="24"/>
          <w:lang w:eastAsia="cs-CZ"/>
        </w:rPr>
        <w:t>i. 10.000,- Kč v případě, že Dodavatel bude v prodlení s plněním povinnosti oznámit</w:t>
      </w:r>
      <w:r w:rsidRPr="0013500C">
        <w:rPr>
          <w:rFonts w:ascii="Times New Roman" w:eastAsia="Times New Roman" w:hAnsi="Times New Roman"/>
          <w:sz w:val="24"/>
          <w:szCs w:val="24"/>
          <w:lang w:eastAsia="cs-CZ"/>
        </w:rPr>
        <w:t xml:space="preserve"> Objednateli zahájení řízení a uvést datum jeho zahájení dle odst. </w:t>
      </w:r>
      <w:r w:rsidR="00BA140F" w:rsidRPr="0013500C">
        <w:rPr>
          <w:rFonts w:ascii="Times New Roman" w:eastAsia="Times New Roman" w:hAnsi="Times New Roman"/>
          <w:sz w:val="24"/>
          <w:szCs w:val="24"/>
          <w:lang w:eastAsia="cs-CZ"/>
        </w:rPr>
        <w:t>16.9.</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43B94513" w14:textId="123E5666"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proofErr w:type="spellStart"/>
      <w:r w:rsidRPr="0013500C">
        <w:rPr>
          <w:rFonts w:ascii="Times New Roman" w:eastAsia="Times New Roman" w:hAnsi="Times New Roman"/>
          <w:sz w:val="24"/>
          <w:szCs w:val="24"/>
          <w:lang w:eastAsia="cs-CZ"/>
        </w:rPr>
        <w:t>ii</w:t>
      </w:r>
      <w:proofErr w:type="spellEnd"/>
      <w:r w:rsidRPr="0013500C">
        <w:rPr>
          <w:rFonts w:ascii="Times New Roman" w:eastAsia="Times New Roman" w:hAnsi="Times New Roman"/>
          <w:sz w:val="24"/>
          <w:szCs w:val="24"/>
          <w:lang w:eastAsia="cs-CZ"/>
        </w:rPr>
        <w:t xml:space="preserve">. 10.000,- Kč v případě, že Dodavatel bude v prodlení s plněním povinnosti předložit Objednateli kopii pravomocného rozhodnutí, jímž se řízení končí, a uvést datum právní moci, dle odst. </w:t>
      </w:r>
      <w:r w:rsidR="00BA140F" w:rsidRPr="0013500C">
        <w:rPr>
          <w:rFonts w:ascii="Times New Roman" w:eastAsia="Times New Roman" w:hAnsi="Times New Roman"/>
          <w:sz w:val="24"/>
          <w:szCs w:val="24"/>
          <w:lang w:eastAsia="cs-CZ"/>
        </w:rPr>
        <w:t>16.10.</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359BB25C" w14:textId="51B002E2" w:rsidR="005B43C5" w:rsidRPr="0041156D" w:rsidRDefault="005B43C5" w:rsidP="005B43C5">
      <w:pPr>
        <w:numPr>
          <w:ilvl w:val="1"/>
          <w:numId w:val="37"/>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13500C">
        <w:rPr>
          <w:rFonts w:ascii="Times New Roman" w:eastAsia="Times New Roman" w:hAnsi="Times New Roman"/>
          <w:sz w:val="24"/>
          <w:szCs w:val="24"/>
          <w:lang w:eastAsia="cs-CZ"/>
        </w:rPr>
        <w:t xml:space="preserve">Objednatel je oprávněn odstoupit od Smlouvy, pokud Zhotovitel nebo jeho poddodavatel bude orgánem veřejné moci uznán pravomocně vinným ze spáchání přestupku či správního deliktu, popř. jiného obdobného protiprávního jednání, v řízení </w:t>
      </w:r>
      <w:r w:rsidRPr="0041156D">
        <w:rPr>
          <w:rFonts w:ascii="Times New Roman" w:eastAsia="Times New Roman" w:hAnsi="Times New Roman"/>
          <w:sz w:val="24"/>
          <w:szCs w:val="24"/>
          <w:lang w:eastAsia="cs-CZ"/>
        </w:rPr>
        <w:t>dle odst. 1</w:t>
      </w:r>
      <w:r w:rsidR="00BA140F" w:rsidRPr="0041156D">
        <w:rPr>
          <w:rFonts w:ascii="Times New Roman" w:eastAsia="Times New Roman" w:hAnsi="Times New Roman"/>
          <w:sz w:val="24"/>
          <w:szCs w:val="24"/>
          <w:lang w:eastAsia="cs-CZ"/>
        </w:rPr>
        <w:t>6</w:t>
      </w:r>
      <w:r w:rsidRPr="0041156D">
        <w:rPr>
          <w:rFonts w:ascii="Times New Roman" w:eastAsia="Times New Roman" w:hAnsi="Times New Roman"/>
          <w:sz w:val="24"/>
          <w:szCs w:val="24"/>
          <w:lang w:eastAsia="cs-CZ"/>
        </w:rPr>
        <w:t>. 9. Smlouvy.</w:t>
      </w:r>
    </w:p>
    <w:p w14:paraId="31163FB3" w14:textId="52F266EC" w:rsidR="005B43C5"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14:paraId="386346FF" w14:textId="3DCAE90A" w:rsidR="00D72003" w:rsidRDefault="00D72003" w:rsidP="00D72003">
      <w:pPr>
        <w:spacing w:before="120" w:after="0" w:line="240" w:lineRule="auto"/>
        <w:jc w:val="both"/>
        <w:rPr>
          <w:rFonts w:ascii="Times New Roman" w:hAnsi="Times New Roman"/>
          <w:bCs/>
          <w:sz w:val="24"/>
          <w:szCs w:val="24"/>
        </w:rPr>
      </w:pPr>
    </w:p>
    <w:p w14:paraId="2C5AE812" w14:textId="77777777" w:rsidR="00D72003" w:rsidRPr="0013500C" w:rsidRDefault="00D72003" w:rsidP="00D72003">
      <w:pPr>
        <w:spacing w:before="120" w:after="0" w:line="240" w:lineRule="auto"/>
        <w:jc w:val="both"/>
        <w:rPr>
          <w:rFonts w:ascii="Times New Roman" w:hAnsi="Times New Roman"/>
          <w:bCs/>
          <w:sz w:val="24"/>
          <w:szCs w:val="24"/>
        </w:rPr>
      </w:pPr>
    </w:p>
    <w:p w14:paraId="06910904" w14:textId="301B38FA" w:rsidR="000B1627"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00E00DCC">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I.</w:t>
      </w:r>
    </w:p>
    <w:p w14:paraId="05139F92" w14:textId="77777777"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14:paraId="31DA9458" w14:textId="68F256F8"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14:paraId="51A08001" w14:textId="60F860EB" w:rsidR="00030D12" w:rsidRPr="00EC746D" w:rsidRDefault="00E00DCC"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Pr>
          <w:rFonts w:ascii="Times New Roman" w:hAnsi="Times New Roman"/>
          <w:sz w:val="24"/>
          <w:lang w:eastAsia="cs-CZ"/>
        </w:rPr>
        <w:t>17</w:t>
      </w:r>
      <w:r w:rsidR="000D4D40" w:rsidRPr="00EC746D">
        <w:rPr>
          <w:rFonts w:ascii="Times New Roman" w:hAnsi="Times New Roman"/>
          <w:sz w:val="24"/>
          <w:lang w:eastAsia="cs-CZ"/>
        </w:rPr>
        <w:t>.2</w:t>
      </w:r>
      <w:proofErr w:type="gramEnd"/>
      <w:r w:rsidR="000D4D40"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14:paraId="336D04C3" w14:textId="01664DD2"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.3</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14:paraId="3B94138A" w14:textId="018BFCCB"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.4</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14:paraId="144E69F9" w14:textId="79666AAD"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.5</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0D24BC36"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.6</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14:paraId="56B4EC1F" w14:textId="77A1F9B1"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.7</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14:paraId="30103D42" w14:textId="11F86F50"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.8</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14:paraId="73124ABF" w14:textId="76E160D2"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.9</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14:paraId="1C83FC49" w14:textId="060B1066"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.10</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14:paraId="2020501A" w14:textId="013B8224"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.11</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14:paraId="17C850BC" w14:textId="364BEBBB" w:rsidR="00F4292D" w:rsidRPr="00EC746D" w:rsidRDefault="00F4292D"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ab/>
        <w:t>a) příloha č. 1 – položkový rozpočet zhotovitele včetně</w:t>
      </w:r>
      <w:r w:rsidR="00093D5A">
        <w:rPr>
          <w:rFonts w:ascii="Times New Roman" w:hAnsi="Times New Roman"/>
          <w:sz w:val="24"/>
          <w:lang w:eastAsia="cs-CZ"/>
        </w:rPr>
        <w:t xml:space="preserve"> závazného</w:t>
      </w:r>
      <w:r w:rsidRPr="00EC746D">
        <w:rPr>
          <w:rFonts w:ascii="Times New Roman" w:hAnsi="Times New Roman"/>
          <w:sz w:val="24"/>
          <w:lang w:eastAsia="cs-CZ"/>
        </w:rPr>
        <w:t xml:space="preserve"> harmonogramu postupu prací</w:t>
      </w:r>
      <w:r w:rsidR="00093D5A">
        <w:rPr>
          <w:rFonts w:ascii="Times New Roman" w:hAnsi="Times New Roman"/>
          <w:sz w:val="24"/>
          <w:lang w:eastAsia="cs-CZ"/>
        </w:rPr>
        <w:t xml:space="preserve"> s přesným určením kalendářního týdne zahájení prací</w:t>
      </w:r>
    </w:p>
    <w:p w14:paraId="66132A0D" w14:textId="072FE655" w:rsidR="0088726E" w:rsidRPr="00EC746D" w:rsidRDefault="0088726E" w:rsidP="00154D06">
      <w:pPr>
        <w:pStyle w:val="Level2"/>
        <w:numPr>
          <w:ilvl w:val="0"/>
          <w:numId w:val="0"/>
        </w:numPr>
        <w:suppressAutoHyphens/>
        <w:spacing w:before="120" w:after="120" w:line="240" w:lineRule="auto"/>
        <w:ind w:left="284"/>
        <w:rPr>
          <w:rFonts w:ascii="Times New Roman" w:hAnsi="Times New Roman"/>
          <w:sz w:val="24"/>
          <w:lang w:eastAsia="cs-CZ"/>
        </w:rPr>
      </w:pPr>
      <w:r w:rsidRPr="00EC746D">
        <w:rPr>
          <w:rFonts w:ascii="Times New Roman" w:hAnsi="Times New Roman"/>
          <w:sz w:val="24"/>
          <w:lang w:eastAsia="cs-CZ"/>
        </w:rPr>
        <w:t>b) příloha č. 2 – seznam poddodavatelů</w:t>
      </w:r>
    </w:p>
    <w:p w14:paraId="0DBE125E" w14:textId="7AC3BA3E" w:rsidR="00A10441" w:rsidRPr="00EC746D" w:rsidRDefault="00662FF1" w:rsidP="00154D06">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w:t>
      </w:r>
      <w:r w:rsidR="00E00DCC">
        <w:rPr>
          <w:rFonts w:ascii="Times New Roman" w:eastAsia="Times New Roman" w:hAnsi="Times New Roman"/>
          <w:sz w:val="24"/>
          <w:szCs w:val="24"/>
          <w:lang w:eastAsia="cs-CZ"/>
        </w:rPr>
        <w:t>7</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proofErr w:type="gramEnd"/>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7F66EF">
        <w:rPr>
          <w:rFonts w:ascii="Times New Roman" w:eastAsia="Times New Roman" w:hAnsi="Times New Roman"/>
          <w:sz w:val="24"/>
          <w:szCs w:val="24"/>
          <w:lang w:eastAsia="cs-CZ"/>
        </w:rPr>
        <w:t>22.3.2022</w:t>
      </w:r>
      <w:r w:rsidR="00500AE1">
        <w:rPr>
          <w:rFonts w:ascii="Times New Roman" w:eastAsia="Times New Roman" w:hAnsi="Times New Roman"/>
          <w:sz w:val="24"/>
          <w:szCs w:val="24"/>
          <w:lang w:eastAsia="cs-CZ"/>
        </w:rPr>
        <w:t>, č. usnesení 301.</w:t>
      </w:r>
    </w:p>
    <w:p w14:paraId="5C4B6B23" w14:textId="77777777"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2B5448C2" w14:textId="7BC988CB"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00500AE1">
        <w:rPr>
          <w:rFonts w:ascii="Times New Roman" w:hAnsi="Times New Roman"/>
          <w:sz w:val="24"/>
          <w:szCs w:val="24"/>
        </w:rPr>
        <w:t xml:space="preserve"> </w:t>
      </w:r>
      <w:proofErr w:type="gramStart"/>
      <w:r w:rsidR="00500AE1">
        <w:rPr>
          <w:rFonts w:ascii="Times New Roman" w:hAnsi="Times New Roman"/>
          <w:sz w:val="24"/>
          <w:szCs w:val="24"/>
        </w:rPr>
        <w:t>30.3.2022</w:t>
      </w:r>
      <w:proofErr w:type="gramEnd"/>
      <w:r w:rsidRPr="00EC746D">
        <w:rPr>
          <w:rFonts w:ascii="Times New Roman" w:hAnsi="Times New Roman"/>
          <w:sz w:val="24"/>
          <w:szCs w:val="24"/>
        </w:rPr>
        <w:tab/>
        <w:t>V</w:t>
      </w:r>
      <w:r w:rsidR="006B166A">
        <w:rPr>
          <w:rFonts w:ascii="Times New Roman" w:hAnsi="Times New Roman"/>
          <w:sz w:val="24"/>
          <w:szCs w:val="24"/>
        </w:rPr>
        <w:t> </w:t>
      </w:r>
      <w:r w:rsidR="007F66EF">
        <w:rPr>
          <w:rFonts w:ascii="Times New Roman" w:eastAsia="Times New Roman" w:hAnsi="Times New Roman"/>
          <w:sz w:val="24"/>
          <w:szCs w:val="24"/>
          <w:lang w:eastAsia="cs-CZ"/>
        </w:rPr>
        <w:t>Chomutově</w:t>
      </w:r>
      <w:r w:rsidRPr="00EC746D">
        <w:rPr>
          <w:rFonts w:ascii="Times New Roman" w:hAnsi="Times New Roman"/>
          <w:sz w:val="24"/>
          <w:szCs w:val="24"/>
        </w:rPr>
        <w:t>, dne</w:t>
      </w:r>
      <w:r w:rsidR="0008348D" w:rsidRPr="00EC746D">
        <w:rPr>
          <w:rFonts w:ascii="Times New Roman" w:hAnsi="Times New Roman"/>
          <w:sz w:val="24"/>
          <w:szCs w:val="24"/>
        </w:rPr>
        <w:t xml:space="preserve"> </w:t>
      </w:r>
      <w:r w:rsidR="00500AE1">
        <w:rPr>
          <w:rFonts w:ascii="Times New Roman" w:hAnsi="Times New Roman"/>
          <w:sz w:val="24"/>
          <w:szCs w:val="24"/>
        </w:rPr>
        <w:t>07.04.2022</w:t>
      </w:r>
    </w:p>
    <w:p w14:paraId="2488A8F3" w14:textId="78338757"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7F66EF">
        <w:rPr>
          <w:rFonts w:ascii="Times New Roman" w:eastAsia="Times New Roman" w:hAnsi="Times New Roman"/>
          <w:sz w:val="24"/>
          <w:szCs w:val="24"/>
          <w:lang w:eastAsia="cs-CZ"/>
        </w:rPr>
        <w:t>READYSAN s.r.o.</w:t>
      </w:r>
    </w:p>
    <w:p w14:paraId="637CC873"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29C641EE" w14:textId="66C46A34"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14:paraId="731CDE1E" w14:textId="77777777" w:rsidR="00426338" w:rsidRDefault="009A3A95" w:rsidP="00426338">
      <w:pPr>
        <w:tabs>
          <w:tab w:val="left" w:pos="6237"/>
        </w:tabs>
        <w:spacing w:after="0" w:line="240" w:lineRule="auto"/>
        <w:ind w:firstLine="709"/>
        <w:jc w:val="both"/>
        <w:rPr>
          <w:rFonts w:ascii="Times New Roman" w:eastAsia="Times New Roman" w:hAnsi="Times New Roman"/>
          <w:sz w:val="24"/>
          <w:szCs w:val="24"/>
          <w:lang w:eastAsia="cs-CZ"/>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r w:rsidR="007F66EF">
        <w:rPr>
          <w:rFonts w:ascii="Times New Roman" w:eastAsia="Times New Roman" w:hAnsi="Times New Roman"/>
          <w:sz w:val="24"/>
          <w:szCs w:val="24"/>
          <w:lang w:eastAsia="cs-CZ"/>
        </w:rPr>
        <w:t>Lenka Olejková</w:t>
      </w:r>
    </w:p>
    <w:p w14:paraId="5AAAA1B7" w14:textId="70407030" w:rsidR="00310CC2" w:rsidRPr="00EC746D" w:rsidRDefault="009A3A95" w:rsidP="00426338">
      <w:pPr>
        <w:tabs>
          <w:tab w:val="left" w:pos="6237"/>
        </w:tabs>
        <w:spacing w:after="0" w:line="240" w:lineRule="auto"/>
        <w:ind w:firstLine="709"/>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bookmarkStart w:id="4" w:name="_GoBack"/>
      <w:bookmarkEnd w:id="4"/>
      <w:r w:rsidR="007F66EF">
        <w:rPr>
          <w:rFonts w:ascii="Times New Roman" w:eastAsia="Times New Roman" w:hAnsi="Times New Roman"/>
          <w:sz w:val="24"/>
          <w:szCs w:val="24"/>
          <w:lang w:eastAsia="cs-CZ"/>
        </w:rPr>
        <w:t>jednatelka společnosti</w:t>
      </w: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A0DF" w14:textId="77777777" w:rsidR="00A124DA" w:rsidRDefault="00A124DA" w:rsidP="00B41C40">
      <w:pPr>
        <w:spacing w:after="0" w:line="240" w:lineRule="auto"/>
      </w:pPr>
      <w:r>
        <w:separator/>
      </w:r>
    </w:p>
  </w:endnote>
  <w:endnote w:type="continuationSeparator" w:id="0">
    <w:p w14:paraId="07163FB0" w14:textId="77777777" w:rsidR="00A124DA" w:rsidRDefault="00A124DA"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16342431"/>
      <w:docPartObj>
        <w:docPartGallery w:val="Page Numbers (Bottom of Page)"/>
        <w:docPartUnique/>
      </w:docPartObj>
    </w:sdtPr>
    <w:sdtEndPr/>
    <w:sdtContent>
      <w:sdt>
        <w:sdtPr>
          <w:rPr>
            <w:rFonts w:ascii="Times New Roman" w:hAnsi="Times New Roman"/>
            <w:sz w:val="20"/>
            <w:szCs w:val="20"/>
          </w:rPr>
          <w:id w:val="1060523212"/>
          <w:docPartObj>
            <w:docPartGallery w:val="Page Numbers (Top of Page)"/>
            <w:docPartUnique/>
          </w:docPartObj>
        </w:sdtPr>
        <w:sdtEndPr/>
        <w:sdtContent>
          <w:p w14:paraId="69486799" w14:textId="7C0BFF67"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500AE1">
              <w:rPr>
                <w:rFonts w:ascii="Times New Roman" w:hAnsi="Times New Roman"/>
                <w:b/>
                <w:bCs/>
                <w:noProof/>
                <w:sz w:val="20"/>
                <w:szCs w:val="20"/>
              </w:rPr>
              <w:t>14</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500AE1">
              <w:rPr>
                <w:rFonts w:ascii="Times New Roman" w:hAnsi="Times New Roman"/>
                <w:b/>
                <w:bCs/>
                <w:noProof/>
                <w:sz w:val="20"/>
                <w:szCs w:val="20"/>
              </w:rPr>
              <w:t>14</w:t>
            </w:r>
            <w:r w:rsidRPr="00353F6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7363" w14:textId="77777777" w:rsidR="00A124DA" w:rsidRDefault="00A124DA" w:rsidP="00B41C40">
      <w:pPr>
        <w:spacing w:after="0" w:line="240" w:lineRule="auto"/>
      </w:pPr>
      <w:r>
        <w:separator/>
      </w:r>
    </w:p>
  </w:footnote>
  <w:footnote w:type="continuationSeparator" w:id="0">
    <w:p w14:paraId="201024EC" w14:textId="77777777" w:rsidR="00A124DA" w:rsidRDefault="00A124DA"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C533" w14:textId="5323B043" w:rsidR="00F31595" w:rsidRDefault="00F3159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C4EED"/>
    <w:multiLevelType w:val="multilevel"/>
    <w:tmpl w:val="0405001F"/>
    <w:numStyleLink w:val="Styl7"/>
  </w:abstractNum>
  <w:abstractNum w:abstractNumId="16" w15:restartNumberingAfterBreak="0">
    <w:nsid w:val="344F7888"/>
    <w:multiLevelType w:val="multilevel"/>
    <w:tmpl w:val="F948C4E8"/>
    <w:numStyleLink w:val="Styl4"/>
  </w:abstractNum>
  <w:abstractNum w:abstractNumId="17" w15:restartNumberingAfterBreak="0">
    <w:nsid w:val="3A243021"/>
    <w:multiLevelType w:val="hybridMultilevel"/>
    <w:tmpl w:val="7C5EB842"/>
    <w:lvl w:ilvl="0" w:tplc="04050017">
      <w:start w:val="1"/>
      <w:numFmt w:val="lowerLetter"/>
      <w:lvlText w:val="%1)"/>
      <w:lvlJc w:val="left"/>
      <w:pPr>
        <w:ind w:left="1069" w:hanging="360"/>
      </w:pPr>
      <w:rPr>
        <w:rFonts w:hint="default"/>
        <w:color w:val="auto"/>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0250D40"/>
    <w:multiLevelType w:val="multilevel"/>
    <w:tmpl w:val="ABCC2482"/>
    <w:numStyleLink w:val="Styl3"/>
  </w:abstractNum>
  <w:abstractNum w:abstractNumId="19"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E7059"/>
    <w:multiLevelType w:val="multilevel"/>
    <w:tmpl w:val="2C8A08AA"/>
    <w:lvl w:ilvl="0">
      <w:start w:val="13"/>
      <w:numFmt w:val="none"/>
      <w:lvlText w:val="16"/>
      <w:lvlJc w:val="left"/>
      <w:pPr>
        <w:tabs>
          <w:tab w:val="num" w:pos="480"/>
        </w:tabs>
        <w:ind w:left="480" w:hanging="480"/>
      </w:pPr>
      <w:rPr>
        <w:rFonts w:hint="default"/>
      </w:rPr>
    </w:lvl>
    <w:lvl w:ilvl="1">
      <w:start w:val="1"/>
      <w:numFmt w:val="decimal"/>
      <w:lvlText w:val="16.%2."/>
      <w:lvlJc w:val="left"/>
      <w:pPr>
        <w:tabs>
          <w:tab w:val="num" w:pos="1047"/>
        </w:tabs>
        <w:ind w:left="482" w:hanging="482"/>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28"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1302A"/>
    <w:multiLevelType w:val="multilevel"/>
    <w:tmpl w:val="2B582730"/>
    <w:numStyleLink w:val="Styl1"/>
  </w:abstractNum>
  <w:abstractNum w:abstractNumId="30"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num w:numId="1">
    <w:abstractNumId w:val="0"/>
  </w:num>
  <w:num w:numId="2">
    <w:abstractNumId w:val="24"/>
  </w:num>
  <w:num w:numId="3">
    <w:abstractNumId w:val="35"/>
  </w:num>
  <w:num w:numId="4">
    <w:abstractNumId w:val="21"/>
  </w:num>
  <w:num w:numId="5">
    <w:abstractNumId w:val="30"/>
  </w:num>
  <w:num w:numId="6">
    <w:abstractNumId w:val="5"/>
  </w:num>
  <w:num w:numId="7">
    <w:abstractNumId w:val="9"/>
  </w:num>
  <w:num w:numId="8">
    <w:abstractNumId w:val="33"/>
  </w:num>
  <w:num w:numId="9">
    <w:abstractNumId w:val="3"/>
  </w:num>
  <w:num w:numId="10">
    <w:abstractNumId w:val="10"/>
  </w:num>
  <w:num w:numId="11">
    <w:abstractNumId w:val="19"/>
  </w:num>
  <w:num w:numId="12">
    <w:abstractNumId w:val="14"/>
  </w:num>
  <w:num w:numId="13">
    <w:abstractNumId w:val="20"/>
  </w:num>
  <w:num w:numId="14">
    <w:abstractNumId w:val="18"/>
    <w:lvlOverride w:ilvl="1">
      <w:lvl w:ilvl="1">
        <w:start w:val="1"/>
        <w:numFmt w:val="decimal"/>
        <w:lvlText w:val="%1.%2."/>
        <w:lvlJc w:val="left"/>
        <w:pPr>
          <w:ind w:left="360" w:hanging="360"/>
        </w:pPr>
        <w:rPr>
          <w:rFonts w:hint="default"/>
          <w:b w:val="0"/>
          <w:strike w:val="0"/>
        </w:rPr>
      </w:lvl>
    </w:lvlOverride>
  </w:num>
  <w:num w:numId="15">
    <w:abstractNumId w:val="7"/>
  </w:num>
  <w:num w:numId="16">
    <w:abstractNumId w:val="12"/>
  </w:num>
  <w:num w:numId="17">
    <w:abstractNumId w:val="16"/>
  </w:num>
  <w:num w:numId="18">
    <w:abstractNumId w:val="31"/>
  </w:num>
  <w:num w:numId="19">
    <w:abstractNumId w:val="1"/>
  </w:num>
  <w:num w:numId="20">
    <w:abstractNumId w:val="34"/>
  </w:num>
  <w:num w:numId="21">
    <w:abstractNumId w:val="15"/>
    <w:lvlOverride w:ilvl="1">
      <w:lvl w:ilvl="1">
        <w:start w:val="1"/>
        <w:numFmt w:val="decimal"/>
        <w:lvlText w:val="%1.%2."/>
        <w:lvlJc w:val="left"/>
        <w:pPr>
          <w:ind w:left="8087" w:hanging="432"/>
        </w:pPr>
      </w:lvl>
    </w:lvlOverride>
  </w:num>
  <w:num w:numId="22">
    <w:abstractNumId w:val="29"/>
  </w:num>
  <w:num w:numId="23">
    <w:abstractNumId w:val="8"/>
  </w:num>
  <w:num w:numId="24">
    <w:abstractNumId w:val="26"/>
  </w:num>
  <w:num w:numId="25">
    <w:abstractNumId w:val="23"/>
  </w:num>
  <w:num w:numId="26">
    <w:abstractNumId w:val="25"/>
  </w:num>
  <w:num w:numId="27">
    <w:abstractNumId w:val="28"/>
  </w:num>
  <w:num w:numId="28">
    <w:abstractNumId w:val="4"/>
  </w:num>
  <w:num w:numId="29">
    <w:abstractNumId w:val="2"/>
  </w:num>
  <w:num w:numId="30">
    <w:abstractNumId w:val="32"/>
  </w:num>
  <w:num w:numId="31">
    <w:abstractNumId w:val="36"/>
  </w:num>
  <w:num w:numId="32">
    <w:abstractNumId w:val="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11"/>
  </w:num>
  <w:num w:numId="37">
    <w:abstractNumId w:val="22"/>
  </w:num>
  <w:num w:numId="3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00342"/>
    <w:rsid w:val="00013126"/>
    <w:rsid w:val="00015132"/>
    <w:rsid w:val="000254CD"/>
    <w:rsid w:val="00030D12"/>
    <w:rsid w:val="00031D61"/>
    <w:rsid w:val="0003325B"/>
    <w:rsid w:val="00033D7C"/>
    <w:rsid w:val="0003734A"/>
    <w:rsid w:val="00041EC3"/>
    <w:rsid w:val="000459AC"/>
    <w:rsid w:val="00046CD4"/>
    <w:rsid w:val="0004798C"/>
    <w:rsid w:val="00051DD5"/>
    <w:rsid w:val="00053740"/>
    <w:rsid w:val="00061A4A"/>
    <w:rsid w:val="00067A6F"/>
    <w:rsid w:val="00071F0B"/>
    <w:rsid w:val="00072689"/>
    <w:rsid w:val="00074B62"/>
    <w:rsid w:val="000752E4"/>
    <w:rsid w:val="0007538A"/>
    <w:rsid w:val="00075704"/>
    <w:rsid w:val="0008348D"/>
    <w:rsid w:val="00087C72"/>
    <w:rsid w:val="00093D5A"/>
    <w:rsid w:val="00096271"/>
    <w:rsid w:val="000A1395"/>
    <w:rsid w:val="000A3AB5"/>
    <w:rsid w:val="000B1627"/>
    <w:rsid w:val="000C171C"/>
    <w:rsid w:val="000C26A4"/>
    <w:rsid w:val="000C2ACC"/>
    <w:rsid w:val="000D0729"/>
    <w:rsid w:val="000D3160"/>
    <w:rsid w:val="000D326C"/>
    <w:rsid w:val="000D4D40"/>
    <w:rsid w:val="000E0558"/>
    <w:rsid w:val="000E4E82"/>
    <w:rsid w:val="000E7BEB"/>
    <w:rsid w:val="00107181"/>
    <w:rsid w:val="001226BD"/>
    <w:rsid w:val="00125C05"/>
    <w:rsid w:val="001273FC"/>
    <w:rsid w:val="001302A7"/>
    <w:rsid w:val="00131C73"/>
    <w:rsid w:val="001338F3"/>
    <w:rsid w:val="0013500C"/>
    <w:rsid w:val="00140CB0"/>
    <w:rsid w:val="0014526D"/>
    <w:rsid w:val="00152B75"/>
    <w:rsid w:val="00154D06"/>
    <w:rsid w:val="0015740D"/>
    <w:rsid w:val="00167870"/>
    <w:rsid w:val="001729F5"/>
    <w:rsid w:val="00180956"/>
    <w:rsid w:val="0018430E"/>
    <w:rsid w:val="001853F8"/>
    <w:rsid w:val="001903FD"/>
    <w:rsid w:val="00192D1B"/>
    <w:rsid w:val="001A658E"/>
    <w:rsid w:val="001B0FDE"/>
    <w:rsid w:val="001B19D1"/>
    <w:rsid w:val="001B7CF0"/>
    <w:rsid w:val="001C2C11"/>
    <w:rsid w:val="001C442C"/>
    <w:rsid w:val="001D0306"/>
    <w:rsid w:val="001D13C7"/>
    <w:rsid w:val="001E0A89"/>
    <w:rsid w:val="001F02AF"/>
    <w:rsid w:val="001F0A6D"/>
    <w:rsid w:val="001F1187"/>
    <w:rsid w:val="00204EDC"/>
    <w:rsid w:val="00207D51"/>
    <w:rsid w:val="00212846"/>
    <w:rsid w:val="00217BC9"/>
    <w:rsid w:val="00223CB0"/>
    <w:rsid w:val="00224B78"/>
    <w:rsid w:val="00232FEB"/>
    <w:rsid w:val="00233DAE"/>
    <w:rsid w:val="0023679A"/>
    <w:rsid w:val="00237A56"/>
    <w:rsid w:val="00243A40"/>
    <w:rsid w:val="00246E31"/>
    <w:rsid w:val="002479E4"/>
    <w:rsid w:val="002511F7"/>
    <w:rsid w:val="00266AF2"/>
    <w:rsid w:val="00275CBE"/>
    <w:rsid w:val="00291EC1"/>
    <w:rsid w:val="002A0506"/>
    <w:rsid w:val="002A0B9F"/>
    <w:rsid w:val="002A189A"/>
    <w:rsid w:val="002A3411"/>
    <w:rsid w:val="002B1599"/>
    <w:rsid w:val="002B15A6"/>
    <w:rsid w:val="002B3378"/>
    <w:rsid w:val="002B70E2"/>
    <w:rsid w:val="002B7C03"/>
    <w:rsid w:val="002C09FA"/>
    <w:rsid w:val="002C1996"/>
    <w:rsid w:val="002C2F3F"/>
    <w:rsid w:val="002D1AFB"/>
    <w:rsid w:val="002E7E7D"/>
    <w:rsid w:val="002F3783"/>
    <w:rsid w:val="002F3CA1"/>
    <w:rsid w:val="002F545C"/>
    <w:rsid w:val="002F6FCC"/>
    <w:rsid w:val="002F75ED"/>
    <w:rsid w:val="00304953"/>
    <w:rsid w:val="00304F1B"/>
    <w:rsid w:val="003054C0"/>
    <w:rsid w:val="003107B9"/>
    <w:rsid w:val="00310CC2"/>
    <w:rsid w:val="0031247C"/>
    <w:rsid w:val="00312833"/>
    <w:rsid w:val="003129F0"/>
    <w:rsid w:val="00314354"/>
    <w:rsid w:val="00326732"/>
    <w:rsid w:val="003271A3"/>
    <w:rsid w:val="0032747C"/>
    <w:rsid w:val="0032764E"/>
    <w:rsid w:val="00331E5A"/>
    <w:rsid w:val="00333FE2"/>
    <w:rsid w:val="00336750"/>
    <w:rsid w:val="00347642"/>
    <w:rsid w:val="00347D45"/>
    <w:rsid w:val="003506A5"/>
    <w:rsid w:val="003520A9"/>
    <w:rsid w:val="00353225"/>
    <w:rsid w:val="003539F5"/>
    <w:rsid w:val="00353F6C"/>
    <w:rsid w:val="003567CA"/>
    <w:rsid w:val="00356B45"/>
    <w:rsid w:val="00372150"/>
    <w:rsid w:val="0037450F"/>
    <w:rsid w:val="00377EA4"/>
    <w:rsid w:val="0038258A"/>
    <w:rsid w:val="003849F3"/>
    <w:rsid w:val="003954DB"/>
    <w:rsid w:val="003B1BC3"/>
    <w:rsid w:val="003B1DB6"/>
    <w:rsid w:val="003B26A7"/>
    <w:rsid w:val="003B629D"/>
    <w:rsid w:val="003B6F7A"/>
    <w:rsid w:val="003B7B9D"/>
    <w:rsid w:val="003D135A"/>
    <w:rsid w:val="003D377A"/>
    <w:rsid w:val="003D612D"/>
    <w:rsid w:val="003E7B0B"/>
    <w:rsid w:val="003F18BE"/>
    <w:rsid w:val="00410515"/>
    <w:rsid w:val="0041156D"/>
    <w:rsid w:val="004117A8"/>
    <w:rsid w:val="004127ED"/>
    <w:rsid w:val="0041394D"/>
    <w:rsid w:val="004140BC"/>
    <w:rsid w:val="00416BF5"/>
    <w:rsid w:val="0042325E"/>
    <w:rsid w:val="004262A1"/>
    <w:rsid w:val="00426338"/>
    <w:rsid w:val="00440C04"/>
    <w:rsid w:val="0044487C"/>
    <w:rsid w:val="0044739A"/>
    <w:rsid w:val="00447D9D"/>
    <w:rsid w:val="0046246E"/>
    <w:rsid w:val="0046437F"/>
    <w:rsid w:val="004900C1"/>
    <w:rsid w:val="0049198F"/>
    <w:rsid w:val="004B09E8"/>
    <w:rsid w:val="004B4FD2"/>
    <w:rsid w:val="004B55D5"/>
    <w:rsid w:val="004C2953"/>
    <w:rsid w:val="004C6232"/>
    <w:rsid w:val="004C64AA"/>
    <w:rsid w:val="004C7B6B"/>
    <w:rsid w:val="004D176C"/>
    <w:rsid w:val="004D2C04"/>
    <w:rsid w:val="004E3B6D"/>
    <w:rsid w:val="004E4E12"/>
    <w:rsid w:val="004E6A20"/>
    <w:rsid w:val="004E7733"/>
    <w:rsid w:val="004F3840"/>
    <w:rsid w:val="004F60DE"/>
    <w:rsid w:val="004F67C1"/>
    <w:rsid w:val="00500AE1"/>
    <w:rsid w:val="005118C5"/>
    <w:rsid w:val="005165E3"/>
    <w:rsid w:val="00524D30"/>
    <w:rsid w:val="00534DF0"/>
    <w:rsid w:val="00535186"/>
    <w:rsid w:val="00542ACD"/>
    <w:rsid w:val="00542D9D"/>
    <w:rsid w:val="00554051"/>
    <w:rsid w:val="005541F0"/>
    <w:rsid w:val="00554A99"/>
    <w:rsid w:val="005552E5"/>
    <w:rsid w:val="0055701F"/>
    <w:rsid w:val="005570D5"/>
    <w:rsid w:val="005610E5"/>
    <w:rsid w:val="00566D0E"/>
    <w:rsid w:val="005749DD"/>
    <w:rsid w:val="00575771"/>
    <w:rsid w:val="00580A64"/>
    <w:rsid w:val="005861FD"/>
    <w:rsid w:val="00591913"/>
    <w:rsid w:val="00592E95"/>
    <w:rsid w:val="00597B77"/>
    <w:rsid w:val="005A3D41"/>
    <w:rsid w:val="005A54A7"/>
    <w:rsid w:val="005A6EEE"/>
    <w:rsid w:val="005B0E78"/>
    <w:rsid w:val="005B43C5"/>
    <w:rsid w:val="005C6CD1"/>
    <w:rsid w:val="005D426E"/>
    <w:rsid w:val="005F1A2D"/>
    <w:rsid w:val="005F2436"/>
    <w:rsid w:val="005F5BAA"/>
    <w:rsid w:val="00610789"/>
    <w:rsid w:val="00611908"/>
    <w:rsid w:val="00611A22"/>
    <w:rsid w:val="00622A20"/>
    <w:rsid w:val="00623943"/>
    <w:rsid w:val="00626F39"/>
    <w:rsid w:val="006350F0"/>
    <w:rsid w:val="006379BC"/>
    <w:rsid w:val="006432F3"/>
    <w:rsid w:val="00650BEB"/>
    <w:rsid w:val="00651498"/>
    <w:rsid w:val="00662FF1"/>
    <w:rsid w:val="00665834"/>
    <w:rsid w:val="0067740A"/>
    <w:rsid w:val="006822E6"/>
    <w:rsid w:val="00684873"/>
    <w:rsid w:val="00685175"/>
    <w:rsid w:val="00686E19"/>
    <w:rsid w:val="00690553"/>
    <w:rsid w:val="00693951"/>
    <w:rsid w:val="0069613B"/>
    <w:rsid w:val="006A2A54"/>
    <w:rsid w:val="006B10C2"/>
    <w:rsid w:val="006B166A"/>
    <w:rsid w:val="006B4280"/>
    <w:rsid w:val="006B6007"/>
    <w:rsid w:val="006B6BB6"/>
    <w:rsid w:val="006C2199"/>
    <w:rsid w:val="006C3894"/>
    <w:rsid w:val="006D5985"/>
    <w:rsid w:val="006E152E"/>
    <w:rsid w:val="006E2CB5"/>
    <w:rsid w:val="006F0CBC"/>
    <w:rsid w:val="00710F35"/>
    <w:rsid w:val="00716721"/>
    <w:rsid w:val="007228F3"/>
    <w:rsid w:val="00730120"/>
    <w:rsid w:val="007327A4"/>
    <w:rsid w:val="00744A17"/>
    <w:rsid w:val="0074798E"/>
    <w:rsid w:val="00760553"/>
    <w:rsid w:val="00767EFA"/>
    <w:rsid w:val="00773064"/>
    <w:rsid w:val="00775C56"/>
    <w:rsid w:val="00782ABC"/>
    <w:rsid w:val="00783FC0"/>
    <w:rsid w:val="007A2706"/>
    <w:rsid w:val="007A3A7B"/>
    <w:rsid w:val="007B61A6"/>
    <w:rsid w:val="007C21CE"/>
    <w:rsid w:val="007C39C2"/>
    <w:rsid w:val="007C47F5"/>
    <w:rsid w:val="007E5920"/>
    <w:rsid w:val="007E5D31"/>
    <w:rsid w:val="007E61C2"/>
    <w:rsid w:val="007E78AE"/>
    <w:rsid w:val="007F4115"/>
    <w:rsid w:val="007F66EF"/>
    <w:rsid w:val="008035ED"/>
    <w:rsid w:val="0080483A"/>
    <w:rsid w:val="00804AD1"/>
    <w:rsid w:val="0081482B"/>
    <w:rsid w:val="008211EC"/>
    <w:rsid w:val="00836395"/>
    <w:rsid w:val="00841DAD"/>
    <w:rsid w:val="00852AAB"/>
    <w:rsid w:val="00852C10"/>
    <w:rsid w:val="008538A7"/>
    <w:rsid w:val="00856A6E"/>
    <w:rsid w:val="00860267"/>
    <w:rsid w:val="00862F57"/>
    <w:rsid w:val="00866CF7"/>
    <w:rsid w:val="00875C28"/>
    <w:rsid w:val="0088726E"/>
    <w:rsid w:val="00891109"/>
    <w:rsid w:val="008A0F33"/>
    <w:rsid w:val="008A43C3"/>
    <w:rsid w:val="008B0335"/>
    <w:rsid w:val="008B3EBF"/>
    <w:rsid w:val="008B5D99"/>
    <w:rsid w:val="008B7E06"/>
    <w:rsid w:val="008C232F"/>
    <w:rsid w:val="008C3F69"/>
    <w:rsid w:val="008D4607"/>
    <w:rsid w:val="008D6107"/>
    <w:rsid w:val="008F0AD6"/>
    <w:rsid w:val="008F2E6E"/>
    <w:rsid w:val="009009D3"/>
    <w:rsid w:val="00904FA7"/>
    <w:rsid w:val="00906028"/>
    <w:rsid w:val="00922294"/>
    <w:rsid w:val="009239D9"/>
    <w:rsid w:val="00925C30"/>
    <w:rsid w:val="00934241"/>
    <w:rsid w:val="00935BAD"/>
    <w:rsid w:val="00944125"/>
    <w:rsid w:val="00944FB8"/>
    <w:rsid w:val="00952395"/>
    <w:rsid w:val="00955BAB"/>
    <w:rsid w:val="00961294"/>
    <w:rsid w:val="00962C22"/>
    <w:rsid w:val="00965803"/>
    <w:rsid w:val="00973A16"/>
    <w:rsid w:val="009813A3"/>
    <w:rsid w:val="00984C97"/>
    <w:rsid w:val="009A3A95"/>
    <w:rsid w:val="009A63D2"/>
    <w:rsid w:val="009A6767"/>
    <w:rsid w:val="009B17FB"/>
    <w:rsid w:val="009B2C8E"/>
    <w:rsid w:val="009F14EE"/>
    <w:rsid w:val="00A01D82"/>
    <w:rsid w:val="00A06054"/>
    <w:rsid w:val="00A10441"/>
    <w:rsid w:val="00A10A44"/>
    <w:rsid w:val="00A124DA"/>
    <w:rsid w:val="00A160A6"/>
    <w:rsid w:val="00A24CFF"/>
    <w:rsid w:val="00A25D41"/>
    <w:rsid w:val="00A33C3B"/>
    <w:rsid w:val="00A37DB7"/>
    <w:rsid w:val="00A425E1"/>
    <w:rsid w:val="00A431EF"/>
    <w:rsid w:val="00A45B3B"/>
    <w:rsid w:val="00A47667"/>
    <w:rsid w:val="00A55746"/>
    <w:rsid w:val="00A75C05"/>
    <w:rsid w:val="00A76FD7"/>
    <w:rsid w:val="00A80BFF"/>
    <w:rsid w:val="00A814A5"/>
    <w:rsid w:val="00A91B0C"/>
    <w:rsid w:val="00A92C10"/>
    <w:rsid w:val="00A930AA"/>
    <w:rsid w:val="00AA450C"/>
    <w:rsid w:val="00AB651B"/>
    <w:rsid w:val="00AC2ABE"/>
    <w:rsid w:val="00AC5768"/>
    <w:rsid w:val="00AC6949"/>
    <w:rsid w:val="00AC6D28"/>
    <w:rsid w:val="00AD00DD"/>
    <w:rsid w:val="00AD066E"/>
    <w:rsid w:val="00AD0AF1"/>
    <w:rsid w:val="00AD5740"/>
    <w:rsid w:val="00AD5F30"/>
    <w:rsid w:val="00AD6158"/>
    <w:rsid w:val="00AE15CD"/>
    <w:rsid w:val="00AE6342"/>
    <w:rsid w:val="00AF3CD8"/>
    <w:rsid w:val="00AF49E6"/>
    <w:rsid w:val="00AF64FA"/>
    <w:rsid w:val="00B064BC"/>
    <w:rsid w:val="00B06EDE"/>
    <w:rsid w:val="00B14734"/>
    <w:rsid w:val="00B179D9"/>
    <w:rsid w:val="00B2173F"/>
    <w:rsid w:val="00B2483C"/>
    <w:rsid w:val="00B259AA"/>
    <w:rsid w:val="00B3274B"/>
    <w:rsid w:val="00B336D5"/>
    <w:rsid w:val="00B37406"/>
    <w:rsid w:val="00B41C40"/>
    <w:rsid w:val="00B43E6C"/>
    <w:rsid w:val="00B51837"/>
    <w:rsid w:val="00B54759"/>
    <w:rsid w:val="00B60077"/>
    <w:rsid w:val="00B64A21"/>
    <w:rsid w:val="00B67B80"/>
    <w:rsid w:val="00B703A3"/>
    <w:rsid w:val="00B76051"/>
    <w:rsid w:val="00B83923"/>
    <w:rsid w:val="00B854B2"/>
    <w:rsid w:val="00BA140F"/>
    <w:rsid w:val="00BA1D2F"/>
    <w:rsid w:val="00BA2814"/>
    <w:rsid w:val="00BA6C73"/>
    <w:rsid w:val="00BC2F30"/>
    <w:rsid w:val="00BC4890"/>
    <w:rsid w:val="00BC5FED"/>
    <w:rsid w:val="00BD160A"/>
    <w:rsid w:val="00BD49B6"/>
    <w:rsid w:val="00BD5E66"/>
    <w:rsid w:val="00BD7ACE"/>
    <w:rsid w:val="00BE01BC"/>
    <w:rsid w:val="00BE47C5"/>
    <w:rsid w:val="00BE485A"/>
    <w:rsid w:val="00BE62BB"/>
    <w:rsid w:val="00BE6C63"/>
    <w:rsid w:val="00BF1EA2"/>
    <w:rsid w:val="00BF27C3"/>
    <w:rsid w:val="00BF2914"/>
    <w:rsid w:val="00BF3D19"/>
    <w:rsid w:val="00C00AF8"/>
    <w:rsid w:val="00C01A28"/>
    <w:rsid w:val="00C02738"/>
    <w:rsid w:val="00C1176C"/>
    <w:rsid w:val="00C31011"/>
    <w:rsid w:val="00C35F50"/>
    <w:rsid w:val="00C3645F"/>
    <w:rsid w:val="00C46DAE"/>
    <w:rsid w:val="00C5672C"/>
    <w:rsid w:val="00C57E70"/>
    <w:rsid w:val="00C74E00"/>
    <w:rsid w:val="00C815FB"/>
    <w:rsid w:val="00C86254"/>
    <w:rsid w:val="00C95A5C"/>
    <w:rsid w:val="00C9787B"/>
    <w:rsid w:val="00CA4C7D"/>
    <w:rsid w:val="00CA637A"/>
    <w:rsid w:val="00CB4EEB"/>
    <w:rsid w:val="00CB7616"/>
    <w:rsid w:val="00CC5312"/>
    <w:rsid w:val="00CC72CE"/>
    <w:rsid w:val="00CD0F4A"/>
    <w:rsid w:val="00CD31A9"/>
    <w:rsid w:val="00CE702F"/>
    <w:rsid w:val="00CE7472"/>
    <w:rsid w:val="00CF1E8F"/>
    <w:rsid w:val="00CF45FF"/>
    <w:rsid w:val="00D02D8C"/>
    <w:rsid w:val="00D04309"/>
    <w:rsid w:val="00D07042"/>
    <w:rsid w:val="00D10B86"/>
    <w:rsid w:val="00D11297"/>
    <w:rsid w:val="00D155C5"/>
    <w:rsid w:val="00D17ADD"/>
    <w:rsid w:val="00D2587A"/>
    <w:rsid w:val="00D27F5A"/>
    <w:rsid w:val="00D34862"/>
    <w:rsid w:val="00D412DF"/>
    <w:rsid w:val="00D573E4"/>
    <w:rsid w:val="00D57F5A"/>
    <w:rsid w:val="00D650B8"/>
    <w:rsid w:val="00D66C54"/>
    <w:rsid w:val="00D72003"/>
    <w:rsid w:val="00D74338"/>
    <w:rsid w:val="00D756A5"/>
    <w:rsid w:val="00D76CD3"/>
    <w:rsid w:val="00D87FAA"/>
    <w:rsid w:val="00D900AD"/>
    <w:rsid w:val="00DB5731"/>
    <w:rsid w:val="00DB718E"/>
    <w:rsid w:val="00DB7FD8"/>
    <w:rsid w:val="00DC41FE"/>
    <w:rsid w:val="00DD00EC"/>
    <w:rsid w:val="00DD21F4"/>
    <w:rsid w:val="00DE1E54"/>
    <w:rsid w:val="00DE3AEE"/>
    <w:rsid w:val="00DE3C7E"/>
    <w:rsid w:val="00DE4FF3"/>
    <w:rsid w:val="00DF4C0B"/>
    <w:rsid w:val="00DF5FA3"/>
    <w:rsid w:val="00E00C88"/>
    <w:rsid w:val="00E00C95"/>
    <w:rsid w:val="00E00DCC"/>
    <w:rsid w:val="00E025E7"/>
    <w:rsid w:val="00E031C4"/>
    <w:rsid w:val="00E1038B"/>
    <w:rsid w:val="00E10B97"/>
    <w:rsid w:val="00E12AE9"/>
    <w:rsid w:val="00E12C7B"/>
    <w:rsid w:val="00E1499B"/>
    <w:rsid w:val="00E172EE"/>
    <w:rsid w:val="00E17BAF"/>
    <w:rsid w:val="00E20520"/>
    <w:rsid w:val="00E21379"/>
    <w:rsid w:val="00E22C04"/>
    <w:rsid w:val="00E27BE1"/>
    <w:rsid w:val="00E33364"/>
    <w:rsid w:val="00E41963"/>
    <w:rsid w:val="00E45D91"/>
    <w:rsid w:val="00E466F5"/>
    <w:rsid w:val="00E46F1C"/>
    <w:rsid w:val="00E508A9"/>
    <w:rsid w:val="00E51511"/>
    <w:rsid w:val="00E60CDF"/>
    <w:rsid w:val="00E629DB"/>
    <w:rsid w:val="00E63D6F"/>
    <w:rsid w:val="00E705FA"/>
    <w:rsid w:val="00E734E6"/>
    <w:rsid w:val="00E7444C"/>
    <w:rsid w:val="00E7623C"/>
    <w:rsid w:val="00E81519"/>
    <w:rsid w:val="00E858AD"/>
    <w:rsid w:val="00E97CC8"/>
    <w:rsid w:val="00EA38D9"/>
    <w:rsid w:val="00EA78EB"/>
    <w:rsid w:val="00EB26E0"/>
    <w:rsid w:val="00EB296F"/>
    <w:rsid w:val="00EB3376"/>
    <w:rsid w:val="00EC4847"/>
    <w:rsid w:val="00EC746D"/>
    <w:rsid w:val="00ED25BD"/>
    <w:rsid w:val="00EE2063"/>
    <w:rsid w:val="00EF3CA2"/>
    <w:rsid w:val="00EF6BDF"/>
    <w:rsid w:val="00F0009F"/>
    <w:rsid w:val="00F0317A"/>
    <w:rsid w:val="00F03583"/>
    <w:rsid w:val="00F04D01"/>
    <w:rsid w:val="00F15B75"/>
    <w:rsid w:val="00F20656"/>
    <w:rsid w:val="00F21E0F"/>
    <w:rsid w:val="00F31595"/>
    <w:rsid w:val="00F40C7D"/>
    <w:rsid w:val="00F4292D"/>
    <w:rsid w:val="00F50C1A"/>
    <w:rsid w:val="00F524B2"/>
    <w:rsid w:val="00F578D9"/>
    <w:rsid w:val="00F61A17"/>
    <w:rsid w:val="00F61F11"/>
    <w:rsid w:val="00F62707"/>
    <w:rsid w:val="00F63582"/>
    <w:rsid w:val="00F714E2"/>
    <w:rsid w:val="00F83A87"/>
    <w:rsid w:val="00F852E2"/>
    <w:rsid w:val="00F86D36"/>
    <w:rsid w:val="00F924B1"/>
    <w:rsid w:val="00F9465B"/>
    <w:rsid w:val="00FA25FF"/>
    <w:rsid w:val="00FA31BD"/>
    <w:rsid w:val="00FA5DE3"/>
    <w:rsid w:val="00FA6A90"/>
    <w:rsid w:val="00FA70D8"/>
    <w:rsid w:val="00FB5979"/>
    <w:rsid w:val="00FC44B7"/>
    <w:rsid w:val="00FC6A81"/>
    <w:rsid w:val="00FD4B1A"/>
    <w:rsid w:val="00FD4EB9"/>
    <w:rsid w:val="00FD6AC6"/>
    <w:rsid w:val="00FE1191"/>
    <w:rsid w:val="00FE359E"/>
    <w:rsid w:val="00FF2F89"/>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2E51E9"/>
  <w15:docId w15:val="{84F2CD2C-BC4B-43FC-9E2B-20D0ABF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2E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numbering" w:customStyle="1" w:styleId="Styl71">
    <w:name w:val="Styl71"/>
    <w:rsid w:val="00314354"/>
  </w:style>
  <w:style w:type="character" w:styleId="Hypertextovodkaz">
    <w:name w:val="Hyperlink"/>
    <w:basedOn w:val="Standardnpsmoodstavce"/>
    <w:uiPriority w:val="99"/>
    <w:unhideWhenUsed/>
    <w:rsid w:val="00314354"/>
    <w:rPr>
      <w:color w:val="0563C1" w:themeColor="hyperlink"/>
      <w:u w:val="single"/>
    </w:rPr>
  </w:style>
  <w:style w:type="character" w:styleId="Zstupntext">
    <w:name w:val="Placeholder Text"/>
    <w:basedOn w:val="Standardnpsmoodstavce"/>
    <w:uiPriority w:val="99"/>
    <w:semiHidden/>
    <w:rsid w:val="00314354"/>
    <w:rPr>
      <w:color w:val="808080"/>
    </w:rPr>
  </w:style>
  <w:style w:type="numbering" w:customStyle="1" w:styleId="Styl72">
    <w:name w:val="Styl72"/>
    <w:rsid w:val="002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B07B-C74F-4D42-9A4C-1D2620B0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6661</Words>
  <Characters>39305</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Beránková Markéta Mgr.</cp:lastModifiedBy>
  <cp:revision>15</cp:revision>
  <cp:lastPrinted>2022-01-26T16:46:00Z</cp:lastPrinted>
  <dcterms:created xsi:type="dcterms:W3CDTF">2022-03-14T16:46:00Z</dcterms:created>
  <dcterms:modified xsi:type="dcterms:W3CDTF">2022-04-14T08:00:00Z</dcterms:modified>
</cp:coreProperties>
</file>