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5C" w:rsidRPr="00CF5859" w:rsidRDefault="008D675C" w:rsidP="008D675C">
      <w:pPr>
        <w:tabs>
          <w:tab w:val="left" w:pos="284"/>
        </w:tabs>
        <w:spacing w:before="120"/>
        <w:jc w:val="center"/>
        <w:rPr>
          <w:rFonts w:ascii="Frutiger Linotype" w:hAnsi="Frutiger Linotype" w:cs="Arial"/>
          <w:b/>
          <w:caps/>
        </w:rPr>
      </w:pPr>
      <w:r>
        <w:rPr>
          <w:rFonts w:ascii="Frutiger Linotype" w:hAnsi="Frutiger Linotype" w:cs="Arial"/>
          <w:b/>
          <w:caps/>
        </w:rPr>
        <w:t>DODATEK č. 1</w:t>
      </w:r>
    </w:p>
    <w:p w:rsidR="008D675C" w:rsidRPr="00CF5859" w:rsidRDefault="008D675C" w:rsidP="008D675C">
      <w:pPr>
        <w:tabs>
          <w:tab w:val="left" w:pos="284"/>
        </w:tabs>
        <w:spacing w:before="120"/>
        <w:jc w:val="center"/>
        <w:rPr>
          <w:rFonts w:ascii="Frutiger Linotype" w:hAnsi="Frutiger Linotype" w:cs="Arial"/>
          <w:b/>
          <w:caps/>
        </w:rPr>
      </w:pPr>
      <w:r w:rsidRPr="00CF5859">
        <w:rPr>
          <w:rFonts w:ascii="Frutiger Linotype" w:hAnsi="Frutiger Linotype" w:cs="Arial"/>
          <w:b/>
          <w:caps/>
        </w:rPr>
        <w:t>ke Smlouvě o nájmu prostor V DEPOZITÁŘI</w:t>
      </w:r>
    </w:p>
    <w:p w:rsidR="008D675C" w:rsidRPr="00CF5859" w:rsidRDefault="008D675C" w:rsidP="008D675C">
      <w:pPr>
        <w:tabs>
          <w:tab w:val="left" w:pos="284"/>
        </w:tabs>
        <w:spacing w:after="60"/>
        <w:rPr>
          <w:rFonts w:ascii="Frutiger Linotype" w:hAnsi="Frutiger Linotype" w:cs="Arial"/>
          <w:b/>
          <w:sz w:val="20"/>
          <w:szCs w:val="20"/>
        </w:rPr>
      </w:pPr>
    </w:p>
    <w:p w:rsidR="008D675C" w:rsidRDefault="008D675C" w:rsidP="008D675C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uzavřené mezi</w:t>
      </w:r>
    </w:p>
    <w:p w:rsidR="008D675C" w:rsidRDefault="008D675C" w:rsidP="008D675C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</w:p>
    <w:p w:rsidR="008D675C" w:rsidRPr="008D675C" w:rsidRDefault="008D675C" w:rsidP="008D675C">
      <w:pPr>
        <w:spacing w:after="40"/>
        <w:rPr>
          <w:rFonts w:ascii="Frutiger Linotype" w:hAnsi="Frutiger Linotype"/>
          <w:b/>
          <w:i/>
          <w:sz w:val="20"/>
          <w:szCs w:val="20"/>
        </w:rPr>
      </w:pPr>
      <w:r w:rsidRPr="008D675C">
        <w:rPr>
          <w:rFonts w:ascii="Frutiger Linotype" w:hAnsi="Frutiger Linotype"/>
          <w:b/>
          <w:sz w:val="20"/>
          <w:szCs w:val="20"/>
        </w:rPr>
        <w:t>Knihovna AV ČR, v. v. i.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sídlo: Národní 1009/3, 110 00 Praha 1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IČO: 67985971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DIČ: CZ67985971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i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zastoupena: Ing. Magdalénou Veckovou, ředitelkou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zapsána v rejstříku veřejných výzkumných institucí vedeném MŠMT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(dále jen „pronajímatel“)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 xml:space="preserve">a 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</w:p>
    <w:p w:rsidR="008D675C" w:rsidRPr="008D675C" w:rsidRDefault="008D675C" w:rsidP="008D675C">
      <w:pPr>
        <w:spacing w:after="40"/>
        <w:rPr>
          <w:rFonts w:ascii="Frutiger Linotype" w:hAnsi="Frutiger Linotype"/>
          <w:b/>
          <w:sz w:val="20"/>
          <w:szCs w:val="20"/>
        </w:rPr>
      </w:pPr>
      <w:r w:rsidRPr="008D675C">
        <w:rPr>
          <w:rFonts w:ascii="Frutiger Linotype" w:hAnsi="Frutiger Linotype"/>
          <w:b/>
          <w:sz w:val="20"/>
          <w:szCs w:val="20"/>
        </w:rPr>
        <w:t>Ústav dějin umění AV ČR, v. v. i.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sídlo: Husova 352/4, 110 00 Praha 1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IČO: 68378033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DIČ: CZ68378033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i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zastoupen: doc. PhDr. Tomášem Winterem, Ph.D., ředitelem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zapsán v rejstříku veřejných výzkumných institucí vedeném MŠMT</w:t>
      </w:r>
    </w:p>
    <w:p w:rsidR="008D675C" w:rsidRPr="008D675C" w:rsidRDefault="008D675C" w:rsidP="008D675C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(dále jen „nájemce“)</w:t>
      </w:r>
    </w:p>
    <w:p w:rsidR="008D675C" w:rsidRDefault="008D675C" w:rsidP="008D675C">
      <w:pPr>
        <w:spacing w:after="40"/>
        <w:rPr>
          <w:rFonts w:ascii="Frutiger Linotype" w:hAnsi="Frutiger Linotype"/>
        </w:rPr>
      </w:pPr>
    </w:p>
    <w:p w:rsidR="008D675C" w:rsidRDefault="008D675C" w:rsidP="008D675C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</w:p>
    <w:p w:rsidR="008D675C" w:rsidRPr="00CF5859" w:rsidRDefault="008D675C" w:rsidP="008D675C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CF5859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 na tomto dodatku č. </w:t>
      </w:r>
      <w:r>
        <w:rPr>
          <w:rFonts w:ascii="Frutiger Linotype" w:hAnsi="Frutiger Linotype" w:cs="Arial"/>
          <w:color w:val="1D1B1C"/>
          <w:sz w:val="20"/>
          <w:szCs w:val="20"/>
        </w:rPr>
        <w:t>1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 xml:space="preserve"> ke Smlouvě o nájmu prostor v depozitáři </w:t>
      </w:r>
      <w:r w:rsidRPr="00CF5859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uzavřené 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 xml:space="preserve">mezi nimi dne </w:t>
      </w:r>
      <w:r>
        <w:rPr>
          <w:rFonts w:ascii="Frutiger Linotype" w:hAnsi="Frutiger Linotype" w:cs="Arial"/>
          <w:color w:val="1D1B1C"/>
          <w:sz w:val="20"/>
          <w:szCs w:val="20"/>
        </w:rPr>
        <w:t>18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>. </w:t>
      </w:r>
      <w:r>
        <w:rPr>
          <w:rFonts w:ascii="Frutiger Linotype" w:hAnsi="Frutiger Linotype" w:cs="Arial"/>
          <w:color w:val="1D1B1C"/>
          <w:sz w:val="20"/>
          <w:szCs w:val="20"/>
        </w:rPr>
        <w:t>1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>2. 20</w:t>
      </w:r>
      <w:r>
        <w:rPr>
          <w:rFonts w:ascii="Frutiger Linotype" w:hAnsi="Frutiger Linotype" w:cs="Arial"/>
          <w:color w:val="1D1B1C"/>
          <w:sz w:val="20"/>
          <w:szCs w:val="20"/>
        </w:rPr>
        <w:t>20</w:t>
      </w:r>
      <w:r w:rsidR="00F57993">
        <w:rPr>
          <w:rFonts w:ascii="Frutiger Linotype" w:hAnsi="Frutiger Linotype" w:cs="Arial"/>
          <w:color w:val="1D1B1C"/>
          <w:sz w:val="20"/>
          <w:szCs w:val="20"/>
        </w:rPr>
        <w:t xml:space="preserve"> 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>takto:</w:t>
      </w:r>
    </w:p>
    <w:p w:rsidR="008D675C" w:rsidRPr="00CF5859" w:rsidRDefault="008D675C" w:rsidP="008D675C">
      <w:pPr>
        <w:rPr>
          <w:rFonts w:ascii="Frutiger Linotype" w:hAnsi="Frutiger Linotype"/>
        </w:rPr>
      </w:pPr>
    </w:p>
    <w:p w:rsidR="008D675C" w:rsidRPr="00CF5859" w:rsidRDefault="008D675C" w:rsidP="008D675C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I.</w:t>
      </w:r>
    </w:p>
    <w:p w:rsidR="008D675C" w:rsidRPr="00CF5859" w:rsidRDefault="008D675C" w:rsidP="008D675C">
      <w:pPr>
        <w:spacing w:after="12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Tento dodatek se uzavírá z důvodu rozšíření předmětu nájmu o 2</w:t>
      </w:r>
      <w:r w:rsidR="00AE25A0">
        <w:rPr>
          <w:rFonts w:ascii="Frutiger Linotype" w:hAnsi="Frutiger Linotype" w:cs="Arial"/>
          <w:sz w:val="20"/>
          <w:szCs w:val="20"/>
        </w:rPr>
        <w:t>4</w:t>
      </w:r>
      <w:bookmarkStart w:id="0" w:name="_GoBack"/>
      <w:bookmarkEnd w:id="0"/>
      <w:r w:rsidRPr="00CF5859">
        <w:rPr>
          <w:rFonts w:ascii="Frutiger Linotype" w:hAnsi="Frutiger Linotype" w:cs="Arial"/>
          <w:sz w:val="20"/>
          <w:szCs w:val="20"/>
        </w:rPr>
        <w:t>0 bm publikací.</w:t>
      </w:r>
    </w:p>
    <w:p w:rsidR="008D675C" w:rsidRPr="00CF5859" w:rsidRDefault="008D675C" w:rsidP="008D675C">
      <w:pPr>
        <w:spacing w:after="12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  <w:t xml:space="preserve">  II.</w:t>
      </w:r>
    </w:p>
    <w:p w:rsidR="008D675C" w:rsidRPr="00CF5859" w:rsidRDefault="008D675C" w:rsidP="008D675C">
      <w:pPr>
        <w:spacing w:after="12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 xml:space="preserve">Smlouva o nájmu nebytových prostor uzavřená dne </w:t>
      </w:r>
      <w:r w:rsidR="00F57993">
        <w:rPr>
          <w:rFonts w:ascii="Frutiger Linotype" w:hAnsi="Frutiger Linotype" w:cs="Arial"/>
          <w:sz w:val="20"/>
          <w:szCs w:val="20"/>
        </w:rPr>
        <w:t>1</w:t>
      </w:r>
      <w:r w:rsidRPr="00CF5859">
        <w:rPr>
          <w:rFonts w:ascii="Frutiger Linotype" w:hAnsi="Frutiger Linotype" w:cs="Arial"/>
          <w:sz w:val="20"/>
          <w:szCs w:val="20"/>
        </w:rPr>
        <w:t xml:space="preserve">8. </w:t>
      </w:r>
      <w:r w:rsidR="00F57993">
        <w:rPr>
          <w:rFonts w:ascii="Frutiger Linotype" w:hAnsi="Frutiger Linotype" w:cs="Arial"/>
          <w:sz w:val="20"/>
          <w:szCs w:val="20"/>
        </w:rPr>
        <w:t>12. 2020</w:t>
      </w:r>
      <w:r w:rsidRPr="00CF5859">
        <w:rPr>
          <w:rFonts w:ascii="Frutiger Linotype" w:hAnsi="Frutiger Linotype" w:cs="Arial"/>
          <w:sz w:val="20"/>
          <w:szCs w:val="20"/>
        </w:rPr>
        <w:t xml:space="preserve"> se mění a doplňuje od účinnosti tohoto dodatku takto: </w:t>
      </w:r>
    </w:p>
    <w:p w:rsidR="008D675C" w:rsidRDefault="008D675C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1.</w:t>
      </w:r>
      <w:r w:rsidRPr="00CF5859">
        <w:rPr>
          <w:rFonts w:ascii="Frutiger Linotype" w:hAnsi="Frutiger Linotype" w:cs="Arial"/>
          <w:sz w:val="20"/>
          <w:szCs w:val="20"/>
        </w:rPr>
        <w:tab/>
        <w:t xml:space="preserve">Článek I., odst. </w:t>
      </w:r>
      <w:r w:rsidR="00935352">
        <w:rPr>
          <w:rFonts w:ascii="Frutiger Linotype" w:hAnsi="Frutiger Linotype" w:cs="Arial"/>
          <w:sz w:val="20"/>
          <w:szCs w:val="20"/>
        </w:rPr>
        <w:t>1.</w:t>
      </w:r>
      <w:r w:rsidRPr="00CF5859">
        <w:rPr>
          <w:rFonts w:ascii="Frutiger Linotype" w:hAnsi="Frutiger Linotype" w:cs="Arial"/>
          <w:sz w:val="20"/>
          <w:szCs w:val="20"/>
        </w:rPr>
        <w:t>2 se nahrazuje textem tohoto znění:</w:t>
      </w:r>
    </w:p>
    <w:p w:rsidR="00935352" w:rsidRDefault="00935352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„Pronajímatel přenechává k dočasnému užívání nájemci vlastní regály pro uložení knižního a časopiseckého fondu specifikované v odst. </w:t>
      </w:r>
      <w:proofErr w:type="gramStart"/>
      <w:r>
        <w:rPr>
          <w:rFonts w:ascii="Frutiger Linotype" w:hAnsi="Frutiger Linotype" w:cs="Arial"/>
          <w:sz w:val="20"/>
          <w:szCs w:val="20"/>
        </w:rPr>
        <w:t>1.1. této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smlouvy. Úložné prostory pro 716 bm publikací v budově C, úložné prostory pro 500 bm publikací v budově B a prostory pro 240 bm publikací v budově A. Umístění prostor je zakresleno v plánu v příloze č. 1.</w:t>
      </w:r>
      <w:r w:rsidR="00B551BF">
        <w:rPr>
          <w:rFonts w:ascii="Frutiger Linotype" w:hAnsi="Frutiger Linotype" w:cs="Arial"/>
          <w:sz w:val="20"/>
          <w:szCs w:val="20"/>
        </w:rPr>
        <w:t>“</w:t>
      </w:r>
    </w:p>
    <w:p w:rsidR="00B551BF" w:rsidRDefault="00B551BF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B551BF" w:rsidRDefault="00B551BF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2.</w:t>
      </w:r>
      <w:r>
        <w:rPr>
          <w:rFonts w:ascii="Frutiger Linotype" w:hAnsi="Frutiger Linotype" w:cs="Arial"/>
          <w:sz w:val="20"/>
          <w:szCs w:val="20"/>
        </w:rPr>
        <w:tab/>
        <w:t xml:space="preserve">Článek III. odst. </w:t>
      </w:r>
      <w:proofErr w:type="gramStart"/>
      <w:r>
        <w:rPr>
          <w:rFonts w:ascii="Frutiger Linotype" w:hAnsi="Frutiger Linotype" w:cs="Arial"/>
          <w:sz w:val="20"/>
          <w:szCs w:val="20"/>
        </w:rPr>
        <w:t>3.1. se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doplňuje textem tohoto znění:</w:t>
      </w:r>
    </w:p>
    <w:p w:rsidR="00B551BF" w:rsidRDefault="00B551BF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„Nájem za přidaných 240 bm se sjednává od </w:t>
      </w:r>
      <w:proofErr w:type="gramStart"/>
      <w:r>
        <w:rPr>
          <w:rFonts w:ascii="Frutiger Linotype" w:hAnsi="Frutiger Linotype" w:cs="Arial"/>
          <w:sz w:val="20"/>
          <w:szCs w:val="20"/>
        </w:rPr>
        <w:t>1.4.2022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na dobu neurčitou.“</w:t>
      </w:r>
    </w:p>
    <w:p w:rsidR="00B551BF" w:rsidRDefault="00B551BF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B551BF" w:rsidRDefault="00B551BF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3.</w:t>
      </w:r>
      <w:r>
        <w:rPr>
          <w:rFonts w:ascii="Frutiger Linotype" w:hAnsi="Frutiger Linotype" w:cs="Arial"/>
          <w:sz w:val="20"/>
          <w:szCs w:val="20"/>
        </w:rPr>
        <w:tab/>
        <w:t xml:space="preserve">Článek IV., odst. </w:t>
      </w:r>
      <w:proofErr w:type="gramStart"/>
      <w:r>
        <w:rPr>
          <w:rFonts w:ascii="Frutiger Linotype" w:hAnsi="Frutiger Linotype" w:cs="Arial"/>
          <w:sz w:val="20"/>
          <w:szCs w:val="20"/>
        </w:rPr>
        <w:t>4.1. se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doplňuje textem tohoto znění:</w:t>
      </w:r>
    </w:p>
    <w:p w:rsidR="00B551BF" w:rsidRDefault="00B551BF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</w:r>
      <w:r w:rsidR="00860560">
        <w:rPr>
          <w:rFonts w:ascii="Frutiger Linotype" w:hAnsi="Frutiger Linotype" w:cs="Arial"/>
          <w:sz w:val="20"/>
          <w:szCs w:val="20"/>
        </w:rPr>
        <w:t xml:space="preserve">„Nájemce se zavazuje platit pronajímateli za nájem přidaných úložných prostor vymezených touto smlouvou nájemné za období od </w:t>
      </w:r>
      <w:proofErr w:type="gramStart"/>
      <w:r w:rsidR="00860560">
        <w:rPr>
          <w:rFonts w:ascii="Frutiger Linotype" w:hAnsi="Frutiger Linotype" w:cs="Arial"/>
          <w:sz w:val="20"/>
          <w:szCs w:val="20"/>
        </w:rPr>
        <w:t>1.4.2022</w:t>
      </w:r>
      <w:proofErr w:type="gramEnd"/>
      <w:r w:rsidR="00860560">
        <w:rPr>
          <w:rFonts w:ascii="Frutiger Linotype" w:hAnsi="Frutiger Linotype" w:cs="Arial"/>
          <w:sz w:val="20"/>
          <w:szCs w:val="20"/>
        </w:rPr>
        <w:t xml:space="preserve"> do 31.12.2022 v celkové výši 11 331,-- Kč            (slovy: jedenáct tisíc tři sta třicet jedna korun českých)</w:t>
      </w:r>
      <w:r w:rsidR="006715B3">
        <w:rPr>
          <w:rFonts w:ascii="Frutiger Linotype" w:hAnsi="Frutiger Linotype" w:cs="Arial"/>
          <w:sz w:val="20"/>
          <w:szCs w:val="20"/>
        </w:rPr>
        <w:t>.</w:t>
      </w:r>
    </w:p>
    <w:p w:rsidR="006715B3" w:rsidRDefault="006715B3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6715B3" w:rsidRDefault="006715B3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6715B3" w:rsidRDefault="006715B3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6715B3" w:rsidRDefault="006715B3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6715B3" w:rsidRDefault="006715B3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6715B3" w:rsidRDefault="006715B3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lastRenderedPageBreak/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  <w:t>III.</w:t>
      </w:r>
    </w:p>
    <w:p w:rsidR="006715B3" w:rsidRDefault="006715B3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6715B3" w:rsidRPr="00CF5859" w:rsidRDefault="006715B3" w:rsidP="006715B3">
      <w:pPr>
        <w:pStyle w:val="Odstavecseseznamem"/>
        <w:numPr>
          <w:ilvl w:val="0"/>
          <w:numId w:val="1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6715B3" w:rsidRPr="00CF5859" w:rsidRDefault="006715B3" w:rsidP="006715B3">
      <w:pPr>
        <w:pStyle w:val="Odstavecseseznamem"/>
        <w:numPr>
          <w:ilvl w:val="0"/>
          <w:numId w:val="1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6715B3" w:rsidRPr="00CF5859" w:rsidRDefault="006715B3" w:rsidP="006715B3">
      <w:pPr>
        <w:pStyle w:val="Odstavecseseznamem"/>
        <w:numPr>
          <w:ilvl w:val="0"/>
          <w:numId w:val="1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 xml:space="preserve">Tento dodatek nabývá platnosti dnem podpisu obou smluvních stran s účinností dne 1. </w:t>
      </w:r>
      <w:r>
        <w:rPr>
          <w:rFonts w:ascii="Frutiger Linotype" w:hAnsi="Frutiger Linotype" w:cs="Arial"/>
          <w:sz w:val="20"/>
          <w:szCs w:val="20"/>
        </w:rPr>
        <w:t>4</w:t>
      </w:r>
      <w:r w:rsidRPr="00CF5859">
        <w:rPr>
          <w:rFonts w:ascii="Frutiger Linotype" w:hAnsi="Frutiger Linotype" w:cs="Arial"/>
          <w:sz w:val="20"/>
          <w:szCs w:val="20"/>
        </w:rPr>
        <w:t>. 202</w:t>
      </w:r>
      <w:r>
        <w:rPr>
          <w:rFonts w:ascii="Frutiger Linotype" w:hAnsi="Frutiger Linotype" w:cs="Arial"/>
          <w:sz w:val="20"/>
          <w:szCs w:val="20"/>
        </w:rPr>
        <w:t>2</w:t>
      </w:r>
      <w:r w:rsidRPr="00CF5859">
        <w:rPr>
          <w:rFonts w:ascii="Frutiger Linotype" w:hAnsi="Frutiger Linotype" w:cs="Arial"/>
          <w:sz w:val="20"/>
          <w:szCs w:val="20"/>
        </w:rPr>
        <w:t>.</w:t>
      </w:r>
    </w:p>
    <w:p w:rsidR="006715B3" w:rsidRPr="00CF5859" w:rsidRDefault="006715B3" w:rsidP="006715B3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Pronajímatel se zavazuje zajistit uveřejnění dodatku prostřednictvím registru smluv v souladu se zákonem č. 340/2015 Sb., o registru smluv v platném znění.</w:t>
      </w:r>
    </w:p>
    <w:p w:rsidR="006715B3" w:rsidRPr="00CF5859" w:rsidRDefault="006715B3" w:rsidP="006715B3">
      <w:pPr>
        <w:rPr>
          <w:rFonts w:ascii="Frutiger Linotype" w:hAnsi="Frutiger Linotype" w:cs="Arial"/>
          <w:sz w:val="20"/>
          <w:szCs w:val="20"/>
        </w:rPr>
      </w:pPr>
    </w:p>
    <w:p w:rsidR="006715B3" w:rsidRPr="00CF5859" w:rsidRDefault="006715B3" w:rsidP="006715B3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6715B3" w:rsidRPr="00CF5859" w:rsidRDefault="006715B3" w:rsidP="006715B3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6715B3" w:rsidRPr="00CF5859" w:rsidTr="00FB5C95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V Praze dne ……………………….</w:t>
            </w:r>
          </w:p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6715B3" w:rsidRPr="00CF5859" w:rsidRDefault="006715B3" w:rsidP="00FB5C95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5B3" w:rsidRPr="00CF5859" w:rsidRDefault="006715B3" w:rsidP="00FB5C95">
            <w:pPr>
              <w:rPr>
                <w:rFonts w:ascii="Frutiger Linotype" w:hAnsi="Frutiger Linotype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 xml:space="preserve">V Praze </w:t>
            </w:r>
            <w:proofErr w:type="gramStart"/>
            <w:r w:rsidRPr="00CF5859">
              <w:rPr>
                <w:rFonts w:ascii="Frutiger Linotype" w:hAnsi="Frutiger Linotype" w:cs="Arial"/>
                <w:sz w:val="20"/>
                <w:szCs w:val="20"/>
              </w:rPr>
              <w:t>dne ...........................</w:t>
            </w:r>
            <w:proofErr w:type="gramEnd"/>
          </w:p>
        </w:tc>
      </w:tr>
      <w:tr w:rsidR="006715B3" w:rsidRPr="00CF5859" w:rsidTr="00FB5C95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6715B3" w:rsidRPr="00CF5859" w:rsidRDefault="006715B3" w:rsidP="00FB5C95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715B3" w:rsidRPr="00CF5859" w:rsidRDefault="006715B3" w:rsidP="00FB5C95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715B3" w:rsidRPr="00CF5859" w:rsidRDefault="006715B3" w:rsidP="00FB5C95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715B3" w:rsidRPr="00CF5859" w:rsidRDefault="006715B3" w:rsidP="00FB5C95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715B3" w:rsidRPr="00CF5859" w:rsidRDefault="006715B3" w:rsidP="00FB5C95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5B3" w:rsidRPr="00CF5859" w:rsidRDefault="006715B3" w:rsidP="00FB5C95">
            <w:pPr>
              <w:rPr>
                <w:rFonts w:ascii="Frutiger Linotype" w:hAnsi="Frutiger Linotype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6715B3" w:rsidRPr="00CF5859" w:rsidTr="00FB5C95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6715B3" w:rsidRPr="00CF5859" w:rsidTr="00FB5C95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Ing. Magdaléna Vecková</w:t>
            </w:r>
          </w:p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Knihovna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5B3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doc. PhDr. Tomáš Winter, Ph.D.</w:t>
            </w:r>
          </w:p>
          <w:p w:rsidR="006715B3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6715B3" w:rsidRPr="00CF5859" w:rsidRDefault="006715B3" w:rsidP="00FB5C95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Ústav dějin umění AV ČR, v. v. i.</w:t>
            </w:r>
          </w:p>
        </w:tc>
      </w:tr>
    </w:tbl>
    <w:p w:rsidR="006715B3" w:rsidRDefault="006715B3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860560" w:rsidRDefault="00860560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B551BF" w:rsidRDefault="00B551BF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</w:r>
    </w:p>
    <w:p w:rsidR="00935352" w:rsidRPr="00CF5859" w:rsidRDefault="00935352" w:rsidP="008D675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8D675C" w:rsidRDefault="008D675C" w:rsidP="008D675C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</w:p>
    <w:p w:rsidR="008D675C" w:rsidRDefault="008D675C" w:rsidP="008D675C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</w:p>
    <w:p w:rsidR="008D675C" w:rsidRPr="00CF5859" w:rsidRDefault="008D675C" w:rsidP="008D675C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</w:p>
    <w:p w:rsidR="008D675C" w:rsidRPr="00CF5859" w:rsidRDefault="008D675C" w:rsidP="008D675C">
      <w:pPr>
        <w:tabs>
          <w:tab w:val="left" w:pos="284"/>
        </w:tabs>
        <w:spacing w:before="120"/>
        <w:jc w:val="center"/>
        <w:rPr>
          <w:rFonts w:ascii="Frutiger Linotype" w:hAnsi="Frutiger Linotype" w:cs="Arial"/>
          <w:b/>
          <w:caps/>
        </w:rPr>
      </w:pPr>
    </w:p>
    <w:p w:rsidR="003E5B2B" w:rsidRDefault="003E5B2B"/>
    <w:sectPr w:rsidR="003E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altName w:val="Tahoma"/>
    <w:charset w:val="EE"/>
    <w:family w:val="swiss"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5C"/>
    <w:rsid w:val="003E5B2B"/>
    <w:rsid w:val="006715B3"/>
    <w:rsid w:val="00860560"/>
    <w:rsid w:val="008D675C"/>
    <w:rsid w:val="00935352"/>
    <w:rsid w:val="00AE25A0"/>
    <w:rsid w:val="00B551BF"/>
    <w:rsid w:val="00F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6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6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dcterms:created xsi:type="dcterms:W3CDTF">2022-03-14T10:01:00Z</dcterms:created>
  <dcterms:modified xsi:type="dcterms:W3CDTF">2022-03-14T11:02:00Z</dcterms:modified>
</cp:coreProperties>
</file>