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4B48" w14:textId="77777777" w:rsidR="006D41BE" w:rsidRDefault="001F096A">
      <w:pPr>
        <w:pStyle w:val="Zkladntext30"/>
        <w:spacing w:after="40"/>
        <w:ind w:left="0"/>
        <w:jc w:val="right"/>
        <w:rPr>
          <w:sz w:val="20"/>
          <w:szCs w:val="20"/>
        </w:rPr>
      </w:pPr>
      <w:proofErr w:type="gramStart"/>
      <w:r>
        <w:rPr>
          <w:color w:val="4B4B4B"/>
          <w:sz w:val="20"/>
          <w:szCs w:val="20"/>
        </w:rPr>
        <w:t>FAKTURA - DAŇOVÝ</w:t>
      </w:r>
      <w:proofErr w:type="gramEnd"/>
      <w:r>
        <w:rPr>
          <w:color w:val="4B4B4B"/>
          <w:sz w:val="20"/>
          <w:szCs w:val="20"/>
        </w:rPr>
        <w:t xml:space="preserve"> DOKLAD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5501"/>
      </w:tblGrid>
      <w:tr w:rsidR="006D41BE" w14:paraId="0BBEF266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CD223" w14:textId="77777777" w:rsidR="006D41BE" w:rsidRDefault="001F096A">
            <w:pPr>
              <w:pStyle w:val="Jin0"/>
              <w:spacing w:after="140"/>
            </w:pPr>
            <w:r>
              <w:rPr>
                <w:color w:val="4B4B4B"/>
              </w:rPr>
              <w:t>Dodavatel:</w:t>
            </w:r>
          </w:p>
          <w:p w14:paraId="0A265F69" w14:textId="634F6217" w:rsidR="006D41BE" w:rsidRDefault="001F096A">
            <w:pPr>
              <w:pStyle w:val="Jin0"/>
              <w:tabs>
                <w:tab w:val="left" w:pos="2982"/>
              </w:tabs>
              <w:rPr>
                <w:sz w:val="22"/>
                <w:szCs w:val="22"/>
              </w:rPr>
            </w:pPr>
            <w:r>
              <w:rPr>
                <w:color w:val="4B4B4B"/>
              </w:rPr>
              <w:t>100:75800128</w:t>
            </w:r>
            <w:r>
              <w:rPr>
                <w:color w:val="4B4B4B"/>
              </w:rPr>
              <w:tab/>
            </w:r>
          </w:p>
          <w:p w14:paraId="7D26F8B0" w14:textId="77777777" w:rsidR="006D41BE" w:rsidRDefault="001F096A">
            <w:pPr>
              <w:pStyle w:val="Jin0"/>
              <w:spacing w:after="260"/>
            </w:pPr>
            <w:r>
              <w:rPr>
                <w:color w:val="4B4B4B"/>
              </w:rPr>
              <w:t>DIČ:CZ8502104534</w:t>
            </w:r>
          </w:p>
          <w:p w14:paraId="5B1F64F5" w14:textId="77777777" w:rsidR="006D41BE" w:rsidRDefault="001F096A">
            <w:pPr>
              <w:pStyle w:val="Jin0"/>
              <w:rPr>
                <w:sz w:val="19"/>
                <w:szCs w:val="19"/>
              </w:rPr>
            </w:pPr>
            <w:r>
              <w:rPr>
                <w:b/>
                <w:bCs/>
                <w:color w:val="4B4B4B"/>
                <w:sz w:val="19"/>
                <w:szCs w:val="19"/>
              </w:rPr>
              <w:t>Pavel Janský</w:t>
            </w:r>
          </w:p>
          <w:p w14:paraId="5E70EFEE" w14:textId="77777777" w:rsidR="006D41BE" w:rsidRDefault="001F096A">
            <w:pPr>
              <w:pStyle w:val="Jin0"/>
              <w:spacing w:after="260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color w:val="4B4B4B"/>
                <w:sz w:val="19"/>
                <w:szCs w:val="19"/>
              </w:rPr>
              <w:t>Lúčky</w:t>
            </w:r>
            <w:proofErr w:type="spellEnd"/>
            <w:r>
              <w:rPr>
                <w:b/>
                <w:bCs/>
                <w:color w:val="4B4B4B"/>
                <w:sz w:val="19"/>
                <w:szCs w:val="19"/>
              </w:rPr>
              <w:t xml:space="preserve"> 504</w:t>
            </w:r>
          </w:p>
          <w:p w14:paraId="2DB17100" w14:textId="77777777" w:rsidR="006D41BE" w:rsidRDefault="001F096A">
            <w:pPr>
              <w:pStyle w:val="Jin0"/>
              <w:rPr>
                <w:sz w:val="19"/>
                <w:szCs w:val="19"/>
              </w:rPr>
            </w:pPr>
            <w:r>
              <w:rPr>
                <w:b/>
                <w:bCs/>
                <w:color w:val="4B4B4B"/>
                <w:sz w:val="19"/>
                <w:szCs w:val="19"/>
              </w:rPr>
              <w:t>76317 Lukov</w:t>
            </w:r>
          </w:p>
          <w:p w14:paraId="0B48EA4A" w14:textId="77777777" w:rsidR="006D41BE" w:rsidRDefault="001F096A">
            <w:pPr>
              <w:pStyle w:val="Jin0"/>
              <w:tabs>
                <w:tab w:val="left" w:pos="1494"/>
              </w:tabs>
            </w:pPr>
            <w:r>
              <w:rPr>
                <w:color w:val="4B4B4B"/>
              </w:rPr>
              <w:t>Peněžní ústav:</w:t>
            </w:r>
            <w:r>
              <w:rPr>
                <w:color w:val="4B4B4B"/>
              </w:rPr>
              <w:tab/>
              <w:t>Česká spořitelna, a.s.</w:t>
            </w:r>
          </w:p>
          <w:p w14:paraId="0750D1D5" w14:textId="77777777" w:rsidR="006D41BE" w:rsidRDefault="001F096A">
            <w:pPr>
              <w:pStyle w:val="Jin0"/>
              <w:tabs>
                <w:tab w:val="left" w:pos="1499"/>
              </w:tabs>
              <w:rPr>
                <w:sz w:val="17"/>
                <w:szCs w:val="17"/>
              </w:rPr>
            </w:pPr>
            <w:r>
              <w:rPr>
                <w:color w:val="4B4B4B"/>
              </w:rPr>
              <w:t>Účet:</w:t>
            </w:r>
            <w:r>
              <w:rPr>
                <w:color w:val="4B4B4B"/>
              </w:rPr>
              <w:tab/>
            </w:r>
            <w:r>
              <w:rPr>
                <w:b/>
                <w:bCs/>
                <w:color w:val="4B4B4B"/>
                <w:sz w:val="17"/>
                <w:szCs w:val="17"/>
              </w:rPr>
              <w:t>1417559349/0800</w:t>
            </w:r>
          </w:p>
          <w:p w14:paraId="428E8DA7" w14:textId="77777777" w:rsidR="006D41BE" w:rsidRDefault="001F096A">
            <w:pPr>
              <w:pStyle w:val="Jin0"/>
              <w:rPr>
                <w:sz w:val="17"/>
                <w:szCs w:val="17"/>
              </w:rPr>
            </w:pPr>
            <w:r>
              <w:rPr>
                <w:b/>
                <w:bCs/>
                <w:color w:val="4B4B4B"/>
                <w:sz w:val="17"/>
                <w:szCs w:val="17"/>
              </w:rPr>
              <w:t>IBAN:CZ13 0800 0000 0014 1755 9349</w:t>
            </w:r>
          </w:p>
          <w:p w14:paraId="71DD1F20" w14:textId="77777777" w:rsidR="006D41BE" w:rsidRDefault="001F096A">
            <w:pPr>
              <w:pStyle w:val="Jin0"/>
            </w:pPr>
            <w:r>
              <w:rPr>
                <w:color w:val="4B4B4B"/>
              </w:rPr>
              <w:t>BIC: GIBACZPX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F833" w14:textId="77777777" w:rsidR="006D41BE" w:rsidRDefault="001F096A">
            <w:pPr>
              <w:pStyle w:val="Jin0"/>
              <w:tabs>
                <w:tab w:val="left" w:pos="2016"/>
              </w:tabs>
              <w:spacing w:after="460"/>
              <w:ind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color w:val="4B4B4B"/>
                <w:sz w:val="19"/>
                <w:szCs w:val="19"/>
              </w:rPr>
              <w:t>Evidenční číslo:</w:t>
            </w:r>
            <w:r>
              <w:rPr>
                <w:b/>
                <w:bCs/>
                <w:color w:val="4B4B4B"/>
                <w:sz w:val="19"/>
                <w:szCs w:val="19"/>
              </w:rPr>
              <w:tab/>
            </w:r>
            <w:r>
              <w:rPr>
                <w:b/>
                <w:bCs/>
                <w:color w:val="4B4B4B"/>
                <w:sz w:val="26"/>
                <w:szCs w:val="26"/>
              </w:rPr>
              <w:t>20220377</w:t>
            </w:r>
          </w:p>
          <w:p w14:paraId="58E193D1" w14:textId="77777777" w:rsidR="006D41BE" w:rsidRDefault="001F096A">
            <w:pPr>
              <w:pStyle w:val="Jin0"/>
              <w:tabs>
                <w:tab w:val="left" w:pos="2568"/>
                <w:tab w:val="left" w:pos="4613"/>
              </w:tabs>
              <w:spacing w:after="120"/>
              <w:ind w:firstLine="0"/>
            </w:pPr>
            <w:r>
              <w:rPr>
                <w:color w:val="4B4B4B"/>
              </w:rPr>
              <w:t>Konstantní symbol:</w:t>
            </w:r>
            <w:r>
              <w:rPr>
                <w:color w:val="4B4B4B"/>
              </w:rPr>
              <w:tab/>
              <w:t>IČO odběratele:</w:t>
            </w:r>
            <w:r>
              <w:rPr>
                <w:color w:val="4B4B4B"/>
              </w:rPr>
              <w:tab/>
              <w:t>47935774</w:t>
            </w:r>
          </w:p>
          <w:p w14:paraId="60F0AA37" w14:textId="77777777" w:rsidR="006D41BE" w:rsidRDefault="001F096A">
            <w:pPr>
              <w:pStyle w:val="Jin0"/>
              <w:tabs>
                <w:tab w:val="left" w:pos="2573"/>
              </w:tabs>
              <w:spacing w:after="280"/>
              <w:ind w:firstLine="0"/>
            </w:pPr>
            <w:r>
              <w:rPr>
                <w:color w:val="4B4B4B"/>
              </w:rPr>
              <w:t>Variabilní symbol: 20220377</w:t>
            </w:r>
            <w:r>
              <w:rPr>
                <w:color w:val="4B4B4B"/>
              </w:rPr>
              <w:tab/>
              <w:t>DIČ odběratele:</w:t>
            </w:r>
          </w:p>
        </w:tc>
      </w:tr>
      <w:tr w:rsidR="006D41BE" w14:paraId="1721206B" w14:textId="77777777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65F48B" w14:textId="77777777" w:rsidR="006D41BE" w:rsidRDefault="006D41BE"/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348E5" w14:textId="77777777" w:rsidR="006D41BE" w:rsidRDefault="001F096A">
            <w:pPr>
              <w:pStyle w:val="Jin0"/>
              <w:spacing w:before="200" w:after="200"/>
              <w:ind w:firstLine="0"/>
            </w:pPr>
            <w:r>
              <w:rPr>
                <w:color w:val="4B4B4B"/>
              </w:rPr>
              <w:t>Odběratel:</w:t>
            </w:r>
          </w:p>
          <w:p w14:paraId="44F04F36" w14:textId="77777777" w:rsidR="006D41BE" w:rsidRDefault="001F096A">
            <w:pPr>
              <w:pStyle w:val="Jin0"/>
              <w:spacing w:after="100"/>
              <w:ind w:firstLine="780"/>
              <w:rPr>
                <w:sz w:val="22"/>
                <w:szCs w:val="22"/>
              </w:rPr>
            </w:pPr>
            <w:r>
              <w:rPr>
                <w:b/>
                <w:bCs/>
                <w:color w:val="4B4B4B"/>
                <w:sz w:val="22"/>
                <w:szCs w:val="22"/>
              </w:rPr>
              <w:t>Gymnázium Ladislava Jaroše Holešov</w:t>
            </w:r>
          </w:p>
          <w:p w14:paraId="521B922C" w14:textId="77777777" w:rsidR="006D41BE" w:rsidRDefault="001F096A">
            <w:pPr>
              <w:pStyle w:val="Jin0"/>
              <w:spacing w:after="420"/>
              <w:ind w:firstLine="780"/>
              <w:rPr>
                <w:sz w:val="19"/>
                <w:szCs w:val="19"/>
              </w:rPr>
            </w:pPr>
            <w:r>
              <w:rPr>
                <w:b/>
                <w:bCs/>
                <w:color w:val="4B4B4B"/>
                <w:sz w:val="19"/>
                <w:szCs w:val="19"/>
              </w:rPr>
              <w:t>Palackého 524/37</w:t>
            </w:r>
          </w:p>
          <w:p w14:paraId="06C38DBC" w14:textId="77777777" w:rsidR="006D41BE" w:rsidRDefault="001F096A">
            <w:pPr>
              <w:pStyle w:val="Jin0"/>
              <w:spacing w:after="200"/>
              <w:ind w:firstLine="780"/>
              <w:rPr>
                <w:sz w:val="19"/>
                <w:szCs w:val="19"/>
              </w:rPr>
            </w:pPr>
            <w:r>
              <w:rPr>
                <w:b/>
                <w:bCs/>
                <w:color w:val="4B4B4B"/>
                <w:sz w:val="19"/>
                <w:szCs w:val="19"/>
              </w:rPr>
              <w:t>769 01 Holešov</w:t>
            </w:r>
          </w:p>
        </w:tc>
      </w:tr>
      <w:tr w:rsidR="006D41BE" w14:paraId="28C75C3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56868" w14:textId="77777777" w:rsidR="006D41BE" w:rsidRDefault="001F096A">
            <w:pPr>
              <w:pStyle w:val="Jin0"/>
            </w:pPr>
            <w:r>
              <w:t>Způsob dopravy:</w:t>
            </w: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35F2F" w14:textId="77777777" w:rsidR="006D41BE" w:rsidRDefault="006D41BE"/>
        </w:tc>
      </w:tr>
      <w:tr w:rsidR="006D41BE" w14:paraId="4C5E9C7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29E1DC" w14:textId="77777777" w:rsidR="006D41BE" w:rsidRDefault="006D41BE"/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5EA7" w14:textId="77777777" w:rsidR="006D41BE" w:rsidRDefault="001F096A">
            <w:pPr>
              <w:pStyle w:val="Jin0"/>
              <w:tabs>
                <w:tab w:val="left" w:pos="2774"/>
                <w:tab w:val="left" w:pos="4992"/>
              </w:tabs>
              <w:spacing w:after="180"/>
              <w:ind w:firstLine="0"/>
              <w:rPr>
                <w:sz w:val="22"/>
                <w:szCs w:val="22"/>
              </w:rPr>
            </w:pPr>
            <w:r>
              <w:t>Forma úhrady:</w:t>
            </w:r>
            <w:r>
              <w:tab/>
            </w:r>
            <w:r>
              <w:rPr>
                <w:b/>
                <w:bCs/>
              </w:rPr>
              <w:t>Převodem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z w:val="22"/>
                <w:szCs w:val="22"/>
              </w:rPr>
              <w:t>|^j</w:t>
            </w:r>
          </w:p>
          <w:p w14:paraId="069E338C" w14:textId="77777777" w:rsidR="006D41BE" w:rsidRDefault="001F096A">
            <w:pPr>
              <w:pStyle w:val="Jin0"/>
              <w:tabs>
                <w:tab w:val="left" w:pos="2736"/>
              </w:tabs>
              <w:spacing w:after="180"/>
              <w:ind w:firstLine="0"/>
            </w:pPr>
            <w:r>
              <w:t>Datum vystavení:</w:t>
            </w:r>
            <w:r>
              <w:tab/>
              <w:t>04.04.2022</w:t>
            </w:r>
          </w:p>
          <w:p w14:paraId="7E2C243F" w14:textId="77777777" w:rsidR="006D41BE" w:rsidRDefault="001F096A">
            <w:pPr>
              <w:pStyle w:val="Jin0"/>
              <w:tabs>
                <w:tab w:val="left" w:pos="2736"/>
                <w:tab w:val="left" w:pos="4349"/>
              </w:tabs>
              <w:spacing w:after="60"/>
              <w:ind w:firstLine="0"/>
            </w:pPr>
            <w:r>
              <w:t xml:space="preserve">Datum </w:t>
            </w:r>
            <w:r>
              <w:t>splatnosti:</w:t>
            </w:r>
            <w:r>
              <w:tab/>
            </w:r>
            <w:r>
              <w:rPr>
                <w:b/>
                <w:bCs/>
              </w:rPr>
              <w:t>14.04.2022</w:t>
            </w:r>
            <w:r>
              <w:rPr>
                <w:b/>
                <w:bCs/>
              </w:rPr>
              <w:tab/>
              <w:t>j.</w:t>
            </w:r>
            <w:r>
              <w:rPr>
                <w:b/>
                <w:bCs/>
                <w:vertAlign w:val="superscript"/>
              </w:rPr>
              <w:t>1</w:t>
            </w:r>
          </w:p>
          <w:p w14:paraId="7E779366" w14:textId="77777777" w:rsidR="006D41BE" w:rsidRDefault="001F096A">
            <w:pPr>
              <w:pStyle w:val="Jin0"/>
              <w:tabs>
                <w:tab w:val="left" w:pos="4099"/>
              </w:tabs>
              <w:spacing w:after="180"/>
              <w:ind w:firstLine="0"/>
              <w:rPr>
                <w:sz w:val="20"/>
                <w:szCs w:val="20"/>
              </w:rPr>
            </w:pPr>
            <w:r>
              <w:t>Datum uskutečnění zdanitelného plněni: 04.04.2022</w:t>
            </w:r>
            <w:r>
              <w:tab/>
            </w:r>
            <w:r>
              <w:rPr>
                <w:b/>
                <w:bCs/>
                <w:sz w:val="22"/>
                <w:szCs w:val="22"/>
              </w:rPr>
              <w:t>B j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vÍiÍS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"</w:t>
            </w:r>
          </w:p>
        </w:tc>
      </w:tr>
      <w:tr w:rsidR="006D41BE" w14:paraId="33B3F140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5C7DD" w14:textId="77777777" w:rsidR="006D41BE" w:rsidRDefault="001F096A">
            <w:pPr>
              <w:pStyle w:val="Jin0"/>
            </w:pPr>
            <w:r>
              <w:t>Konečný příjemce:</w:t>
            </w:r>
          </w:p>
        </w:tc>
        <w:tc>
          <w:tcPr>
            <w:tcW w:w="5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576E" w14:textId="77777777" w:rsidR="006D41BE" w:rsidRDefault="006D41BE"/>
        </w:tc>
      </w:tr>
      <w:tr w:rsidR="006D41BE" w14:paraId="067D722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AF95F" w14:textId="77777777" w:rsidR="006D41BE" w:rsidRDefault="001F096A">
            <w:pPr>
              <w:pStyle w:val="Jin0"/>
            </w:pPr>
            <w:r>
              <w:t>Popis dodávky:</w:t>
            </w:r>
          </w:p>
        </w:tc>
      </w:tr>
    </w:tbl>
    <w:p w14:paraId="1591F8D3" w14:textId="77777777" w:rsidR="006D41BE" w:rsidRDefault="006D41BE">
      <w:pPr>
        <w:spacing w:after="39" w:line="1" w:lineRule="exact"/>
      </w:pPr>
    </w:p>
    <w:p w14:paraId="1C036D47" w14:textId="77777777" w:rsidR="006D41BE" w:rsidRDefault="006D41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2736"/>
        <w:gridCol w:w="1224"/>
        <w:gridCol w:w="1637"/>
        <w:gridCol w:w="1526"/>
      </w:tblGrid>
      <w:tr w:rsidR="006D41BE" w14:paraId="4EEFBBF4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14:paraId="4A84003A" w14:textId="77777777" w:rsidR="006D41BE" w:rsidRDefault="001F096A">
            <w:pPr>
              <w:pStyle w:val="Jin0"/>
              <w:spacing w:after="80"/>
              <w:ind w:firstLine="180"/>
            </w:pPr>
            <w:r>
              <w:t>Fakturujeme Vám za objednané zboží.</w:t>
            </w:r>
          </w:p>
          <w:p w14:paraId="45099D31" w14:textId="77777777" w:rsidR="006D41BE" w:rsidRDefault="001F096A">
            <w:pPr>
              <w:pStyle w:val="Jin0"/>
              <w:ind w:firstLine="180"/>
            </w:pPr>
            <w:r>
              <w:t>Název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E03EC3" w14:textId="77777777" w:rsidR="006D41BE" w:rsidRDefault="001F096A">
            <w:pPr>
              <w:pStyle w:val="Jin0"/>
              <w:ind w:left="1380" w:firstLine="0"/>
            </w:pPr>
            <w:r>
              <w:t>MJ Množství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D49023" w14:textId="77777777" w:rsidR="006D41BE" w:rsidRDefault="001F096A">
            <w:pPr>
              <w:pStyle w:val="Jin0"/>
              <w:ind w:firstLine="360"/>
            </w:pPr>
            <w:r>
              <w:t xml:space="preserve">Cena/mj Celkem bez DPH </w:t>
            </w:r>
            <w:proofErr w:type="spellStart"/>
            <w:r>
              <w:t>DPH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AA6BA1" w14:textId="77777777" w:rsidR="006D41BE" w:rsidRDefault="001F096A">
            <w:pPr>
              <w:pStyle w:val="Jin0"/>
              <w:ind w:firstLine="0"/>
              <w:jc w:val="right"/>
            </w:pPr>
            <w:r>
              <w:t>Celkem</w:t>
            </w:r>
          </w:p>
        </w:tc>
      </w:tr>
      <w:tr w:rsidR="006D41BE" w14:paraId="05AD237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0A6FE2" w14:textId="77777777" w:rsidR="006D41BE" w:rsidRDefault="001F096A">
            <w:pPr>
              <w:pStyle w:val="Jin0"/>
              <w:ind w:firstLine="180"/>
            </w:pPr>
            <w:r>
              <w:t>STIGA ESTATE 9102 H GXV630</w:t>
            </w:r>
          </w:p>
          <w:p w14:paraId="51730EB0" w14:textId="7772EA2A" w:rsidR="006D41BE" w:rsidRDefault="001F096A">
            <w:pPr>
              <w:pStyle w:val="Jin0"/>
              <w:tabs>
                <w:tab w:val="left" w:pos="1956"/>
              </w:tabs>
              <w:ind w:firstLine="180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V.č</w:t>
            </w:r>
            <w:proofErr w:type="spellEnd"/>
            <w:r>
              <w:rPr>
                <w:sz w:val="13"/>
                <w:szCs w:val="13"/>
              </w:rPr>
              <w:t xml:space="preserve">. </w:t>
            </w:r>
            <w:r>
              <w:rPr>
                <w:sz w:val="13"/>
                <w:szCs w:val="13"/>
              </w:rPr>
              <w:t>22CA1RON003493</w:t>
            </w:r>
            <w:r>
              <w:rPr>
                <w:sz w:val="13"/>
                <w:szCs w:val="13"/>
              </w:rPr>
              <w:tab/>
            </w:r>
            <w:r>
              <w:rPr>
                <w:color w:val="8B8B8B"/>
                <w:sz w:val="13"/>
                <w:szCs w:val="13"/>
              </w:rPr>
              <w:t>'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</w:tcPr>
          <w:p w14:paraId="46074AC2" w14:textId="77777777" w:rsidR="006D41BE" w:rsidRDefault="001F096A">
            <w:pPr>
              <w:pStyle w:val="Jin0"/>
              <w:tabs>
                <w:tab w:val="left" w:pos="2100"/>
              </w:tabs>
              <w:ind w:left="1380" w:firstLine="0"/>
            </w:pPr>
            <w:r>
              <w:t>ks</w:t>
            </w:r>
            <w:r>
              <w:tab/>
              <w:t>1,000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20CBBFA2" w14:textId="77777777" w:rsidR="006D41BE" w:rsidRDefault="001F096A">
            <w:pPr>
              <w:pStyle w:val="Jin0"/>
              <w:ind w:firstLine="220"/>
            </w:pPr>
            <w:r>
              <w:t>85 123,96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</w:tcPr>
          <w:p w14:paraId="43836472" w14:textId="77777777" w:rsidR="006D41BE" w:rsidRDefault="001F096A">
            <w:pPr>
              <w:pStyle w:val="Jin0"/>
              <w:ind w:firstLine="280"/>
            </w:pPr>
            <w:r>
              <w:rPr>
                <w:color w:val="4B4B4B"/>
              </w:rPr>
              <w:t xml:space="preserve">85 123,96 </w:t>
            </w:r>
            <w:proofErr w:type="gramStart"/>
            <w:r>
              <w:rPr>
                <w:color w:val="4B4B4B"/>
              </w:rPr>
              <w:t>21%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22B144E7" w14:textId="77777777" w:rsidR="006D41BE" w:rsidRDefault="001F096A">
            <w:pPr>
              <w:pStyle w:val="Jin0"/>
              <w:ind w:firstLine="680"/>
              <w:jc w:val="both"/>
            </w:pPr>
            <w:r>
              <w:rPr>
                <w:color w:val="4B4B4B"/>
              </w:rPr>
              <w:t>103 000,00</w:t>
            </w:r>
          </w:p>
        </w:tc>
      </w:tr>
      <w:tr w:rsidR="006D41BE" w14:paraId="63149D0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14:paraId="5E357181" w14:textId="77777777" w:rsidR="006D41BE" w:rsidRDefault="006D41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503855" w14:textId="77777777" w:rsidR="006D41BE" w:rsidRDefault="001F096A">
            <w:pPr>
              <w:pStyle w:val="Jin0"/>
            </w:pPr>
            <w:r>
              <w:rPr>
                <w:b/>
                <w:bCs/>
              </w:rPr>
              <w:t>Sumarizace podle DPH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8DDFE1" w14:textId="77777777" w:rsidR="006D41BE" w:rsidRDefault="001F096A">
            <w:pPr>
              <w:pStyle w:val="Jin0"/>
              <w:ind w:right="280" w:firstLine="0"/>
              <w:jc w:val="right"/>
            </w:pPr>
            <w:r>
              <w:t>Základ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D2B420" w14:textId="77777777" w:rsidR="006D41BE" w:rsidRDefault="001F096A">
            <w:pPr>
              <w:pStyle w:val="Jin0"/>
              <w:ind w:right="360" w:firstLine="0"/>
              <w:jc w:val="right"/>
            </w:pPr>
            <w:r>
              <w:t>DPH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54ECFD" w14:textId="77777777" w:rsidR="006D41BE" w:rsidRDefault="001F096A">
            <w:pPr>
              <w:pStyle w:val="Jin0"/>
              <w:ind w:firstLine="0"/>
              <w:jc w:val="right"/>
            </w:pPr>
            <w:r>
              <w:t xml:space="preserve">Celkem </w:t>
            </w:r>
            <w:r>
              <w:rPr>
                <w:color w:val="4B4B4B"/>
              </w:rPr>
              <w:t>(</w:t>
            </w:r>
            <w:proofErr w:type="spellStart"/>
            <w:r>
              <w:rPr>
                <w:color w:val="4B4B4B"/>
              </w:rPr>
              <w:t>vč.DPH</w:t>
            </w:r>
            <w:proofErr w:type="spellEnd"/>
            <w:r>
              <w:rPr>
                <w:color w:val="4B4B4B"/>
              </w:rPr>
              <w:t>)</w:t>
            </w:r>
          </w:p>
        </w:tc>
      </w:tr>
      <w:tr w:rsidR="006D41BE" w14:paraId="5C10FE6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966" w:type="dxa"/>
            <w:shd w:val="clear" w:color="auto" w:fill="auto"/>
          </w:tcPr>
          <w:p w14:paraId="28D9A7DB" w14:textId="77777777" w:rsidR="006D41BE" w:rsidRDefault="006D41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</w:tcPr>
          <w:p w14:paraId="410955E0" w14:textId="77777777" w:rsidR="006D41BE" w:rsidRDefault="001F096A">
            <w:pPr>
              <w:pStyle w:val="Jin0"/>
              <w:tabs>
                <w:tab w:val="left" w:pos="1706"/>
              </w:tabs>
            </w:pPr>
            <w:r>
              <w:t>Základní sazba:</w:t>
            </w:r>
            <w:r>
              <w:tab/>
            </w:r>
            <w:proofErr w:type="gramStart"/>
            <w:r>
              <w:t>21%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1E3039A2" w14:textId="77777777" w:rsidR="006D41BE" w:rsidRDefault="001F096A">
            <w:pPr>
              <w:pStyle w:val="Jin0"/>
              <w:ind w:firstLine="220"/>
            </w:pPr>
            <w:r>
              <w:t>85 123,97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</w:tcPr>
          <w:p w14:paraId="3B1FCBBA" w14:textId="77777777" w:rsidR="006D41BE" w:rsidRDefault="001F096A">
            <w:pPr>
              <w:pStyle w:val="Jin0"/>
              <w:ind w:firstLine="560"/>
            </w:pPr>
            <w:r>
              <w:t>17 876,03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4DD76A2C" w14:textId="77777777" w:rsidR="006D41BE" w:rsidRDefault="001F096A">
            <w:pPr>
              <w:pStyle w:val="Jin0"/>
              <w:ind w:firstLine="680"/>
              <w:jc w:val="both"/>
            </w:pPr>
            <w:r>
              <w:t>103 000,00</w:t>
            </w:r>
          </w:p>
        </w:tc>
      </w:tr>
      <w:tr w:rsidR="006D41BE" w14:paraId="0AA31DB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966" w:type="dxa"/>
            <w:shd w:val="clear" w:color="auto" w:fill="auto"/>
          </w:tcPr>
          <w:p w14:paraId="12FC0518" w14:textId="77777777" w:rsidR="006D41BE" w:rsidRDefault="006D41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5C1720" w14:textId="77777777" w:rsidR="006D41BE" w:rsidRDefault="001F096A">
            <w:pPr>
              <w:pStyle w:val="Jin0"/>
            </w:pPr>
            <w:r>
              <w:t>Celkem: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F00351" w14:textId="77777777" w:rsidR="006D41BE" w:rsidRDefault="001F096A">
            <w:pPr>
              <w:pStyle w:val="Jin0"/>
              <w:ind w:firstLine="220"/>
            </w:pPr>
            <w:r>
              <w:t>85 123,97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BBE1FC" w14:textId="77777777" w:rsidR="006D41BE" w:rsidRDefault="001F096A">
            <w:pPr>
              <w:pStyle w:val="Jin0"/>
              <w:ind w:firstLine="560"/>
            </w:pPr>
            <w:r>
              <w:t>17 876,03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D97D27" w14:textId="77777777" w:rsidR="006D41BE" w:rsidRDefault="001F096A">
            <w:pPr>
              <w:pStyle w:val="Jin0"/>
              <w:ind w:firstLine="680"/>
              <w:jc w:val="both"/>
            </w:pPr>
            <w:r>
              <w:rPr>
                <w:color w:val="4B4B4B"/>
              </w:rPr>
              <w:t>103 000,00</w:t>
            </w:r>
          </w:p>
        </w:tc>
      </w:tr>
    </w:tbl>
    <w:p w14:paraId="2EB768BE" w14:textId="77777777" w:rsidR="006D41BE" w:rsidRDefault="006D41BE">
      <w:pPr>
        <w:spacing w:after="199" w:line="1" w:lineRule="exact"/>
      </w:pPr>
    </w:p>
    <w:p w14:paraId="4D3A1F82" w14:textId="77777777" w:rsidR="006D41BE" w:rsidRDefault="001F096A">
      <w:pPr>
        <w:pStyle w:val="Zkladntext30"/>
        <w:spacing w:after="140"/>
        <w:ind w:left="3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D354793" wp14:editId="1007A128">
                <wp:simplePos x="0" y="0"/>
                <wp:positionH relativeFrom="page">
                  <wp:posOffset>6091555</wp:posOffset>
                </wp:positionH>
                <wp:positionV relativeFrom="paragraph">
                  <wp:posOffset>12700</wp:posOffset>
                </wp:positionV>
                <wp:extent cx="86868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849135" w14:textId="77777777" w:rsidR="006D41BE" w:rsidRDefault="001F096A">
                            <w:pPr>
                              <w:pStyle w:val="Zkladntext5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t>103 000,00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9.65000000000003pt;margin-top:1.pt;width:68.400000000000006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103 000,00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k úhradě celkem (Kč</w:t>
      </w:r>
      <w:proofErr w:type="gramStart"/>
      <w:r>
        <w:t>) :</w:t>
      </w:r>
      <w:proofErr w:type="gramEnd"/>
    </w:p>
    <w:p w14:paraId="49D799F0" w14:textId="77777777" w:rsidR="006D41BE" w:rsidRDefault="001F096A">
      <w:pPr>
        <w:pStyle w:val="Zkladntext1"/>
        <w:spacing w:after="140"/>
        <w:ind w:firstLine="180"/>
      </w:pPr>
      <w:r>
        <w:t xml:space="preserve">Faktura </w:t>
      </w:r>
      <w:proofErr w:type="gramStart"/>
      <w:r>
        <w:t>slouží</w:t>
      </w:r>
      <w:proofErr w:type="gramEnd"/>
      <w:r>
        <w:t xml:space="preserve"> současně i jako záruční list.</w:t>
      </w:r>
    </w:p>
    <w:p w14:paraId="6F39729D" w14:textId="77777777" w:rsidR="006D41BE" w:rsidRDefault="001F096A">
      <w:pPr>
        <w:pStyle w:val="Zkladntext1"/>
        <w:spacing w:after="40"/>
        <w:ind w:left="1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FBE2B57" wp14:editId="0D9157BD">
                <wp:simplePos x="0" y="0"/>
                <wp:positionH relativeFrom="page">
                  <wp:posOffset>733425</wp:posOffset>
                </wp:positionH>
                <wp:positionV relativeFrom="paragraph">
                  <wp:posOffset>12700</wp:posOffset>
                </wp:positionV>
                <wp:extent cx="1021080" cy="42354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FA83E2" w14:textId="77777777" w:rsidR="006D41BE" w:rsidRDefault="001F096A">
                            <w:pPr>
                              <w:pStyle w:val="Zkladntext1"/>
                            </w:pPr>
                            <w:r>
                              <w:t>Vystavil: Pavel Janský</w:t>
                            </w:r>
                          </w:p>
                          <w:p w14:paraId="6CA26E09" w14:textId="77777777" w:rsidR="006D41BE" w:rsidRDefault="001F096A">
                            <w:pPr>
                              <w:pStyle w:val="Zkladntext1"/>
                            </w:pPr>
                            <w:r>
                              <w:t>Telefon: 777925599</w:t>
                            </w:r>
                          </w:p>
                          <w:p w14:paraId="2E642FB4" w14:textId="77777777" w:rsidR="006D41BE" w:rsidRDefault="001F096A">
                            <w:pPr>
                              <w:pStyle w:val="Zkladntext1"/>
                            </w:pPr>
                            <w:r>
                              <w:t>Mobil: 777925599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7.75pt;margin-top:1.pt;width:80.400000000000006pt;height:33.3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 Pavel Janský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 777925599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 777925599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2" behindDoc="0" locked="0" layoutInCell="1" allowOverlap="1" wp14:anchorId="1BDFAACE" wp14:editId="6EA85CB3">
            <wp:simplePos x="0" y="0"/>
            <wp:positionH relativeFrom="page">
              <wp:posOffset>4531360</wp:posOffset>
            </wp:positionH>
            <wp:positionV relativeFrom="paragraph">
              <wp:posOffset>12700</wp:posOffset>
            </wp:positionV>
            <wp:extent cx="1828800" cy="124333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2880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Fax:</w:t>
      </w:r>
    </w:p>
    <w:p w14:paraId="09EED67E" w14:textId="77777777" w:rsidR="006D41BE" w:rsidRDefault="001F096A">
      <w:pPr>
        <w:pStyle w:val="Zkladntext1"/>
        <w:tabs>
          <w:tab w:val="left" w:pos="1900"/>
        </w:tabs>
        <w:spacing w:after="40"/>
        <w:ind w:left="1180"/>
      </w:pPr>
      <w:r>
        <w:t>E-</w:t>
      </w:r>
      <w:proofErr w:type="spellStart"/>
      <w:r>
        <w:t>rpail</w:t>
      </w:r>
      <w:proofErr w:type="spellEnd"/>
      <w:r>
        <w:t>:</w:t>
      </w:r>
      <w:r>
        <w:tab/>
      </w:r>
      <w:hyperlink r:id="rId7" w:history="1">
        <w:r w:rsidRPr="001F096A">
          <w:rPr>
            <w:lang w:eastAsia="en-US" w:bidi="en-US"/>
          </w:rPr>
          <w:t>serviscar@seznam.cz</w:t>
        </w:r>
      </w:hyperlink>
    </w:p>
    <w:p w14:paraId="2AA75127" w14:textId="77777777" w:rsidR="006D41BE" w:rsidRDefault="001F096A">
      <w:pPr>
        <w:pStyle w:val="Zkladntext1"/>
        <w:tabs>
          <w:tab w:val="left" w:pos="1900"/>
        </w:tabs>
        <w:spacing w:after="0"/>
        <w:ind w:left="1180"/>
        <w:sectPr w:rsidR="006D41BE">
          <w:pgSz w:w="11900" w:h="16840"/>
          <w:pgMar w:top="1141" w:right="814" w:bottom="543" w:left="997" w:header="713" w:footer="115" w:gutter="0"/>
          <w:pgNumType w:start="1"/>
          <w:cols w:space="720"/>
          <w:noEndnote/>
          <w:docGrid w:linePitch="360"/>
        </w:sectPr>
      </w:pPr>
      <w:r>
        <w:t>www:</w:t>
      </w:r>
      <w:r>
        <w:tab/>
      </w:r>
      <w:hyperlink r:id="rId8" w:history="1">
        <w:r w:rsidRPr="001F096A">
          <w:rPr>
            <w:lang w:eastAsia="en-US" w:bidi="en-US"/>
          </w:rPr>
          <w:t>ww</w:t>
        </w:r>
        <w:r w:rsidRPr="001F096A">
          <w:rPr>
            <w:lang w:eastAsia="en-US" w:bidi="en-US"/>
          </w:rPr>
          <w:t>w.Janskylukov.cz</w:t>
        </w:r>
      </w:hyperlink>
    </w:p>
    <w:p w14:paraId="6FE1138A" w14:textId="77777777" w:rsidR="006D41BE" w:rsidRDefault="006D41BE">
      <w:pPr>
        <w:spacing w:line="219" w:lineRule="exact"/>
        <w:rPr>
          <w:sz w:val="18"/>
          <w:szCs w:val="18"/>
        </w:rPr>
      </w:pPr>
    </w:p>
    <w:p w14:paraId="28B79530" w14:textId="77777777" w:rsidR="006D41BE" w:rsidRDefault="006D41BE">
      <w:pPr>
        <w:spacing w:line="1" w:lineRule="exact"/>
        <w:sectPr w:rsidR="006D41BE">
          <w:type w:val="continuous"/>
          <w:pgSz w:w="11900" w:h="16840"/>
          <w:pgMar w:top="1141" w:right="0" w:bottom="543" w:left="0" w:header="0" w:footer="3" w:gutter="0"/>
          <w:cols w:space="720"/>
          <w:noEndnote/>
          <w:docGrid w:linePitch="360"/>
        </w:sectPr>
      </w:pPr>
    </w:p>
    <w:p w14:paraId="25E31640" w14:textId="77777777" w:rsidR="006D41BE" w:rsidRDefault="001F096A">
      <w:pPr>
        <w:spacing w:after="503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BF94440" wp14:editId="34BC2397">
            <wp:simplePos x="0" y="0"/>
            <wp:positionH relativeFrom="page">
              <wp:posOffset>803275</wp:posOffset>
            </wp:positionH>
            <wp:positionV relativeFrom="paragraph">
              <wp:posOffset>12700</wp:posOffset>
            </wp:positionV>
            <wp:extent cx="567055" cy="32321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705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9577D" w14:textId="77777777" w:rsidR="006D41BE" w:rsidRDefault="006D41BE">
      <w:pPr>
        <w:spacing w:line="1" w:lineRule="exact"/>
        <w:sectPr w:rsidR="006D41BE">
          <w:type w:val="continuous"/>
          <w:pgSz w:w="11900" w:h="16840"/>
          <w:pgMar w:top="1141" w:right="814" w:bottom="543" w:left="709" w:header="0" w:footer="3" w:gutter="0"/>
          <w:cols w:space="720"/>
          <w:noEndnote/>
          <w:docGrid w:linePitch="360"/>
        </w:sectPr>
      </w:pPr>
    </w:p>
    <w:p w14:paraId="13FE1FC5" w14:textId="77777777" w:rsidR="006D41BE" w:rsidRDefault="006D41BE">
      <w:pPr>
        <w:spacing w:before="72" w:after="72" w:line="240" w:lineRule="exact"/>
        <w:rPr>
          <w:sz w:val="19"/>
          <w:szCs w:val="19"/>
        </w:rPr>
      </w:pPr>
    </w:p>
    <w:p w14:paraId="17157560" w14:textId="77777777" w:rsidR="006D41BE" w:rsidRDefault="006D41BE">
      <w:pPr>
        <w:spacing w:line="1" w:lineRule="exact"/>
        <w:sectPr w:rsidR="006D41BE">
          <w:type w:val="continuous"/>
          <w:pgSz w:w="11900" w:h="16840"/>
          <w:pgMar w:top="1141" w:right="0" w:bottom="543" w:left="0" w:header="0" w:footer="3" w:gutter="0"/>
          <w:cols w:space="720"/>
          <w:noEndnote/>
          <w:docGrid w:linePitch="360"/>
        </w:sectPr>
      </w:pPr>
    </w:p>
    <w:p w14:paraId="2D44AF2E" w14:textId="77777777" w:rsidR="006D41BE" w:rsidRDefault="001F096A">
      <w:pPr>
        <w:spacing w:line="1" w:lineRule="exact"/>
      </w:pPr>
      <w:r>
        <w:rPr>
          <w:noProof/>
        </w:rPr>
        <w:drawing>
          <wp:anchor distT="0" distB="0" distL="0" distR="0" simplePos="0" relativeHeight="125829383" behindDoc="0" locked="0" layoutInCell="1" allowOverlap="1" wp14:anchorId="30AE379D" wp14:editId="2698611F">
            <wp:simplePos x="0" y="0"/>
            <wp:positionH relativeFrom="page">
              <wp:posOffset>450215</wp:posOffset>
            </wp:positionH>
            <wp:positionV relativeFrom="paragraph">
              <wp:posOffset>387350</wp:posOffset>
            </wp:positionV>
            <wp:extent cx="2139950" cy="60960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139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5400" distB="546100" distL="114300" distR="114300" simplePos="0" relativeHeight="125829384" behindDoc="0" locked="0" layoutInCell="1" allowOverlap="1" wp14:anchorId="3ED2A8FF" wp14:editId="32AA0419">
            <wp:simplePos x="0" y="0"/>
            <wp:positionH relativeFrom="page">
              <wp:posOffset>3229610</wp:posOffset>
            </wp:positionH>
            <wp:positionV relativeFrom="paragraph">
              <wp:posOffset>631190</wp:posOffset>
            </wp:positionV>
            <wp:extent cx="3011170" cy="78613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0111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1403E" w14:textId="77777777" w:rsidR="006D41BE" w:rsidRDefault="001F096A">
      <w:pPr>
        <w:pStyle w:val="Zkladntext20"/>
        <w:spacing w:after="0"/>
      </w:pPr>
      <w:r>
        <w:t xml:space="preserve">GYMNÁZIUM </w:t>
      </w:r>
      <w:proofErr w:type="spellStart"/>
      <w:r>
        <w:t>LAlfcwA</w:t>
      </w:r>
      <w:proofErr w:type="spellEnd"/>
      <w:r>
        <w:t xml:space="preserve"> JAROŠE</w:t>
      </w:r>
    </w:p>
    <w:p w14:paraId="2E0A5DC5" w14:textId="77777777" w:rsidR="006D41BE" w:rsidRDefault="001F096A">
      <w:pPr>
        <w:pStyle w:val="Zkladntext20"/>
        <w:spacing w:after="0"/>
      </w:pPr>
      <w:r>
        <w:t xml:space="preserve">• HOLEŠOV, </w:t>
      </w:r>
      <w:proofErr w:type="spellStart"/>
      <w:r>
        <w:t>PAIlfACKÉHO</w:t>
      </w:r>
      <w:proofErr w:type="spellEnd"/>
      <w:r>
        <w:t xml:space="preserve"> 524</w:t>
      </w:r>
    </w:p>
    <w:p w14:paraId="5EBC20D6" w14:textId="77777777" w:rsidR="006D41BE" w:rsidRDefault="001F096A">
      <w:pPr>
        <w:pStyle w:val="Zkladntext20"/>
        <w:spacing w:after="120"/>
      </w:pPr>
      <w:r>
        <w:t>IČO: 47935774 PSČ; 769 01</w:t>
      </w:r>
    </w:p>
    <w:p w14:paraId="72449C83" w14:textId="77777777" w:rsidR="006D41BE" w:rsidRDefault="001F096A">
      <w:pPr>
        <w:pStyle w:val="Zkladntext40"/>
        <w:pBdr>
          <w:top w:val="single" w:sz="4" w:space="0" w:color="auto"/>
        </w:pBdr>
      </w:pPr>
      <w:r>
        <w:t>EKONOM - Účetní a evidenční systém (</w:t>
      </w:r>
      <w:proofErr w:type="gramStart"/>
      <w:r>
        <w:t>2011279 )</w:t>
      </w:r>
      <w:proofErr w:type="gramEnd"/>
    </w:p>
    <w:sectPr w:rsidR="006D41BE">
      <w:type w:val="continuous"/>
      <w:pgSz w:w="11900" w:h="16840"/>
      <w:pgMar w:top="1141" w:right="814" w:bottom="543" w:left="40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1F66" w14:textId="77777777" w:rsidR="00000000" w:rsidRDefault="001F096A">
      <w:r>
        <w:separator/>
      </w:r>
    </w:p>
  </w:endnote>
  <w:endnote w:type="continuationSeparator" w:id="0">
    <w:p w14:paraId="05CA1A55" w14:textId="77777777" w:rsidR="00000000" w:rsidRDefault="001F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F52B" w14:textId="77777777" w:rsidR="006D41BE" w:rsidRDefault="006D41BE"/>
  </w:footnote>
  <w:footnote w:type="continuationSeparator" w:id="0">
    <w:p w14:paraId="1A17CED5" w14:textId="77777777" w:rsidR="006D41BE" w:rsidRDefault="006D41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BE"/>
    <w:rsid w:val="001F096A"/>
    <w:rsid w:val="006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7B3B"/>
  <w15:docId w15:val="{701DC4A3-7DA2-4ABA-AB87-F5AF0BD5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353535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53535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4B4B4B"/>
      <w:sz w:val="13"/>
      <w:szCs w:val="13"/>
      <w:u w:val="none"/>
    </w:rPr>
  </w:style>
  <w:style w:type="paragraph" w:customStyle="1" w:styleId="Zkladntext50">
    <w:name w:val="Základní text (5)"/>
    <w:basedOn w:val="Normln"/>
    <w:link w:val="Zkladntext5"/>
    <w:pPr>
      <w:jc w:val="center"/>
    </w:pPr>
    <w:rPr>
      <w:rFonts w:ascii="Arial" w:eastAsia="Arial" w:hAnsi="Arial" w:cs="Arial"/>
      <w:b/>
      <w:bCs/>
      <w:color w:val="353535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Arial" w:eastAsia="Arial" w:hAnsi="Arial" w:cs="Arial"/>
      <w:color w:val="353535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90"/>
      <w:ind w:left="1560"/>
    </w:pPr>
    <w:rPr>
      <w:rFonts w:ascii="Arial" w:eastAsia="Arial" w:hAnsi="Arial" w:cs="Arial"/>
      <w:b/>
      <w:bCs/>
      <w:color w:val="353535"/>
      <w:sz w:val="22"/>
      <w:szCs w:val="22"/>
    </w:rPr>
  </w:style>
  <w:style w:type="paragraph" w:customStyle="1" w:styleId="Jin0">
    <w:name w:val="Jiné"/>
    <w:basedOn w:val="Normln"/>
    <w:link w:val="Jin"/>
    <w:pPr>
      <w:ind w:firstLine="160"/>
    </w:pPr>
    <w:rPr>
      <w:rFonts w:ascii="Arial" w:eastAsia="Arial" w:hAnsi="Arial" w:cs="Arial"/>
      <w:color w:val="353535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60"/>
      <w:jc w:val="center"/>
    </w:pPr>
    <w:rPr>
      <w:rFonts w:ascii="Times New Roman" w:eastAsia="Times New Roman" w:hAnsi="Times New Roman" w:cs="Times New Roman"/>
      <w:color w:val="4B4B4B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before="120" w:after="120"/>
      <w:ind w:firstLine="400"/>
    </w:pPr>
    <w:rPr>
      <w:rFonts w:ascii="Arial" w:eastAsia="Arial" w:hAnsi="Arial" w:cs="Arial"/>
      <w:color w:val="4B4B4B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skylukov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rviscar@sezna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1103</Characters>
  <Application>Microsoft Office Word</Application>
  <DocSecurity>4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Topičová</dc:creator>
  <cp:lastModifiedBy>Šárka Topičová</cp:lastModifiedBy>
  <cp:revision>2</cp:revision>
  <dcterms:created xsi:type="dcterms:W3CDTF">2022-04-13T09:53:00Z</dcterms:created>
  <dcterms:modified xsi:type="dcterms:W3CDTF">2022-04-13T09:53:00Z</dcterms:modified>
</cp:coreProperties>
</file>