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245" w:leader="none"/>
        </w:tabs>
        <w:rPr>
          <w:sz w:val="22"/>
          <w:szCs w:val="22"/>
        </w:rPr>
      </w:pPr>
      <w:r>
        <w:rPr>
          <w:rFonts w:ascii="Bookman Old Style" w:hAnsi="Bookman Old Style"/>
        </w:rPr>
        <w:tab/>
      </w:r>
      <w:r>
        <w:rPr>
          <w:sz w:val="22"/>
          <w:szCs w:val="22"/>
        </w:rPr>
        <w:tab/>
        <w:t>Služby Města Veselí nad Moravou</w:t>
      </w:r>
    </w:p>
    <w:p>
      <w:pPr>
        <w:pStyle w:val="Normal"/>
        <w:tabs>
          <w:tab w:val="clear" w:pos="708"/>
          <w:tab w:val="left" w:pos="5245" w:leader="none"/>
        </w:tabs>
        <w:rPr>
          <w:sz w:val="22"/>
          <w:szCs w:val="22"/>
        </w:rPr>
      </w:pPr>
      <w:r>
        <w:rPr>
          <w:sz w:val="22"/>
          <w:szCs w:val="22"/>
        </w:rPr>
        <w:tab/>
        <w:tab/>
        <w:t>Blatnická 1551</w:t>
      </w:r>
    </w:p>
    <w:p>
      <w:pPr>
        <w:pStyle w:val="Normal"/>
        <w:tabs>
          <w:tab w:val="clear" w:pos="708"/>
          <w:tab w:val="left" w:pos="5245" w:leader="none"/>
        </w:tabs>
        <w:rPr>
          <w:sz w:val="22"/>
          <w:szCs w:val="22"/>
        </w:rPr>
      </w:pPr>
      <w:r>
        <w:rPr>
          <w:sz w:val="22"/>
          <w:szCs w:val="22"/>
        </w:rPr>
        <w:tab/>
        <w:tab/>
        <w:t>698 01  Veselí nad Moravou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Vyřizuje/linka</w:t>
        <w:tab/>
        <w:tab/>
        <w:tab/>
        <w:tab/>
        <w:tab/>
        <w:tab/>
        <w:tab/>
        <w:t>Kyjov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>16. 02. 2022</w:t>
        <w:tab/>
        <w:tab/>
        <w:tab/>
        <w:tab/>
        <w:tab/>
        <w:tab/>
        <w:t xml:space="preserve">            </w:t>
        <w:tab/>
        <w:tab/>
        <w:tab/>
        <w:tab/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OBJEDNÁVKA č. 34/22/P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Objednáváme u Vás </w:t>
      </w:r>
      <w:r>
        <w:rPr>
          <w:sz w:val="22"/>
          <w:szCs w:val="22"/>
        </w:rPr>
        <w:t>letní a zimní údržbu venkovního areálu ve Veselí nad Moravou Nemocnice Kyjov.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Předpokládaná cena:</w:t>
        <w:tab/>
        <w:t xml:space="preserve"> </w:t>
        <w:tab/>
        <w:tab/>
        <w:tab/>
        <w:t xml:space="preserve">49 500,- Kč bez DPH </w:t>
      </w:r>
    </w:p>
    <w:p>
      <w:pPr>
        <w:pStyle w:val="Normal"/>
        <w:ind w:left="4245" w:hanging="424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Způsob úhrady: </w:t>
        <w:tab/>
        <w:tab/>
        <w:t>fakturace dle skutečně odvedených prací – viz příloha č. 1 soupis prací, splatnost 30 dní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Kontakt pro zasílání faktur elektronicky: </w:t>
        <w:tab/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  <w:t>Termín plnění:</w:t>
        <w:tab/>
        <w:tab/>
        <w:tab/>
        <w:tab/>
        <w:tab/>
        <w:t>1. 3. 2022 – 28. 2. 2023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Předmět plnění: </w:t>
        <w:tab/>
        <w:tab/>
        <w:tab/>
        <w:tab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sečení zeleně strojní, ruční dosekání včetně likvidace travní hmoty a listí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zametání strojní vozovky včetně vody a likvidace smetků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ruční úklid listí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zimní údržba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osoba za objednatele </w:t>
        <w:tab/>
        <w:tab/>
      </w:r>
    </w:p>
    <w:p>
      <w:pPr>
        <w:pStyle w:val="Normal"/>
        <w:rPr/>
      </w:pPr>
      <w:r>
        <w:rPr>
          <w:sz w:val="22"/>
          <w:szCs w:val="22"/>
        </w:rPr>
        <w:t>Kontaktní osoba za zhotovitele:</w:t>
        <w:tab/>
        <w:tab/>
      </w:r>
    </w:p>
    <w:p>
      <w:pPr>
        <w:pStyle w:val="Normal"/>
        <w:jc w:val="both"/>
        <w:rPr>
          <w:rFonts w:ascii="TimesNewRomanPS-BoldMT" w:hAnsi="TimesNewRomanPS-BoldMT" w:cs="TimesNewRomanPS-BoldMT"/>
          <w:b/>
          <w:b/>
          <w:bCs/>
          <w:sz w:val="18"/>
          <w:szCs w:val="18"/>
        </w:rPr>
      </w:pPr>
      <w:r>
        <w:rPr>
          <w:i/>
          <w:sz w:val="16"/>
          <w:szCs w:val="16"/>
        </w:rPr>
        <w:t xml:space="preserve">Potvrzením objednávky je uzavřena smlouva ve smyslu ust. § 2079 a násl. Zákona č. 89/2012 Sb., občanského zákoníku v platném znění. Smluvní strany souhlasí s poskytnutím informací o smlouvě v rozsahu zákona o svobodném přístupu k informacím. Zhotovitel prohlašuje, že byl seznámen se skutečností, že tato objednávka a s ní spojené dokumenty, můžou být zveřejněny na adrese </w:t>
      </w:r>
      <w:hyperlink r:id="rId2">
        <w:r>
          <w:rPr>
            <w:rStyle w:val="Internetovodkaz"/>
            <w:i/>
            <w:sz w:val="16"/>
            <w:szCs w:val="16"/>
          </w:rPr>
          <w:t>https://zakazky.krajbezkorupce.cz</w:t>
        </w:r>
      </w:hyperlink>
      <w:r>
        <w:rPr>
          <w:i/>
          <w:sz w:val="16"/>
          <w:szCs w:val="16"/>
        </w:rPr>
        <w:t xml:space="preserve">, s čímž výslovně souhlasí. Tato objednávka a akceptace objednávky bude uveřejněna prostřednictvím registru smluv postupem dle zákona č. 340/2015 Sb., o zvláštních podmínkách účinnosti některých smluv, uveřejňování těchto smluv a o registru smluv (zákon o registru smluv), v platném znění objednatelem. Smluvní strany se dohodly, že uveřejnění v registru smluv provede objednatel. </w:t>
      </w:r>
      <w:r>
        <w:rPr>
          <w:rFonts w:cs="TimesNewRomanPS-BoldMT" w:ascii="TimesNewRomanPS-BoldMT" w:hAnsi="TimesNewRomanPS-BoldMT"/>
          <w:b/>
          <w:bCs/>
          <w:sz w:val="18"/>
          <w:szCs w:val="18"/>
        </w:rPr>
        <w:t xml:space="preserve">Akceptaci zaslat na email objednatele a na email </w:t>
      </w:r>
      <w:hyperlink r:id="rId3">
        <w:r>
          <w:rPr>
            <w:rStyle w:val="Internetovodkaz"/>
            <w:rFonts w:cs="TimesNewRomanPS-BoldMT" w:ascii="TimesNewRomanPS-BoldMT" w:hAnsi="TimesNewRomanPS-BoldMT"/>
            <w:b/>
            <w:bCs/>
            <w:sz w:val="18"/>
            <w:szCs w:val="18"/>
          </w:rPr>
          <w:t>obchod@nemkyj.cz</w:t>
        </w:r>
      </w:hyperlink>
    </w:p>
    <w:p>
      <w:pPr>
        <w:pStyle w:val="Normal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Objednatel: </w:t>
        <w:tab/>
        <w:tab/>
        <w:tab/>
        <w:tab/>
        <w:tab/>
        <w:tab/>
        <w:t xml:space="preserve">Zhotovitel: 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Nemocnice Kyjov, příspěvková organizace</w:t>
      </w:r>
    </w:p>
    <w:p>
      <w:pPr>
        <w:pStyle w:val="Normal"/>
        <w:jc w:val="both"/>
        <w:rPr>
          <w:sz w:val="21"/>
          <w:szCs w:val="21"/>
        </w:rPr>
      </w:pPr>
      <w:r>
        <w:rPr/>
      </w:r>
    </w:p>
    <w:p>
      <w:pPr>
        <w:pStyle w:val="Normal"/>
        <w:jc w:val="both"/>
        <w:rPr>
          <w:i/>
          <w:i/>
          <w:iCs/>
          <w:sz w:val="21"/>
          <w:szCs w:val="21"/>
        </w:rPr>
      </w:pPr>
      <w:r>
        <w:rPr>
          <w:i/>
          <w:iCs/>
          <w:sz w:val="21"/>
          <w:szCs w:val="21"/>
        </w:rPr>
      </w:r>
    </w:p>
    <w:p>
      <w:pPr>
        <w:pStyle w:val="Normal"/>
        <w:jc w:val="both"/>
        <w:rPr>
          <w:i/>
          <w:i/>
          <w:iCs/>
          <w:sz w:val="21"/>
          <w:szCs w:val="21"/>
        </w:rPr>
      </w:pPr>
      <w:r>
        <w:rPr>
          <w:i/>
          <w:iCs/>
          <w:sz w:val="21"/>
          <w:szCs w:val="21"/>
        </w:rPr>
      </w:r>
    </w:p>
    <w:p>
      <w:pPr>
        <w:pStyle w:val="Normal"/>
        <w:jc w:val="both"/>
        <w:rPr>
          <w:i/>
          <w:i/>
          <w:iCs/>
          <w:sz w:val="21"/>
          <w:szCs w:val="21"/>
        </w:rPr>
      </w:pPr>
      <w:r>
        <w:rPr>
          <w:i/>
          <w:iCs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……</w:t>
      </w:r>
      <w:r>
        <w:rPr>
          <w:sz w:val="21"/>
          <w:szCs w:val="21"/>
        </w:rPr>
        <w:t>..………………………………</w:t>
        <w:tab/>
        <w:tab/>
        <w:tab/>
        <w:t>……..………………………………</w:t>
      </w:r>
    </w:p>
    <w:p>
      <w:pPr>
        <w:pStyle w:val="Normal"/>
        <w:jc w:val="both"/>
        <w:rPr>
          <w:i/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razítko, podpis</w:t>
        <w:tab/>
        <w:t xml:space="preserve"> </w:t>
        <w:tab/>
        <w:tab/>
        <w:tab/>
        <w:tab/>
        <w:tab/>
        <w:t>datum, razítko, podpis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Předběžná kontrola Nemocnice Kyjov:</w:t>
      </w:r>
    </w:p>
    <w:tbl>
      <w:tblPr>
        <w:tblW w:w="9662" w:type="dxa"/>
        <w:jc w:val="left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62"/>
      </w:tblGrid>
      <w:tr>
        <w:trPr>
          <w:trHeight w:val="645" w:hRule="atLeast"/>
          <w:cantSplit w:val="true"/>
        </w:trPr>
        <w:tc>
          <w:tcPr>
            <w:tcW w:w="9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right="-108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Objednatel operace na základě předložených dokladů prohlašuje, že prověřil soulad a správnost připravované operace dle Vyhlášky č. 416/2004 Sb. (§ 13 odst.2 a 3)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 Kyjově                   dne: 16. 02. 2022     podpis příkazce operace ……………………………</w:t>
            </w:r>
          </w:p>
        </w:tc>
      </w:tr>
      <w:tr>
        <w:trPr>
          <w:trHeight w:val="555" w:hRule="atLeast"/>
          <w:cantSplit w:val="true"/>
        </w:trPr>
        <w:tc>
          <w:tcPr>
            <w:tcW w:w="9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Správce rozpočtu na základě předložených dokladů prohlašuje, že prověřil soulad a správnost připravované operace dle Vyhlášky č. 416/2004 Sb. </w:t>
            </w:r>
            <w:r>
              <w:rPr>
                <w:sz w:val="16"/>
                <w:szCs w:val="16"/>
                <w:lang w:val="en-US"/>
              </w:rPr>
              <w:t>(§ 13 odst. 4, 5 a 6)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 Kyjově                dne:  16. 02. 2022     podpis správce rozpočtu……………………………. 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beforeAutospacing="1" w:afterAutospacing="1"/>
        <w:rPr>
          <w:b/>
          <w:b/>
          <w:bCs/>
        </w:rPr>
      </w:pPr>
      <w:r>
        <w:rPr/>
      </w:r>
      <w:r>
        <w:br w:type="page"/>
      </w:r>
    </w:p>
    <w:p>
      <w:pPr>
        <w:pStyle w:val="Normal"/>
        <w:spacing w:beforeAutospacing="1" w:afterAutospacing="1"/>
        <w:rPr>
          <w:b/>
          <w:b/>
          <w:bCs/>
        </w:rPr>
      </w:pPr>
      <w:r>
        <w:rPr>
          <w:b/>
          <w:bCs/>
        </w:rPr>
        <w:t>Příloha č. 1: Soupis prací</w:t>
      </w:r>
    </w:p>
    <w:p>
      <w:pPr>
        <w:pStyle w:val="Normal"/>
        <w:spacing w:beforeAutospacing="1" w:afterAutospacing="1"/>
        <w:ind w:right="-284" w:hanging="0"/>
        <w:rPr/>
      </w:pPr>
      <w:r>
        <w:rPr/>
        <w:t> </w:t>
      </w:r>
    </w:p>
    <w:p>
      <w:pPr>
        <w:pStyle w:val="Normal"/>
        <w:spacing w:beforeAutospacing="1" w:afterAutospacing="1"/>
        <w:rPr/>
      </w:pPr>
      <w:r>
        <w:rPr/>
        <w:t> </w:t>
      </w:r>
    </w:p>
    <w:p>
      <w:pPr>
        <w:pStyle w:val="Normal"/>
        <w:spacing w:beforeAutospacing="1" w:afterAutospacing="1"/>
        <w:rPr/>
      </w:pPr>
      <w:r>
        <w:rPr>
          <w:b/>
          <w:bCs/>
          <w:u w:val="single"/>
        </w:rPr>
        <w:t>Předpokládaná cena celkem za výše uvedené služby: </w:t>
      </w:r>
      <w:r>
        <w:rPr/>
        <w:t>                             </w:t>
      </w:r>
      <w:r>
        <w:rPr>
          <w:b/>
          <w:bCs/>
          <w:u w:val="single"/>
        </w:rPr>
        <w:t>49 500,- Kč bez DPH</w:t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106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T*Bahamas Light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TimesNewRomanPS-BoldM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00" w:leader="none"/>
        <w:tab w:val="right" w:pos="9180" w:leader="none"/>
      </w:tabs>
      <w:jc w:val="both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Tel: 518/601111</w:t>
      <w:tab/>
      <w:t xml:space="preserve">Bank. spojení: </w:t>
      <w:tab/>
      <w:t>IČ: 00226912</w:t>
    </w:r>
  </w:p>
  <w:p>
    <w:pPr>
      <w:pStyle w:val="Normal"/>
      <w:tabs>
        <w:tab w:val="clear" w:pos="708"/>
        <w:tab w:val="center" w:pos="4500" w:leader="none"/>
        <w:tab w:val="right" w:pos="9180" w:leader="none"/>
      </w:tabs>
      <w:jc w:val="both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Fax: 518/614176</w:t>
      <w:tab/>
      <w:t xml:space="preserve">č. účtu: </w:t>
      <w:tab/>
      <w:t>DIČ: CZ00226912</w:t>
    </w:r>
  </w:p>
  <w:p>
    <w:pPr>
      <w:pStyle w:val="Normal"/>
      <w:tabs>
        <w:tab w:val="clear" w:pos="708"/>
        <w:tab w:val="center" w:pos="4500" w:leader="none"/>
        <w:tab w:val="right" w:pos="9180" w:leader="none"/>
      </w:tabs>
      <w:jc w:val="both"/>
      <w:rPr>
        <w:rFonts w:ascii="Arial" w:hAnsi="Arial" w:cs="Arial"/>
        <w:color w:val="0094AB"/>
        <w:sz w:val="20"/>
        <w:szCs w:val="20"/>
      </w:rPr>
    </w:pPr>
    <w:r>
      <w:rPr>
        <w:rFonts w:cs="Arial" w:ascii="Arial" w:hAnsi="Arial"/>
        <w:color w:val="0094AB"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</w:t>
    </w:r>
  </w:p>
  <w:p>
    <w:pPr>
      <w:pStyle w:val="Normal"/>
      <w:tabs>
        <w:tab w:val="clear" w:pos="708"/>
        <w:tab w:val="center" w:pos="4500" w:leader="none"/>
        <w:tab w:val="right" w:pos="9180" w:leader="none"/>
      </w:tabs>
      <w:jc w:val="both"/>
      <w:rPr>
        <w:rFonts w:ascii="Arial" w:hAnsi="Arial" w:cs="Arial"/>
        <w:sz w:val="18"/>
        <w:szCs w:val="18"/>
      </w:rPr>
    </w:pPr>
    <w:r>
      <w:rPr>
        <w:rFonts w:cs="Arial" w:ascii="Arial" w:hAnsi="Arial"/>
        <w:i/>
        <w:sz w:val="18"/>
        <w:szCs w:val="18"/>
      </w:rPr>
      <w:t>Zapsaná v obchodním rejstříku u Krajského soudu v Brně, oddíl Pr, vložka 1230</w:t>
    </w:r>
  </w:p>
  <w:p>
    <w:pPr>
      <w:pStyle w:val="Normal"/>
      <w:tabs>
        <w:tab w:val="clear" w:pos="708"/>
        <w:tab w:val="center" w:pos="4500" w:leader="none"/>
        <w:tab w:val="right" w:pos="9180" w:leader="none"/>
      </w:tabs>
      <w:jc w:val="both"/>
      <w:rPr>
        <w:rFonts w:ascii="Arial" w:hAnsi="Arial" w:cs="Arial"/>
      </w:rPr>
    </w:pPr>
    <w:r>
      <w:rPr>
        <w:rFonts w:cs="Arial"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zev"/>
      <w:ind w:left="708" w:firstLine="708"/>
      <w:jc w:val="left"/>
      <w:rPr>
        <w:color w:val="008000"/>
      </w:rPr>
    </w:pPr>
    <w:r>
      <w:rPr/>
      <w:drawing>
        <wp:inline distT="0" distB="0" distL="0" distR="0">
          <wp:extent cx="3581400" cy="561975"/>
          <wp:effectExtent l="0" t="0" r="0" b="0"/>
          <wp:docPr id="1" name="obrázek 1" descr="logo nemoc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 nemocni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zev"/>
      <w:ind w:left="708" w:firstLine="708"/>
      <w:jc w:val="left"/>
      <w:rPr>
        <w:rFonts w:ascii="Arial" w:hAnsi="Arial" w:cs="Arial"/>
        <w:color w:val="0094AB"/>
        <w:sz w:val="17"/>
        <w:szCs w:val="17"/>
      </w:rPr>
    </w:pPr>
    <w:r>
      <w:rPr>
        <w:rFonts w:cs="Arial" w:ascii="Arial" w:hAnsi="Arial"/>
        <w:color w:val="0094AB"/>
        <w:sz w:val="17"/>
        <w:szCs w:val="17"/>
      </w:rPr>
      <w:t>Nemocnice Kyjov, příspěvková organizace, Strážovská 1247/22, 697 01 Kyjov</w:t>
    </w:r>
  </w:p>
  <w:p>
    <w:pPr>
      <w:pStyle w:val="Nzev"/>
      <w:ind w:left="708" w:firstLine="708"/>
      <w:jc w:val="left"/>
      <w:rPr>
        <w:rFonts w:ascii="Arial" w:hAnsi="Arial" w:cs="Arial"/>
        <w:color w:val="0094AB"/>
        <w:sz w:val="17"/>
        <w:szCs w:val="17"/>
      </w:rPr>
    </w:pPr>
    <w:r>
      <w:rPr>
        <w:rFonts w:cs="Arial" w:ascii="Arial" w:hAnsi="Arial"/>
        <w:color w:val="0094AB"/>
        <w:sz w:val="17"/>
        <w:szCs w:val="17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06cf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link w:val="Nadpis1Char"/>
    <w:qFormat/>
    <w:rsid w:val="00ec3953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al"/>
    <w:link w:val="Nadpis2Char"/>
    <w:uiPriority w:val="9"/>
    <w:qFormat/>
    <w:rsid w:val="00e81aab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rsid w:val="00e71d17"/>
    <w:rPr>
      <w:color w:val="0000FF"/>
      <w:u w:val="single"/>
    </w:rPr>
  </w:style>
  <w:style w:type="character" w:styleId="Adr" w:customStyle="1">
    <w:name w:val="adr"/>
    <w:basedOn w:val="DefaultParagraphFont"/>
    <w:qFormat/>
    <w:rsid w:val="006d6d18"/>
    <w:rPr/>
  </w:style>
  <w:style w:type="character" w:styleId="Streetaddress" w:customStyle="1">
    <w:name w:val="street-address"/>
    <w:basedOn w:val="DefaultParagraphFont"/>
    <w:qFormat/>
    <w:rsid w:val="006d6d18"/>
    <w:rPr/>
  </w:style>
  <w:style w:type="character" w:styleId="Postalcode" w:customStyle="1">
    <w:name w:val="postal-code"/>
    <w:basedOn w:val="DefaultParagraphFont"/>
    <w:qFormat/>
    <w:rsid w:val="006d6d18"/>
    <w:rPr/>
  </w:style>
  <w:style w:type="character" w:styleId="Locality" w:customStyle="1">
    <w:name w:val="locality"/>
    <w:basedOn w:val="DefaultParagraphFont"/>
    <w:qFormat/>
    <w:rsid w:val="006d6d18"/>
    <w:rPr/>
  </w:style>
  <w:style w:type="character" w:styleId="Nadpis2Char" w:customStyle="1">
    <w:name w:val="Nadpis 2 Char"/>
    <w:basedOn w:val="DefaultParagraphFont"/>
    <w:link w:val="Nadpis2"/>
    <w:uiPriority w:val="9"/>
    <w:qFormat/>
    <w:rsid w:val="00e81aab"/>
    <w:rPr>
      <w:b/>
      <w:bCs/>
      <w:sz w:val="36"/>
      <w:szCs w:val="36"/>
    </w:rPr>
  </w:style>
  <w:style w:type="character" w:styleId="Nadpis1Char" w:customStyle="1">
    <w:name w:val="Nadpis 1 Char"/>
    <w:basedOn w:val="DefaultParagraphFont"/>
    <w:link w:val="Nadpis1"/>
    <w:qFormat/>
    <w:rsid w:val="00ec3953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extbublinyChar" w:customStyle="1">
    <w:name w:val="Text bubliny Char"/>
    <w:basedOn w:val="DefaultParagraphFont"/>
    <w:link w:val="Textbubliny"/>
    <w:qFormat/>
    <w:rsid w:val="004c1bc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e1b9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64ba2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1e68c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1e68c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zev">
    <w:name w:val="Title"/>
    <w:basedOn w:val="Normal"/>
    <w:qFormat/>
    <w:rsid w:val="005a1bc0"/>
    <w:pPr>
      <w:jc w:val="center"/>
    </w:pPr>
    <w:rPr>
      <w:rFonts w:ascii="AT*Bahamas Light" w:hAnsi="AT*Bahamas Light" w:eastAsia="AT*Gatineau"/>
      <w:b/>
      <w:color w:val="800080"/>
      <w:sz w:val="44"/>
      <w:szCs w:val="20"/>
    </w:rPr>
  </w:style>
  <w:style w:type="paragraph" w:styleId="Podtitul">
    <w:name w:val="Subtitle"/>
    <w:basedOn w:val="Normal"/>
    <w:qFormat/>
    <w:rsid w:val="005a1bc0"/>
    <w:pPr>
      <w:jc w:val="center"/>
    </w:pPr>
    <w:rPr>
      <w:rFonts w:ascii="AT*Bahamas Light" w:hAnsi="AT*Bahamas Light" w:eastAsia="AT*Gatineau"/>
      <w:i/>
      <w:sz w:val="22"/>
      <w:szCs w:val="20"/>
    </w:rPr>
  </w:style>
  <w:style w:type="paragraph" w:styleId="Address" w:customStyle="1">
    <w:name w:val="address"/>
    <w:basedOn w:val="Normal"/>
    <w:qFormat/>
    <w:rsid w:val="00e81aab"/>
    <w:pPr>
      <w:spacing w:beforeAutospacing="1" w:afterAutospacing="1"/>
    </w:pPr>
    <w:rPr/>
  </w:style>
  <w:style w:type="paragraph" w:styleId="BalloonText">
    <w:name w:val="Balloon Text"/>
    <w:basedOn w:val="Normal"/>
    <w:link w:val="TextbublinyChar"/>
    <w:qFormat/>
    <w:rsid w:val="004c1bc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b26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d601af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azky.krajbezkorupce.cz/" TargetMode="External"/><Relationship Id="rId3" Type="http://schemas.openxmlformats.org/officeDocument/2006/relationships/hyperlink" Target="mailto:obchod@nemkyj.cz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6652-2CA8-47BA-976F-632C3EFA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LibreOffice/7.2.4.1$Windows_X86_64 LibreOffice_project/27d75539669ac387bb498e35313b970b7fe9c4f9</Application>
  <AppVersion>15.0000</AppVersion>
  <Pages>2</Pages>
  <Words>365</Words>
  <Characters>2229</Characters>
  <CharactersWithSpaces>2719</CharactersWithSpaces>
  <Paragraphs>38</Paragraphs>
  <Company>Kyjov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2022-02-16T10:26:00Z</dcterms:created>
  <dc:creator>Igor Kalix</dc:creator>
  <dc:description/>
  <dc:language>cs-CZ</dc:language>
  <cp:lastModifiedBy/>
  <cp:lastPrinted>2022-02-17T07:00:00Z</cp:lastPrinted>
  <dcterms:modified xsi:type="dcterms:W3CDTF">2022-04-13T13:06:45Z</dcterms:modified>
  <cp:revision>7</cp:revision>
  <dc:subject/>
  <dc:title>Neziskovky nebo akciovky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