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CF5" w:rsidRDefault="00383E39">
      <w:pPr>
        <w:jc w:val="center"/>
        <w:rPr>
          <w:rFonts w:ascii="Arial Narrow" w:eastAsia="Arial Narrow" w:hAnsi="Arial Narrow" w:cs="Arial Narrow"/>
          <w:b/>
          <w:sz w:val="36"/>
          <w:szCs w:val="36"/>
        </w:rPr>
      </w:pPr>
      <w:r>
        <w:rPr>
          <w:rFonts w:ascii="Arial Narrow" w:eastAsia="Arial Narrow" w:hAnsi="Arial Narrow" w:cs="Arial Narrow"/>
          <w:b/>
          <w:sz w:val="36"/>
          <w:szCs w:val="36"/>
        </w:rPr>
        <w:t xml:space="preserve">Smlouva o spolupráci </w:t>
      </w:r>
    </w:p>
    <w:p w:rsidR="00547CF5" w:rsidRDefault="00383E39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uzavřená ve smyslu § 1746 odst. 2 zák. č. 89/2012 Sb., občanského zákoníku, mezi</w:t>
      </w:r>
    </w:p>
    <w:p w:rsidR="00547CF5" w:rsidRDefault="00547CF5">
      <w:pPr>
        <w:rPr>
          <w:rFonts w:ascii="Arial Narrow" w:eastAsia="Arial Narrow" w:hAnsi="Arial Narrow" w:cs="Arial Narrow"/>
          <w:sz w:val="22"/>
          <w:szCs w:val="22"/>
        </w:rPr>
      </w:pPr>
      <w:bookmarkStart w:id="0" w:name="_GoBack"/>
      <w:bookmarkEnd w:id="0"/>
    </w:p>
    <w:p w:rsidR="00547CF5" w:rsidRDefault="00547CF5">
      <w:pPr>
        <w:rPr>
          <w:rFonts w:ascii="Arial Narrow" w:eastAsia="Arial Narrow" w:hAnsi="Arial Narrow" w:cs="Arial Narrow"/>
          <w:sz w:val="22"/>
          <w:szCs w:val="22"/>
        </w:rPr>
      </w:pPr>
    </w:p>
    <w:p w:rsidR="00547CF5" w:rsidRDefault="00547CF5">
      <w:pPr>
        <w:rPr>
          <w:rFonts w:ascii="Arial Narrow" w:eastAsia="Arial Narrow" w:hAnsi="Arial Narrow" w:cs="Arial Narrow"/>
          <w:sz w:val="22"/>
          <w:szCs w:val="22"/>
        </w:rPr>
      </w:pPr>
    </w:p>
    <w:p w:rsidR="00547CF5" w:rsidRDefault="00383E39">
      <w:pPr>
        <w:spacing w:line="276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>Společnost:</w:t>
      </w:r>
      <w:r>
        <w:rPr>
          <w:rFonts w:ascii="Arial Narrow" w:eastAsia="Arial Narrow" w:hAnsi="Arial Narrow" w:cs="Arial Narrow"/>
          <w:b/>
        </w:rPr>
        <w:tab/>
        <w:t>AUKRO s.r.o.</w:t>
      </w:r>
    </w:p>
    <w:p w:rsidR="00547CF5" w:rsidRDefault="00383E39">
      <w:pPr>
        <w:widowControl w:val="0"/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IČ: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color w:val="000000"/>
        </w:rPr>
        <w:tab/>
        <w:t>05360722</w:t>
      </w:r>
    </w:p>
    <w:p w:rsidR="00547CF5" w:rsidRDefault="00383E39">
      <w:pPr>
        <w:widowControl w:val="0"/>
        <w:spacing w:line="276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DIČ: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CZ0536072</w:t>
      </w:r>
    </w:p>
    <w:p w:rsidR="00547CF5" w:rsidRDefault="00383E39">
      <w:pPr>
        <w:widowControl w:val="0"/>
        <w:spacing w:line="276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se sídlem: </w:t>
      </w:r>
      <w:r>
        <w:rPr>
          <w:rFonts w:ascii="Arial Narrow" w:eastAsia="Arial Narrow" w:hAnsi="Arial Narrow" w:cs="Arial Narrow"/>
          <w:color w:val="000000"/>
        </w:rPr>
        <w:tab/>
        <w:t>Londýnské náměstí 886/4, 639 00 Brno</w:t>
      </w:r>
    </w:p>
    <w:p w:rsidR="00547CF5" w:rsidRDefault="00383E39">
      <w:pPr>
        <w:spacing w:line="276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zapsaná 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v obchodním rejstříku vedeném </w:t>
      </w:r>
      <w:r>
        <w:rPr>
          <w:rFonts w:ascii="Arial Narrow" w:eastAsia="Arial Narrow" w:hAnsi="Arial Narrow" w:cs="Arial Narrow"/>
          <w:color w:val="000000"/>
        </w:rPr>
        <w:t>Krajským soudem v Brně, oddíle C, vložce 94903</w:t>
      </w:r>
    </w:p>
    <w:p w:rsidR="00547CF5" w:rsidRDefault="00383E39">
      <w:pPr>
        <w:spacing w:line="276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zastoupená: </w:t>
      </w:r>
      <w:r>
        <w:rPr>
          <w:rFonts w:ascii="Arial Narrow" w:eastAsia="Arial Narrow" w:hAnsi="Arial Narrow" w:cs="Arial Narrow"/>
          <w:color w:val="000000"/>
        </w:rPr>
        <w:tab/>
        <w:t xml:space="preserve">Michalem </w:t>
      </w:r>
      <w:proofErr w:type="spellStart"/>
      <w:r>
        <w:rPr>
          <w:rFonts w:ascii="Arial Narrow" w:eastAsia="Arial Narrow" w:hAnsi="Arial Narrow" w:cs="Arial Narrow"/>
          <w:color w:val="000000"/>
        </w:rPr>
        <w:t>Oškerou</w:t>
      </w:r>
      <w:proofErr w:type="spellEnd"/>
      <w:r>
        <w:rPr>
          <w:rFonts w:ascii="Arial Narrow" w:eastAsia="Arial Narrow" w:hAnsi="Arial Narrow" w:cs="Arial Narrow"/>
          <w:color w:val="000000"/>
        </w:rPr>
        <w:t>, jednatelem společnosti</w:t>
      </w:r>
    </w:p>
    <w:p w:rsidR="00547CF5" w:rsidRDefault="00547CF5">
      <w:pPr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547CF5" w:rsidRDefault="00383E39">
      <w:pPr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(jako „</w:t>
      </w:r>
      <w:proofErr w:type="spellStart"/>
      <w:r>
        <w:rPr>
          <w:rFonts w:ascii="Arial Narrow" w:eastAsia="Arial Narrow" w:hAnsi="Arial Narrow" w:cs="Arial Narrow"/>
          <w:b/>
          <w:color w:val="000000"/>
        </w:rPr>
        <w:t>Aukro</w:t>
      </w:r>
      <w:proofErr w:type="spellEnd"/>
      <w:r>
        <w:rPr>
          <w:rFonts w:ascii="Arial Narrow" w:eastAsia="Arial Narrow" w:hAnsi="Arial Narrow" w:cs="Arial Narrow"/>
          <w:color w:val="000000"/>
        </w:rPr>
        <w:t>“)</w:t>
      </w:r>
    </w:p>
    <w:p w:rsidR="00547CF5" w:rsidRDefault="00547CF5">
      <w:pPr>
        <w:rPr>
          <w:rFonts w:ascii="Arial Narrow" w:eastAsia="Arial Narrow" w:hAnsi="Arial Narrow" w:cs="Arial Narrow"/>
          <w:color w:val="000000"/>
        </w:rPr>
      </w:pPr>
    </w:p>
    <w:p w:rsidR="00547CF5" w:rsidRDefault="00383E39">
      <w:pPr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a</w:t>
      </w:r>
    </w:p>
    <w:p w:rsidR="00547CF5" w:rsidRDefault="00547CF5">
      <w:pPr>
        <w:rPr>
          <w:rFonts w:ascii="Arial Narrow" w:eastAsia="Arial Narrow" w:hAnsi="Arial Narrow" w:cs="Arial Narrow"/>
          <w:color w:val="000000"/>
        </w:rPr>
      </w:pPr>
    </w:p>
    <w:p w:rsidR="00547CF5" w:rsidRDefault="00383E39">
      <w:pPr>
        <w:spacing w:line="276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Společnost:</w:t>
      </w:r>
      <w:r>
        <w:rPr>
          <w:rFonts w:ascii="Arial Narrow" w:eastAsia="Arial Narrow" w:hAnsi="Arial Narrow" w:cs="Arial Narrow"/>
          <w:b/>
          <w:color w:val="000000"/>
        </w:rPr>
        <w:tab/>
        <w:t>Zařízení služeb pro Ministerstvo vnitra</w:t>
      </w:r>
      <w:r>
        <w:rPr>
          <w:rFonts w:ascii="Arial Narrow" w:eastAsia="Arial Narrow" w:hAnsi="Arial Narrow" w:cs="Arial Narrow"/>
          <w:color w:val="000000"/>
        </w:rPr>
        <w:t>, příspěvková organizace</w:t>
      </w:r>
    </w:p>
    <w:p w:rsidR="00547CF5" w:rsidRDefault="00383E39">
      <w:pPr>
        <w:widowControl w:val="0"/>
        <w:spacing w:line="276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IČ: 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67779999</w:t>
      </w:r>
    </w:p>
    <w:p w:rsidR="00547CF5" w:rsidRDefault="00383E39">
      <w:pPr>
        <w:widowControl w:val="0"/>
        <w:spacing w:line="276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DIČ: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CZ67779999</w:t>
      </w:r>
    </w:p>
    <w:p w:rsidR="00547CF5" w:rsidRDefault="00383E39">
      <w:pPr>
        <w:widowControl w:val="0"/>
        <w:spacing w:line="276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se sídlem: 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 xml:space="preserve">Přípotoční 300/12, 101 00 Praha 10 Vršovice, </w:t>
      </w:r>
    </w:p>
    <w:p w:rsidR="00547CF5" w:rsidRDefault="00383E39">
      <w:pPr>
        <w:spacing w:line="276" w:lineRule="auto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zastoupená: 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/>
          <w:color w:val="000000"/>
        </w:rPr>
        <w:t xml:space="preserve">Mgr. Romanem Švejdou, </w:t>
      </w:r>
      <w:r>
        <w:rPr>
          <w:rFonts w:ascii="Arial Narrow" w:hAnsi="Arial Narrow"/>
          <w:color w:val="000000"/>
        </w:rPr>
        <w:t>DiS., MPA, ředitelem</w:t>
      </w:r>
    </w:p>
    <w:p w:rsidR="00547CF5" w:rsidRDefault="00547CF5">
      <w:pPr>
        <w:rPr>
          <w:rFonts w:ascii="Arial Narrow" w:eastAsia="Arial Narrow" w:hAnsi="Arial Narrow" w:cs="Arial Narrow"/>
          <w:color w:val="000000"/>
        </w:rPr>
      </w:pPr>
    </w:p>
    <w:p w:rsidR="00547CF5" w:rsidRDefault="00383E39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(jako “</w:t>
      </w:r>
      <w:r>
        <w:rPr>
          <w:rFonts w:ascii="Arial Narrow" w:eastAsia="Arial Narrow" w:hAnsi="Arial Narrow" w:cs="Arial Narrow"/>
          <w:b/>
        </w:rPr>
        <w:t>Obchodník</w:t>
      </w:r>
      <w:r>
        <w:rPr>
          <w:rFonts w:ascii="Arial Narrow" w:eastAsia="Arial Narrow" w:hAnsi="Arial Narrow" w:cs="Arial Narrow"/>
        </w:rPr>
        <w:t>”)</w:t>
      </w:r>
    </w:p>
    <w:p w:rsidR="00547CF5" w:rsidRDefault="00547CF5">
      <w:pPr>
        <w:rPr>
          <w:rFonts w:ascii="Arial Narrow" w:eastAsia="Arial Narrow" w:hAnsi="Arial Narrow" w:cs="Arial Narrow"/>
        </w:rPr>
      </w:pPr>
    </w:p>
    <w:p w:rsidR="00547CF5" w:rsidRDefault="00383E39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(společně jako „</w:t>
      </w:r>
      <w:r>
        <w:rPr>
          <w:rFonts w:ascii="Arial Narrow" w:eastAsia="Arial Narrow" w:hAnsi="Arial Narrow" w:cs="Arial Narrow"/>
          <w:b/>
        </w:rPr>
        <w:t>smluvní strany</w:t>
      </w:r>
      <w:r>
        <w:rPr>
          <w:rFonts w:ascii="Arial Narrow" w:eastAsia="Arial Narrow" w:hAnsi="Arial Narrow" w:cs="Arial Narrow"/>
        </w:rPr>
        <w:t>“)</w:t>
      </w:r>
    </w:p>
    <w:p w:rsidR="00547CF5" w:rsidRDefault="00547CF5">
      <w:pPr>
        <w:rPr>
          <w:rFonts w:ascii="Arial Narrow" w:eastAsia="Arial Narrow" w:hAnsi="Arial Narrow" w:cs="Arial Narrow"/>
        </w:rPr>
      </w:pPr>
    </w:p>
    <w:p w:rsidR="00547CF5" w:rsidRDefault="00547CF5">
      <w:pPr>
        <w:rPr>
          <w:rFonts w:ascii="Arial Narrow" w:eastAsia="Arial Narrow" w:hAnsi="Arial Narrow" w:cs="Arial Narrow"/>
          <w:sz w:val="22"/>
          <w:szCs w:val="22"/>
        </w:rPr>
      </w:pPr>
    </w:p>
    <w:p w:rsidR="00547CF5" w:rsidRDefault="00547CF5">
      <w:pPr>
        <w:rPr>
          <w:rFonts w:ascii="Arial Narrow" w:eastAsia="Arial Narrow" w:hAnsi="Arial Narrow" w:cs="Arial Narrow"/>
          <w:sz w:val="22"/>
          <w:szCs w:val="22"/>
        </w:rPr>
      </w:pPr>
    </w:p>
    <w:p w:rsidR="00547CF5" w:rsidRDefault="00383E39">
      <w:pPr>
        <w:numPr>
          <w:ilvl w:val="0"/>
          <w:numId w:val="1"/>
        </w:numP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Úvodní ustanovení</w:t>
      </w:r>
    </w:p>
    <w:p w:rsidR="00547CF5" w:rsidRDefault="00547CF5">
      <w:pPr>
        <w:ind w:left="360" w:hanging="720"/>
        <w:jc w:val="both"/>
        <w:rPr>
          <w:rFonts w:ascii="Arial Narrow" w:eastAsia="Arial Narrow" w:hAnsi="Arial Narrow" w:cs="Arial Narrow"/>
          <w:color w:val="000000"/>
        </w:rPr>
      </w:pPr>
    </w:p>
    <w:p w:rsidR="00547CF5" w:rsidRDefault="00383E39">
      <w:pPr>
        <w:numPr>
          <w:ilvl w:val="1"/>
          <w:numId w:val="1"/>
        </w:numPr>
        <w:ind w:left="993" w:hanging="633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Aukro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provozuje internetovou nákupní galerii </w:t>
      </w:r>
      <w:proofErr w:type="spellStart"/>
      <w:r>
        <w:rPr>
          <w:rFonts w:ascii="Arial Narrow" w:eastAsia="Arial Narrow" w:hAnsi="Arial Narrow" w:cs="Arial Narrow"/>
          <w:color w:val="000000"/>
        </w:rPr>
        <w:t>Aukro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pod doménou aukro.cz (dále </w:t>
      </w:r>
      <w:r>
        <w:rPr>
          <w:rFonts w:ascii="Arial Narrow" w:eastAsia="Arial Narrow" w:hAnsi="Arial Narrow" w:cs="Arial Narrow"/>
          <w:color w:val="000000"/>
        </w:rPr>
        <w:t>jen „</w:t>
      </w:r>
      <w:r>
        <w:rPr>
          <w:rFonts w:ascii="Arial Narrow" w:eastAsia="Arial Narrow" w:hAnsi="Arial Narrow" w:cs="Arial Narrow"/>
          <w:b/>
          <w:color w:val="000000"/>
        </w:rPr>
        <w:t>Portál</w:t>
      </w:r>
      <w:r>
        <w:rPr>
          <w:rFonts w:ascii="Arial Narrow" w:eastAsia="Arial Narrow" w:hAnsi="Arial Narrow" w:cs="Arial Narrow"/>
          <w:color w:val="000000"/>
        </w:rPr>
        <w:t xml:space="preserve">“), na níž uživatelům Portálu umožňuje vystavovat nabídky zboží k prodeji a uzavírat kupní smlouvy s jinými uživateli, majícími zájem o koupi tohoto zboží. </w:t>
      </w:r>
      <w:proofErr w:type="spellStart"/>
      <w:r>
        <w:rPr>
          <w:rFonts w:ascii="Arial Narrow" w:eastAsia="Arial Narrow" w:hAnsi="Arial Narrow" w:cs="Arial Narrow"/>
          <w:color w:val="000000"/>
        </w:rPr>
        <w:t>Aukro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má zájem o propagaci Portálu mezi jeho uživateli a třetími osobami, a za tímto účel</w:t>
      </w:r>
      <w:r>
        <w:rPr>
          <w:rFonts w:ascii="Arial Narrow" w:eastAsia="Arial Narrow" w:hAnsi="Arial Narrow" w:cs="Arial Narrow"/>
          <w:color w:val="000000"/>
        </w:rPr>
        <w:t>em spolupracuje s Obchodníkem.</w:t>
      </w:r>
    </w:p>
    <w:p w:rsidR="00547CF5" w:rsidRDefault="00547CF5">
      <w:pPr>
        <w:ind w:left="993" w:hanging="720"/>
        <w:jc w:val="both"/>
        <w:rPr>
          <w:rFonts w:ascii="Arial Narrow" w:eastAsia="Arial Narrow" w:hAnsi="Arial Narrow" w:cs="Arial Narrow"/>
          <w:strike/>
          <w:color w:val="000000"/>
        </w:rPr>
      </w:pPr>
    </w:p>
    <w:p w:rsidR="00547CF5" w:rsidRDefault="00383E39">
      <w:pPr>
        <w:numPr>
          <w:ilvl w:val="1"/>
          <w:numId w:val="1"/>
        </w:numPr>
        <w:ind w:left="993" w:hanging="63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Obchodník je provozovatelem stránek </w:t>
      </w:r>
      <w:hyperlink r:id="rId7">
        <w:r>
          <w:rPr>
            <w:rFonts w:ascii="Arial Narrow" w:eastAsia="Arial Narrow" w:hAnsi="Arial Narrow" w:cs="Arial Narrow"/>
            <w:color w:val="1155CC"/>
            <w:u w:val="single"/>
          </w:rPr>
          <w:t>https://www.zsmv.cz</w:t>
        </w:r>
      </w:hyperlink>
      <w:r>
        <w:rPr>
          <w:rFonts w:ascii="Arial Narrow" w:eastAsia="Arial Narrow" w:hAnsi="Arial Narrow" w:cs="Arial Narrow"/>
          <w:color w:val="000000"/>
        </w:rPr>
        <w:t xml:space="preserve">, </w:t>
      </w:r>
      <w:r>
        <w:rPr>
          <w:rFonts w:ascii="Arial Narrow" w:eastAsia="Arial Narrow" w:hAnsi="Arial Narrow" w:cs="Arial Narrow"/>
        </w:rPr>
        <w:t xml:space="preserve">který </w:t>
      </w:r>
      <w:r>
        <w:rPr>
          <w:rFonts w:ascii="Arial Narrow" w:eastAsia="Arial Narrow" w:hAnsi="Arial Narrow" w:cs="Arial Narrow"/>
          <w:color w:val="000000"/>
        </w:rPr>
        <w:t>nabízí své zboží k prodeji prostřednictvím Portálu</w:t>
      </w:r>
      <w:r>
        <w:rPr>
          <w:color w:val="222222"/>
          <w:sz w:val="21"/>
          <w:szCs w:val="21"/>
        </w:rPr>
        <w:t>. </w:t>
      </w:r>
    </w:p>
    <w:p w:rsidR="00547CF5" w:rsidRDefault="00547CF5">
      <w:pPr>
        <w:jc w:val="both"/>
        <w:rPr>
          <w:rFonts w:ascii="Arial Narrow" w:eastAsia="Arial Narrow" w:hAnsi="Arial Narrow" w:cs="Arial Narrow"/>
          <w:strike/>
        </w:rPr>
      </w:pPr>
    </w:p>
    <w:p w:rsidR="00547CF5" w:rsidRDefault="00383E39">
      <w:pPr>
        <w:numPr>
          <w:ilvl w:val="1"/>
          <w:numId w:val="1"/>
        </w:numPr>
        <w:ind w:left="993" w:hanging="63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Smluvní strany mají zájem na zvýšení objemu prodeje zboží </w:t>
      </w:r>
      <w:r>
        <w:rPr>
          <w:rFonts w:ascii="Arial Narrow" w:eastAsia="Arial Narrow" w:hAnsi="Arial Narrow" w:cs="Arial Narrow"/>
          <w:color w:val="000000"/>
        </w:rPr>
        <w:t>Obchodníka prostřednictvím Portálu. Za účelem úpravy vzájemných práv a povinností plynoucích z poskytování těchto služeb uzavírají smluvní strany tuto smlouvu.</w:t>
      </w:r>
    </w:p>
    <w:p w:rsidR="00547CF5" w:rsidRDefault="00547CF5">
      <w:pPr>
        <w:ind w:left="993" w:hanging="720"/>
        <w:jc w:val="both"/>
        <w:rPr>
          <w:rFonts w:ascii="Arial Narrow" w:eastAsia="Arial Narrow" w:hAnsi="Arial Narrow" w:cs="Arial Narrow"/>
          <w:strike/>
          <w:color w:val="000000"/>
        </w:rPr>
      </w:pPr>
    </w:p>
    <w:p w:rsidR="00547CF5" w:rsidRDefault="00383E39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Předmět smlouvy</w:t>
      </w:r>
    </w:p>
    <w:p w:rsidR="00547CF5" w:rsidRDefault="00547CF5">
      <w:pPr>
        <w:ind w:left="993" w:hanging="720"/>
        <w:jc w:val="both"/>
        <w:rPr>
          <w:rFonts w:ascii="Arial Narrow" w:eastAsia="Arial Narrow" w:hAnsi="Arial Narrow" w:cs="Arial Narrow"/>
          <w:color w:val="000000"/>
        </w:rPr>
      </w:pPr>
    </w:p>
    <w:p w:rsidR="00547CF5" w:rsidRDefault="00383E39">
      <w:pPr>
        <w:numPr>
          <w:ilvl w:val="1"/>
          <w:numId w:val="1"/>
        </w:numPr>
        <w:ind w:left="993" w:hanging="633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Aukro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má zájem na tom, aby Obchodník nabízel prostřednictvím Portálu své zboží</w:t>
      </w:r>
      <w:r>
        <w:rPr>
          <w:rFonts w:ascii="Arial Narrow" w:eastAsia="Arial Narrow" w:hAnsi="Arial Narrow" w:cs="Arial Narrow"/>
          <w:color w:val="000000"/>
        </w:rPr>
        <w:t xml:space="preserve"> za předem stanovených podmínek odlišných od platného </w:t>
      </w:r>
      <w:hyperlink r:id="rId8">
        <w:r>
          <w:rPr>
            <w:rFonts w:ascii="Arial Narrow" w:eastAsia="Arial Narrow" w:hAnsi="Arial Narrow" w:cs="Arial Narrow"/>
            <w:color w:val="1155CC"/>
            <w:u w:val="single"/>
          </w:rPr>
          <w:t>sazebníku poplatků Portálu</w:t>
        </w:r>
      </w:hyperlink>
      <w:r>
        <w:rPr>
          <w:rFonts w:ascii="Arial Narrow" w:eastAsia="Arial Narrow" w:hAnsi="Arial Narrow" w:cs="Arial Narrow"/>
          <w:color w:val="000000"/>
        </w:rPr>
        <w:t xml:space="preserve">, a smluvní strany mají za tímto účelem zájem vzájemně spolupracovat a poskytovat si vzájemnou marketingovou podporu. </w:t>
      </w:r>
    </w:p>
    <w:p w:rsidR="00547CF5" w:rsidRDefault="00547CF5">
      <w:pPr>
        <w:ind w:left="360" w:hanging="720"/>
        <w:jc w:val="both"/>
        <w:rPr>
          <w:rFonts w:ascii="Arial Narrow" w:eastAsia="Arial Narrow" w:hAnsi="Arial Narrow" w:cs="Arial Narrow"/>
          <w:strike/>
          <w:color w:val="000000"/>
        </w:rPr>
      </w:pPr>
    </w:p>
    <w:p w:rsidR="00547CF5" w:rsidRDefault="00547CF5">
      <w:pPr>
        <w:ind w:left="993" w:hanging="720"/>
        <w:jc w:val="both"/>
        <w:rPr>
          <w:rFonts w:ascii="Arial Narrow" w:eastAsia="Arial Narrow" w:hAnsi="Arial Narrow" w:cs="Arial Narrow"/>
          <w:color w:val="000000"/>
        </w:rPr>
      </w:pPr>
    </w:p>
    <w:p w:rsidR="00547CF5" w:rsidRDefault="00383E39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ndividuální výše provize a poplatků za vložení nabídky</w:t>
      </w:r>
    </w:p>
    <w:p w:rsidR="00547CF5" w:rsidRDefault="00547CF5">
      <w:pPr>
        <w:ind w:left="360" w:hanging="720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:rsidR="00547CF5" w:rsidRDefault="00383E39">
      <w:pPr>
        <w:numPr>
          <w:ilvl w:val="1"/>
          <w:numId w:val="1"/>
        </w:numPr>
        <w:ind w:left="993" w:hanging="63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Skončí-li nabídka (aukce) Obchodníka na Portálu úspěšně a </w:t>
      </w:r>
      <w:proofErr w:type="spellStart"/>
      <w:r>
        <w:rPr>
          <w:rFonts w:ascii="Arial Narrow" w:eastAsia="Arial Narrow" w:hAnsi="Arial Narrow" w:cs="Arial Narrow"/>
          <w:color w:val="000000"/>
        </w:rPr>
        <w:t>Aukru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v souladu s Obchodními podmínkami Portálu vznikne nárok na úhradu provize, zavazuje se Obchodník k úhradě provize za podmínek uvedených </w:t>
      </w:r>
      <w:r>
        <w:rPr>
          <w:rFonts w:ascii="Arial Narrow" w:eastAsia="Arial Narrow" w:hAnsi="Arial Narrow" w:cs="Arial Narrow"/>
          <w:color w:val="000000"/>
        </w:rPr>
        <w:t xml:space="preserve">v </w:t>
      </w:r>
      <w:hyperlink r:id="rId9">
        <w:r>
          <w:rPr>
            <w:rFonts w:ascii="Arial Narrow" w:eastAsia="Arial Narrow" w:hAnsi="Arial Narrow" w:cs="Arial Narrow"/>
            <w:color w:val="1D81D7"/>
            <w:highlight w:val="white"/>
            <w:u w:val="single"/>
          </w:rPr>
          <w:t>„Provizních podmínkách a sazebníku poplatků“</w:t>
        </w:r>
      </w:hyperlink>
      <w:r>
        <w:rPr>
          <w:rFonts w:ascii="Arial Narrow" w:eastAsia="Arial Narrow" w:hAnsi="Arial Narrow" w:cs="Arial Narrow"/>
          <w:color w:val="000000"/>
          <w:highlight w:val="white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 výjimkami uvedenými v čl. 3.2 této smlouvy.</w:t>
      </w:r>
    </w:p>
    <w:p w:rsidR="00547CF5" w:rsidRDefault="00547CF5">
      <w:pPr>
        <w:ind w:left="993" w:hanging="720"/>
        <w:jc w:val="both"/>
        <w:rPr>
          <w:rFonts w:ascii="Arial Narrow" w:eastAsia="Arial Narrow" w:hAnsi="Arial Narrow" w:cs="Arial Narrow"/>
          <w:color w:val="000000"/>
        </w:rPr>
      </w:pPr>
    </w:p>
    <w:p w:rsidR="00547CF5" w:rsidRDefault="00383E39">
      <w:pPr>
        <w:numPr>
          <w:ilvl w:val="1"/>
          <w:numId w:val="1"/>
        </w:numPr>
        <w:ind w:left="993" w:hanging="63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lastRenderedPageBreak/>
        <w:t xml:space="preserve">Smluvní strany si po dobu platnosti této smlouvy ujednaly </w:t>
      </w:r>
      <w:r>
        <w:rPr>
          <w:rFonts w:ascii="Arial Narrow" w:eastAsia="Arial Narrow" w:hAnsi="Arial Narrow" w:cs="Arial Narrow"/>
          <w:color w:val="000000"/>
        </w:rPr>
        <w:t>speciální výši provize odlišně od provize uvedené v čl. 8 „Provizních podmínek a sazebníku poplatků“ pro případy, kdy dojde k prodeji zboží Obchodníka:</w:t>
      </w:r>
    </w:p>
    <w:p w:rsidR="00547CF5" w:rsidRDefault="00547CF5">
      <w:pPr>
        <w:ind w:left="360" w:hanging="720"/>
        <w:jc w:val="both"/>
        <w:rPr>
          <w:rFonts w:ascii="Arial Narrow" w:eastAsia="Arial Narrow" w:hAnsi="Arial Narrow" w:cs="Arial Narrow"/>
          <w:color w:val="000000"/>
        </w:rPr>
      </w:pPr>
    </w:p>
    <w:p w:rsidR="00547CF5" w:rsidRDefault="00383E39">
      <w:pPr>
        <w:numPr>
          <w:ilvl w:val="0"/>
          <w:numId w:val="2"/>
        </w:numPr>
        <w:ind w:hanging="360"/>
        <w:jc w:val="both"/>
      </w:pPr>
      <w:r>
        <w:rPr>
          <w:rFonts w:ascii="Arial Narrow" w:eastAsia="Arial Narrow" w:hAnsi="Arial Narrow" w:cs="Arial Narrow"/>
        </w:rPr>
        <w:t>maximální výše provize činí 2 500 Kč (včetně DPH) za každý prodaný kus zboží Obchodníkem</w:t>
      </w:r>
    </w:p>
    <w:p w:rsidR="00547CF5" w:rsidRDefault="00547CF5">
      <w:pPr>
        <w:jc w:val="both"/>
        <w:rPr>
          <w:rFonts w:ascii="Arial Narrow" w:eastAsia="Arial Narrow" w:hAnsi="Arial Narrow" w:cs="Arial Narrow"/>
          <w:color w:val="000000"/>
        </w:rPr>
      </w:pPr>
    </w:p>
    <w:p w:rsidR="00547CF5" w:rsidRDefault="00547CF5">
      <w:pPr>
        <w:rPr>
          <w:rFonts w:ascii="Arial Narrow" w:eastAsia="Arial Narrow" w:hAnsi="Arial Narrow" w:cs="Arial Narrow"/>
          <w:color w:val="000000"/>
        </w:rPr>
      </w:pPr>
    </w:p>
    <w:p w:rsidR="00547CF5" w:rsidRDefault="00383E39">
      <w:pPr>
        <w:numPr>
          <w:ilvl w:val="1"/>
          <w:numId w:val="1"/>
        </w:numPr>
        <w:ind w:left="993" w:hanging="63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Pro vyloučení pochybností smluvní strany ujednávají, že Obchodník se zavazuje pro případy využití nástrojů sloužících k propagaci nabídek Obchodníka dle čl. 9 </w:t>
      </w:r>
      <w:hyperlink r:id="rId10" w:anchor="propagace-nabidky" w:history="1">
        <w:r>
          <w:rPr>
            <w:rFonts w:ascii="Arial Narrow" w:eastAsia="Arial Narrow" w:hAnsi="Arial Narrow" w:cs="Arial Narrow"/>
            <w:color w:val="1D81D7"/>
            <w:highlight w:val="white"/>
            <w:u w:val="single"/>
          </w:rPr>
          <w:t>„Provizních podmínkách a sazebníku poplatků“</w:t>
        </w:r>
      </w:hyperlink>
      <w:r>
        <w:rPr>
          <w:rFonts w:ascii="Arial Narrow" w:eastAsia="Arial Narrow" w:hAnsi="Arial Narrow" w:cs="Arial Narrow"/>
          <w:color w:val="1D81D7"/>
          <w:highlight w:val="white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platit tyto poplatky v plné výši.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547CF5" w:rsidRDefault="00547CF5"/>
    <w:p w:rsidR="00547CF5" w:rsidRDefault="00383E39">
      <w:pPr>
        <w:numPr>
          <w:ilvl w:val="1"/>
          <w:numId w:val="1"/>
        </w:numPr>
        <w:ind w:left="993" w:hanging="63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Smluvní strany se zavazují vzájemně spolupracovat na propagaci prodeje zboží Obchodníka na Portálu, a to za podmínek, který si v průběhu trvání této smlouvy</w:t>
      </w:r>
      <w:r>
        <w:rPr>
          <w:rFonts w:ascii="Arial Narrow" w:eastAsia="Arial Narrow" w:hAnsi="Arial Narrow" w:cs="Arial Narrow"/>
          <w:color w:val="000000"/>
        </w:rPr>
        <w:t xml:space="preserve"> ujednají. </w:t>
      </w:r>
    </w:p>
    <w:p w:rsidR="00547CF5" w:rsidRDefault="00547CF5">
      <w:pPr>
        <w:ind w:left="993" w:hanging="720"/>
        <w:jc w:val="both"/>
        <w:rPr>
          <w:rFonts w:ascii="Arial Narrow" w:eastAsia="Arial Narrow" w:hAnsi="Arial Narrow" w:cs="Arial Narrow"/>
          <w:color w:val="000000"/>
        </w:rPr>
      </w:pPr>
    </w:p>
    <w:p w:rsidR="00547CF5" w:rsidRDefault="00547CF5"/>
    <w:p w:rsidR="00547CF5" w:rsidRDefault="00383E39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Závěrečná ustanovení</w:t>
      </w:r>
    </w:p>
    <w:p w:rsidR="00547CF5" w:rsidRDefault="00547CF5"/>
    <w:p w:rsidR="00547CF5" w:rsidRDefault="00547CF5">
      <w:pPr>
        <w:rPr>
          <w:color w:val="000000"/>
        </w:rPr>
      </w:pPr>
    </w:p>
    <w:p w:rsidR="00547CF5" w:rsidRDefault="00383E39">
      <w:pPr>
        <w:numPr>
          <w:ilvl w:val="1"/>
          <w:numId w:val="1"/>
        </w:numPr>
        <w:ind w:left="993" w:hanging="633"/>
        <w:jc w:val="both"/>
        <w:rPr>
          <w:color w:val="000000"/>
        </w:rPr>
      </w:pPr>
      <w:bookmarkStart w:id="1" w:name="_gjdgxs"/>
      <w:bookmarkEnd w:id="1"/>
      <w:r>
        <w:rPr>
          <w:rFonts w:ascii="Arial Narrow" w:eastAsia="Arial Narrow" w:hAnsi="Arial Narrow" w:cs="Arial Narrow"/>
          <w:color w:val="000000"/>
        </w:rPr>
        <w:t xml:space="preserve">Tato smlouva nabývá </w:t>
      </w:r>
      <w:bookmarkStart w:id="2" w:name="_Hlk83370407"/>
      <w:r>
        <w:rPr>
          <w:rFonts w:ascii="Arial Narrow" w:eastAsiaTheme="minorHAnsi" w:hAnsi="Arial Narrow"/>
          <w:bCs/>
          <w:color w:val="000000"/>
          <w:lang w:eastAsia="en-US"/>
        </w:rPr>
        <w:t>platnosti dnem uzavření a účinnosti dnem zveřejnění v registru smluv v souladu se zákonem č. 340/2015 Sb., o registru smluv, v platném znění.</w:t>
      </w:r>
      <w:r>
        <w:rPr>
          <w:rFonts w:ascii="Arial Narrow" w:hAnsi="Arial Narrow"/>
          <w:color w:val="000000"/>
        </w:rPr>
        <w:t xml:space="preserve"> Zveřejnění smlouvy zabezpečí Obchodník</w:t>
      </w:r>
      <w:bookmarkEnd w:id="2"/>
      <w:r>
        <w:rPr>
          <w:rFonts w:ascii="Arial Narrow" w:eastAsia="Arial Narrow" w:hAnsi="Arial Narrow"/>
          <w:color w:val="000000"/>
        </w:rPr>
        <w:t xml:space="preserve">. </w:t>
      </w:r>
    </w:p>
    <w:p w:rsidR="00547CF5" w:rsidRDefault="00383E39">
      <w:pPr>
        <w:ind w:left="993"/>
        <w:jc w:val="both"/>
        <w:rPr>
          <w:color w:val="000000"/>
        </w:rPr>
      </w:pPr>
      <w:r>
        <w:rPr>
          <w:rFonts w:ascii="Arial Narrow" w:eastAsia="Arial Narrow" w:hAnsi="Arial Narrow"/>
          <w:color w:val="000000"/>
        </w:rPr>
        <w:t xml:space="preserve">Smlouva se </w:t>
      </w:r>
      <w:r>
        <w:rPr>
          <w:rFonts w:ascii="Arial Narrow" w:eastAsia="Arial Narrow" w:hAnsi="Arial Narrow"/>
          <w:color w:val="000000"/>
        </w:rPr>
        <w:t>uzavírá</w:t>
      </w:r>
      <w:r>
        <w:rPr>
          <w:rFonts w:ascii="Arial Narrow" w:eastAsia="Arial Narrow" w:hAnsi="Arial Narrow" w:cs="Arial Narrow"/>
          <w:color w:val="000000"/>
        </w:rPr>
        <w:t xml:space="preserve"> na dobu určitou do 31. 12.  2023.</w:t>
      </w:r>
    </w:p>
    <w:p w:rsidR="00547CF5" w:rsidRDefault="00547CF5">
      <w:pPr>
        <w:ind w:left="993" w:hanging="720"/>
        <w:jc w:val="both"/>
        <w:rPr>
          <w:rFonts w:ascii="Arial Narrow" w:eastAsia="Arial Narrow" w:hAnsi="Arial Narrow" w:cs="Arial Narrow"/>
          <w:color w:val="000000"/>
        </w:rPr>
      </w:pPr>
    </w:p>
    <w:p w:rsidR="00547CF5" w:rsidRDefault="00383E39">
      <w:pPr>
        <w:numPr>
          <w:ilvl w:val="1"/>
          <w:numId w:val="1"/>
        </w:numPr>
        <w:ind w:left="993" w:hanging="633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>Tuto smlouvu může každá ze smluvních stran ukončit bez udání důvodu s výpovědní dobou 1 měsíc, která začíná běžet následující měsíc po měsíci, ve kterém byla výpověď doručena druhé smluvní straně.</w:t>
      </w:r>
    </w:p>
    <w:p w:rsidR="00547CF5" w:rsidRDefault="00383E39">
      <w:pPr>
        <w:ind w:left="993" w:hanging="720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</w:p>
    <w:p w:rsidR="00547CF5" w:rsidRDefault="00383E39">
      <w:pPr>
        <w:numPr>
          <w:ilvl w:val="1"/>
          <w:numId w:val="1"/>
        </w:numPr>
        <w:ind w:left="993" w:hanging="633"/>
        <w:jc w:val="both"/>
      </w:pPr>
      <w:r>
        <w:rPr>
          <w:rFonts w:ascii="Arial Narrow" w:eastAsia="Arial Narrow" w:hAnsi="Arial Narrow" w:cs="Arial Narrow"/>
          <w:color w:val="000000"/>
        </w:rPr>
        <w:t xml:space="preserve">Veškerá práva </w:t>
      </w:r>
      <w:r>
        <w:rPr>
          <w:rFonts w:ascii="Arial Narrow" w:eastAsia="Arial Narrow" w:hAnsi="Arial Narrow" w:cs="Arial Narrow"/>
          <w:color w:val="000000"/>
        </w:rPr>
        <w:t xml:space="preserve">a povinnosti smluvních stran, neupravená touto smlouvou, se řídí platnými </w:t>
      </w:r>
      <w:hyperlink r:id="rId11">
        <w:r>
          <w:rPr>
            <w:rFonts w:ascii="Arial Narrow" w:eastAsia="Arial Narrow" w:hAnsi="Arial Narrow" w:cs="Arial Narrow"/>
            <w:color w:val="000000"/>
            <w:u w:val="single"/>
          </w:rPr>
          <w:t>Obchodními podmínkami Portálu</w:t>
        </w:r>
      </w:hyperlink>
      <w:r>
        <w:rPr>
          <w:rFonts w:ascii="Arial Narrow" w:eastAsia="Arial Narrow" w:hAnsi="Arial Narrow" w:cs="Arial Narrow"/>
          <w:color w:val="000000"/>
        </w:rPr>
        <w:t>, a relevantními právními předpisy České republiky, zejména občanským zákoníkem.</w:t>
      </w:r>
    </w:p>
    <w:p w:rsidR="00547CF5" w:rsidRDefault="00547CF5">
      <w:pPr>
        <w:pStyle w:val="Odstavecseseznamem"/>
        <w:rPr>
          <w:rFonts w:ascii="Arial Narrow" w:eastAsia="Arial Narrow" w:hAnsi="Arial Narrow" w:cs="Arial Narrow"/>
          <w:color w:val="000000"/>
        </w:rPr>
      </w:pPr>
    </w:p>
    <w:p w:rsidR="00547CF5" w:rsidRDefault="00383E39">
      <w:pPr>
        <w:numPr>
          <w:ilvl w:val="1"/>
          <w:numId w:val="1"/>
        </w:numPr>
        <w:ind w:left="993" w:hanging="633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Tato smlouva </w:t>
      </w:r>
      <w:r>
        <w:rPr>
          <w:rFonts w:ascii="Arial Narrow" w:hAnsi="Arial Narrow"/>
          <w:color w:val="000000"/>
        </w:rPr>
        <w:t>je u</w:t>
      </w:r>
      <w:r>
        <w:rPr>
          <w:rFonts w:ascii="Arial Narrow" w:hAnsi="Arial Narrow"/>
          <w:color w:val="000000"/>
        </w:rPr>
        <w:t>zavřena elektronicky, tj. vyhotovena jako elektronický soubor ve formátu .</w:t>
      </w:r>
      <w:proofErr w:type="spellStart"/>
      <w:r>
        <w:rPr>
          <w:rFonts w:ascii="Arial Narrow" w:hAnsi="Arial Narrow"/>
          <w:color w:val="000000"/>
        </w:rPr>
        <w:t>pdf</w:t>
      </w:r>
      <w:proofErr w:type="spellEnd"/>
      <w:r>
        <w:rPr>
          <w:rFonts w:ascii="Arial Narrow" w:hAnsi="Arial Narrow"/>
          <w:color w:val="000000"/>
        </w:rPr>
        <w:t xml:space="preserve"> s připojenými elektronickými podpisy osob k tomu oprávněných</w:t>
      </w:r>
      <w:r>
        <w:rPr>
          <w:rFonts w:ascii="Arial Narrow" w:eastAsia="Arial Narrow" w:hAnsi="Arial Narrow" w:cs="Arial Narrow"/>
          <w:color w:val="000000"/>
        </w:rPr>
        <w:t>.</w:t>
      </w:r>
    </w:p>
    <w:p w:rsidR="00547CF5" w:rsidRDefault="00547CF5">
      <w:pPr>
        <w:ind w:left="993" w:hanging="720"/>
        <w:jc w:val="both"/>
        <w:rPr>
          <w:rFonts w:ascii="Arial Narrow" w:eastAsia="Arial Narrow" w:hAnsi="Arial Narrow" w:cs="Arial Narrow"/>
          <w:color w:val="000000"/>
        </w:rPr>
      </w:pPr>
    </w:p>
    <w:p w:rsidR="00547CF5" w:rsidRDefault="00383E39">
      <w:pPr>
        <w:numPr>
          <w:ilvl w:val="1"/>
          <w:numId w:val="1"/>
        </w:numPr>
        <w:ind w:left="993" w:hanging="633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Smlouvu lze měnit či doplňovat pouze písemným dodatkem podepsaným oběma smluvními stranami.</w:t>
      </w:r>
    </w:p>
    <w:p w:rsidR="00547CF5" w:rsidRDefault="00547CF5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47CF5" w:rsidRDefault="00547CF5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47CF5" w:rsidRDefault="00547CF5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47CF5" w:rsidRDefault="00383E39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V Brně, dne 21.3. </w:t>
      </w:r>
      <w:r>
        <w:rPr>
          <w:rFonts w:ascii="Arial Narrow" w:eastAsia="Arial Narrow" w:hAnsi="Arial Narrow" w:cs="Arial Narrow"/>
        </w:rPr>
        <w:t>2022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V Praze, dne __. __. 2022</w:t>
      </w:r>
    </w:p>
    <w:p w:rsidR="00547CF5" w:rsidRDefault="00383E39">
      <w:pPr>
        <w:jc w:val="both"/>
        <w:rPr>
          <w:rFonts w:ascii="Arial Narrow" w:eastAsia="Arial Narrow" w:hAnsi="Arial Narrow" w:cs="Arial Narrow"/>
          <w:color w:val="FF0000"/>
        </w:rPr>
      </w:pPr>
      <w:r>
        <w:rPr>
          <w:rFonts w:ascii="Arial Narrow" w:eastAsia="Arial Narrow" w:hAnsi="Arial Narrow" w:cs="Arial Narrow"/>
          <w:color w:val="FF0000"/>
        </w:rPr>
        <w:tab/>
      </w:r>
      <w:r>
        <w:rPr>
          <w:rFonts w:ascii="Arial Narrow" w:eastAsia="Arial Narrow" w:hAnsi="Arial Narrow" w:cs="Arial Narrow"/>
          <w:color w:val="FF0000"/>
        </w:rPr>
        <w:tab/>
      </w:r>
      <w:r>
        <w:rPr>
          <w:rFonts w:ascii="Arial Narrow" w:eastAsia="Arial Narrow" w:hAnsi="Arial Narrow" w:cs="Arial Narrow"/>
          <w:color w:val="FF0000"/>
        </w:rPr>
        <w:tab/>
      </w:r>
      <w:r>
        <w:rPr>
          <w:rFonts w:ascii="Arial Narrow" w:eastAsia="Arial Narrow" w:hAnsi="Arial Narrow" w:cs="Arial Narrow"/>
          <w:color w:val="FF0000"/>
        </w:rPr>
        <w:tab/>
      </w:r>
      <w:r>
        <w:rPr>
          <w:rFonts w:ascii="Arial Narrow" w:eastAsia="Arial Narrow" w:hAnsi="Arial Narrow" w:cs="Arial Narrow"/>
          <w:color w:val="FF0000"/>
        </w:rPr>
        <w:tab/>
      </w:r>
    </w:p>
    <w:p w:rsidR="00547CF5" w:rsidRDefault="00547CF5">
      <w:pPr>
        <w:jc w:val="both"/>
        <w:rPr>
          <w:rFonts w:ascii="Arial Narrow" w:eastAsia="Arial Narrow" w:hAnsi="Arial Narrow" w:cs="Arial Narrow"/>
        </w:rPr>
      </w:pPr>
    </w:p>
    <w:p w:rsidR="00547CF5" w:rsidRDefault="00547CF5">
      <w:pPr>
        <w:jc w:val="both"/>
        <w:rPr>
          <w:rFonts w:ascii="Arial Narrow" w:eastAsia="Arial Narrow" w:hAnsi="Arial Narrow" w:cs="Arial Narrow"/>
        </w:rPr>
      </w:pPr>
    </w:p>
    <w:p w:rsidR="00547CF5" w:rsidRDefault="00547CF5">
      <w:pPr>
        <w:jc w:val="both"/>
        <w:rPr>
          <w:rFonts w:ascii="Arial Narrow" w:eastAsia="Arial Narrow" w:hAnsi="Arial Narrow" w:cs="Arial Narrow"/>
        </w:rPr>
      </w:pPr>
    </w:p>
    <w:p w:rsidR="00547CF5" w:rsidRDefault="00547CF5">
      <w:pPr>
        <w:jc w:val="both"/>
        <w:rPr>
          <w:rFonts w:ascii="Arial Narrow" w:eastAsia="Arial Narrow" w:hAnsi="Arial Narrow" w:cs="Arial Narrow"/>
        </w:rPr>
      </w:pPr>
    </w:p>
    <w:p w:rsidR="00547CF5" w:rsidRDefault="00383E39">
      <w:pPr>
        <w:tabs>
          <w:tab w:val="left" w:pos="5387"/>
        </w:tabs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                                                                 ______________________</w:t>
      </w:r>
      <w:r>
        <w:rPr>
          <w:rFonts w:ascii="Arial Narrow" w:eastAsia="Arial Narrow" w:hAnsi="Arial Narrow" w:cs="Arial Narrow"/>
        </w:rPr>
        <w:tab/>
      </w:r>
    </w:p>
    <w:p w:rsidR="00547CF5" w:rsidRDefault="00383E39">
      <w:pPr>
        <w:tabs>
          <w:tab w:val="left" w:pos="5387"/>
        </w:tabs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Michal </w:t>
      </w:r>
      <w:proofErr w:type="spellStart"/>
      <w:r>
        <w:rPr>
          <w:rFonts w:ascii="Arial Narrow" w:eastAsia="Arial Narrow" w:hAnsi="Arial Narrow" w:cs="Arial Narrow"/>
        </w:rPr>
        <w:t>Oškera</w:t>
      </w:r>
      <w:proofErr w:type="spellEnd"/>
      <w:r>
        <w:rPr>
          <w:rFonts w:ascii="Arial Narrow" w:eastAsia="Arial Narrow" w:hAnsi="Arial Narrow" w:cs="Arial Narrow"/>
        </w:rPr>
        <w:t>, jednatel                                                                       Mgr. R</w:t>
      </w:r>
      <w:r>
        <w:rPr>
          <w:rFonts w:ascii="Arial Narrow" w:eastAsia="Arial Narrow" w:hAnsi="Arial Narrow" w:cs="Arial Narrow"/>
        </w:rPr>
        <w:t>oman Švejd</w:t>
      </w:r>
      <w:r>
        <w:rPr>
          <w:rFonts w:ascii="Arial Narrow" w:eastAsia="Arial Narrow" w:hAnsi="Arial Narrow" w:cs="Arial Narrow"/>
          <w:color w:val="000000"/>
        </w:rPr>
        <w:t>a, DiS</w:t>
      </w:r>
      <w:r>
        <w:rPr>
          <w:rFonts w:ascii="Arial Narrow" w:hAnsi="Arial Narrow"/>
          <w:color w:val="000000"/>
        </w:rPr>
        <w:t>., MPA</w:t>
      </w:r>
      <w:r>
        <w:rPr>
          <w:rFonts w:ascii="Arial Narrow" w:eastAsia="Arial Narrow" w:hAnsi="Arial Narrow" w:cs="Arial Narrow"/>
          <w:color w:val="000000"/>
        </w:rPr>
        <w:t>, ředitel</w:t>
      </w:r>
    </w:p>
    <w:p w:rsidR="00547CF5" w:rsidRDefault="00383E39">
      <w:pPr>
        <w:tabs>
          <w:tab w:val="left" w:pos="5387"/>
        </w:tabs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AUKRO s.r.o.                                                                                      Zařízení služeb pro Ministerstvo vnitra</w:t>
      </w:r>
    </w:p>
    <w:p w:rsidR="00547CF5" w:rsidRDefault="00547CF5">
      <w:pPr>
        <w:spacing w:before="60"/>
        <w:jc w:val="center"/>
        <w:rPr>
          <w:rFonts w:ascii="Arial Narrow" w:eastAsia="Arial Narrow" w:hAnsi="Arial Narrow" w:cs="Arial Narrow"/>
        </w:rPr>
      </w:pPr>
    </w:p>
    <w:p w:rsidR="00547CF5" w:rsidRDefault="00547CF5"/>
    <w:sectPr w:rsidR="00547CF5">
      <w:headerReference w:type="default" r:id="rId12"/>
      <w:footerReference w:type="default" r:id="rId13"/>
      <w:pgSz w:w="11906" w:h="16838"/>
      <w:pgMar w:top="1671" w:right="1134" w:bottom="1418" w:left="1701" w:header="568" w:footer="737" w:gutter="0"/>
      <w:pgNumType w:start="1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83E39">
      <w:r>
        <w:separator/>
      </w:r>
    </w:p>
  </w:endnote>
  <w:endnote w:type="continuationSeparator" w:id="0">
    <w:p w:rsidR="00000000" w:rsidRDefault="0038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F5" w:rsidRDefault="00383E39">
    <w:pPr>
      <w:tabs>
        <w:tab w:val="center" w:pos="2552"/>
      </w:tabs>
      <w:ind w:left="2410" w:hanging="2410"/>
      <w:jc w:val="center"/>
      <w:rPr>
        <w:color w:val="595959"/>
        <w:sz w:val="14"/>
        <w:szCs w:val="14"/>
      </w:rPr>
    </w:pPr>
    <w:r>
      <w:rPr>
        <w:color w:val="595959"/>
        <w:sz w:val="14"/>
        <w:szCs w:val="14"/>
      </w:rPr>
      <w:t xml:space="preserve">AUKRO </w:t>
    </w:r>
    <w:r>
      <w:rPr>
        <w:color w:val="595959"/>
        <w:sz w:val="14"/>
        <w:szCs w:val="14"/>
      </w:rPr>
      <w:t>s.r.o. I Londýnské náměstí 886/4, 639 00 Brno I IČO: 053 60 722 I www.aukro.cz</w:t>
    </w:r>
  </w:p>
  <w:p w:rsidR="00547CF5" w:rsidRDefault="00383E39">
    <w:pPr>
      <w:pStyle w:val="Zpat"/>
      <w:jc w:val="center"/>
    </w:pPr>
    <w:r>
      <w:rPr>
        <w:color w:val="595959"/>
        <w:sz w:val="14"/>
        <w:szCs w:val="14"/>
      </w:rPr>
      <w:t>Zapsaná v obchodním rejstříku vedeném Krajským soudem v Brně, oddíle C, vložka 94 903</w:t>
    </w:r>
  </w:p>
  <w:p w:rsidR="00547CF5" w:rsidRDefault="00547C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83E39">
      <w:r>
        <w:separator/>
      </w:r>
    </w:p>
  </w:footnote>
  <w:footnote w:type="continuationSeparator" w:id="0">
    <w:p w:rsidR="00000000" w:rsidRDefault="0038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F5" w:rsidRDefault="00383E39">
    <w:pPr>
      <w:tabs>
        <w:tab w:val="center" w:pos="4536"/>
        <w:tab w:val="right" w:pos="9072"/>
      </w:tabs>
      <w:rPr>
        <w:color w:val="000000"/>
        <w:sz w:val="22"/>
        <w:szCs w:val="22"/>
      </w:rPr>
    </w:pPr>
    <w:r>
      <w:rPr>
        <w:noProof/>
      </w:rPr>
      <w:drawing>
        <wp:inline distT="0" distB="0" distL="0" distR="0">
          <wp:extent cx="1333500" cy="514350"/>
          <wp:effectExtent l="0" t="0" r="0" b="0"/>
          <wp:docPr id="1" name="image1.png" descr="Aukro - největší obchodní portál (Kup Teď i aukc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ukro - největší obchodní portál (Kup Teď i aukce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-1099185</wp:posOffset>
          </wp:positionH>
          <wp:positionV relativeFrom="paragraph">
            <wp:posOffset>-463550</wp:posOffset>
          </wp:positionV>
          <wp:extent cx="256540" cy="3740785"/>
          <wp:effectExtent l="0" t="0" r="0" b="0"/>
          <wp:wrapSquare wrapText="bothSides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6540" cy="3740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2"/>
        <w:szCs w:val="22"/>
      </w:rPr>
      <w:tab/>
    </w:r>
    <w:r w:rsidRPr="00383E39">
      <w:t xml:space="preserve">                                     </w:t>
    </w:r>
    <w:r>
      <w:t xml:space="preserve">                                                     </w:t>
    </w:r>
    <w:r w:rsidRPr="00383E39">
      <w:rPr>
        <w:rFonts w:ascii="Arial Narrow" w:hAnsi="Arial Narrow"/>
      </w:rPr>
      <w:t>ZSMV-08446-1/PNM-2022</w:t>
    </w: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0DCA"/>
    <w:multiLevelType w:val="multilevel"/>
    <w:tmpl w:val="3CBE97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53E4221"/>
    <w:multiLevelType w:val="multilevel"/>
    <w:tmpl w:val="77428140"/>
    <w:lvl w:ilvl="0">
      <w:start w:val="8"/>
      <w:numFmt w:val="bullet"/>
      <w:lvlText w:val="-"/>
      <w:lvlJc w:val="left"/>
      <w:pPr>
        <w:tabs>
          <w:tab w:val="num" w:pos="0"/>
        </w:tabs>
        <w:ind w:left="1353" w:hanging="359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93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13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953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73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13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6ED81336"/>
    <w:multiLevelType w:val="multilevel"/>
    <w:tmpl w:val="4F7A5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F5"/>
    <w:rsid w:val="00383E39"/>
    <w:rsid w:val="0054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CC4E"/>
  <w15:docId w15:val="{A181AE02-77FA-4A38-B64A-D68B1730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74A37"/>
  </w:style>
  <w:style w:type="character" w:customStyle="1" w:styleId="ZpatChar">
    <w:name w:val="Zápatí Char"/>
    <w:basedOn w:val="Standardnpsmoodstavce"/>
    <w:link w:val="Zpat"/>
    <w:uiPriority w:val="99"/>
    <w:qFormat/>
    <w:rsid w:val="00674A37"/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74A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674A3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8D2007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chodnipodminky.aukro.c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zsmv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chodnipodminky.aukro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bchodnipodminky.aukro.cz/aktualni/provizni-podminky-sazebnik-poplat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chodnipodminky.aukro.cz/aktualni/provizni-podminky-sazebnik-poplatk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Picmaus</dc:creator>
  <dc:description/>
  <cp:lastModifiedBy>Pavel Picmaus</cp:lastModifiedBy>
  <cp:revision>2</cp:revision>
  <dcterms:created xsi:type="dcterms:W3CDTF">2022-04-11T10:53:00Z</dcterms:created>
  <dcterms:modified xsi:type="dcterms:W3CDTF">2022-04-11T10:53:00Z</dcterms:modified>
  <dc:language>cs-CZ</dc:language>
</cp:coreProperties>
</file>