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5FD9" w14:textId="64F5B0E5" w:rsidR="00355444" w:rsidRPr="00711228" w:rsidRDefault="00F8673A" w:rsidP="00355444">
      <w:pPr>
        <w:pStyle w:val="Nadpis1"/>
        <w:jc w:val="center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>KUPNÍ SMLOUV</w:t>
      </w:r>
      <w:r w:rsidR="00495A3A">
        <w:rPr>
          <w:sz w:val="44"/>
          <w:szCs w:val="44"/>
          <w:lang w:val="cs-CZ"/>
        </w:rPr>
        <w:t>A</w:t>
      </w:r>
    </w:p>
    <w:p w14:paraId="0DE2BE4F" w14:textId="77777777" w:rsidR="00355444" w:rsidRPr="00711228" w:rsidRDefault="00355444" w:rsidP="00355444">
      <w:pPr>
        <w:jc w:val="both"/>
        <w:rPr>
          <w:lang w:val="cs-CZ"/>
        </w:rPr>
      </w:pPr>
    </w:p>
    <w:p w14:paraId="4EAB9233" w14:textId="73C2EF91" w:rsidR="00355444" w:rsidRPr="00711228" w:rsidRDefault="00355444" w:rsidP="00355444">
      <w:pPr>
        <w:jc w:val="both"/>
        <w:rPr>
          <w:lang w:val="cs-CZ"/>
        </w:rPr>
      </w:pPr>
      <w:r w:rsidRPr="00711228">
        <w:rPr>
          <w:lang w:val="cs-CZ"/>
        </w:rPr>
        <w:t>uzavřen</w:t>
      </w:r>
      <w:r w:rsidR="00495A3A">
        <w:rPr>
          <w:lang w:val="cs-CZ"/>
        </w:rPr>
        <w:t>á</w:t>
      </w:r>
      <w:r w:rsidRPr="00711228">
        <w:rPr>
          <w:lang w:val="cs-CZ"/>
        </w:rPr>
        <w:t xml:space="preserve"> </w:t>
      </w:r>
      <w:bookmarkStart w:id="0" w:name="_Hlk24285147"/>
      <w:r w:rsidRPr="00711228">
        <w:rPr>
          <w:lang w:val="cs-CZ"/>
        </w:rPr>
        <w:t xml:space="preserve">podle ustanovení § </w:t>
      </w:r>
      <w:r w:rsidR="00F8673A" w:rsidRPr="00F8673A">
        <w:rPr>
          <w:lang w:val="cs-CZ"/>
        </w:rPr>
        <w:t xml:space="preserve">2079 </w:t>
      </w:r>
      <w:r w:rsidRPr="00711228">
        <w:rPr>
          <w:lang w:val="cs-CZ"/>
        </w:rPr>
        <w:t>a následujících zákona č. 89/2012 Sb., občanský zákoník</w:t>
      </w:r>
      <w:bookmarkEnd w:id="0"/>
    </w:p>
    <w:p w14:paraId="27147C88" w14:textId="77777777" w:rsidR="00355444" w:rsidRPr="00711228" w:rsidRDefault="00355444" w:rsidP="00355444">
      <w:pPr>
        <w:jc w:val="both"/>
        <w:rPr>
          <w:lang w:val="cs-CZ"/>
        </w:rPr>
      </w:pPr>
    </w:p>
    <w:p w14:paraId="57FA2441" w14:textId="77777777" w:rsidR="00355444" w:rsidRPr="00711228" w:rsidRDefault="00355444" w:rsidP="00355444">
      <w:pPr>
        <w:pStyle w:val="Nadpis2"/>
        <w:rPr>
          <w:lang w:val="cs-CZ"/>
        </w:rPr>
      </w:pPr>
      <w:r w:rsidRPr="00711228">
        <w:rPr>
          <w:lang w:val="cs-CZ"/>
        </w:rPr>
        <w:t xml:space="preserve">Článek I. </w:t>
      </w:r>
      <w:r w:rsidR="00F44C9F" w:rsidRPr="00711228">
        <w:rPr>
          <w:lang w:val="cs-CZ"/>
        </w:rPr>
        <w:t>–</w:t>
      </w:r>
      <w:r w:rsidRPr="00711228">
        <w:rPr>
          <w:lang w:val="cs-CZ"/>
        </w:rPr>
        <w:t xml:space="preserve"> </w:t>
      </w:r>
      <w:r w:rsidR="00F44C9F" w:rsidRPr="00711228">
        <w:rPr>
          <w:lang w:val="cs-CZ"/>
        </w:rPr>
        <w:t>Smluvní strany</w:t>
      </w:r>
    </w:p>
    <w:p w14:paraId="324DA9F4" w14:textId="77777777" w:rsidR="00355444" w:rsidRPr="00711228" w:rsidRDefault="00355444" w:rsidP="00355444">
      <w:pPr>
        <w:jc w:val="both"/>
        <w:rPr>
          <w:lang w:val="cs-CZ"/>
        </w:rPr>
      </w:pPr>
    </w:p>
    <w:p w14:paraId="687DD566" w14:textId="1583FFF0" w:rsidR="00355444" w:rsidRPr="00711228" w:rsidRDefault="00F8673A" w:rsidP="00355444">
      <w:pPr>
        <w:pStyle w:val="Odstavecseseznamem"/>
        <w:numPr>
          <w:ilvl w:val="1"/>
          <w:numId w:val="25"/>
        </w:numPr>
        <w:jc w:val="both"/>
        <w:rPr>
          <w:lang w:val="cs-CZ"/>
        </w:rPr>
      </w:pPr>
      <w:r>
        <w:rPr>
          <w:lang w:val="cs-CZ"/>
        </w:rPr>
        <w:t>Kupující</w:t>
      </w:r>
      <w:r w:rsidR="00355444" w:rsidRPr="00711228">
        <w:rPr>
          <w:lang w:val="cs-CZ"/>
        </w:rPr>
        <w:t>:</w:t>
      </w:r>
      <w:r w:rsidR="00355444" w:rsidRPr="00711228">
        <w:rPr>
          <w:lang w:val="cs-CZ"/>
        </w:rPr>
        <w:tab/>
      </w:r>
      <w:r>
        <w:rPr>
          <w:lang w:val="cs-CZ"/>
        </w:rPr>
        <w:tab/>
      </w:r>
      <w:r w:rsidR="0082319D" w:rsidRPr="0082319D">
        <w:rPr>
          <w:lang w:val="cs-CZ"/>
        </w:rPr>
        <w:t>Dům dětí a mládeže hlavního města Prahy</w:t>
      </w:r>
    </w:p>
    <w:p w14:paraId="3E708924" w14:textId="50106EA7" w:rsidR="00355444" w:rsidRPr="0082319D" w:rsidRDefault="00EF2537" w:rsidP="00355444">
      <w:pPr>
        <w:ind w:left="510"/>
        <w:jc w:val="both"/>
        <w:rPr>
          <w:lang w:val="cs-CZ"/>
        </w:rPr>
      </w:pPr>
      <w:r>
        <w:rPr>
          <w:lang w:val="cs-CZ"/>
        </w:rPr>
        <w:t>se sídlem</w:t>
      </w:r>
      <w:r w:rsidR="00355444" w:rsidRPr="00711228">
        <w:rPr>
          <w:lang w:val="cs-CZ"/>
        </w:rPr>
        <w:t>:</w:t>
      </w:r>
      <w:r w:rsidR="00355444" w:rsidRPr="00711228">
        <w:rPr>
          <w:lang w:val="cs-CZ"/>
        </w:rPr>
        <w:tab/>
      </w:r>
      <w:r w:rsidR="0082319D" w:rsidRPr="0082319D">
        <w:rPr>
          <w:lang w:val="cs-CZ"/>
        </w:rPr>
        <w:t>Karlínské náměstí 7, 186 00 Praha 8</w:t>
      </w:r>
    </w:p>
    <w:p w14:paraId="7E49F0CF" w14:textId="73C3CE90" w:rsidR="00355444" w:rsidRDefault="00355444" w:rsidP="00355444">
      <w:pPr>
        <w:ind w:left="510"/>
        <w:jc w:val="both"/>
        <w:rPr>
          <w:lang w:val="cs-CZ"/>
        </w:rPr>
      </w:pPr>
      <w:r w:rsidRPr="00711228">
        <w:rPr>
          <w:lang w:val="cs-CZ"/>
        </w:rPr>
        <w:t>IČ:</w:t>
      </w:r>
      <w:r w:rsidRPr="00711228">
        <w:rPr>
          <w:lang w:val="cs-CZ"/>
        </w:rPr>
        <w:tab/>
      </w:r>
      <w:r w:rsidRPr="00711228">
        <w:rPr>
          <w:lang w:val="cs-CZ"/>
        </w:rPr>
        <w:tab/>
      </w:r>
      <w:r w:rsidR="0082319D" w:rsidRPr="0082319D">
        <w:rPr>
          <w:lang w:val="cs-CZ"/>
        </w:rPr>
        <w:t>00064289</w:t>
      </w:r>
    </w:p>
    <w:p w14:paraId="29E71449" w14:textId="0F76AFD5" w:rsidR="00F8673A" w:rsidRPr="00711228" w:rsidRDefault="00EF2537" w:rsidP="00355444">
      <w:pPr>
        <w:ind w:left="510"/>
        <w:jc w:val="both"/>
        <w:rPr>
          <w:lang w:val="cs-CZ"/>
        </w:rPr>
      </w:pPr>
      <w:r>
        <w:rPr>
          <w:lang w:val="cs-CZ"/>
        </w:rPr>
        <w:t>zastoupena</w:t>
      </w:r>
      <w:r w:rsidR="00F8673A">
        <w:rPr>
          <w:lang w:val="cs-CZ"/>
        </w:rPr>
        <w:t>:</w:t>
      </w:r>
      <w:r w:rsidR="00F8673A">
        <w:rPr>
          <w:lang w:val="cs-CZ"/>
        </w:rPr>
        <w:tab/>
      </w:r>
      <w:r w:rsidR="0082319D" w:rsidRPr="0082319D">
        <w:rPr>
          <w:lang w:val="cs-CZ"/>
        </w:rPr>
        <w:t>Ing. Mgr. Liborem Bezděkem, ředitelem</w:t>
      </w:r>
    </w:p>
    <w:p w14:paraId="36E90EFF" w14:textId="2C5B8AA7" w:rsidR="007739BA" w:rsidRPr="00711228" w:rsidRDefault="007739BA" w:rsidP="007739BA">
      <w:pPr>
        <w:ind w:left="510"/>
        <w:jc w:val="both"/>
        <w:rPr>
          <w:lang w:val="cs-CZ"/>
        </w:rPr>
      </w:pPr>
      <w:r>
        <w:rPr>
          <w:lang w:val="cs-CZ"/>
        </w:rPr>
        <w:t>dále jen jako „kupující“;</w:t>
      </w:r>
    </w:p>
    <w:p w14:paraId="4E07A557" w14:textId="77777777" w:rsidR="00355444" w:rsidRPr="00711228" w:rsidRDefault="00355444" w:rsidP="00355444">
      <w:pPr>
        <w:ind w:left="510"/>
        <w:jc w:val="both"/>
        <w:rPr>
          <w:lang w:val="cs-CZ"/>
        </w:rPr>
      </w:pPr>
    </w:p>
    <w:p w14:paraId="165EE36F" w14:textId="77777777" w:rsidR="00355444" w:rsidRPr="00711228" w:rsidRDefault="00355444" w:rsidP="00355444">
      <w:pPr>
        <w:ind w:left="510"/>
        <w:jc w:val="both"/>
        <w:rPr>
          <w:lang w:val="cs-CZ"/>
        </w:rPr>
      </w:pPr>
    </w:p>
    <w:p w14:paraId="5147D138" w14:textId="5E8BF2E3" w:rsidR="00355444" w:rsidRPr="00711228" w:rsidRDefault="00F8673A" w:rsidP="00355444">
      <w:pPr>
        <w:pStyle w:val="Odstavecseseznamem"/>
        <w:numPr>
          <w:ilvl w:val="1"/>
          <w:numId w:val="25"/>
        </w:numPr>
        <w:jc w:val="both"/>
        <w:rPr>
          <w:lang w:val="cs-CZ"/>
        </w:rPr>
      </w:pPr>
      <w:r>
        <w:rPr>
          <w:lang w:val="cs-CZ"/>
        </w:rPr>
        <w:t>Prodávající</w:t>
      </w:r>
      <w:r w:rsidR="00355444" w:rsidRPr="00711228">
        <w:rPr>
          <w:lang w:val="cs-CZ"/>
        </w:rPr>
        <w:t>:</w:t>
      </w:r>
      <w:r w:rsidR="00355444" w:rsidRPr="00711228">
        <w:rPr>
          <w:lang w:val="cs-CZ"/>
        </w:rPr>
        <w:tab/>
      </w:r>
      <w:r w:rsidR="0082319D" w:rsidRPr="0082319D">
        <w:rPr>
          <w:lang w:val="cs-CZ"/>
        </w:rPr>
        <w:t>IMPORTER s.r.o.</w:t>
      </w:r>
    </w:p>
    <w:p w14:paraId="61951A61" w14:textId="65DB339E" w:rsidR="00355444" w:rsidRPr="00711228" w:rsidRDefault="00355444" w:rsidP="00355444">
      <w:pPr>
        <w:ind w:left="510"/>
        <w:jc w:val="both"/>
        <w:rPr>
          <w:lang w:val="cs-CZ"/>
        </w:rPr>
      </w:pPr>
      <w:r w:rsidRPr="00711228">
        <w:rPr>
          <w:lang w:val="cs-CZ"/>
        </w:rPr>
        <w:t>se sídlem:</w:t>
      </w:r>
      <w:r w:rsidRPr="00711228">
        <w:rPr>
          <w:lang w:val="cs-CZ"/>
        </w:rPr>
        <w:tab/>
      </w:r>
      <w:r w:rsidR="0082319D" w:rsidRPr="0082319D">
        <w:rPr>
          <w:lang w:val="cs-CZ"/>
        </w:rPr>
        <w:t>Březová 130, 747 44 Březová</w:t>
      </w:r>
    </w:p>
    <w:p w14:paraId="3021DF92" w14:textId="5D263372" w:rsidR="00355444" w:rsidRPr="0082319D" w:rsidRDefault="00355444" w:rsidP="00355444">
      <w:pPr>
        <w:ind w:left="510"/>
        <w:jc w:val="both"/>
        <w:rPr>
          <w:lang w:val="cs-CZ"/>
        </w:rPr>
      </w:pPr>
      <w:r w:rsidRPr="00711228">
        <w:rPr>
          <w:lang w:val="cs-CZ"/>
        </w:rPr>
        <w:t>IČ:</w:t>
      </w:r>
      <w:r w:rsidRPr="00711228">
        <w:rPr>
          <w:lang w:val="cs-CZ"/>
        </w:rPr>
        <w:tab/>
      </w:r>
      <w:r w:rsidRPr="00711228">
        <w:rPr>
          <w:lang w:val="cs-CZ"/>
        </w:rPr>
        <w:tab/>
      </w:r>
      <w:r w:rsidR="0082319D" w:rsidRPr="0082319D">
        <w:rPr>
          <w:lang w:val="cs-CZ"/>
        </w:rPr>
        <w:t>28615921</w:t>
      </w:r>
    </w:p>
    <w:p w14:paraId="1E8A9FD6" w14:textId="08DF834C" w:rsidR="00355444" w:rsidRPr="00711228" w:rsidRDefault="00355444" w:rsidP="00355444">
      <w:pPr>
        <w:ind w:left="510"/>
        <w:jc w:val="both"/>
        <w:rPr>
          <w:lang w:val="cs-CZ"/>
        </w:rPr>
      </w:pPr>
      <w:r w:rsidRPr="00711228">
        <w:rPr>
          <w:lang w:val="cs-CZ"/>
        </w:rPr>
        <w:t>DIČ:</w:t>
      </w:r>
      <w:r w:rsidRPr="00711228">
        <w:rPr>
          <w:lang w:val="cs-CZ"/>
        </w:rPr>
        <w:tab/>
      </w:r>
      <w:r w:rsidRPr="00711228">
        <w:rPr>
          <w:lang w:val="cs-CZ"/>
        </w:rPr>
        <w:tab/>
      </w:r>
      <w:r w:rsidR="0082319D" w:rsidRPr="0082319D">
        <w:rPr>
          <w:lang w:val="cs-CZ"/>
        </w:rPr>
        <w:t>CZ28615921</w:t>
      </w:r>
    </w:p>
    <w:p w14:paraId="1168191F" w14:textId="03CC83B1" w:rsidR="007739BA" w:rsidRPr="00711228" w:rsidRDefault="007739BA" w:rsidP="00F8673A">
      <w:pPr>
        <w:ind w:left="510"/>
        <w:jc w:val="both"/>
        <w:rPr>
          <w:lang w:val="cs-CZ"/>
        </w:rPr>
      </w:pPr>
      <w:r>
        <w:rPr>
          <w:lang w:val="cs-CZ"/>
        </w:rPr>
        <w:t>dále jen jako „prodávající“;</w:t>
      </w:r>
    </w:p>
    <w:p w14:paraId="080A6549" w14:textId="7A0E7E14" w:rsidR="004A3512" w:rsidRDefault="004A3512" w:rsidP="004A3512">
      <w:pPr>
        <w:jc w:val="both"/>
        <w:rPr>
          <w:lang w:val="cs-CZ"/>
        </w:rPr>
      </w:pPr>
    </w:p>
    <w:p w14:paraId="1907B4C3" w14:textId="09185F21" w:rsidR="007739BA" w:rsidRPr="00711228" w:rsidRDefault="007739BA" w:rsidP="004A3512">
      <w:pPr>
        <w:jc w:val="both"/>
        <w:rPr>
          <w:lang w:val="cs-CZ"/>
        </w:rPr>
      </w:pPr>
      <w:r>
        <w:rPr>
          <w:lang w:val="cs-CZ"/>
        </w:rPr>
        <w:t>společně též jako „smluvní strany“</w:t>
      </w:r>
    </w:p>
    <w:p w14:paraId="4C371200" w14:textId="77777777" w:rsidR="00F44C9F" w:rsidRPr="00711228" w:rsidRDefault="00F44C9F" w:rsidP="00355444">
      <w:pPr>
        <w:jc w:val="both"/>
        <w:rPr>
          <w:lang w:val="cs-CZ"/>
        </w:rPr>
      </w:pPr>
    </w:p>
    <w:p w14:paraId="42F153A9" w14:textId="6AB3D4BB" w:rsidR="00F44C9F" w:rsidRPr="00711228" w:rsidRDefault="00F44C9F" w:rsidP="003169DD">
      <w:pPr>
        <w:pStyle w:val="Nadpis2"/>
        <w:rPr>
          <w:lang w:val="cs-CZ"/>
        </w:rPr>
      </w:pPr>
      <w:r w:rsidRPr="00711228">
        <w:rPr>
          <w:lang w:val="cs-CZ"/>
        </w:rPr>
        <w:t xml:space="preserve">Článek II. – Předmět </w:t>
      </w:r>
      <w:r w:rsidR="007739BA">
        <w:rPr>
          <w:lang w:val="cs-CZ"/>
        </w:rPr>
        <w:t>smlouvy</w:t>
      </w:r>
    </w:p>
    <w:p w14:paraId="3F2347A5" w14:textId="77777777" w:rsidR="00F44C9F" w:rsidRPr="00711228" w:rsidRDefault="00F44C9F" w:rsidP="00F44C9F">
      <w:pPr>
        <w:pStyle w:val="Odstavecseseznamem"/>
        <w:numPr>
          <w:ilvl w:val="0"/>
          <w:numId w:val="26"/>
        </w:numPr>
        <w:jc w:val="both"/>
        <w:rPr>
          <w:vanish/>
          <w:lang w:val="cs-CZ"/>
        </w:rPr>
      </w:pPr>
    </w:p>
    <w:p w14:paraId="47806932" w14:textId="77777777" w:rsidR="00F44C9F" w:rsidRPr="00711228" w:rsidRDefault="00F44C9F" w:rsidP="00F44C9F">
      <w:pPr>
        <w:pStyle w:val="Odstavecseseznamem"/>
        <w:numPr>
          <w:ilvl w:val="0"/>
          <w:numId w:val="26"/>
        </w:numPr>
        <w:jc w:val="both"/>
        <w:rPr>
          <w:vanish/>
          <w:lang w:val="cs-CZ"/>
        </w:rPr>
      </w:pPr>
    </w:p>
    <w:p w14:paraId="61B69CD3" w14:textId="5CD06FCC" w:rsidR="007739BA" w:rsidRPr="00CF3B54" w:rsidRDefault="007739BA" w:rsidP="00CF3B54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CF3B54">
        <w:rPr>
          <w:lang w:val="cs-CZ"/>
        </w:rPr>
        <w:t xml:space="preserve">Smluvní strany uzavírají tuto kupní smlouvu (dále jen „smlouva“), kterou se prodávající zavazuje dodat kupujícímu </w:t>
      </w:r>
      <w:r w:rsidR="0082319D">
        <w:rPr>
          <w:b/>
          <w:bCs/>
          <w:lang w:val="cs-CZ"/>
        </w:rPr>
        <w:t>traktor s čelním nakladačem</w:t>
      </w:r>
      <w:r w:rsidR="00CF3B54" w:rsidRPr="00CF3B54">
        <w:rPr>
          <w:lang w:val="cs-CZ"/>
        </w:rPr>
        <w:t xml:space="preserve"> </w:t>
      </w:r>
      <w:r w:rsidRPr="00CF3B54">
        <w:rPr>
          <w:lang w:val="cs-CZ"/>
        </w:rPr>
        <w:t>(dále jen zboží), a převést na kupujícího vlastnické právo k tomuto zboží a kupující se zavazuje zboží řádně a včas dodané převzít a zaplatit za něj sjednanou kupní cenu způsobem a v termínu určeném touto smlouvou, to vše za podmínek v této smlouvě uvedených.</w:t>
      </w:r>
    </w:p>
    <w:p w14:paraId="35AB3221" w14:textId="77777777" w:rsidR="007739BA" w:rsidRPr="007739BA" w:rsidRDefault="007739BA" w:rsidP="007739BA">
      <w:pPr>
        <w:jc w:val="both"/>
        <w:rPr>
          <w:lang w:val="cs-CZ"/>
        </w:rPr>
      </w:pPr>
    </w:p>
    <w:p w14:paraId="24507E5B" w14:textId="544EF6FE" w:rsidR="00F44C9F" w:rsidRPr="00711228" w:rsidRDefault="007739BA" w:rsidP="007739BA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7739BA">
        <w:rPr>
          <w:lang w:val="cs-CZ"/>
        </w:rPr>
        <w:t>Podkladem pro uzavření této kupní smlouvy je nabídka prodávajícího podaná v rámci výběrového řízení s názvem "</w:t>
      </w:r>
      <w:r w:rsidR="00170450" w:rsidRPr="00170450">
        <w:rPr>
          <w:lang w:val="cs-CZ"/>
        </w:rPr>
        <w:t>Dodávka traktoru s příslušenstvím</w:t>
      </w:r>
      <w:r w:rsidRPr="007739BA">
        <w:rPr>
          <w:lang w:val="cs-CZ"/>
        </w:rPr>
        <w:t>", která byla na základě hodnotících kritérií vybrána jako nejvýhodnější.</w:t>
      </w:r>
    </w:p>
    <w:p w14:paraId="3F0C1EB5" w14:textId="77777777" w:rsidR="00F44C9F" w:rsidRPr="00711228" w:rsidRDefault="00F44C9F" w:rsidP="00F44C9F">
      <w:pPr>
        <w:jc w:val="both"/>
        <w:rPr>
          <w:lang w:val="cs-CZ"/>
        </w:rPr>
      </w:pPr>
    </w:p>
    <w:p w14:paraId="4F02E1B1" w14:textId="4C37ACD8" w:rsidR="00F44C9F" w:rsidRPr="007739BA" w:rsidRDefault="007739BA" w:rsidP="007739BA">
      <w:pPr>
        <w:pStyle w:val="Odstavecseseznamem"/>
        <w:numPr>
          <w:ilvl w:val="1"/>
          <w:numId w:val="26"/>
        </w:numPr>
        <w:rPr>
          <w:lang w:val="cs-CZ"/>
        </w:rPr>
      </w:pPr>
      <w:r w:rsidRPr="007739BA">
        <w:rPr>
          <w:lang w:val="cs-CZ"/>
        </w:rPr>
        <w:t>Zařízení a jeho komponenty musí být nové, nepoužité</w:t>
      </w:r>
      <w:r w:rsidR="00CF2664">
        <w:rPr>
          <w:lang w:val="cs-CZ"/>
        </w:rPr>
        <w:t>, ve sjednané jakosti</w:t>
      </w:r>
      <w:r w:rsidRPr="007739BA">
        <w:rPr>
          <w:lang w:val="cs-CZ"/>
        </w:rPr>
        <w:t xml:space="preserve"> a budou mít všechny poslední konstrukční a materiálová zlepšení. </w:t>
      </w:r>
    </w:p>
    <w:p w14:paraId="668B1F3F" w14:textId="77777777" w:rsidR="00F44C9F" w:rsidRPr="007739BA" w:rsidRDefault="00F44C9F" w:rsidP="007739BA">
      <w:pPr>
        <w:jc w:val="both"/>
        <w:rPr>
          <w:lang w:val="cs-CZ"/>
        </w:rPr>
      </w:pPr>
    </w:p>
    <w:p w14:paraId="023A9021" w14:textId="3B81F5B0" w:rsidR="00F44C9F" w:rsidRDefault="007739BA" w:rsidP="00F44C9F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>
        <w:rPr>
          <w:lang w:val="cs-CZ"/>
        </w:rPr>
        <w:t>Zboží, jež je předmětem koupě splňuje technické specifikace a podmínky</w:t>
      </w:r>
      <w:r w:rsidR="00CF3B54">
        <w:rPr>
          <w:lang w:val="cs-CZ"/>
        </w:rPr>
        <w:t>, jež byly kupujícím jako zadavatelem vymezeny v rámci zadávací dokumentace. Zboží odpovídá technickým specifikacím nabídnutým prodávajícím v rámci zakázky s názvem „</w:t>
      </w:r>
      <w:r w:rsidR="00170450" w:rsidRPr="00170450">
        <w:rPr>
          <w:lang w:val="cs-CZ"/>
        </w:rPr>
        <w:t>Dodávka traktoru s příslušenstvím</w:t>
      </w:r>
      <w:r w:rsidR="00CF3B54">
        <w:rPr>
          <w:lang w:val="cs-CZ"/>
        </w:rPr>
        <w:t xml:space="preserve">“, které prodávající </w:t>
      </w:r>
      <w:r w:rsidR="00170450">
        <w:rPr>
          <w:lang w:val="cs-CZ"/>
        </w:rPr>
        <w:t>v nabídce označené číslem N22025, jež byla přílohou nabídky prodávajícího</w:t>
      </w:r>
      <w:r w:rsidR="00CF3B54">
        <w:rPr>
          <w:lang w:val="cs-CZ"/>
        </w:rPr>
        <w:t xml:space="preserve">. </w:t>
      </w:r>
      <w:r w:rsidR="00170450">
        <w:rPr>
          <w:lang w:val="cs-CZ"/>
        </w:rPr>
        <w:t xml:space="preserve">Nabídka č. N22025 na traktor </w:t>
      </w:r>
      <w:proofErr w:type="spellStart"/>
      <w:r w:rsidR="00170450">
        <w:rPr>
          <w:lang w:val="cs-CZ"/>
        </w:rPr>
        <w:t>Branson</w:t>
      </w:r>
      <w:proofErr w:type="spellEnd"/>
      <w:r w:rsidR="00170450">
        <w:rPr>
          <w:lang w:val="cs-CZ"/>
        </w:rPr>
        <w:t xml:space="preserve"> 6225C s čelním nakladačem a dalším příslušenstvím tvoří nedílnou přílohu této smlouvy.</w:t>
      </w:r>
      <w:r w:rsidR="00CF3B54">
        <w:rPr>
          <w:lang w:val="cs-CZ"/>
        </w:rPr>
        <w:t xml:space="preserve"> Kupující se zavazuje, že jím dodané zboží bude splňovat technické podmínky jím deklarované v příloze této smlouvy.</w:t>
      </w:r>
    </w:p>
    <w:p w14:paraId="1713F495" w14:textId="77777777" w:rsidR="007739BA" w:rsidRPr="007739BA" w:rsidRDefault="007739BA" w:rsidP="007739BA">
      <w:pPr>
        <w:jc w:val="both"/>
        <w:rPr>
          <w:lang w:val="cs-CZ"/>
        </w:rPr>
      </w:pPr>
    </w:p>
    <w:p w14:paraId="50BB6210" w14:textId="65E075A2" w:rsidR="00FA73AA" w:rsidRPr="00FA73AA" w:rsidRDefault="00FA73AA" w:rsidP="00FA73AA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>
        <w:rPr>
          <w:lang w:val="cs-CZ"/>
        </w:rPr>
        <w:t>Nedílnou součást dodávky zboží tvoří též</w:t>
      </w:r>
      <w:r w:rsidRPr="00FA73AA">
        <w:rPr>
          <w:lang w:val="cs-CZ"/>
        </w:rPr>
        <w:t>:</w:t>
      </w:r>
    </w:p>
    <w:p w14:paraId="3FADE32B" w14:textId="51A3CB42" w:rsidR="00FA73AA" w:rsidRPr="00FA73AA" w:rsidRDefault="00FA73AA" w:rsidP="00FA73AA">
      <w:pPr>
        <w:pStyle w:val="Odstavecseseznamem"/>
        <w:numPr>
          <w:ilvl w:val="2"/>
          <w:numId w:val="26"/>
        </w:numPr>
        <w:jc w:val="both"/>
        <w:rPr>
          <w:lang w:val="cs-CZ"/>
        </w:rPr>
      </w:pPr>
      <w:r w:rsidRPr="00FA73AA">
        <w:rPr>
          <w:lang w:val="cs-CZ"/>
        </w:rPr>
        <w:t>Dokument</w:t>
      </w:r>
      <w:r>
        <w:rPr>
          <w:lang w:val="cs-CZ"/>
        </w:rPr>
        <w:t xml:space="preserve">ace </w:t>
      </w:r>
      <w:r w:rsidRPr="00FA73AA">
        <w:rPr>
          <w:lang w:val="cs-CZ"/>
        </w:rPr>
        <w:t>pro provoz stroje:</w:t>
      </w:r>
    </w:p>
    <w:p w14:paraId="0A8C441D" w14:textId="03BB4379" w:rsidR="00FA73AA" w:rsidRDefault="00FA73AA" w:rsidP="00FA73AA">
      <w:pPr>
        <w:pStyle w:val="Odstavecseseznamem"/>
        <w:numPr>
          <w:ilvl w:val="3"/>
          <w:numId w:val="26"/>
        </w:numPr>
        <w:jc w:val="both"/>
        <w:rPr>
          <w:lang w:val="cs-CZ"/>
        </w:rPr>
      </w:pPr>
      <w:r w:rsidRPr="00FA73AA">
        <w:rPr>
          <w:lang w:val="cs-CZ"/>
        </w:rPr>
        <w:t>prohlášení o shodě</w:t>
      </w:r>
      <w:r>
        <w:rPr>
          <w:lang w:val="cs-CZ"/>
        </w:rPr>
        <w:t>,</w:t>
      </w:r>
    </w:p>
    <w:p w14:paraId="421826F7" w14:textId="331ACCC9" w:rsidR="00170450" w:rsidRPr="00FA73AA" w:rsidRDefault="00170450" w:rsidP="00FA73AA">
      <w:pPr>
        <w:pStyle w:val="Odstavecseseznamem"/>
        <w:numPr>
          <w:ilvl w:val="3"/>
          <w:numId w:val="26"/>
        </w:numPr>
        <w:jc w:val="both"/>
        <w:rPr>
          <w:lang w:val="cs-CZ"/>
        </w:rPr>
      </w:pPr>
      <w:r>
        <w:rPr>
          <w:lang w:val="cs-CZ"/>
        </w:rPr>
        <w:t>osvědčení zvláštního vozidla/technický průkaz</w:t>
      </w:r>
    </w:p>
    <w:p w14:paraId="421DBD9D" w14:textId="5D809DAA" w:rsidR="00FA73AA" w:rsidRPr="00FA73AA" w:rsidRDefault="00FA73AA" w:rsidP="00FA73AA">
      <w:pPr>
        <w:pStyle w:val="Odstavecseseznamem"/>
        <w:numPr>
          <w:ilvl w:val="3"/>
          <w:numId w:val="26"/>
        </w:numPr>
        <w:jc w:val="both"/>
        <w:rPr>
          <w:lang w:val="cs-CZ"/>
        </w:rPr>
      </w:pPr>
      <w:r w:rsidRPr="00FA73AA">
        <w:rPr>
          <w:lang w:val="cs-CZ"/>
        </w:rPr>
        <w:t xml:space="preserve">záruční list </w:t>
      </w:r>
      <w:r>
        <w:rPr>
          <w:lang w:val="cs-CZ"/>
        </w:rPr>
        <w:t>,</w:t>
      </w:r>
    </w:p>
    <w:p w14:paraId="0A0008E7" w14:textId="2A2D6644" w:rsidR="00FA73AA" w:rsidRPr="00FA73AA" w:rsidRDefault="00FA73AA" w:rsidP="00FA73AA">
      <w:pPr>
        <w:pStyle w:val="Odstavecseseznamem"/>
        <w:numPr>
          <w:ilvl w:val="3"/>
          <w:numId w:val="26"/>
        </w:numPr>
        <w:jc w:val="both"/>
        <w:rPr>
          <w:lang w:val="cs-CZ"/>
        </w:rPr>
      </w:pPr>
      <w:r w:rsidRPr="00FA73AA">
        <w:rPr>
          <w:lang w:val="cs-CZ"/>
        </w:rPr>
        <w:t>dodací list nebo předávací protokol</w:t>
      </w:r>
      <w:r>
        <w:rPr>
          <w:lang w:val="cs-CZ"/>
        </w:rPr>
        <w:t>,</w:t>
      </w:r>
    </w:p>
    <w:p w14:paraId="3E6249BA" w14:textId="11C3F7F4" w:rsidR="00FA73AA" w:rsidRPr="00FA73AA" w:rsidRDefault="00FA73AA" w:rsidP="00FA73AA">
      <w:pPr>
        <w:pStyle w:val="Odstavecseseznamem"/>
        <w:numPr>
          <w:ilvl w:val="3"/>
          <w:numId w:val="26"/>
        </w:numPr>
        <w:jc w:val="both"/>
        <w:rPr>
          <w:lang w:val="cs-CZ"/>
        </w:rPr>
      </w:pPr>
      <w:r>
        <w:rPr>
          <w:lang w:val="cs-CZ"/>
        </w:rPr>
        <w:t>k</w:t>
      </w:r>
      <w:r w:rsidRPr="00FA73AA">
        <w:rPr>
          <w:lang w:val="cs-CZ"/>
        </w:rPr>
        <w:t>ompletní manuál k obsluze dodaného zařízení – technické podmínky provozu vozidla v českém jazyce. Manuál musí obsahovat minimálně:</w:t>
      </w:r>
    </w:p>
    <w:p w14:paraId="5BB34D2B" w14:textId="43BB85CB" w:rsidR="00FA73AA" w:rsidRPr="00FA73AA" w:rsidRDefault="00FA73AA" w:rsidP="00FA73AA">
      <w:pPr>
        <w:pStyle w:val="Odstavecseseznamem"/>
        <w:numPr>
          <w:ilvl w:val="4"/>
          <w:numId w:val="26"/>
        </w:numPr>
        <w:jc w:val="both"/>
        <w:rPr>
          <w:lang w:val="cs-CZ"/>
        </w:rPr>
      </w:pPr>
      <w:r w:rsidRPr="00FA73AA">
        <w:rPr>
          <w:lang w:val="cs-CZ"/>
        </w:rPr>
        <w:t>detailní popis dodaného zařízení</w:t>
      </w:r>
      <w:r>
        <w:rPr>
          <w:lang w:val="cs-CZ"/>
        </w:rPr>
        <w:t>,</w:t>
      </w:r>
    </w:p>
    <w:p w14:paraId="08A45A58" w14:textId="0C089025" w:rsidR="00FA73AA" w:rsidRPr="00FA73AA" w:rsidRDefault="00FA73AA" w:rsidP="00FA73AA">
      <w:pPr>
        <w:pStyle w:val="Odstavecseseznamem"/>
        <w:numPr>
          <w:ilvl w:val="4"/>
          <w:numId w:val="26"/>
        </w:numPr>
        <w:jc w:val="both"/>
        <w:rPr>
          <w:lang w:val="cs-CZ"/>
        </w:rPr>
      </w:pPr>
      <w:r w:rsidRPr="00FA73AA">
        <w:rPr>
          <w:lang w:val="cs-CZ"/>
        </w:rPr>
        <w:t>způsob obsluhy</w:t>
      </w:r>
      <w:r>
        <w:rPr>
          <w:lang w:val="cs-CZ"/>
        </w:rPr>
        <w:t>,</w:t>
      </w:r>
    </w:p>
    <w:p w14:paraId="242A8EC7" w14:textId="3F8E9549" w:rsidR="00FA73AA" w:rsidRPr="00FA73AA" w:rsidRDefault="00FA73AA" w:rsidP="00FA73AA">
      <w:pPr>
        <w:pStyle w:val="Odstavecseseznamem"/>
        <w:numPr>
          <w:ilvl w:val="4"/>
          <w:numId w:val="26"/>
        </w:numPr>
        <w:jc w:val="both"/>
        <w:rPr>
          <w:lang w:val="cs-CZ"/>
        </w:rPr>
      </w:pPr>
      <w:r w:rsidRPr="00FA73AA">
        <w:rPr>
          <w:lang w:val="cs-CZ"/>
        </w:rPr>
        <w:t>podmínky pro provoz a použití zařízení</w:t>
      </w:r>
      <w:r>
        <w:rPr>
          <w:lang w:val="cs-CZ"/>
        </w:rPr>
        <w:t>,</w:t>
      </w:r>
    </w:p>
    <w:p w14:paraId="0F2C3D1E" w14:textId="1131B78D" w:rsidR="00FA73AA" w:rsidRPr="00FA73AA" w:rsidRDefault="00FA73AA" w:rsidP="00FA73AA">
      <w:pPr>
        <w:pStyle w:val="Odstavecseseznamem"/>
        <w:numPr>
          <w:ilvl w:val="2"/>
          <w:numId w:val="26"/>
        </w:numPr>
        <w:jc w:val="both"/>
        <w:rPr>
          <w:lang w:val="cs-CZ"/>
        </w:rPr>
      </w:pPr>
      <w:r>
        <w:rPr>
          <w:lang w:val="cs-CZ"/>
        </w:rPr>
        <w:t>u</w:t>
      </w:r>
      <w:r w:rsidRPr="00FA73AA">
        <w:rPr>
          <w:lang w:val="cs-CZ"/>
        </w:rPr>
        <w:t>vedení dodaného zařízení do provozu ve smluvně stanoveném termínu</w:t>
      </w:r>
      <w:r>
        <w:rPr>
          <w:lang w:val="cs-CZ"/>
        </w:rPr>
        <w:t>,</w:t>
      </w:r>
    </w:p>
    <w:p w14:paraId="57AC6A1E" w14:textId="5A4D4E2B" w:rsidR="00711228" w:rsidRPr="00711228" w:rsidRDefault="00FA73AA" w:rsidP="00FA73AA">
      <w:pPr>
        <w:pStyle w:val="Odstavecseseznamem"/>
        <w:numPr>
          <w:ilvl w:val="2"/>
          <w:numId w:val="26"/>
        </w:numPr>
        <w:jc w:val="both"/>
        <w:rPr>
          <w:lang w:val="cs-CZ"/>
        </w:rPr>
      </w:pPr>
      <w:r>
        <w:rPr>
          <w:lang w:val="cs-CZ"/>
        </w:rPr>
        <w:t>d</w:t>
      </w:r>
      <w:r w:rsidRPr="00FA73AA">
        <w:rPr>
          <w:lang w:val="cs-CZ"/>
        </w:rPr>
        <w:t xml:space="preserve">etailní praktické seznámení s provozem dodaného zařízení – zaškolení pro obsluhu a údržbu stroje pro minimálně dva pracovníky </w:t>
      </w:r>
      <w:r>
        <w:rPr>
          <w:lang w:val="cs-CZ"/>
        </w:rPr>
        <w:t xml:space="preserve">určené </w:t>
      </w:r>
      <w:r w:rsidRPr="00FA73AA">
        <w:rPr>
          <w:lang w:val="cs-CZ"/>
        </w:rPr>
        <w:t>kupujícím</w:t>
      </w:r>
      <w:r>
        <w:rPr>
          <w:lang w:val="cs-CZ"/>
        </w:rPr>
        <w:t>;</w:t>
      </w:r>
    </w:p>
    <w:p w14:paraId="3B18CB78" w14:textId="545D3D37" w:rsidR="00711228" w:rsidRPr="00711228" w:rsidRDefault="00711228" w:rsidP="003169DD">
      <w:pPr>
        <w:pStyle w:val="Nadpis2"/>
        <w:rPr>
          <w:lang w:val="cs-CZ"/>
        </w:rPr>
      </w:pPr>
      <w:r w:rsidRPr="00711228">
        <w:rPr>
          <w:lang w:val="cs-CZ"/>
        </w:rPr>
        <w:t>Článek III. – Doba a místo plnění</w:t>
      </w:r>
    </w:p>
    <w:p w14:paraId="06AF70A0" w14:textId="77777777" w:rsidR="00FA73AA" w:rsidRPr="00CA5159" w:rsidRDefault="00FA73AA" w:rsidP="00FA73AA">
      <w:pPr>
        <w:pStyle w:val="Odstavecseseznamem"/>
        <w:numPr>
          <w:ilvl w:val="0"/>
          <w:numId w:val="26"/>
        </w:numPr>
        <w:jc w:val="both"/>
        <w:rPr>
          <w:vanish/>
          <w:lang w:val="cs-CZ"/>
        </w:rPr>
      </w:pPr>
    </w:p>
    <w:p w14:paraId="7D76419E" w14:textId="22128D2D" w:rsidR="00FA73AA" w:rsidRDefault="00FA73AA" w:rsidP="00FA73AA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FA73AA">
        <w:rPr>
          <w:lang w:val="cs-CZ"/>
        </w:rPr>
        <w:t xml:space="preserve">Prodávající se </w:t>
      </w:r>
      <w:r w:rsidRPr="00644188">
        <w:rPr>
          <w:lang w:val="cs-CZ"/>
        </w:rPr>
        <w:t xml:space="preserve">zavazuje, že zboží dodá kupujícímu </w:t>
      </w:r>
      <w:r w:rsidR="00CA5159">
        <w:rPr>
          <w:lang w:val="cs-CZ"/>
        </w:rPr>
        <w:t xml:space="preserve">nejpozději do </w:t>
      </w:r>
      <w:r w:rsidR="00170450">
        <w:rPr>
          <w:lang w:val="cs-CZ"/>
        </w:rPr>
        <w:t>jednoho měsíce od podpisu této smlouvy</w:t>
      </w:r>
      <w:r w:rsidRPr="00644188">
        <w:rPr>
          <w:lang w:val="cs-CZ"/>
        </w:rPr>
        <w:t>. Prodávající musí kupujícího upozornit alespoň dva pracovní dny před dodáním zboží a to telefonicky, nebo e-mailem.</w:t>
      </w:r>
      <w:r w:rsidRPr="00FA73AA">
        <w:rPr>
          <w:lang w:val="cs-CZ"/>
        </w:rPr>
        <w:t xml:space="preserve"> </w:t>
      </w:r>
    </w:p>
    <w:p w14:paraId="1989986B" w14:textId="77777777" w:rsidR="00FA73AA" w:rsidRPr="00FA73AA" w:rsidRDefault="00FA73AA" w:rsidP="00FA73AA">
      <w:pPr>
        <w:jc w:val="both"/>
        <w:rPr>
          <w:lang w:val="cs-CZ"/>
        </w:rPr>
      </w:pPr>
    </w:p>
    <w:p w14:paraId="3CC04030" w14:textId="4B83DFD7" w:rsidR="00FA73AA" w:rsidRPr="00FA73AA" w:rsidRDefault="00FA73AA" w:rsidP="00FA73AA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FA73AA">
        <w:rPr>
          <w:lang w:val="cs-CZ"/>
        </w:rPr>
        <w:t xml:space="preserve">Místem plnění </w:t>
      </w:r>
      <w:r>
        <w:rPr>
          <w:lang w:val="cs-CZ"/>
        </w:rPr>
        <w:t xml:space="preserve">smlouvy </w:t>
      </w:r>
      <w:r w:rsidRPr="00FA73AA">
        <w:rPr>
          <w:lang w:val="cs-CZ"/>
        </w:rPr>
        <w:t xml:space="preserve">je adresa: </w:t>
      </w:r>
      <w:r w:rsidR="00170450" w:rsidRPr="00170450">
        <w:rPr>
          <w:lang w:val="cs-CZ"/>
        </w:rPr>
        <w:t>Jezdecké středisko Zmrzlík, Na Zmrzlíku 3, 155 00 Praha</w:t>
      </w:r>
    </w:p>
    <w:p w14:paraId="66946567" w14:textId="77777777" w:rsidR="008E0AAC" w:rsidRPr="00CA5159" w:rsidRDefault="008E0AAC" w:rsidP="00CA5159">
      <w:pPr>
        <w:jc w:val="both"/>
        <w:rPr>
          <w:lang w:val="cs-CZ"/>
        </w:rPr>
      </w:pPr>
    </w:p>
    <w:p w14:paraId="43BF9C4D" w14:textId="18025CB2" w:rsidR="00711228" w:rsidRPr="00711228" w:rsidRDefault="00711228" w:rsidP="003169DD">
      <w:pPr>
        <w:pStyle w:val="Nadpis2"/>
        <w:rPr>
          <w:lang w:val="cs-CZ"/>
        </w:rPr>
      </w:pPr>
      <w:r w:rsidRPr="00CC023F">
        <w:rPr>
          <w:lang w:val="cs-CZ"/>
        </w:rPr>
        <w:t>Článek IV. - Cena</w:t>
      </w:r>
    </w:p>
    <w:p w14:paraId="28DC0746" w14:textId="77777777" w:rsidR="008B2CBE" w:rsidRPr="008B2CBE" w:rsidRDefault="008B2CBE" w:rsidP="008B2CBE">
      <w:pPr>
        <w:pStyle w:val="Odstavecseseznamem"/>
        <w:numPr>
          <w:ilvl w:val="0"/>
          <w:numId w:val="26"/>
        </w:numPr>
        <w:jc w:val="both"/>
        <w:rPr>
          <w:vanish/>
          <w:lang w:val="cs-CZ"/>
        </w:rPr>
      </w:pPr>
    </w:p>
    <w:p w14:paraId="1D4E972D" w14:textId="77777777" w:rsidR="00CC023F" w:rsidRDefault="00711228" w:rsidP="00CC023F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711228">
        <w:rPr>
          <w:lang w:val="cs-CZ"/>
        </w:rPr>
        <w:t xml:space="preserve">Cena </w:t>
      </w:r>
      <w:r w:rsidR="00CC023F" w:rsidRPr="00CC023F">
        <w:rPr>
          <w:lang w:val="cs-CZ"/>
        </w:rPr>
        <w:t>Kupní cena za zboží dle čl. 2 této smlouvy činí částku ve výši</w:t>
      </w:r>
      <w:r w:rsidR="00CC023F">
        <w:rPr>
          <w:lang w:val="cs-CZ"/>
        </w:rPr>
        <w:t>:</w:t>
      </w:r>
    </w:p>
    <w:p w14:paraId="2AACA81E" w14:textId="3CBA4A2F" w:rsidR="00CC023F" w:rsidRDefault="00CC023F" w:rsidP="00CC023F">
      <w:pPr>
        <w:jc w:val="both"/>
        <w:rPr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70"/>
        <w:gridCol w:w="2971"/>
        <w:gridCol w:w="3121"/>
      </w:tblGrid>
      <w:tr w:rsidR="00CA5159" w:rsidRPr="00B76250" w14:paraId="5482D562" w14:textId="77777777" w:rsidTr="00CA5159">
        <w:tc>
          <w:tcPr>
            <w:tcW w:w="1639" w:type="pct"/>
          </w:tcPr>
          <w:p w14:paraId="369B7A5D" w14:textId="0F3D0AB0" w:rsidR="00CA5159" w:rsidRDefault="00CA5159" w:rsidP="00CC023F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Cena v Kč bez DPH</w:t>
            </w:r>
          </w:p>
        </w:tc>
        <w:tc>
          <w:tcPr>
            <w:tcW w:w="1639" w:type="pct"/>
          </w:tcPr>
          <w:p w14:paraId="05B2121D" w14:textId="0F1485A4" w:rsidR="00CA5159" w:rsidRDefault="00CA5159" w:rsidP="00CC023F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DPH</w:t>
            </w:r>
          </w:p>
        </w:tc>
        <w:tc>
          <w:tcPr>
            <w:tcW w:w="1722" w:type="pct"/>
          </w:tcPr>
          <w:p w14:paraId="1B6D8B39" w14:textId="6583564A" w:rsidR="00CA5159" w:rsidRDefault="00CA5159" w:rsidP="00CC023F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Cena v Kč včetně DPH</w:t>
            </w:r>
          </w:p>
        </w:tc>
      </w:tr>
      <w:tr w:rsidR="00CA5159" w14:paraId="3B7E6741" w14:textId="77777777" w:rsidTr="00CA5159">
        <w:tc>
          <w:tcPr>
            <w:tcW w:w="1639" w:type="pct"/>
          </w:tcPr>
          <w:p w14:paraId="3A40FBF9" w14:textId="47879391" w:rsidR="00CA5159" w:rsidRDefault="00170450" w:rsidP="00CC023F">
            <w:pPr>
              <w:jc w:val="both"/>
              <w:rPr>
                <w:lang w:val="cs-CZ"/>
              </w:rPr>
            </w:pPr>
            <w:r w:rsidRPr="00170450">
              <w:rPr>
                <w:lang w:val="cs-CZ"/>
              </w:rPr>
              <w:t>865.300,-</w:t>
            </w:r>
          </w:p>
        </w:tc>
        <w:tc>
          <w:tcPr>
            <w:tcW w:w="1639" w:type="pct"/>
          </w:tcPr>
          <w:p w14:paraId="6A0F6475" w14:textId="6CAB1BE8" w:rsidR="00CA5159" w:rsidRDefault="00170450" w:rsidP="00CC023F">
            <w:pPr>
              <w:jc w:val="both"/>
              <w:rPr>
                <w:lang w:val="cs-CZ"/>
              </w:rPr>
            </w:pPr>
            <w:r w:rsidRPr="00170450">
              <w:rPr>
                <w:lang w:val="cs-CZ"/>
              </w:rPr>
              <w:t>181.713,-</w:t>
            </w:r>
          </w:p>
        </w:tc>
        <w:tc>
          <w:tcPr>
            <w:tcW w:w="1722" w:type="pct"/>
          </w:tcPr>
          <w:p w14:paraId="6B8DD702" w14:textId="6DC808A4" w:rsidR="00CA5159" w:rsidRDefault="00170450" w:rsidP="00CC023F">
            <w:pPr>
              <w:jc w:val="both"/>
              <w:rPr>
                <w:lang w:val="cs-CZ"/>
              </w:rPr>
            </w:pPr>
            <w:r w:rsidRPr="00170450">
              <w:rPr>
                <w:lang w:val="cs-CZ"/>
              </w:rPr>
              <w:t>1.047.013,-</w:t>
            </w:r>
          </w:p>
        </w:tc>
      </w:tr>
    </w:tbl>
    <w:p w14:paraId="57A99091" w14:textId="41A0CEB5" w:rsidR="00CC023F" w:rsidRPr="00CC023F" w:rsidRDefault="00CC023F" w:rsidP="00CC023F">
      <w:pPr>
        <w:jc w:val="both"/>
        <w:rPr>
          <w:lang w:val="cs-CZ"/>
        </w:rPr>
      </w:pPr>
    </w:p>
    <w:p w14:paraId="05E43B90" w14:textId="596406FA" w:rsidR="00CC023F" w:rsidRDefault="00CC023F" w:rsidP="00CC023F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CC023F">
        <w:rPr>
          <w:lang w:val="cs-CZ"/>
        </w:rPr>
        <w:t xml:space="preserve">Součástí kupní ceny jsou veškeré náklady spojené s plněním předmětu této smlouvy dle čl. 2 této smlouvy. Kupní cena zahrnuje i náklady na správní poplatky, daně, cla, schvalovací řízení, provedení předepsaných zkoušek apod. pro stroje/zařízení, které nejsou označené značkou „evropské shody“ CE, certifikátů a atestů, převod práv, pojištění, přepravní náklady apod. </w:t>
      </w:r>
    </w:p>
    <w:p w14:paraId="6D6C7B0F" w14:textId="77777777" w:rsidR="00CC023F" w:rsidRPr="00CC023F" w:rsidRDefault="00CC023F" w:rsidP="00CC023F">
      <w:pPr>
        <w:jc w:val="both"/>
        <w:rPr>
          <w:lang w:val="cs-CZ"/>
        </w:rPr>
      </w:pPr>
    </w:p>
    <w:p w14:paraId="2D047F0B" w14:textId="58F2BB99" w:rsidR="00711228" w:rsidRPr="00CC023F" w:rsidRDefault="00CC023F" w:rsidP="00711228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CC023F">
        <w:rPr>
          <w:lang w:val="cs-CZ"/>
        </w:rPr>
        <w:t>Kupní cenu je možné překročit pouze v souvislosti se změnou daňových předpisů upravujících výši DPH, přičemž v takovém případě bude ke kupní ceně připočteno DPH ve výši stanovené platným a účinným zákonem č. 235/2004 Sb., o dani z přidané hodnoty.</w:t>
      </w:r>
    </w:p>
    <w:p w14:paraId="7F6DD63E" w14:textId="0E745B16" w:rsidR="00711228" w:rsidRPr="00711228" w:rsidRDefault="00711228" w:rsidP="003169DD">
      <w:pPr>
        <w:pStyle w:val="Nadpis2"/>
        <w:rPr>
          <w:lang w:val="cs-CZ"/>
        </w:rPr>
      </w:pPr>
      <w:r w:rsidRPr="00711228">
        <w:rPr>
          <w:lang w:val="cs-CZ"/>
        </w:rPr>
        <w:t>Článek V. – Fakturace a platební podmínky</w:t>
      </w:r>
    </w:p>
    <w:p w14:paraId="33C0F9E4" w14:textId="77777777" w:rsidR="00E829E7" w:rsidRPr="00E829E7" w:rsidRDefault="00E829E7" w:rsidP="00E829E7">
      <w:pPr>
        <w:pStyle w:val="Odstavecseseznamem"/>
        <w:numPr>
          <w:ilvl w:val="0"/>
          <w:numId w:val="26"/>
        </w:numPr>
        <w:jc w:val="both"/>
        <w:rPr>
          <w:vanish/>
          <w:lang w:val="cs-CZ"/>
        </w:rPr>
      </w:pPr>
    </w:p>
    <w:p w14:paraId="7553DEA1" w14:textId="10C72425" w:rsidR="00CC023F" w:rsidRDefault="00CC023F" w:rsidP="00CC023F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CC023F">
        <w:rPr>
          <w:lang w:val="cs-CZ"/>
        </w:rPr>
        <w:t>Kupní cena bude kupujícím uhrazena v korunách českých (CZK) na základě účetního a daňového dokladu – faktury, doručeného kupujícímu do 15 kalendářních dnů ode dne převzetí zboží kupujícím.</w:t>
      </w:r>
    </w:p>
    <w:p w14:paraId="42C25ED5" w14:textId="77777777" w:rsidR="00CC023F" w:rsidRPr="00CC023F" w:rsidRDefault="00CC023F" w:rsidP="00CC023F">
      <w:pPr>
        <w:jc w:val="both"/>
        <w:rPr>
          <w:lang w:val="cs-CZ"/>
        </w:rPr>
      </w:pPr>
    </w:p>
    <w:p w14:paraId="2D90AFD7" w14:textId="6B86B77A" w:rsidR="00CC023F" w:rsidRDefault="00CC023F" w:rsidP="00CC023F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CC023F">
        <w:rPr>
          <w:lang w:val="cs-CZ"/>
        </w:rPr>
        <w:t xml:space="preserve">Účetní a daňový doklad – faktura, musí obsahovat všechny náležitosti řádného účetního a daňového dokladu ve smyslu příslušných právních předpisů, zejména zákona č. </w:t>
      </w:r>
      <w:r w:rsidRPr="00CC023F">
        <w:rPr>
          <w:lang w:val="cs-CZ"/>
        </w:rPr>
        <w:lastRenderedPageBreak/>
        <w:t>563/1991 Sb., o účetnictví, ve znění pozdějších předpisů, a zákona č. 235/2004 Sb., o dani z přidané hodnoty, ve znění pozdějších předpisů. V případě, že faktura bude obsahovat věcné či formální nesprávnosti, popřípadě nebude obsahovat všechny zákonné náležitosti nebo přílohu dle předchozího odstavce, je kupující oprávněn ji vrátit ve lhůtě splatnosti zpět prodávajícímu k doplnění, aniž se tak dostane do prodlení se splatností. Lhůta splatnosti počíná běžet znovu od opětovného doručení náležitě doplněného či opraveného dokladu kupujícímu.</w:t>
      </w:r>
    </w:p>
    <w:p w14:paraId="2A39BDC1" w14:textId="77777777" w:rsidR="00CC023F" w:rsidRPr="00CC023F" w:rsidRDefault="00CC023F" w:rsidP="00CC023F">
      <w:pPr>
        <w:jc w:val="both"/>
        <w:rPr>
          <w:lang w:val="cs-CZ"/>
        </w:rPr>
      </w:pPr>
    </w:p>
    <w:p w14:paraId="22B68D92" w14:textId="021BF96E" w:rsidR="00CC023F" w:rsidRPr="00CC023F" w:rsidRDefault="00644188" w:rsidP="00CC023F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>
        <w:rPr>
          <w:lang w:val="cs-CZ"/>
        </w:rPr>
        <w:t xml:space="preserve">Smluvní strany sjednávání termín splatnosti faktury vystavené kupujícím na </w:t>
      </w:r>
      <w:r w:rsidR="00F51877">
        <w:rPr>
          <w:lang w:val="cs-CZ"/>
        </w:rPr>
        <w:t>21</w:t>
      </w:r>
      <w:r>
        <w:rPr>
          <w:lang w:val="cs-CZ"/>
        </w:rPr>
        <w:t xml:space="preserve"> dní od </w:t>
      </w:r>
      <w:r w:rsidR="00F51877">
        <w:rPr>
          <w:lang w:val="cs-CZ"/>
        </w:rPr>
        <w:t>doručení faktury</w:t>
      </w:r>
      <w:r>
        <w:rPr>
          <w:lang w:val="cs-CZ"/>
        </w:rPr>
        <w:t xml:space="preserve">. </w:t>
      </w:r>
      <w:r w:rsidR="00CC023F" w:rsidRPr="00711228">
        <w:rPr>
          <w:lang w:val="cs-CZ"/>
        </w:rPr>
        <w:t xml:space="preserve">Za termín úhrady je považován den, kdy je </w:t>
      </w:r>
      <w:r w:rsidR="00CC023F">
        <w:rPr>
          <w:lang w:val="cs-CZ"/>
        </w:rPr>
        <w:t>kupujícím</w:t>
      </w:r>
      <w:r w:rsidR="00CC023F" w:rsidRPr="00711228">
        <w:rPr>
          <w:lang w:val="cs-CZ"/>
        </w:rPr>
        <w:t xml:space="preserve"> dán příkaz k provedení platby, je-li tento příkaz následně realizován. </w:t>
      </w:r>
    </w:p>
    <w:p w14:paraId="58106696" w14:textId="77777777" w:rsidR="00CC023F" w:rsidRPr="00CC023F" w:rsidRDefault="00CC023F" w:rsidP="00CC023F">
      <w:pPr>
        <w:jc w:val="both"/>
        <w:rPr>
          <w:lang w:val="cs-CZ"/>
        </w:rPr>
      </w:pPr>
    </w:p>
    <w:p w14:paraId="7AE9E4BF" w14:textId="2E4DFA41" w:rsidR="00CC023F" w:rsidRPr="00586936" w:rsidRDefault="00CC023F" w:rsidP="00586936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CC023F">
        <w:rPr>
          <w:lang w:val="cs-CZ"/>
        </w:rPr>
        <w:t>Kupující neposkytuje prodávajícímu zálohy na kupní cenu.</w:t>
      </w:r>
    </w:p>
    <w:p w14:paraId="3215A200" w14:textId="77777777" w:rsidR="00711228" w:rsidRPr="00711228" w:rsidRDefault="00711228" w:rsidP="00711228">
      <w:pPr>
        <w:jc w:val="both"/>
        <w:rPr>
          <w:lang w:val="cs-CZ"/>
        </w:rPr>
      </w:pPr>
    </w:p>
    <w:p w14:paraId="7FF79889" w14:textId="115F4841" w:rsidR="00711228" w:rsidRPr="00711228" w:rsidRDefault="00711228" w:rsidP="003169DD">
      <w:pPr>
        <w:pStyle w:val="Nadpis2"/>
        <w:rPr>
          <w:lang w:val="cs-CZ"/>
        </w:rPr>
      </w:pPr>
      <w:r w:rsidRPr="00711228">
        <w:rPr>
          <w:lang w:val="cs-CZ"/>
        </w:rPr>
        <w:t xml:space="preserve">Článek VI. – </w:t>
      </w:r>
      <w:r w:rsidR="00586936">
        <w:rPr>
          <w:lang w:val="cs-CZ"/>
        </w:rPr>
        <w:t>Práva a povinnosti smluvních stran</w:t>
      </w:r>
    </w:p>
    <w:p w14:paraId="58A3AA3E" w14:textId="77777777" w:rsidR="00E829E7" w:rsidRPr="00E829E7" w:rsidRDefault="00E829E7" w:rsidP="00E829E7">
      <w:pPr>
        <w:pStyle w:val="Odstavecseseznamem"/>
        <w:numPr>
          <w:ilvl w:val="0"/>
          <w:numId w:val="26"/>
        </w:numPr>
        <w:jc w:val="both"/>
        <w:rPr>
          <w:vanish/>
          <w:lang w:val="cs-CZ"/>
        </w:rPr>
      </w:pPr>
    </w:p>
    <w:p w14:paraId="0965351F" w14:textId="4EF6B47F" w:rsidR="00586936" w:rsidRDefault="00586936" w:rsidP="00586936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586936">
        <w:rPr>
          <w:lang w:val="cs-CZ"/>
        </w:rPr>
        <w:t xml:space="preserve">Prodávající tímto prohlašuje, že je výlučným vlastníkem </w:t>
      </w:r>
      <w:r>
        <w:rPr>
          <w:lang w:val="cs-CZ"/>
        </w:rPr>
        <w:t>zboží</w:t>
      </w:r>
      <w:r w:rsidRPr="00586936">
        <w:rPr>
          <w:lang w:val="cs-CZ"/>
        </w:rPr>
        <w:t>, jež je předmětem koupě dle této smlouvy, a nejsou mu známy žádné okolnosti, které by prodeji bránily.</w:t>
      </w:r>
    </w:p>
    <w:p w14:paraId="1D46DEF6" w14:textId="77777777" w:rsidR="00586936" w:rsidRPr="00586936" w:rsidRDefault="00586936" w:rsidP="00586936">
      <w:pPr>
        <w:jc w:val="both"/>
        <w:rPr>
          <w:lang w:val="cs-CZ"/>
        </w:rPr>
      </w:pPr>
    </w:p>
    <w:p w14:paraId="2568CCFE" w14:textId="7C58D187" w:rsidR="00586936" w:rsidRDefault="00586936" w:rsidP="00586936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586936">
        <w:rPr>
          <w:lang w:val="cs-CZ"/>
        </w:rPr>
        <w:t xml:space="preserve">Prodávající je povinen dodat kupujícímu nové, nepoužité zboží v dohodnutém množství, jakosti a provedení, přičemž veškeré zboží dodávané prodávajícím kupujícímu z titulu této smlouvy musí splňovat kvalitativní požadavky dle této smlouvy.  </w:t>
      </w:r>
    </w:p>
    <w:p w14:paraId="766B1596" w14:textId="77777777" w:rsidR="00586936" w:rsidRPr="00586936" w:rsidRDefault="00586936" w:rsidP="00586936">
      <w:pPr>
        <w:jc w:val="both"/>
        <w:rPr>
          <w:lang w:val="cs-CZ"/>
        </w:rPr>
      </w:pPr>
    </w:p>
    <w:p w14:paraId="408CEBE3" w14:textId="2683710E" w:rsidR="00586936" w:rsidRDefault="00586936" w:rsidP="00586936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586936">
        <w:rPr>
          <w:lang w:val="cs-CZ"/>
        </w:rPr>
        <w:t xml:space="preserve">Prodávající je povinen dodat zboží bez vad kupujícímu v souladu s podmínkami této smlouvy, přičemž za řádné dodání zboží se považuje jeho převzetí kupujícím, a to na základě potvrzení této skutečnosti v protokolu o předání a převzetí dodávky. Předávací protokol může být podepsán nejdříve v okamžiku, kdy bude beze zbytku realizována dodávka zboží prodávajícím včetně souvisejících výkonů a služeb sjednaných touto smlouvou. </w:t>
      </w:r>
    </w:p>
    <w:p w14:paraId="1B94DD16" w14:textId="77777777" w:rsidR="00586936" w:rsidRPr="00586936" w:rsidRDefault="00586936" w:rsidP="00586936">
      <w:pPr>
        <w:jc w:val="both"/>
        <w:rPr>
          <w:lang w:val="cs-CZ"/>
        </w:rPr>
      </w:pPr>
    </w:p>
    <w:p w14:paraId="79424578" w14:textId="2EC08E92" w:rsidR="00586936" w:rsidRDefault="00586936" w:rsidP="00586936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586936">
        <w:rPr>
          <w:lang w:val="cs-CZ"/>
        </w:rPr>
        <w:t>Prodávající je povinen spolu se zbožím dodat kupujícímu kompletní technickou a další dokumentaci nezbytnou k užívání zboží včetně manuálů pro obsluhu v českém jazyce dle čl. 2. této smlouvy.</w:t>
      </w:r>
    </w:p>
    <w:p w14:paraId="2C2A359B" w14:textId="77777777" w:rsidR="00586936" w:rsidRPr="00586936" w:rsidRDefault="00586936" w:rsidP="00586936">
      <w:pPr>
        <w:jc w:val="both"/>
        <w:rPr>
          <w:lang w:val="cs-CZ"/>
        </w:rPr>
      </w:pPr>
    </w:p>
    <w:p w14:paraId="7E6FFCE8" w14:textId="2D0F8626" w:rsidR="00586936" w:rsidRDefault="00586936" w:rsidP="00586936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586936">
        <w:rPr>
          <w:lang w:val="cs-CZ"/>
        </w:rPr>
        <w:t>Kupující nabývá vlastnického práva ke zboží dnem řádného předání a převzetí zboží od prodávajícího na základě podpisu předávacího protokolu. Stejným okamžikem přechází na kupujícího také nebezpečí škody na věci.</w:t>
      </w:r>
    </w:p>
    <w:p w14:paraId="479A1EAB" w14:textId="77777777" w:rsidR="00586936" w:rsidRPr="00586936" w:rsidRDefault="00586936" w:rsidP="00586936">
      <w:pPr>
        <w:jc w:val="both"/>
        <w:rPr>
          <w:lang w:val="cs-CZ"/>
        </w:rPr>
      </w:pPr>
    </w:p>
    <w:p w14:paraId="29465B46" w14:textId="558FD1F5" w:rsidR="00586936" w:rsidRDefault="00586936" w:rsidP="00586936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586936">
        <w:rPr>
          <w:lang w:val="cs-CZ"/>
        </w:rPr>
        <w:t xml:space="preserve">Prodávající je povinen neprodleně vyrozumět kupujícího o případném ohrožení doby plnění a o všech skutečnostech, které mohou řádné a včasné plnění předmětu této smlouvy znemožnit. </w:t>
      </w:r>
    </w:p>
    <w:p w14:paraId="09767DFF" w14:textId="77777777" w:rsidR="00586936" w:rsidRPr="00586936" w:rsidRDefault="00586936" w:rsidP="00586936">
      <w:pPr>
        <w:jc w:val="both"/>
        <w:rPr>
          <w:lang w:val="cs-CZ"/>
        </w:rPr>
      </w:pPr>
    </w:p>
    <w:p w14:paraId="0B28642D" w14:textId="56093298" w:rsidR="00586936" w:rsidRDefault="00586936" w:rsidP="00586936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586936">
        <w:rPr>
          <w:lang w:val="cs-CZ"/>
        </w:rPr>
        <w:t>Prodávající není oprávněn postoupit jakákoliv práva anebo povinnosti z této smlouvy na třetí osoby bez předchozího písemného souhlasu kupujícího.</w:t>
      </w:r>
    </w:p>
    <w:p w14:paraId="4B06D6C7" w14:textId="77777777" w:rsidR="000B177B" w:rsidRPr="000B177B" w:rsidRDefault="000B177B" w:rsidP="000B177B">
      <w:pPr>
        <w:jc w:val="both"/>
        <w:rPr>
          <w:lang w:val="cs-CZ"/>
        </w:rPr>
      </w:pPr>
    </w:p>
    <w:p w14:paraId="1966329A" w14:textId="43560D3D" w:rsidR="00711228" w:rsidRPr="00711228" w:rsidRDefault="000B177B" w:rsidP="001E62E4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>
        <w:rPr>
          <w:lang w:val="cs-CZ"/>
        </w:rPr>
        <w:t>Prodávající se zavazuje na zboží poskytovat záruční i mimozáruční servisní služby a zavazuje se kupujícímu poskytovat technickou podporu při užití zboží.</w:t>
      </w:r>
      <w:r w:rsidR="00BD6A2E">
        <w:rPr>
          <w:lang w:val="cs-CZ"/>
        </w:rPr>
        <w:t xml:space="preserve"> </w:t>
      </w:r>
    </w:p>
    <w:p w14:paraId="7B2932BF" w14:textId="3A4AFBC0" w:rsidR="00711228" w:rsidRPr="00711228" w:rsidRDefault="00711228" w:rsidP="003169DD">
      <w:pPr>
        <w:pStyle w:val="Nadpis2"/>
        <w:rPr>
          <w:lang w:val="cs-CZ"/>
        </w:rPr>
      </w:pPr>
      <w:r w:rsidRPr="00711228">
        <w:rPr>
          <w:lang w:val="cs-CZ"/>
        </w:rPr>
        <w:lastRenderedPageBreak/>
        <w:t xml:space="preserve">Článek </w:t>
      </w:r>
      <w:r w:rsidR="00EB138E">
        <w:rPr>
          <w:lang w:val="cs-CZ"/>
        </w:rPr>
        <w:t>VII</w:t>
      </w:r>
      <w:r w:rsidRPr="00711228">
        <w:rPr>
          <w:lang w:val="cs-CZ"/>
        </w:rPr>
        <w:t>.</w:t>
      </w:r>
      <w:r>
        <w:rPr>
          <w:lang w:val="cs-CZ"/>
        </w:rPr>
        <w:t xml:space="preserve"> – Záruka za jakost a odpovědnost za vady</w:t>
      </w:r>
      <w:r w:rsidRPr="00711228">
        <w:rPr>
          <w:lang w:val="cs-CZ"/>
        </w:rPr>
        <w:tab/>
      </w:r>
    </w:p>
    <w:p w14:paraId="768CB3B5" w14:textId="77777777" w:rsidR="00E829E7" w:rsidRPr="00E829E7" w:rsidRDefault="00E829E7" w:rsidP="00E829E7">
      <w:pPr>
        <w:pStyle w:val="Odstavecseseznamem"/>
        <w:numPr>
          <w:ilvl w:val="0"/>
          <w:numId w:val="26"/>
        </w:numPr>
        <w:jc w:val="both"/>
        <w:rPr>
          <w:vanish/>
          <w:lang w:val="cs-CZ"/>
        </w:rPr>
      </w:pPr>
    </w:p>
    <w:p w14:paraId="7CFE4A01" w14:textId="3AEF426B" w:rsidR="00EB138E" w:rsidRDefault="00EB138E" w:rsidP="0009169E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EB138E">
        <w:rPr>
          <w:lang w:val="cs-CZ"/>
        </w:rPr>
        <w:t>Prodávající poskytuje záruku za jakost zbo</w:t>
      </w:r>
      <w:r w:rsidRPr="008A4BBF">
        <w:rPr>
          <w:lang w:val="cs-CZ"/>
        </w:rPr>
        <w:t xml:space="preserve">ží po dobu </w:t>
      </w:r>
      <w:r w:rsidR="00F51877">
        <w:rPr>
          <w:lang w:val="cs-CZ"/>
        </w:rPr>
        <w:t>24</w:t>
      </w:r>
      <w:r w:rsidRPr="008A4BBF">
        <w:rPr>
          <w:lang w:val="cs-CZ"/>
        </w:rPr>
        <w:t xml:space="preserve"> měsíců</w:t>
      </w:r>
      <w:r w:rsidRPr="00EB138E">
        <w:rPr>
          <w:lang w:val="cs-CZ"/>
        </w:rPr>
        <w:t>. Záruční lhůta počíná běžet dnem převzetí zboží kupujícím dle této smlouvy.</w:t>
      </w:r>
    </w:p>
    <w:p w14:paraId="042615C0" w14:textId="77777777" w:rsidR="00EB138E" w:rsidRPr="00EB138E" w:rsidRDefault="00EB138E" w:rsidP="0009169E">
      <w:pPr>
        <w:jc w:val="both"/>
        <w:rPr>
          <w:lang w:val="cs-CZ"/>
        </w:rPr>
      </w:pPr>
    </w:p>
    <w:p w14:paraId="32B4B39F" w14:textId="709C0DF5" w:rsidR="00EB138E" w:rsidRPr="00EB138E" w:rsidRDefault="00EB138E" w:rsidP="0009169E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EB138E">
        <w:rPr>
          <w:lang w:val="cs-CZ"/>
        </w:rPr>
        <w:t xml:space="preserve">Záruka se nevztahuje na závady prokazatelně způsobené neodbornou manipulací nebo mechanickým poškozením </w:t>
      </w:r>
      <w:r>
        <w:rPr>
          <w:lang w:val="cs-CZ"/>
        </w:rPr>
        <w:t>zboží</w:t>
      </w:r>
      <w:r w:rsidRPr="00EB138E">
        <w:rPr>
          <w:lang w:val="cs-CZ"/>
        </w:rPr>
        <w:t xml:space="preserve"> kupujícím. </w:t>
      </w:r>
      <w:r w:rsidR="00F51877">
        <w:rPr>
          <w:lang w:val="cs-CZ"/>
        </w:rPr>
        <w:t>Podmínkou pro poskytnutí záruky za jakost je dodržování pokynů v návodu k obsluze a dodržování podmínek pro poskytnutí záruky vymezených v záručním listu, zejména provádění pravidelné údržby v souladu s pokyny v návodu k obsluze.</w:t>
      </w:r>
    </w:p>
    <w:p w14:paraId="75189781" w14:textId="77777777" w:rsidR="00711228" w:rsidRPr="00F51877" w:rsidRDefault="00711228" w:rsidP="00F51877">
      <w:pPr>
        <w:jc w:val="both"/>
        <w:rPr>
          <w:lang w:val="cs-CZ"/>
        </w:rPr>
      </w:pPr>
    </w:p>
    <w:p w14:paraId="4B7925CD" w14:textId="77FEEE6A" w:rsidR="00711228" w:rsidRPr="008A4BBF" w:rsidRDefault="00A56525" w:rsidP="008B2CBE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8A4BBF">
        <w:rPr>
          <w:lang w:val="cs-CZ"/>
        </w:rPr>
        <w:t>Práva a nároky ze záruky za jakost</w:t>
      </w:r>
      <w:r w:rsidR="00711228" w:rsidRPr="008A4BBF">
        <w:rPr>
          <w:lang w:val="cs-CZ"/>
        </w:rPr>
        <w:t xml:space="preserve"> lze uplatnit nejpozději do posledního dne záruční lhůty, přičemž i reklamace odeslaná </w:t>
      </w:r>
      <w:r w:rsidR="00862ADE" w:rsidRPr="008A4BBF">
        <w:rPr>
          <w:lang w:val="cs-CZ"/>
        </w:rPr>
        <w:t xml:space="preserve">kupujícím </w:t>
      </w:r>
      <w:r w:rsidR="00711228" w:rsidRPr="008A4BBF">
        <w:rPr>
          <w:lang w:val="cs-CZ"/>
        </w:rPr>
        <w:t>v poslední den záruční lhůty se považuje za včas uplatněnou.</w:t>
      </w:r>
    </w:p>
    <w:p w14:paraId="01ABFFB8" w14:textId="77777777" w:rsidR="00711228" w:rsidRPr="008A4BBF" w:rsidRDefault="00711228" w:rsidP="00E829E7">
      <w:pPr>
        <w:pStyle w:val="Odstavecseseznamem"/>
        <w:ind w:left="510"/>
        <w:jc w:val="both"/>
        <w:rPr>
          <w:lang w:val="cs-CZ"/>
        </w:rPr>
      </w:pPr>
    </w:p>
    <w:p w14:paraId="3E7DEBF1" w14:textId="0BFC50AB" w:rsidR="00711228" w:rsidRDefault="00862ADE" w:rsidP="008B2CBE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8A4BBF">
        <w:rPr>
          <w:lang w:val="cs-CZ"/>
        </w:rPr>
        <w:t>Prodávající</w:t>
      </w:r>
      <w:r w:rsidR="00711228" w:rsidRPr="008A4BBF">
        <w:rPr>
          <w:lang w:val="cs-CZ"/>
        </w:rPr>
        <w:t xml:space="preserve"> je povinen nastoupit </w:t>
      </w:r>
      <w:r w:rsidR="009E5F16">
        <w:rPr>
          <w:lang w:val="cs-CZ"/>
        </w:rPr>
        <w:t>k provedení servisu</w:t>
      </w:r>
      <w:r w:rsidRPr="008A4BBF">
        <w:rPr>
          <w:lang w:val="cs-CZ"/>
        </w:rPr>
        <w:t xml:space="preserve"> </w:t>
      </w:r>
      <w:r w:rsidR="00711228" w:rsidRPr="008A4BBF">
        <w:rPr>
          <w:lang w:val="cs-CZ"/>
        </w:rPr>
        <w:t xml:space="preserve">do </w:t>
      </w:r>
      <w:r w:rsidR="009E5F16">
        <w:rPr>
          <w:lang w:val="cs-CZ"/>
        </w:rPr>
        <w:t>24 hodin</w:t>
      </w:r>
      <w:r w:rsidR="00711228" w:rsidRPr="008A4BBF">
        <w:rPr>
          <w:lang w:val="cs-CZ"/>
        </w:rPr>
        <w:t xml:space="preserve"> po obdržení </w:t>
      </w:r>
      <w:r w:rsidR="00A56525" w:rsidRPr="008A4BBF">
        <w:rPr>
          <w:lang w:val="cs-CZ"/>
        </w:rPr>
        <w:t>sdělení vad</w:t>
      </w:r>
      <w:r w:rsidRPr="008A4BBF">
        <w:rPr>
          <w:lang w:val="cs-CZ"/>
        </w:rPr>
        <w:t>y</w:t>
      </w:r>
      <w:r w:rsidR="00711228" w:rsidRPr="008A4BBF">
        <w:rPr>
          <w:lang w:val="cs-CZ"/>
        </w:rPr>
        <w:t>, není-li oběma smluvními stranami sjednán jiný termín</w:t>
      </w:r>
      <w:r w:rsidR="00711228" w:rsidRPr="00BD6A2E">
        <w:rPr>
          <w:lang w:val="cs-CZ"/>
        </w:rPr>
        <w:t xml:space="preserve">. </w:t>
      </w:r>
    </w:p>
    <w:p w14:paraId="5FC6EBC8" w14:textId="77777777" w:rsidR="00711228" w:rsidRPr="00711228" w:rsidRDefault="00711228" w:rsidP="00711228">
      <w:pPr>
        <w:jc w:val="both"/>
        <w:rPr>
          <w:lang w:val="cs-CZ"/>
        </w:rPr>
      </w:pPr>
    </w:p>
    <w:p w14:paraId="3CAF36F5" w14:textId="439DD07A" w:rsidR="00711228" w:rsidRPr="00711228" w:rsidRDefault="00711228" w:rsidP="003169DD">
      <w:pPr>
        <w:pStyle w:val="Nadpis2"/>
        <w:rPr>
          <w:lang w:val="cs-CZ"/>
        </w:rPr>
      </w:pPr>
      <w:r w:rsidRPr="00711228">
        <w:rPr>
          <w:lang w:val="cs-CZ"/>
        </w:rPr>
        <w:t xml:space="preserve">Článek </w:t>
      </w:r>
      <w:r w:rsidR="00E72A9C">
        <w:rPr>
          <w:lang w:val="cs-CZ"/>
        </w:rPr>
        <w:t>VIII</w:t>
      </w:r>
      <w:r w:rsidRPr="00711228">
        <w:rPr>
          <w:lang w:val="cs-CZ"/>
        </w:rPr>
        <w:t>.</w:t>
      </w:r>
      <w:r>
        <w:rPr>
          <w:lang w:val="cs-CZ"/>
        </w:rPr>
        <w:t xml:space="preserve"> – </w:t>
      </w:r>
      <w:r w:rsidR="00862ADE">
        <w:rPr>
          <w:lang w:val="cs-CZ"/>
        </w:rPr>
        <w:t>Platnost a účinnost smlouvy</w:t>
      </w:r>
    </w:p>
    <w:p w14:paraId="0E8E16EA" w14:textId="77777777" w:rsidR="00711228" w:rsidRPr="00ED5A0C" w:rsidRDefault="00711228" w:rsidP="00ED5A0C">
      <w:pPr>
        <w:pStyle w:val="Odstavecseseznamem"/>
        <w:numPr>
          <w:ilvl w:val="0"/>
          <w:numId w:val="26"/>
        </w:numPr>
        <w:jc w:val="both"/>
        <w:rPr>
          <w:vanish/>
          <w:lang w:val="cs-CZ"/>
        </w:rPr>
      </w:pPr>
    </w:p>
    <w:p w14:paraId="5A783BF4" w14:textId="44D99679" w:rsidR="00862ADE" w:rsidRDefault="00862ADE" w:rsidP="00862ADE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862ADE">
        <w:rPr>
          <w:lang w:val="cs-CZ"/>
        </w:rPr>
        <w:t>Tato smlouva nabývá platnosti a účinnosti dnem jejího podpisu oběma smluvními stranami.</w:t>
      </w:r>
    </w:p>
    <w:p w14:paraId="6A6E79CB" w14:textId="77777777" w:rsidR="00862ADE" w:rsidRPr="00862ADE" w:rsidRDefault="00862ADE" w:rsidP="00862ADE">
      <w:pPr>
        <w:jc w:val="both"/>
        <w:rPr>
          <w:lang w:val="cs-CZ"/>
        </w:rPr>
      </w:pPr>
    </w:p>
    <w:p w14:paraId="51A0D56F" w14:textId="2A8EAD2B" w:rsidR="00862ADE" w:rsidRDefault="00862ADE" w:rsidP="00862ADE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862ADE">
        <w:rPr>
          <w:lang w:val="cs-CZ"/>
        </w:rPr>
        <w:t>Odstoupit od smlouvy lze pouze z důvodů stanovených ve smlouvě nebo zákonem.</w:t>
      </w:r>
    </w:p>
    <w:p w14:paraId="6A9B5636" w14:textId="77777777" w:rsidR="00862ADE" w:rsidRPr="00862ADE" w:rsidRDefault="00862ADE" w:rsidP="00862ADE">
      <w:pPr>
        <w:jc w:val="both"/>
        <w:rPr>
          <w:lang w:val="cs-CZ"/>
        </w:rPr>
      </w:pPr>
    </w:p>
    <w:p w14:paraId="6B3B910E" w14:textId="3F49A40D" w:rsidR="00711228" w:rsidRPr="00711228" w:rsidRDefault="00711228" w:rsidP="00711228">
      <w:pPr>
        <w:pStyle w:val="Nadpis2"/>
        <w:rPr>
          <w:lang w:val="cs-CZ"/>
        </w:rPr>
      </w:pPr>
      <w:r w:rsidRPr="00711228">
        <w:rPr>
          <w:lang w:val="cs-CZ"/>
        </w:rPr>
        <w:t xml:space="preserve">Článek </w:t>
      </w:r>
      <w:r w:rsidR="001E62E4">
        <w:rPr>
          <w:lang w:val="cs-CZ"/>
        </w:rPr>
        <w:t>I</w:t>
      </w:r>
      <w:r w:rsidRPr="00711228">
        <w:rPr>
          <w:lang w:val="cs-CZ"/>
        </w:rPr>
        <w:t>X.</w:t>
      </w:r>
      <w:r>
        <w:rPr>
          <w:lang w:val="cs-CZ"/>
        </w:rPr>
        <w:t xml:space="preserve"> – Ostatní ustanovení</w:t>
      </w:r>
    </w:p>
    <w:p w14:paraId="6738AF0F" w14:textId="77777777" w:rsidR="00711228" w:rsidRPr="00711228" w:rsidRDefault="00711228" w:rsidP="00711228">
      <w:pPr>
        <w:jc w:val="both"/>
        <w:rPr>
          <w:lang w:val="cs-CZ"/>
        </w:rPr>
      </w:pPr>
    </w:p>
    <w:p w14:paraId="0C0E3615" w14:textId="48D6B008" w:rsidR="00711228" w:rsidRPr="003169DD" w:rsidRDefault="00711228" w:rsidP="003169DD">
      <w:pPr>
        <w:jc w:val="both"/>
        <w:rPr>
          <w:lang w:val="cs-CZ"/>
        </w:rPr>
      </w:pPr>
      <w:r w:rsidRPr="0099552C">
        <w:rPr>
          <w:lang w:val="cs-CZ"/>
        </w:rPr>
        <w:t>Smluvní strany se dohodly na následujících ustanoveních:</w:t>
      </w:r>
    </w:p>
    <w:p w14:paraId="608D558D" w14:textId="77777777" w:rsidR="00B72466" w:rsidRPr="00B72466" w:rsidRDefault="00B72466" w:rsidP="00B72466">
      <w:pPr>
        <w:pStyle w:val="Odstavecseseznamem"/>
        <w:numPr>
          <w:ilvl w:val="0"/>
          <w:numId w:val="26"/>
        </w:numPr>
        <w:jc w:val="both"/>
        <w:rPr>
          <w:vanish/>
          <w:lang w:val="cs-CZ"/>
        </w:rPr>
      </w:pPr>
    </w:p>
    <w:p w14:paraId="183D7AEE" w14:textId="78D36317" w:rsidR="00711228" w:rsidRPr="00711228" w:rsidRDefault="00711228" w:rsidP="00B72466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711228">
        <w:rPr>
          <w:lang w:val="cs-CZ"/>
        </w:rPr>
        <w:t>Smlouva včetně jejích změn (dodatků) bude uzavřena písemnou formou (písemný návrh, písemné přijetí) a vzájemně odsouhlasena zástupci obou smluvních stran oprávněnými k jejímu podpisu.</w:t>
      </w:r>
    </w:p>
    <w:p w14:paraId="2D9A401F" w14:textId="77777777" w:rsidR="00711228" w:rsidRPr="001E62E4" w:rsidRDefault="00711228" w:rsidP="001E62E4">
      <w:pPr>
        <w:jc w:val="both"/>
        <w:rPr>
          <w:lang w:val="cs-CZ"/>
        </w:rPr>
      </w:pPr>
    </w:p>
    <w:p w14:paraId="119ABE48" w14:textId="3A5A58FD" w:rsidR="00711228" w:rsidRPr="00711228" w:rsidRDefault="00711228" w:rsidP="008B2CBE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711228">
        <w:rPr>
          <w:lang w:val="cs-CZ"/>
        </w:rPr>
        <w:t xml:space="preserve">Smluvní strany se dohodly na vystavování smluvní agendy (smluv a dodatků) ve </w:t>
      </w:r>
      <w:r w:rsidR="001E62E4">
        <w:rPr>
          <w:lang w:val="cs-CZ"/>
        </w:rPr>
        <w:t>dvou</w:t>
      </w:r>
      <w:r w:rsidRPr="00711228">
        <w:rPr>
          <w:lang w:val="cs-CZ"/>
        </w:rPr>
        <w:t xml:space="preserve"> (</w:t>
      </w:r>
      <w:r w:rsidR="001E62E4">
        <w:rPr>
          <w:lang w:val="cs-CZ"/>
        </w:rPr>
        <w:t>2</w:t>
      </w:r>
      <w:r w:rsidRPr="00711228">
        <w:rPr>
          <w:lang w:val="cs-CZ"/>
        </w:rPr>
        <w:t xml:space="preserve">) vyhotoveních, z nichž </w:t>
      </w:r>
      <w:r w:rsidR="001E62E4" w:rsidRPr="00711228">
        <w:rPr>
          <w:lang w:val="cs-CZ"/>
        </w:rPr>
        <w:t xml:space="preserve">jedno </w:t>
      </w:r>
      <w:r w:rsidRPr="00711228">
        <w:rPr>
          <w:lang w:val="cs-CZ"/>
        </w:rPr>
        <w:t>(</w:t>
      </w:r>
      <w:r w:rsidR="001E62E4">
        <w:rPr>
          <w:lang w:val="cs-CZ"/>
        </w:rPr>
        <w:t>1</w:t>
      </w:r>
      <w:r w:rsidRPr="00711228">
        <w:rPr>
          <w:lang w:val="cs-CZ"/>
        </w:rPr>
        <w:t xml:space="preserve">) náleží </w:t>
      </w:r>
      <w:r w:rsidR="00ED5A0C">
        <w:rPr>
          <w:lang w:val="cs-CZ"/>
        </w:rPr>
        <w:t>kupujícímu</w:t>
      </w:r>
      <w:r w:rsidRPr="00711228">
        <w:rPr>
          <w:lang w:val="cs-CZ"/>
        </w:rPr>
        <w:t xml:space="preserve"> a jedno (1) obdrží </w:t>
      </w:r>
      <w:r w:rsidR="00ED5A0C">
        <w:rPr>
          <w:lang w:val="cs-CZ"/>
        </w:rPr>
        <w:t>prodávající</w:t>
      </w:r>
      <w:r w:rsidRPr="00711228">
        <w:rPr>
          <w:lang w:val="cs-CZ"/>
        </w:rPr>
        <w:t>.</w:t>
      </w:r>
    </w:p>
    <w:p w14:paraId="78827B89" w14:textId="77777777" w:rsidR="00711228" w:rsidRPr="00711228" w:rsidRDefault="00711228" w:rsidP="00E829E7">
      <w:pPr>
        <w:pStyle w:val="Odstavecseseznamem"/>
        <w:ind w:left="510"/>
        <w:jc w:val="both"/>
        <w:rPr>
          <w:lang w:val="cs-CZ"/>
        </w:rPr>
      </w:pPr>
    </w:p>
    <w:p w14:paraId="40CA3D7E" w14:textId="77777777" w:rsidR="00711228" w:rsidRDefault="00711228" w:rsidP="008B2CBE">
      <w:pPr>
        <w:pStyle w:val="Odstavecseseznamem"/>
        <w:numPr>
          <w:ilvl w:val="1"/>
          <w:numId w:val="26"/>
        </w:numPr>
        <w:jc w:val="both"/>
        <w:rPr>
          <w:lang w:val="cs-CZ"/>
        </w:rPr>
      </w:pPr>
      <w:r w:rsidRPr="00711228">
        <w:rPr>
          <w:lang w:val="cs-CZ"/>
        </w:rPr>
        <w:t>Obě smluvní strany prohlašují, že došlo k dohodě o celém rozsahu této smlouvy. Prohlašují shodně, že smlouva byla uzavřena svobodně a vážně, že nebyla uzavřena v tísni ani za nápadně nevýhodných podmínek pro kteroukoliv z nich.</w:t>
      </w:r>
    </w:p>
    <w:p w14:paraId="59EA479B" w14:textId="77777777" w:rsidR="008B2CBE" w:rsidRDefault="008B2CBE" w:rsidP="00711228">
      <w:pPr>
        <w:jc w:val="both"/>
        <w:rPr>
          <w:lang w:val="cs-CZ"/>
        </w:rPr>
      </w:pPr>
    </w:p>
    <w:p w14:paraId="17302120" w14:textId="4354ACAB" w:rsidR="008B2CBE" w:rsidRPr="008B2CBE" w:rsidRDefault="009E5F16" w:rsidP="008B2CBE">
      <w:pPr>
        <w:jc w:val="both"/>
        <w:rPr>
          <w:lang w:val="cs-CZ"/>
        </w:rPr>
      </w:pPr>
      <w:r w:rsidRPr="008B2CBE">
        <w:rPr>
          <w:lang w:val="cs-CZ"/>
        </w:rPr>
        <w:t xml:space="preserve">V </w:t>
      </w:r>
      <w:r>
        <w:rPr>
          <w:lang w:val="cs-CZ"/>
        </w:rPr>
        <w:t xml:space="preserve">………… </w:t>
      </w:r>
      <w:r w:rsidRPr="008B2CBE">
        <w:rPr>
          <w:lang w:val="cs-CZ"/>
        </w:rPr>
        <w:t xml:space="preserve">dne </w:t>
      </w:r>
      <w:r>
        <w:rPr>
          <w:lang w:val="cs-CZ"/>
        </w:rPr>
        <w:t>……………….</w:t>
      </w:r>
      <w:r w:rsidR="008B2CBE" w:rsidRPr="008B2CBE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8B2CBE">
        <w:rPr>
          <w:lang w:val="cs-CZ"/>
        </w:rPr>
        <w:t xml:space="preserve">V </w:t>
      </w:r>
      <w:r>
        <w:rPr>
          <w:lang w:val="cs-CZ"/>
        </w:rPr>
        <w:t xml:space="preserve">Březové </w:t>
      </w:r>
      <w:r w:rsidRPr="008B2CBE">
        <w:rPr>
          <w:lang w:val="cs-CZ"/>
        </w:rPr>
        <w:t xml:space="preserve">dne </w:t>
      </w:r>
      <w:r w:rsidR="00495A3A">
        <w:rPr>
          <w:lang w:val="cs-CZ"/>
        </w:rPr>
        <w:t>11</w:t>
      </w:r>
      <w:r w:rsidR="0081551D">
        <w:rPr>
          <w:lang w:val="cs-CZ"/>
        </w:rPr>
        <w:t>.4.2022</w:t>
      </w:r>
      <w:r w:rsidR="008B2CBE" w:rsidRPr="008B2CBE">
        <w:rPr>
          <w:lang w:val="cs-CZ"/>
        </w:rPr>
        <w:tab/>
      </w:r>
    </w:p>
    <w:p w14:paraId="2C7389D0" w14:textId="66AAE5FB" w:rsidR="008B2CBE" w:rsidRDefault="008B2CBE" w:rsidP="008B2CBE">
      <w:pPr>
        <w:jc w:val="both"/>
        <w:rPr>
          <w:lang w:val="cs-CZ"/>
        </w:rPr>
      </w:pPr>
    </w:p>
    <w:p w14:paraId="4545C94A" w14:textId="77777777" w:rsidR="009E5F16" w:rsidRPr="008B2CBE" w:rsidRDefault="009E5F16" w:rsidP="008B2CBE">
      <w:pPr>
        <w:jc w:val="both"/>
        <w:rPr>
          <w:lang w:val="cs-CZ"/>
        </w:rPr>
      </w:pPr>
    </w:p>
    <w:p w14:paraId="677ACB73" w14:textId="1C12A83D" w:rsidR="008B2CBE" w:rsidRDefault="008B2CBE" w:rsidP="008B2CBE">
      <w:pPr>
        <w:jc w:val="both"/>
        <w:rPr>
          <w:lang w:val="cs-CZ"/>
        </w:rPr>
      </w:pPr>
    </w:p>
    <w:p w14:paraId="12CCE077" w14:textId="6103D220" w:rsidR="00B76250" w:rsidRPr="008B2CBE" w:rsidRDefault="00B76250" w:rsidP="008B2CBE">
      <w:pPr>
        <w:jc w:val="both"/>
        <w:rPr>
          <w:lang w:val="cs-CZ"/>
        </w:rPr>
      </w:pPr>
      <w:r>
        <w:rPr>
          <w:lang w:val="cs-CZ"/>
        </w:rPr>
        <w:t>Bezděk                                                                                      Bria</w:t>
      </w:r>
    </w:p>
    <w:p w14:paraId="6CDBE147" w14:textId="03D327D1" w:rsidR="008B2CBE" w:rsidRPr="008B2CBE" w:rsidRDefault="008B2CBE" w:rsidP="008B2CBE">
      <w:pPr>
        <w:jc w:val="both"/>
        <w:rPr>
          <w:lang w:val="cs-CZ"/>
        </w:rPr>
      </w:pPr>
      <w:r w:rsidRPr="008B2CBE">
        <w:rPr>
          <w:lang w:val="cs-CZ"/>
        </w:rPr>
        <w:t xml:space="preserve">…………………………….……………….. </w:t>
      </w:r>
      <w:r w:rsidRPr="008B2CBE">
        <w:rPr>
          <w:lang w:val="cs-CZ"/>
        </w:rPr>
        <w:tab/>
      </w:r>
      <w:r w:rsidRPr="008B2CBE">
        <w:rPr>
          <w:lang w:val="cs-CZ"/>
        </w:rPr>
        <w:tab/>
      </w:r>
      <w:r w:rsidR="009E5F16">
        <w:rPr>
          <w:lang w:val="cs-CZ"/>
        </w:rPr>
        <w:tab/>
      </w:r>
      <w:r w:rsidRPr="008B2CBE">
        <w:rPr>
          <w:lang w:val="cs-CZ"/>
        </w:rPr>
        <w:t>………………………………….…………..</w:t>
      </w:r>
    </w:p>
    <w:p w14:paraId="4BE61ED7" w14:textId="0EB6F9B8" w:rsidR="009E2C57" w:rsidRDefault="009E5F16" w:rsidP="008B2CBE">
      <w:pPr>
        <w:jc w:val="both"/>
        <w:rPr>
          <w:lang w:val="cs-CZ"/>
        </w:rPr>
      </w:pPr>
      <w:r w:rsidRPr="0082319D">
        <w:rPr>
          <w:lang w:val="cs-CZ"/>
        </w:rPr>
        <w:t>Dům dětí a mládeže hlavního města Prahy</w:t>
      </w:r>
      <w:r w:rsidR="000F202C">
        <w:rPr>
          <w:lang w:val="cs-CZ"/>
        </w:rPr>
        <w:tab/>
      </w:r>
      <w:r w:rsidR="000F202C">
        <w:rPr>
          <w:lang w:val="cs-CZ"/>
        </w:rPr>
        <w:tab/>
      </w:r>
      <w:r>
        <w:rPr>
          <w:lang w:val="cs-CZ"/>
        </w:rPr>
        <w:t>IMPORTER s.r.o.</w:t>
      </w:r>
    </w:p>
    <w:p w14:paraId="1EC50A87" w14:textId="78D035BF" w:rsidR="008B2CBE" w:rsidRPr="00711228" w:rsidRDefault="009E5F16" w:rsidP="008B2CBE">
      <w:pPr>
        <w:jc w:val="both"/>
        <w:rPr>
          <w:lang w:val="cs-CZ"/>
        </w:rPr>
      </w:pPr>
      <w:r w:rsidRPr="0082319D">
        <w:rPr>
          <w:lang w:val="cs-CZ"/>
        </w:rPr>
        <w:t>Ing. Mgr. Liborem Bezděkem, ředitelem</w:t>
      </w:r>
      <w:r w:rsidR="008B2CBE">
        <w:rPr>
          <w:lang w:val="cs-CZ"/>
        </w:rPr>
        <w:tab/>
      </w:r>
      <w:r w:rsidR="008B2CBE">
        <w:rPr>
          <w:lang w:val="cs-CZ"/>
        </w:rPr>
        <w:tab/>
      </w:r>
      <w:r>
        <w:rPr>
          <w:lang w:val="cs-CZ"/>
        </w:rPr>
        <w:t>Petr Bria (jednatel)</w:t>
      </w:r>
    </w:p>
    <w:sectPr w:rsidR="008B2CBE" w:rsidRPr="00711228" w:rsidSect="00D27E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4358" w14:textId="77777777" w:rsidR="00684DBF" w:rsidRDefault="00684DBF" w:rsidP="00924AB6">
      <w:r>
        <w:separator/>
      </w:r>
    </w:p>
  </w:endnote>
  <w:endnote w:type="continuationSeparator" w:id="0">
    <w:p w14:paraId="102BA52C" w14:textId="77777777" w:rsidR="00684DBF" w:rsidRDefault="00684DBF" w:rsidP="0092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696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0DBA83" w14:textId="36D262D4" w:rsidR="00ED5A0C" w:rsidRDefault="00ED5A0C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A2A442" w14:textId="77777777" w:rsidR="00ED5A0C" w:rsidRDefault="00ED5A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69A5" w14:textId="77777777" w:rsidR="00684DBF" w:rsidRDefault="00684DBF" w:rsidP="00924AB6">
      <w:r>
        <w:separator/>
      </w:r>
    </w:p>
  </w:footnote>
  <w:footnote w:type="continuationSeparator" w:id="0">
    <w:p w14:paraId="114CB1F7" w14:textId="77777777" w:rsidR="00684DBF" w:rsidRDefault="00684DBF" w:rsidP="0092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B6C"/>
    <w:multiLevelType w:val="hybridMultilevel"/>
    <w:tmpl w:val="51F6A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3EE3"/>
    <w:multiLevelType w:val="hybridMultilevel"/>
    <w:tmpl w:val="64847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79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734BB"/>
    <w:multiLevelType w:val="hybridMultilevel"/>
    <w:tmpl w:val="39FC0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3BB9"/>
    <w:multiLevelType w:val="hybridMultilevel"/>
    <w:tmpl w:val="B9F8F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55C11"/>
    <w:multiLevelType w:val="hybridMultilevel"/>
    <w:tmpl w:val="9B6610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0060BA"/>
    <w:multiLevelType w:val="multilevel"/>
    <w:tmpl w:val="8CEA6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A20764"/>
    <w:multiLevelType w:val="hybridMultilevel"/>
    <w:tmpl w:val="803CF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353D"/>
    <w:multiLevelType w:val="hybridMultilevel"/>
    <w:tmpl w:val="6CEAC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069"/>
    <w:multiLevelType w:val="hybridMultilevel"/>
    <w:tmpl w:val="844A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41F0"/>
    <w:multiLevelType w:val="hybridMultilevel"/>
    <w:tmpl w:val="B7166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11EED"/>
    <w:multiLevelType w:val="hybridMultilevel"/>
    <w:tmpl w:val="14FEC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3161F"/>
    <w:multiLevelType w:val="hybridMultilevel"/>
    <w:tmpl w:val="B6706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5C48"/>
    <w:multiLevelType w:val="hybridMultilevel"/>
    <w:tmpl w:val="EA02E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635AC"/>
    <w:multiLevelType w:val="hybridMultilevel"/>
    <w:tmpl w:val="E9F87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378B8"/>
    <w:multiLevelType w:val="hybridMultilevel"/>
    <w:tmpl w:val="0D5AB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A471C"/>
    <w:multiLevelType w:val="hybridMultilevel"/>
    <w:tmpl w:val="6D4A2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85801"/>
    <w:multiLevelType w:val="hybridMultilevel"/>
    <w:tmpl w:val="B3E4B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36FE7"/>
    <w:multiLevelType w:val="multilevel"/>
    <w:tmpl w:val="A86C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AD2635"/>
    <w:multiLevelType w:val="hybridMultilevel"/>
    <w:tmpl w:val="1382D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40AE3"/>
    <w:multiLevelType w:val="hybridMultilevel"/>
    <w:tmpl w:val="A9FA4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00875"/>
    <w:multiLevelType w:val="hybridMultilevel"/>
    <w:tmpl w:val="6402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F39D5"/>
    <w:multiLevelType w:val="hybridMultilevel"/>
    <w:tmpl w:val="C0785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D34CA"/>
    <w:multiLevelType w:val="hybridMultilevel"/>
    <w:tmpl w:val="BEECF3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963DC7"/>
    <w:multiLevelType w:val="hybridMultilevel"/>
    <w:tmpl w:val="75FE0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060B8"/>
    <w:multiLevelType w:val="hybridMultilevel"/>
    <w:tmpl w:val="8A345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5"/>
  </w:num>
  <w:num w:numId="5">
    <w:abstractNumId w:val="22"/>
  </w:num>
  <w:num w:numId="6">
    <w:abstractNumId w:val="7"/>
  </w:num>
  <w:num w:numId="7">
    <w:abstractNumId w:val="23"/>
  </w:num>
  <w:num w:numId="8">
    <w:abstractNumId w:val="17"/>
  </w:num>
  <w:num w:numId="9">
    <w:abstractNumId w:val="9"/>
  </w:num>
  <w:num w:numId="10">
    <w:abstractNumId w:val="25"/>
  </w:num>
  <w:num w:numId="11">
    <w:abstractNumId w:val="20"/>
  </w:num>
  <w:num w:numId="12">
    <w:abstractNumId w:val="19"/>
  </w:num>
  <w:num w:numId="13">
    <w:abstractNumId w:val="14"/>
  </w:num>
  <w:num w:numId="14">
    <w:abstractNumId w:val="16"/>
  </w:num>
  <w:num w:numId="15">
    <w:abstractNumId w:val="21"/>
  </w:num>
  <w:num w:numId="16">
    <w:abstractNumId w:val="1"/>
  </w:num>
  <w:num w:numId="17">
    <w:abstractNumId w:val="13"/>
  </w:num>
  <w:num w:numId="18">
    <w:abstractNumId w:val="4"/>
  </w:num>
  <w:num w:numId="19">
    <w:abstractNumId w:val="8"/>
  </w:num>
  <w:num w:numId="20">
    <w:abstractNumId w:val="10"/>
  </w:num>
  <w:num w:numId="21">
    <w:abstractNumId w:val="15"/>
  </w:num>
  <w:num w:numId="22">
    <w:abstractNumId w:val="12"/>
  </w:num>
  <w:num w:numId="23">
    <w:abstractNumId w:val="0"/>
  </w:num>
  <w:num w:numId="24">
    <w:abstractNumId w:val="2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5F"/>
    <w:rsid w:val="00010BCE"/>
    <w:rsid w:val="00017837"/>
    <w:rsid w:val="00020FB8"/>
    <w:rsid w:val="00036C5B"/>
    <w:rsid w:val="000375E6"/>
    <w:rsid w:val="00051CE4"/>
    <w:rsid w:val="000538AB"/>
    <w:rsid w:val="000600F6"/>
    <w:rsid w:val="000706BA"/>
    <w:rsid w:val="0009169E"/>
    <w:rsid w:val="000B177B"/>
    <w:rsid w:val="000B53DA"/>
    <w:rsid w:val="000C475F"/>
    <w:rsid w:val="000D400F"/>
    <w:rsid w:val="000F202C"/>
    <w:rsid w:val="00111672"/>
    <w:rsid w:val="001220B1"/>
    <w:rsid w:val="00146698"/>
    <w:rsid w:val="00170450"/>
    <w:rsid w:val="001779D3"/>
    <w:rsid w:val="001835BA"/>
    <w:rsid w:val="0018550F"/>
    <w:rsid w:val="00195137"/>
    <w:rsid w:val="001A1655"/>
    <w:rsid w:val="001A684F"/>
    <w:rsid w:val="001D607A"/>
    <w:rsid w:val="001D6090"/>
    <w:rsid w:val="001E4C3F"/>
    <w:rsid w:val="001E62E4"/>
    <w:rsid w:val="001F26A7"/>
    <w:rsid w:val="001F30CD"/>
    <w:rsid w:val="001F34A0"/>
    <w:rsid w:val="00200C92"/>
    <w:rsid w:val="00205BE0"/>
    <w:rsid w:val="0022304D"/>
    <w:rsid w:val="002319EB"/>
    <w:rsid w:val="00232A0C"/>
    <w:rsid w:val="00233D56"/>
    <w:rsid w:val="00240C2B"/>
    <w:rsid w:val="0025762A"/>
    <w:rsid w:val="002711B6"/>
    <w:rsid w:val="0028087A"/>
    <w:rsid w:val="00285E99"/>
    <w:rsid w:val="00294EC9"/>
    <w:rsid w:val="002C3FC7"/>
    <w:rsid w:val="002D33F7"/>
    <w:rsid w:val="002E171A"/>
    <w:rsid w:val="00303BFC"/>
    <w:rsid w:val="00307266"/>
    <w:rsid w:val="003169DD"/>
    <w:rsid w:val="0032477E"/>
    <w:rsid w:val="003303FF"/>
    <w:rsid w:val="003408AA"/>
    <w:rsid w:val="003436C8"/>
    <w:rsid w:val="00355444"/>
    <w:rsid w:val="00364ADB"/>
    <w:rsid w:val="00364F3C"/>
    <w:rsid w:val="00365835"/>
    <w:rsid w:val="003C6F52"/>
    <w:rsid w:val="003F4633"/>
    <w:rsid w:val="00416E51"/>
    <w:rsid w:val="004219FF"/>
    <w:rsid w:val="00425D88"/>
    <w:rsid w:val="00433915"/>
    <w:rsid w:val="0044048B"/>
    <w:rsid w:val="004408DE"/>
    <w:rsid w:val="00483BC5"/>
    <w:rsid w:val="00495A3A"/>
    <w:rsid w:val="004A3512"/>
    <w:rsid w:val="004A7720"/>
    <w:rsid w:val="004B08E2"/>
    <w:rsid w:val="004B22BE"/>
    <w:rsid w:val="004B5305"/>
    <w:rsid w:val="004D10E9"/>
    <w:rsid w:val="004E429C"/>
    <w:rsid w:val="004F37A2"/>
    <w:rsid w:val="00510FDF"/>
    <w:rsid w:val="005147E5"/>
    <w:rsid w:val="00517002"/>
    <w:rsid w:val="005335F1"/>
    <w:rsid w:val="005410BA"/>
    <w:rsid w:val="00555BD0"/>
    <w:rsid w:val="0056129F"/>
    <w:rsid w:val="00570E28"/>
    <w:rsid w:val="005842F7"/>
    <w:rsid w:val="00586936"/>
    <w:rsid w:val="00594388"/>
    <w:rsid w:val="005A24BF"/>
    <w:rsid w:val="005A5973"/>
    <w:rsid w:val="005D5E42"/>
    <w:rsid w:val="005E7C0F"/>
    <w:rsid w:val="005F2C61"/>
    <w:rsid w:val="00620A3E"/>
    <w:rsid w:val="006222BB"/>
    <w:rsid w:val="00625699"/>
    <w:rsid w:val="00635AF3"/>
    <w:rsid w:val="00644188"/>
    <w:rsid w:val="00656AD5"/>
    <w:rsid w:val="00670F4A"/>
    <w:rsid w:val="006767D3"/>
    <w:rsid w:val="00681D63"/>
    <w:rsid w:val="0068365D"/>
    <w:rsid w:val="00684DBF"/>
    <w:rsid w:val="00686FC7"/>
    <w:rsid w:val="006B5C7C"/>
    <w:rsid w:val="006D17E0"/>
    <w:rsid w:val="00711228"/>
    <w:rsid w:val="00712677"/>
    <w:rsid w:val="007509E0"/>
    <w:rsid w:val="007511FC"/>
    <w:rsid w:val="00752A5D"/>
    <w:rsid w:val="007557AB"/>
    <w:rsid w:val="00763321"/>
    <w:rsid w:val="007739BA"/>
    <w:rsid w:val="00777988"/>
    <w:rsid w:val="00795F71"/>
    <w:rsid w:val="007A17C8"/>
    <w:rsid w:val="007B1803"/>
    <w:rsid w:val="007B562E"/>
    <w:rsid w:val="007C26DE"/>
    <w:rsid w:val="00805E4D"/>
    <w:rsid w:val="008063A3"/>
    <w:rsid w:val="00806A26"/>
    <w:rsid w:val="00807F3C"/>
    <w:rsid w:val="0081551D"/>
    <w:rsid w:val="00817DE3"/>
    <w:rsid w:val="0082319D"/>
    <w:rsid w:val="0082568C"/>
    <w:rsid w:val="008443F1"/>
    <w:rsid w:val="00845993"/>
    <w:rsid w:val="0085548A"/>
    <w:rsid w:val="00862240"/>
    <w:rsid w:val="00862ADE"/>
    <w:rsid w:val="00866781"/>
    <w:rsid w:val="00870698"/>
    <w:rsid w:val="00870ABC"/>
    <w:rsid w:val="00876FDC"/>
    <w:rsid w:val="008A4BBF"/>
    <w:rsid w:val="008B2CBE"/>
    <w:rsid w:val="008C56E7"/>
    <w:rsid w:val="008E0AAC"/>
    <w:rsid w:val="008E25FE"/>
    <w:rsid w:val="008E74E2"/>
    <w:rsid w:val="008F0BDD"/>
    <w:rsid w:val="008F3170"/>
    <w:rsid w:val="0090071E"/>
    <w:rsid w:val="00921F6F"/>
    <w:rsid w:val="00924AB6"/>
    <w:rsid w:val="00930FA2"/>
    <w:rsid w:val="0093357E"/>
    <w:rsid w:val="00953EDD"/>
    <w:rsid w:val="00960694"/>
    <w:rsid w:val="0096217A"/>
    <w:rsid w:val="00971D21"/>
    <w:rsid w:val="009907FF"/>
    <w:rsid w:val="0099552C"/>
    <w:rsid w:val="00995799"/>
    <w:rsid w:val="009A00A1"/>
    <w:rsid w:val="009A4E61"/>
    <w:rsid w:val="009C2308"/>
    <w:rsid w:val="009D5EC9"/>
    <w:rsid w:val="009E2C57"/>
    <w:rsid w:val="009E5F16"/>
    <w:rsid w:val="00A01C57"/>
    <w:rsid w:val="00A26493"/>
    <w:rsid w:val="00A53902"/>
    <w:rsid w:val="00A56525"/>
    <w:rsid w:val="00A744BB"/>
    <w:rsid w:val="00A9547A"/>
    <w:rsid w:val="00A96EB1"/>
    <w:rsid w:val="00AC59C9"/>
    <w:rsid w:val="00AC5E6A"/>
    <w:rsid w:val="00AD5915"/>
    <w:rsid w:val="00AE7356"/>
    <w:rsid w:val="00AE76ED"/>
    <w:rsid w:val="00AF3799"/>
    <w:rsid w:val="00B02FBA"/>
    <w:rsid w:val="00B05B2E"/>
    <w:rsid w:val="00B1071B"/>
    <w:rsid w:val="00B27F5E"/>
    <w:rsid w:val="00B62E8C"/>
    <w:rsid w:val="00B72466"/>
    <w:rsid w:val="00B74C3F"/>
    <w:rsid w:val="00B76250"/>
    <w:rsid w:val="00B87CA3"/>
    <w:rsid w:val="00B91E53"/>
    <w:rsid w:val="00BB5291"/>
    <w:rsid w:val="00BC18CD"/>
    <w:rsid w:val="00BC4D73"/>
    <w:rsid w:val="00BD446F"/>
    <w:rsid w:val="00BD6A2E"/>
    <w:rsid w:val="00C0097D"/>
    <w:rsid w:val="00C06601"/>
    <w:rsid w:val="00C07DC5"/>
    <w:rsid w:val="00C10A9A"/>
    <w:rsid w:val="00C15B65"/>
    <w:rsid w:val="00C70540"/>
    <w:rsid w:val="00C72197"/>
    <w:rsid w:val="00C80565"/>
    <w:rsid w:val="00C975A1"/>
    <w:rsid w:val="00CA5159"/>
    <w:rsid w:val="00CB0CF3"/>
    <w:rsid w:val="00CC023F"/>
    <w:rsid w:val="00CD0D40"/>
    <w:rsid w:val="00CD3DA9"/>
    <w:rsid w:val="00CE343A"/>
    <w:rsid w:val="00CE4FCC"/>
    <w:rsid w:val="00CF1027"/>
    <w:rsid w:val="00CF10A4"/>
    <w:rsid w:val="00CF2664"/>
    <w:rsid w:val="00CF3B54"/>
    <w:rsid w:val="00CF5A49"/>
    <w:rsid w:val="00D075AF"/>
    <w:rsid w:val="00D162E0"/>
    <w:rsid w:val="00D27E66"/>
    <w:rsid w:val="00D335FC"/>
    <w:rsid w:val="00D37D2C"/>
    <w:rsid w:val="00D82606"/>
    <w:rsid w:val="00DA31CF"/>
    <w:rsid w:val="00DA380A"/>
    <w:rsid w:val="00DA40C4"/>
    <w:rsid w:val="00DD475C"/>
    <w:rsid w:val="00DE546C"/>
    <w:rsid w:val="00DF47F7"/>
    <w:rsid w:val="00E03867"/>
    <w:rsid w:val="00E07766"/>
    <w:rsid w:val="00E11ED9"/>
    <w:rsid w:val="00E2513E"/>
    <w:rsid w:val="00E465A3"/>
    <w:rsid w:val="00E50165"/>
    <w:rsid w:val="00E65EB7"/>
    <w:rsid w:val="00E72A9C"/>
    <w:rsid w:val="00E829E7"/>
    <w:rsid w:val="00E92837"/>
    <w:rsid w:val="00EA26A1"/>
    <w:rsid w:val="00EB138E"/>
    <w:rsid w:val="00EB4719"/>
    <w:rsid w:val="00EB6277"/>
    <w:rsid w:val="00EC7100"/>
    <w:rsid w:val="00ED5A0C"/>
    <w:rsid w:val="00EE7DD5"/>
    <w:rsid w:val="00EF2537"/>
    <w:rsid w:val="00F106CF"/>
    <w:rsid w:val="00F24505"/>
    <w:rsid w:val="00F43A0D"/>
    <w:rsid w:val="00F44C9F"/>
    <w:rsid w:val="00F51877"/>
    <w:rsid w:val="00F57A64"/>
    <w:rsid w:val="00F66C1C"/>
    <w:rsid w:val="00F74672"/>
    <w:rsid w:val="00F85C0C"/>
    <w:rsid w:val="00F8673A"/>
    <w:rsid w:val="00F90184"/>
    <w:rsid w:val="00FA73AA"/>
    <w:rsid w:val="00FB0698"/>
    <w:rsid w:val="00FB20D6"/>
    <w:rsid w:val="00FF1A6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049D1"/>
  <w15:docId w15:val="{7496508E-524A-4828-9C23-B58FEADC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75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C47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7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C47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4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4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475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47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475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47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C475F"/>
    <w:rPr>
      <w:color w:val="1A8B00"/>
      <w:u w:val="single"/>
    </w:rPr>
  </w:style>
  <w:style w:type="character" w:styleId="Siln">
    <w:name w:val="Strong"/>
    <w:basedOn w:val="Standardnpsmoodstavce"/>
    <w:uiPriority w:val="22"/>
    <w:qFormat/>
    <w:rsid w:val="000C475F"/>
    <w:rPr>
      <w:b/>
      <w:bCs/>
    </w:rPr>
  </w:style>
  <w:style w:type="character" w:customStyle="1" w:styleId="Nadpis1Char">
    <w:name w:val="Nadpis 1 Char"/>
    <w:basedOn w:val="Standardnpsmoodstavce"/>
    <w:link w:val="Nadpis1"/>
    <w:rsid w:val="000C4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C4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C475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475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475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475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475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475F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C47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C4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47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0C475F"/>
    <w:rPr>
      <w:rFonts w:asciiTheme="majorHAnsi" w:eastAsiaTheme="majorEastAsia" w:hAnsiTheme="majorHAns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C475F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C475F"/>
    <w:rPr>
      <w:szCs w:val="32"/>
    </w:rPr>
  </w:style>
  <w:style w:type="paragraph" w:styleId="Odstavecseseznamem">
    <w:name w:val="List Paragraph"/>
    <w:basedOn w:val="Normln"/>
    <w:uiPriority w:val="34"/>
    <w:qFormat/>
    <w:rsid w:val="000C47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C475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C475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475F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475F"/>
    <w:rPr>
      <w:b/>
      <w:i/>
      <w:sz w:val="24"/>
    </w:rPr>
  </w:style>
  <w:style w:type="character" w:styleId="Zdraznnjemn">
    <w:name w:val="Subtle Emphasis"/>
    <w:uiPriority w:val="19"/>
    <w:qFormat/>
    <w:rsid w:val="000C475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C475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C475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C475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C475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475F"/>
    <w:pPr>
      <w:outlineLvl w:val="9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4A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4A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4AB6"/>
    <w:rPr>
      <w:vertAlign w:val="superscript"/>
    </w:rPr>
  </w:style>
  <w:style w:type="table" w:styleId="Mkatabulky">
    <w:name w:val="Table Grid"/>
    <w:basedOn w:val="Normlntabulka"/>
    <w:uiPriority w:val="59"/>
    <w:rsid w:val="00AC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7C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CB0C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CF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B0C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0CF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C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33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5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5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5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DDA13-9F99-4B7D-823F-EBB9D1E9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7458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janh</dc:creator>
  <cp:keywords/>
  <dc:description/>
  <cp:lastModifiedBy>Hronková Zuzana</cp:lastModifiedBy>
  <cp:revision>2</cp:revision>
  <dcterms:created xsi:type="dcterms:W3CDTF">2022-04-13T05:35:00Z</dcterms:created>
  <dcterms:modified xsi:type="dcterms:W3CDTF">2022-04-13T05:35:00Z</dcterms:modified>
</cp:coreProperties>
</file>