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0A17" w14:textId="77777777" w:rsidR="009E2BFF" w:rsidRDefault="00ED18E4">
      <w:pPr>
        <w:pStyle w:val="Nadpis3"/>
        <w:spacing w:before="83"/>
        <w:ind w:left="398" w:right="706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1</w:t>
      </w:r>
    </w:p>
    <w:p w14:paraId="21F8E76A" w14:textId="77777777" w:rsidR="009E2BFF" w:rsidRDefault="00ED18E4">
      <w:pPr>
        <w:spacing w:before="76"/>
        <w:ind w:left="2663" w:right="2972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pronájmu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  <w:spacing w:val="-2"/>
        </w:rPr>
        <w:t>konektivity</w:t>
      </w:r>
    </w:p>
    <w:p w14:paraId="64D2A193" w14:textId="77777777" w:rsidR="009E2BFF" w:rsidRDefault="00ED18E4">
      <w:pPr>
        <w:pStyle w:val="Zkladntext"/>
        <w:spacing w:before="76"/>
        <w:ind w:left="403" w:right="706"/>
        <w:jc w:val="center"/>
      </w:pPr>
      <w:r>
        <w:rPr>
          <w:color w:val="585858"/>
        </w:rPr>
        <w:t>uzavřené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21.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2022/002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7F8D7CF5" w14:textId="77777777" w:rsidR="009E2BFF" w:rsidRDefault="009E2BFF">
      <w:pPr>
        <w:pStyle w:val="Zkladntext"/>
        <w:rPr>
          <w:sz w:val="24"/>
        </w:rPr>
      </w:pPr>
    </w:p>
    <w:p w14:paraId="71FFCD2B" w14:textId="77777777" w:rsidR="009E2BFF" w:rsidRDefault="009E2BFF">
      <w:pPr>
        <w:pStyle w:val="Zkladntext"/>
        <w:rPr>
          <w:sz w:val="35"/>
        </w:rPr>
      </w:pPr>
    </w:p>
    <w:p w14:paraId="7D6EE8B9" w14:textId="77777777" w:rsidR="009E2BFF" w:rsidRDefault="00ED18E4">
      <w:pPr>
        <w:pStyle w:val="Nadpis3"/>
      </w:pPr>
      <w:r>
        <w:rPr>
          <w:color w:val="626366"/>
        </w:rPr>
        <w:t>Národní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22E2F606" w14:textId="77777777" w:rsidR="009E2BFF" w:rsidRDefault="00ED18E4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7804FE8C" w14:textId="77777777" w:rsidR="009E2BFF" w:rsidRDefault="00ED18E4">
      <w:pPr>
        <w:pStyle w:val="Zkladntext"/>
        <w:tabs>
          <w:tab w:val="right" w:pos="4216"/>
        </w:tabs>
        <w:spacing w:before="76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72A62DCD" w14:textId="77777777" w:rsidR="009E2BFF" w:rsidRDefault="00ED18E4">
      <w:pPr>
        <w:pStyle w:val="Zkladntext"/>
        <w:tabs>
          <w:tab w:val="left" w:pos="3217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6C3815DE" w14:textId="35A103AA" w:rsidR="009E2BFF" w:rsidRDefault="00ED18E4">
      <w:pPr>
        <w:pStyle w:val="Zkladntext"/>
        <w:tabs>
          <w:tab w:val="left" w:pos="3236"/>
        </w:tabs>
        <w:spacing w:before="75"/>
        <w:ind w:left="116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3EABE45A" w14:textId="38C88FA1" w:rsidR="009E2BFF" w:rsidRDefault="00ED18E4">
      <w:pPr>
        <w:pStyle w:val="Zkladntext"/>
        <w:tabs>
          <w:tab w:val="left" w:pos="3235"/>
        </w:tabs>
        <w:spacing w:before="76" w:line="312" w:lineRule="auto"/>
        <w:ind w:left="116" w:right="374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3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26366"/>
          <w:spacing w:val="-61"/>
        </w:rPr>
        <w:t>xxx</w:t>
      </w:r>
    </w:p>
    <w:p w14:paraId="63643087" w14:textId="1ACDBBF5" w:rsidR="009E2BFF" w:rsidRDefault="00ED18E4">
      <w:pPr>
        <w:pStyle w:val="Zkladntext"/>
        <w:ind w:left="3237"/>
      </w:pPr>
      <w:r>
        <w:rPr>
          <w:color w:val="696969"/>
        </w:rPr>
        <w:t>xxx</w:t>
      </w:r>
    </w:p>
    <w:p w14:paraId="15A69119" w14:textId="77777777" w:rsidR="009E2BFF" w:rsidRDefault="00ED18E4">
      <w:pPr>
        <w:spacing w:before="76"/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32192EB2" w14:textId="77777777" w:rsidR="009E2BFF" w:rsidRDefault="009E2BFF">
      <w:pPr>
        <w:pStyle w:val="Zkladntext"/>
        <w:spacing w:before="5"/>
        <w:rPr>
          <w:sz w:val="35"/>
        </w:rPr>
      </w:pPr>
    </w:p>
    <w:p w14:paraId="0B212880" w14:textId="77777777" w:rsidR="009E2BFF" w:rsidRDefault="00ED18E4">
      <w:pPr>
        <w:pStyle w:val="Nadpis3"/>
      </w:pPr>
      <w:r>
        <w:rPr>
          <w:color w:val="626366"/>
        </w:rPr>
        <w:t>a</w:t>
      </w:r>
    </w:p>
    <w:p w14:paraId="121B7511" w14:textId="77777777" w:rsidR="009E2BFF" w:rsidRDefault="009E2BFF">
      <w:pPr>
        <w:pStyle w:val="Zkladntext"/>
        <w:spacing w:before="4"/>
        <w:rPr>
          <w:b/>
          <w:sz w:val="25"/>
        </w:rPr>
      </w:pPr>
    </w:p>
    <w:p w14:paraId="4266DA5A" w14:textId="77777777" w:rsidR="009E2BFF" w:rsidRDefault="00ED18E4">
      <w:pPr>
        <w:ind w:left="116"/>
        <w:rPr>
          <w:b/>
        </w:rPr>
      </w:pPr>
      <w:r>
        <w:rPr>
          <w:b/>
          <w:color w:val="626366"/>
        </w:rPr>
        <w:t>CETIN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  <w:spacing w:val="-4"/>
        </w:rPr>
        <w:t>a.s.</w:t>
      </w:r>
    </w:p>
    <w:p w14:paraId="7ED38BFA" w14:textId="77777777" w:rsidR="009E2BFF" w:rsidRDefault="00ED18E4">
      <w:pPr>
        <w:pStyle w:val="Zkladntext"/>
        <w:tabs>
          <w:tab w:val="left" w:pos="3263"/>
        </w:tabs>
        <w:spacing w:before="76"/>
        <w:ind w:left="116"/>
      </w:pPr>
      <w:r>
        <w:rPr>
          <w:color w:val="808080"/>
        </w:rPr>
        <w:t>se</w:t>
      </w:r>
      <w:r>
        <w:rPr>
          <w:color w:val="808080"/>
          <w:spacing w:val="-2"/>
        </w:rPr>
        <w:t xml:space="preserve"> sídlem</w:t>
      </w:r>
      <w:r>
        <w:rPr>
          <w:color w:val="808080"/>
        </w:rPr>
        <w:tab/>
        <w:t>Českomoravská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2510/19,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Libeň,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190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0"/>
        </w:rPr>
        <w:t>9</w:t>
      </w:r>
    </w:p>
    <w:p w14:paraId="14ADFB7F" w14:textId="77777777" w:rsidR="009E2BFF" w:rsidRDefault="00ED18E4">
      <w:pPr>
        <w:pStyle w:val="Zkladntext"/>
        <w:tabs>
          <w:tab w:val="right" w:pos="4240"/>
        </w:tabs>
        <w:spacing w:before="76"/>
        <w:ind w:left="116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04084063</w:t>
      </w:r>
    </w:p>
    <w:p w14:paraId="7195EC68" w14:textId="77777777" w:rsidR="009E2BFF" w:rsidRDefault="00ED18E4">
      <w:pPr>
        <w:pStyle w:val="Zkladntext"/>
        <w:tabs>
          <w:tab w:val="left" w:pos="3248"/>
        </w:tabs>
        <w:spacing w:before="76"/>
        <w:ind w:left="116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CZ04084063</w:t>
      </w:r>
    </w:p>
    <w:p w14:paraId="1F9B579B" w14:textId="1AA613D6" w:rsidR="009E2BFF" w:rsidRDefault="00ED18E4">
      <w:pPr>
        <w:pStyle w:val="Zkladntext"/>
        <w:tabs>
          <w:tab w:val="left" w:pos="3275"/>
        </w:tabs>
        <w:spacing w:before="76"/>
        <w:ind w:left="11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257C98AC" w14:textId="0F9C69FD" w:rsidR="009E2BFF" w:rsidRDefault="00ED18E4">
      <w:pPr>
        <w:pStyle w:val="Zkladntext"/>
        <w:tabs>
          <w:tab w:val="left" w:pos="3236"/>
        </w:tabs>
        <w:spacing w:before="75" w:line="312" w:lineRule="auto"/>
        <w:ind w:left="116" w:right="376"/>
      </w:pPr>
      <w:r>
        <w:rPr>
          <w:color w:val="808080"/>
        </w:rPr>
        <w:t>zapsán v obchodním rejstříku</w:t>
      </w:r>
      <w:r>
        <w:rPr>
          <w:color w:val="808080"/>
        </w:rPr>
        <w:tab/>
        <w:t>vedeném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Městským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soudem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20623 bankovní spojení</w:t>
      </w:r>
      <w:r>
        <w:rPr>
          <w:color w:val="808080"/>
        </w:rPr>
        <w:tab/>
      </w:r>
      <w:r>
        <w:rPr>
          <w:color w:val="696969"/>
        </w:rPr>
        <w:t>xxx</w:t>
      </w:r>
    </w:p>
    <w:p w14:paraId="37F9BD46" w14:textId="4CCC531C" w:rsidR="009E2BFF" w:rsidRDefault="00ED18E4">
      <w:pPr>
        <w:pStyle w:val="Zkladntext"/>
        <w:spacing w:before="1"/>
        <w:ind w:left="3237"/>
      </w:pPr>
      <w:r>
        <w:rPr>
          <w:color w:val="808080"/>
        </w:rPr>
        <w:t>xxx</w:t>
      </w:r>
    </w:p>
    <w:p w14:paraId="02DF0884" w14:textId="77777777" w:rsidR="009E2BFF" w:rsidRDefault="00ED18E4">
      <w:pPr>
        <w:spacing w:before="76"/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Poskytovatel</w:t>
      </w:r>
      <w:r>
        <w:rPr>
          <w:color w:val="626366"/>
          <w:spacing w:val="-2"/>
        </w:rPr>
        <w:t>“)</w:t>
      </w:r>
    </w:p>
    <w:p w14:paraId="41565A83" w14:textId="77777777" w:rsidR="009E2BFF" w:rsidRDefault="009E2BFF">
      <w:pPr>
        <w:pStyle w:val="Zkladntext"/>
        <w:rPr>
          <w:sz w:val="24"/>
        </w:rPr>
      </w:pPr>
    </w:p>
    <w:p w14:paraId="28DB3407" w14:textId="77777777" w:rsidR="009E2BFF" w:rsidRDefault="009E2BFF">
      <w:pPr>
        <w:pStyle w:val="Zkladntext"/>
        <w:spacing w:before="5"/>
        <w:rPr>
          <w:sz w:val="28"/>
        </w:rPr>
      </w:pPr>
    </w:p>
    <w:p w14:paraId="7C67B240" w14:textId="77777777" w:rsidR="009E2BFF" w:rsidRDefault="00ED18E4">
      <w:pPr>
        <w:pStyle w:val="Zkladntext"/>
        <w:ind w:left="116"/>
      </w:pPr>
      <w:r>
        <w:rPr>
          <w:color w:val="696969"/>
        </w:rPr>
        <w:t>(Objednatel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69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68"/>
        </w:rPr>
        <w:t xml:space="preserve"> </w:t>
      </w:r>
      <w:r>
        <w:rPr>
          <w:color w:val="696969"/>
          <w:spacing w:val="-4"/>
        </w:rPr>
        <w:t>jako</w:t>
      </w:r>
    </w:p>
    <w:p w14:paraId="312E4CEB" w14:textId="77777777" w:rsidR="009E2BFF" w:rsidRDefault="00ED18E4">
      <w:pPr>
        <w:spacing w:before="76"/>
        <w:ind w:left="116"/>
      </w:pP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“),</w:t>
      </w:r>
    </w:p>
    <w:p w14:paraId="58499D06" w14:textId="77777777" w:rsidR="009E2BFF" w:rsidRDefault="009E2BFF">
      <w:pPr>
        <w:pStyle w:val="Zkladntext"/>
        <w:spacing w:before="1"/>
        <w:rPr>
          <w:sz w:val="24"/>
        </w:rPr>
      </w:pPr>
    </w:p>
    <w:p w14:paraId="1B19DE3A" w14:textId="77777777" w:rsidR="009E2BFF" w:rsidRDefault="00ED18E4">
      <w:pPr>
        <w:pStyle w:val="Zkladntext"/>
        <w:spacing w:before="1" w:line="312" w:lineRule="auto"/>
        <w:ind w:left="116"/>
      </w:pPr>
      <w:r>
        <w:rPr>
          <w:color w:val="696969"/>
        </w:rPr>
        <w:t>uzavírají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11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11.6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tento dodatek č. 1 ke Smlouvě (dále jen „</w:t>
      </w:r>
      <w:r>
        <w:rPr>
          <w:b/>
          <w:color w:val="696969"/>
        </w:rPr>
        <w:t>Dodatek č. 1</w:t>
      </w:r>
      <w:r>
        <w:rPr>
          <w:color w:val="696969"/>
        </w:rPr>
        <w:t>”).</w:t>
      </w:r>
    </w:p>
    <w:p w14:paraId="4A6F11E4" w14:textId="77777777" w:rsidR="009E2BFF" w:rsidRDefault="009E2BFF">
      <w:pPr>
        <w:pStyle w:val="Zkladntext"/>
        <w:rPr>
          <w:sz w:val="24"/>
        </w:rPr>
      </w:pPr>
    </w:p>
    <w:p w14:paraId="220E21DC" w14:textId="77777777" w:rsidR="009E2BFF" w:rsidRDefault="009E2BFF">
      <w:pPr>
        <w:pStyle w:val="Zkladntext"/>
        <w:rPr>
          <w:sz w:val="24"/>
        </w:rPr>
      </w:pPr>
    </w:p>
    <w:p w14:paraId="1335BA15" w14:textId="77777777" w:rsidR="009E2BFF" w:rsidRDefault="009E2BFF">
      <w:pPr>
        <w:pStyle w:val="Zkladntext"/>
        <w:spacing w:before="9"/>
        <w:rPr>
          <w:sz w:val="18"/>
        </w:rPr>
      </w:pPr>
    </w:p>
    <w:p w14:paraId="0F308435" w14:textId="77777777" w:rsidR="009E2BFF" w:rsidRDefault="00ED18E4">
      <w:pPr>
        <w:pStyle w:val="Nadpis3"/>
        <w:numPr>
          <w:ilvl w:val="0"/>
          <w:numId w:val="3"/>
        </w:numPr>
        <w:tabs>
          <w:tab w:val="left" w:pos="3760"/>
          <w:tab w:val="left" w:pos="3761"/>
        </w:tabs>
        <w:ind w:hanging="455"/>
      </w:pPr>
      <w:r>
        <w:rPr>
          <w:color w:val="696969"/>
        </w:rPr>
        <w:t>Předmět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10"/>
        </w:rPr>
        <w:t>1</w:t>
      </w:r>
    </w:p>
    <w:p w14:paraId="534CB128" w14:textId="77777777" w:rsidR="009E2BFF" w:rsidRDefault="009E2BFF">
      <w:pPr>
        <w:pStyle w:val="Zkladntext"/>
        <w:spacing w:before="5"/>
        <w:rPr>
          <w:b/>
          <w:sz w:val="20"/>
        </w:rPr>
      </w:pPr>
    </w:p>
    <w:p w14:paraId="40352572" w14:textId="77777777" w:rsidR="009E2BFF" w:rsidRDefault="00ED18E4">
      <w:pPr>
        <w:pStyle w:val="Odstavecseseznamem"/>
        <w:numPr>
          <w:ilvl w:val="1"/>
          <w:numId w:val="2"/>
        </w:numPr>
        <w:tabs>
          <w:tab w:val="left" w:pos="854"/>
        </w:tabs>
        <w:spacing w:line="312" w:lineRule="auto"/>
        <w:ind w:right="116"/>
        <w:jc w:val="both"/>
      </w:pPr>
      <w:r>
        <w:rPr>
          <w:color w:val="696969"/>
        </w:rPr>
        <w:t>Předmětem Dodatku je změna termínu zahájení poskytování předmětu plnění dle Smlouvy. Důvodem je absence zajištění technologické připravenosti v místech koncových bodů pro zprovoznění Služby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rozsahu dle Smlouvy na straně </w:t>
      </w:r>
      <w:r>
        <w:rPr>
          <w:color w:val="696969"/>
          <w:spacing w:val="-2"/>
        </w:rPr>
        <w:t>Objednatele.</w:t>
      </w:r>
    </w:p>
    <w:p w14:paraId="51EA5F0E" w14:textId="77777777" w:rsidR="009E2BFF" w:rsidRDefault="00ED18E4">
      <w:pPr>
        <w:pStyle w:val="Odstavecseseznamem"/>
        <w:numPr>
          <w:ilvl w:val="1"/>
          <w:numId w:val="2"/>
        </w:numPr>
        <w:tabs>
          <w:tab w:val="left" w:pos="854"/>
        </w:tabs>
        <w:spacing w:line="312" w:lineRule="auto"/>
        <w:ind w:right="121"/>
        <w:jc w:val="both"/>
      </w:pP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návaznosti na výše </w:t>
      </w:r>
      <w:r>
        <w:rPr>
          <w:color w:val="696969"/>
        </w:rPr>
        <w:t>uvedené se Smluvní strany dohodly na posunutí termínu zahájení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poskytování Služby od 15.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7.2022. Článek 3 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3.1 Smlouvy tak nově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zní:</w:t>
      </w:r>
    </w:p>
    <w:p w14:paraId="274D715B" w14:textId="77777777" w:rsidR="009E2BFF" w:rsidRDefault="009E2BFF">
      <w:pPr>
        <w:spacing w:line="312" w:lineRule="auto"/>
        <w:jc w:val="both"/>
        <w:sectPr w:rsidR="009E2BFF">
          <w:headerReference w:type="default" r:id="rId7"/>
          <w:type w:val="continuous"/>
          <w:pgSz w:w="11910" w:h="16840"/>
          <w:pgMar w:top="1460" w:right="1280" w:bottom="280" w:left="1300" w:header="343" w:footer="0" w:gutter="0"/>
          <w:pgNumType w:start="1"/>
          <w:cols w:space="708"/>
        </w:sectPr>
      </w:pPr>
    </w:p>
    <w:p w14:paraId="61027EA8" w14:textId="77777777" w:rsidR="009E2BFF" w:rsidRDefault="009E2BFF">
      <w:pPr>
        <w:pStyle w:val="Zkladntext"/>
        <w:spacing w:before="8"/>
        <w:rPr>
          <w:sz w:val="27"/>
        </w:rPr>
      </w:pPr>
    </w:p>
    <w:p w14:paraId="37C1E1A0" w14:textId="77777777" w:rsidR="009E2BFF" w:rsidRDefault="00ED18E4">
      <w:pPr>
        <w:spacing w:before="94" w:line="312" w:lineRule="auto"/>
        <w:ind w:left="798" w:right="374"/>
      </w:pPr>
      <w:r>
        <w:rPr>
          <w:color w:val="696969"/>
        </w:rPr>
        <w:t>„</w:t>
      </w:r>
      <w:r>
        <w:rPr>
          <w:i/>
          <w:color w:val="696969"/>
        </w:rPr>
        <w:t>Poskytovatel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se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zavazuje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zahájit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poskytování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Služby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dle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čl.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1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odst.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1.1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Smlouvy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 xml:space="preserve">od </w:t>
      </w:r>
      <w:r>
        <w:rPr>
          <w:i/>
          <w:color w:val="696969"/>
          <w:spacing w:val="-2"/>
        </w:rPr>
        <w:t>15.7.2022.</w:t>
      </w:r>
      <w:r>
        <w:rPr>
          <w:color w:val="696969"/>
          <w:spacing w:val="-2"/>
        </w:rPr>
        <w:t>“</w:t>
      </w:r>
    </w:p>
    <w:p w14:paraId="23F994DD" w14:textId="77777777" w:rsidR="009E2BFF" w:rsidRDefault="00ED18E4">
      <w:pPr>
        <w:pStyle w:val="Odstavecseseznamem"/>
        <w:numPr>
          <w:ilvl w:val="1"/>
          <w:numId w:val="2"/>
        </w:numPr>
        <w:tabs>
          <w:tab w:val="left" w:pos="853"/>
          <w:tab w:val="left" w:pos="854"/>
        </w:tabs>
        <w:spacing w:line="276" w:lineRule="auto"/>
        <w:ind w:right="120"/>
      </w:pPr>
      <w:r>
        <w:rPr>
          <w:color w:val="696969"/>
        </w:rPr>
        <w:t>Ostatní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38D09EAE" w14:textId="77777777" w:rsidR="009E2BFF" w:rsidRDefault="00ED18E4">
      <w:pPr>
        <w:pStyle w:val="Nadpis3"/>
        <w:numPr>
          <w:ilvl w:val="0"/>
          <w:numId w:val="3"/>
        </w:numPr>
        <w:tabs>
          <w:tab w:val="left" w:pos="3728"/>
          <w:tab w:val="left" w:pos="3729"/>
        </w:tabs>
        <w:spacing w:before="122"/>
        <w:ind w:left="3729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36643C1F" w14:textId="77777777" w:rsidR="009E2BFF" w:rsidRDefault="00ED18E4">
      <w:pPr>
        <w:pStyle w:val="Odstavecseseznamem"/>
        <w:numPr>
          <w:ilvl w:val="1"/>
          <w:numId w:val="1"/>
        </w:numPr>
        <w:tabs>
          <w:tab w:val="left" w:pos="854"/>
        </w:tabs>
        <w:spacing w:before="232" w:line="276" w:lineRule="auto"/>
        <w:ind w:right="121"/>
        <w:jc w:val="both"/>
      </w:pPr>
      <w:r>
        <w:rPr>
          <w:color w:val="696969"/>
        </w:rPr>
        <w:t>Dodatek č. 1 nabývá platnosti dnem podpisu oběma Smluvními stranami a účinnosti 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3E6352F8" w14:textId="77777777" w:rsidR="009E2BFF" w:rsidRDefault="00ED18E4">
      <w:pPr>
        <w:pStyle w:val="Zkladntext"/>
        <w:spacing w:line="276" w:lineRule="auto"/>
        <w:ind w:left="853" w:right="125"/>
        <w:jc w:val="both"/>
      </w:pPr>
      <w:r>
        <w:rPr>
          <w:color w:val="696969"/>
        </w:rPr>
        <w:t>1 zákona č. 340/2015 Sb., o zvláštních podmínkách účinnosti některých smluv, uveřejňování tě</w:t>
      </w:r>
      <w:r>
        <w:rPr>
          <w:color w:val="696969"/>
        </w:rPr>
        <w:t>chto smluv a registru smluv (zákon o registru smluv), ve znění pozdějších předpisů.</w:t>
      </w:r>
    </w:p>
    <w:p w14:paraId="0372C88B" w14:textId="77777777" w:rsidR="009E2BFF" w:rsidRDefault="00ED18E4">
      <w:pPr>
        <w:pStyle w:val="Odstavecseseznamem"/>
        <w:numPr>
          <w:ilvl w:val="1"/>
          <w:numId w:val="1"/>
        </w:numPr>
        <w:tabs>
          <w:tab w:val="left" w:pos="854"/>
        </w:tabs>
        <w:spacing w:before="120" w:line="276" w:lineRule="auto"/>
        <w:ind w:right="124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 určitě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srozumitelně, na základě jejich pravé, vážně míněné a svobodné vůle, což stvr</w:t>
      </w:r>
      <w:r>
        <w:rPr>
          <w:color w:val="696969"/>
        </w:rPr>
        <w:t>zují svými vlastnoručními podpisy.</w:t>
      </w:r>
    </w:p>
    <w:p w14:paraId="658424CE" w14:textId="77777777" w:rsidR="009E2BFF" w:rsidRDefault="00ED18E4">
      <w:pPr>
        <w:pStyle w:val="Odstavecseseznamem"/>
        <w:numPr>
          <w:ilvl w:val="1"/>
          <w:numId w:val="1"/>
        </w:numPr>
        <w:tabs>
          <w:tab w:val="left" w:pos="854"/>
        </w:tabs>
        <w:spacing w:before="121" w:line="312" w:lineRule="auto"/>
        <w:ind w:right="117"/>
        <w:jc w:val="both"/>
      </w:pPr>
      <w:r>
        <w:rPr>
          <w:color w:val="696969"/>
        </w:rPr>
        <w:t>Tento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čtyřech)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stejnopisech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originálu, z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dvou.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uzavírán elektronicky,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souladu s platnou právní úpravou.</w:t>
      </w:r>
    </w:p>
    <w:p w14:paraId="1984E867" w14:textId="77777777" w:rsidR="009E2BFF" w:rsidRDefault="009E2BFF">
      <w:pPr>
        <w:pStyle w:val="Zkladntext"/>
        <w:rPr>
          <w:sz w:val="20"/>
        </w:rPr>
      </w:pPr>
    </w:p>
    <w:p w14:paraId="1AD46AAC" w14:textId="77777777" w:rsidR="009E2BFF" w:rsidRDefault="009E2BFF">
      <w:pPr>
        <w:pStyle w:val="Zkladntext"/>
        <w:rPr>
          <w:sz w:val="18"/>
        </w:rPr>
      </w:pPr>
    </w:p>
    <w:p w14:paraId="620D0540" w14:textId="77777777" w:rsidR="009E2BFF" w:rsidRDefault="009E2BFF">
      <w:pPr>
        <w:rPr>
          <w:sz w:val="18"/>
        </w:rPr>
        <w:sectPr w:rsidR="009E2BFF">
          <w:pgSz w:w="11910" w:h="16840"/>
          <w:pgMar w:top="1460" w:right="1280" w:bottom="280" w:left="1300" w:header="343" w:footer="0" w:gutter="0"/>
          <w:cols w:space="708"/>
        </w:sectPr>
      </w:pPr>
    </w:p>
    <w:p w14:paraId="288F4E01" w14:textId="77777777" w:rsidR="009E2BFF" w:rsidRDefault="00ED18E4">
      <w:pPr>
        <w:pStyle w:val="Zkladntext"/>
        <w:tabs>
          <w:tab w:val="left" w:pos="3095"/>
        </w:tabs>
        <w:spacing w:before="93"/>
        <w:ind w:left="116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1CB04978" w14:textId="77777777" w:rsidR="009E2BFF" w:rsidRDefault="009E2BFF">
      <w:pPr>
        <w:pStyle w:val="Zkladntext"/>
        <w:rPr>
          <w:sz w:val="24"/>
        </w:rPr>
      </w:pPr>
    </w:p>
    <w:p w14:paraId="31FF308D" w14:textId="5A2C49CC" w:rsidR="009E2BFF" w:rsidRDefault="00ED18E4">
      <w:pPr>
        <w:spacing w:before="169" w:line="260" w:lineRule="atLeast"/>
        <w:ind w:left="2181"/>
        <w:rPr>
          <w:rFonts w:ascii="Trebuchet MS" w:hAnsi="Trebuchet MS"/>
          <w:sz w:val="21"/>
        </w:rPr>
      </w:pPr>
      <w:r>
        <w:pict w14:anchorId="36B5CFD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4" type="#_x0000_t202" style="position:absolute;left:0;text-align:left;margin-left:75.05pt;margin-top:13.55pt;width:95pt;height:21.8pt;z-index:15728640;mso-position-horizontal-relative:page" filled="f" stroked="f">
            <v:textbox style="mso-next-textbox:#docshape2" inset="0,0,0,0">
              <w:txbxContent>
                <w:p w14:paraId="4BB31CC6" w14:textId="0EE11D4B" w:rsidR="009E2BFF" w:rsidRDefault="009E2BFF">
                  <w:pPr>
                    <w:spacing w:before="7"/>
                    <w:rPr>
                      <w:rFonts w:ascii="Trebuchet MS" w:hAnsi="Trebuchet MS"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pict w14:anchorId="77F39304">
          <v:shape id="docshape3" o:spid="_x0000_s2053" style="position:absolute;left:0;text-align:left;margin-left:145.7pt;margin-top:10.3pt;width:53.35pt;height:53pt;z-index:15730688;mso-position-horizontal-relative:page" coordorigin="2914,206" coordsize="1067,1060" o:spt="100" adj="0,,0" path="m3106,1042r-93,60l2954,1160r-31,51l2914,1248r7,14l2927,1265r72,l3002,1263r-67,l2944,1224r35,-56l3035,1104r71,-62xm3370,206r-21,14l3338,253r-4,37l3333,317r1,24l3336,367r4,27l3344,422r6,29l3356,481r7,29l3370,540r-5,26l3349,614r-25,64l3291,754r-38,83l3210,924r-46,85l3116,1089r-49,70l3020,1214r-45,36l2935,1263r67,l3038,1237r49,-54l3145,1104r66,-106l3221,995r-10,l3275,879r46,-94l3354,710r22,-61l3390,599r38,l3404,536r8,-55l3390,481r-13,-48l3369,387r-5,-43l3363,305r,-16l3366,261r6,-29l3386,213r26,l3398,207r-28,-1xm3970,993r-30,l3928,1004r,29l3940,1044r30,l3976,1038r-33,l3933,1030r,-23l3943,998r33,l3970,993xm3976,998r-9,l3974,1007r,23l3967,1038r9,l3981,1033r,-29l3976,998xm3961,1001r-17,l3944,1033r5,l3949,1021r14,l3962,1020r-3,-1l3966,1017r-17,l3949,1008r16,l3965,1006r-4,-5xm3963,1021r-7,l3958,1024r1,3l3960,1033r6,l3965,1027r,-4l3963,1021xm3965,1008r-8,l3959,1009r,7l3956,1017r10,l3966,1012r-1,-4xm3428,599r-38,l3436,697r49,72l3533,821r44,35l3613,879r-78,15l3454,913r-82,23l3290,963r-79,32l3221,995r56,-18l3349,958r75,-17l3500,927r77,-12l3653,906r81,l3717,898r74,-3l3959,895r-28,-15l3890,871r-221,l3644,857r-25,-16l3595,825r-24,-17l3517,753r-46,-66l3434,614r-6,-15xm3734,906r-81,l3724,938r71,24l3859,978r55,5l3936,981r17,-4l3964,969r2,-3l3936,966r-43,-5l3840,947r-60,-21l3734,906xm3970,958r-8,3l3951,966r15,l3970,958xm3959,895r-168,l3876,897r71,15l3974,946r4,-8l3981,935r,-7l3968,900r-9,-5xm3799,863r-29,1l3739,866r-70,5l3890,871r-17,-4l3799,863xm3422,295r-5,32l3410,369r-9,51l3390,481r22,l3413,474r5,-60l3420,355r2,-60xm3412,213r-26,l3397,220r11,12l3417,250r5,26l3427,235r-9,-20l3412,213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25F64E4B" w14:textId="77777777" w:rsidR="009E2BFF" w:rsidRDefault="00ED18E4">
      <w:pPr>
        <w:pStyle w:val="Zkladntext"/>
        <w:tabs>
          <w:tab w:val="left" w:pos="1165"/>
        </w:tabs>
        <w:spacing w:before="93"/>
        <w:ind w:left="116"/>
      </w:pPr>
      <w:r>
        <w:br w:type="column"/>
      </w:r>
      <w:r>
        <w:rPr>
          <w:color w:val="808080"/>
          <w:spacing w:val="-10"/>
        </w:rPr>
        <w:t>V</w:t>
      </w:r>
      <w:r>
        <w:rPr>
          <w:color w:val="808080"/>
        </w:rPr>
        <w:tab/>
      </w:r>
      <w:r>
        <w:rPr>
          <w:color w:val="808080"/>
          <w:spacing w:val="-4"/>
        </w:rPr>
        <w:t>d</w:t>
      </w:r>
      <w:r>
        <w:rPr>
          <w:color w:val="808080"/>
          <w:spacing w:val="-4"/>
        </w:rPr>
        <w:t>n</w:t>
      </w:r>
      <w:r>
        <w:rPr>
          <w:color w:val="808080"/>
          <w:spacing w:val="-4"/>
        </w:rPr>
        <w:t>e</w:t>
      </w:r>
      <w:r>
        <w:rPr>
          <w:color w:val="808080"/>
          <w:spacing w:val="-4"/>
        </w:rPr>
        <w:t>:</w:t>
      </w:r>
    </w:p>
    <w:p w14:paraId="75264824" w14:textId="77777777" w:rsidR="009E2BFF" w:rsidRDefault="009E2BFF">
      <w:pPr>
        <w:pStyle w:val="Zkladntext"/>
        <w:rPr>
          <w:sz w:val="24"/>
        </w:rPr>
      </w:pPr>
    </w:p>
    <w:p w14:paraId="1DF72A08" w14:textId="1982F04F" w:rsidR="009E2BFF" w:rsidRDefault="009E2BFF" w:rsidP="00ED18E4">
      <w:pPr>
        <w:spacing w:line="256" w:lineRule="auto"/>
        <w:ind w:right="76"/>
        <w:rPr>
          <w:rFonts w:ascii="Trebuchet MS" w:hAnsi="Trebuchet MS"/>
          <w:sz w:val="20"/>
        </w:rPr>
        <w:sectPr w:rsidR="009E2BFF">
          <w:type w:val="continuous"/>
          <w:pgSz w:w="11910" w:h="16840"/>
          <w:pgMar w:top="1460" w:right="1280" w:bottom="280" w:left="1300" w:header="343" w:footer="0" w:gutter="0"/>
          <w:cols w:num="3" w:space="708" w:equalWidth="0">
            <w:col w:w="4055" w:space="624"/>
            <w:col w:w="1634" w:space="479"/>
            <w:col w:w="2538"/>
          </w:cols>
        </w:sectPr>
      </w:pPr>
    </w:p>
    <w:p w14:paraId="24A3B079" w14:textId="6411E2DB" w:rsidR="009E2BFF" w:rsidRPr="00ED18E4" w:rsidRDefault="00ED18E4" w:rsidP="00ED18E4">
      <w:pPr>
        <w:pStyle w:val="Nadpis1"/>
        <w:spacing w:before="24"/>
      </w:pPr>
      <w:r>
        <w:rPr>
          <w:rFonts w:ascii="Arial"/>
          <w:sz w:val="22"/>
        </w:rPr>
        <w:pict w14:anchorId="53DF179C">
          <v:shape id="docshape6" o:spid="_x0000_s2050" type="#_x0000_t202" style="position:absolute;margin-left:74.4pt;margin-top:9.95pt;width:438.4pt;height:97.6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2"/>
                    <w:gridCol w:w="445"/>
                    <w:gridCol w:w="4162"/>
                  </w:tblGrid>
                  <w:tr w:rsidR="009E2BFF" w14:paraId="4C13E4BB" w14:textId="77777777">
                    <w:trPr>
                      <w:trHeight w:val="239"/>
                    </w:trPr>
                    <w:tc>
                      <w:tcPr>
                        <w:tcW w:w="4162" w:type="dxa"/>
                        <w:tcBorders>
                          <w:bottom w:val="single" w:sz="6" w:space="0" w:color="7F7F7F"/>
                        </w:tcBorders>
                      </w:tcPr>
                      <w:p w14:paraId="20F8A7C5" w14:textId="77777777" w:rsidR="009E2BFF" w:rsidRDefault="009E2B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5" w:type="dxa"/>
                      </w:tcPr>
                      <w:p w14:paraId="7E48E3E4" w14:textId="77777777" w:rsidR="009E2BFF" w:rsidRDefault="009E2B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bottom w:val="single" w:sz="6" w:space="0" w:color="7F7F7F"/>
                        </w:tcBorders>
                      </w:tcPr>
                      <w:p w14:paraId="4D5B8BED" w14:textId="77777777" w:rsidR="009E2BFF" w:rsidRDefault="009E2B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E2BFF" w14:paraId="4664ABC0" w14:textId="77777777">
                    <w:trPr>
                      <w:trHeight w:val="752"/>
                    </w:trPr>
                    <w:tc>
                      <w:tcPr>
                        <w:tcW w:w="4162" w:type="dxa"/>
                        <w:tcBorders>
                          <w:top w:val="single" w:sz="6" w:space="0" w:color="7F7F7F"/>
                        </w:tcBorders>
                      </w:tcPr>
                      <w:p w14:paraId="323AA769" w14:textId="77777777" w:rsidR="009E2BFF" w:rsidRDefault="009E2BFF">
                        <w:pPr>
                          <w:pStyle w:val="TableParagraph"/>
                          <w:spacing w:before="7"/>
                          <w:rPr>
                            <w:rFonts w:ascii="Trebuchet MS"/>
                            <w:sz w:val="35"/>
                          </w:rPr>
                        </w:pPr>
                      </w:p>
                      <w:p w14:paraId="0F3539F2" w14:textId="5EBE3956" w:rsidR="009E2BFF" w:rsidRDefault="00ED18E4">
                        <w:pPr>
                          <w:pStyle w:val="TableParagraph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07FCA161" w14:textId="77777777" w:rsidR="009E2BFF" w:rsidRDefault="009E2BF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top w:val="single" w:sz="6" w:space="0" w:color="7F7F7F"/>
                        </w:tcBorders>
                      </w:tcPr>
                      <w:p w14:paraId="01C7BD04" w14:textId="77777777" w:rsidR="009E2BFF" w:rsidRDefault="009E2BFF"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35"/>
                          </w:rPr>
                        </w:pPr>
                      </w:p>
                      <w:p w14:paraId="66AAED76" w14:textId="2D5EDAD7" w:rsidR="009E2BFF" w:rsidRDefault="00ED18E4">
                        <w:pPr>
                          <w:pStyle w:val="TableParagraph"/>
                          <w:spacing w:before="1"/>
                          <w:ind w:left="-1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9E2BFF" w14:paraId="4D91B3E5" w14:textId="77777777">
                    <w:trPr>
                      <w:trHeight w:val="946"/>
                    </w:trPr>
                    <w:tc>
                      <w:tcPr>
                        <w:tcW w:w="4162" w:type="dxa"/>
                      </w:tcPr>
                      <w:p w14:paraId="1F1DB41A" w14:textId="2C5791CF" w:rsidR="009E2BFF" w:rsidRDefault="00ED18E4">
                        <w:pPr>
                          <w:pStyle w:val="TableParagraph"/>
                          <w:spacing w:before="86"/>
                        </w:pPr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</w:p>
                      <w:p w14:paraId="51930AA2" w14:textId="77777777" w:rsidR="009E2BFF" w:rsidRDefault="00ED18E4">
                        <w:pPr>
                          <w:pStyle w:val="TableParagraph"/>
                          <w:spacing w:before="47" w:line="27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Národní</w:t>
                        </w:r>
                        <w:r>
                          <w:rPr>
                            <w:b/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agentura</w:t>
                        </w:r>
                        <w:r>
                          <w:rPr>
                            <w:b/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pro</w:t>
                        </w:r>
                        <w:r>
                          <w:rPr>
                            <w:b/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komunikační</w:t>
                        </w:r>
                        <w:r>
                          <w:rPr>
                            <w:b/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110BC3BE" w14:textId="77777777" w:rsidR="009E2BFF" w:rsidRDefault="009E2BF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0B61102A" w14:textId="48FEA922" w:rsidR="009E2BFF" w:rsidRDefault="00ED18E4">
                        <w:pPr>
                          <w:pStyle w:val="TableParagraph"/>
                          <w:spacing w:before="86"/>
                          <w:ind w:left="-1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25B5E151" w14:textId="77777777" w:rsidR="009E2BFF" w:rsidRDefault="00ED18E4">
                        <w:pPr>
                          <w:pStyle w:val="TableParagraph"/>
                          <w:spacing w:before="81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CETIN</w:t>
                        </w:r>
                        <w:r>
                          <w:rPr>
                            <w:b/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69AF3F5E" w14:textId="77777777" w:rsidR="009E2BFF" w:rsidRDefault="009E2BF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sectPr w:rsidR="009E2BFF" w:rsidRPr="00ED18E4">
      <w:type w:val="continuous"/>
      <w:pgSz w:w="11910" w:h="16840"/>
      <w:pgMar w:top="1460" w:right="1280" w:bottom="280" w:left="1300" w:header="343" w:footer="0" w:gutter="0"/>
      <w:cols w:num="3" w:space="708" w:equalWidth="0">
        <w:col w:w="1386" w:space="595"/>
        <w:col w:w="1901" w:space="2827"/>
        <w:col w:w="26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A9F6" w14:textId="77777777" w:rsidR="00000000" w:rsidRDefault="00ED18E4">
      <w:r>
        <w:separator/>
      </w:r>
    </w:p>
  </w:endnote>
  <w:endnote w:type="continuationSeparator" w:id="0">
    <w:p w14:paraId="768C907E" w14:textId="77777777" w:rsidR="00000000" w:rsidRDefault="00ED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94C3" w14:textId="77777777" w:rsidR="00000000" w:rsidRDefault="00ED18E4">
      <w:r>
        <w:separator/>
      </w:r>
    </w:p>
  </w:footnote>
  <w:footnote w:type="continuationSeparator" w:id="0">
    <w:p w14:paraId="2EC984D3" w14:textId="77777777" w:rsidR="00000000" w:rsidRDefault="00ED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59FB" w14:textId="77777777" w:rsidR="009E2BFF" w:rsidRDefault="00ED18E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F7AAB55" wp14:editId="000BC322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E49AE5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2.9pt;margin-top:16.35pt;width:83.2pt;height:12pt;z-index:-251658240;mso-position-horizontal-relative:page;mso-position-vertical-relative:page" filled="f" stroked="f">
          <v:textbox inset="0,0,0,0">
            <w:txbxContent>
              <w:p w14:paraId="2D5739DA" w14:textId="77777777" w:rsidR="009E2BFF" w:rsidRDefault="00ED18E4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Company</w:t>
                </w:r>
                <w:r>
                  <w:rPr>
                    <w:rFonts w:asci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2"/>
                    <w:sz w:val="20"/>
                  </w:rPr>
                  <w:t>INTERNAL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043B"/>
    <w:multiLevelType w:val="multilevel"/>
    <w:tmpl w:val="647E9CF6"/>
    <w:lvl w:ilvl="0">
      <w:start w:val="2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abstractNum w:abstractNumId="1" w15:restartNumberingAfterBreak="0">
    <w:nsid w:val="6C5D7E3A"/>
    <w:multiLevelType w:val="hybridMultilevel"/>
    <w:tmpl w:val="A74458E6"/>
    <w:lvl w:ilvl="0" w:tplc="0CF2E7CE">
      <w:start w:val="1"/>
      <w:numFmt w:val="decimal"/>
      <w:lvlText w:val="%1."/>
      <w:lvlJc w:val="left"/>
      <w:pPr>
        <w:ind w:left="376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49165D78">
      <w:numFmt w:val="bullet"/>
      <w:lvlText w:val="•"/>
      <w:lvlJc w:val="left"/>
      <w:pPr>
        <w:ind w:left="4316" w:hanging="454"/>
      </w:pPr>
      <w:rPr>
        <w:rFonts w:hint="default"/>
        <w:lang w:val="cs-CZ" w:eastAsia="en-US" w:bidi="ar-SA"/>
      </w:rPr>
    </w:lvl>
    <w:lvl w:ilvl="2" w:tplc="4B4AE7B2">
      <w:numFmt w:val="bullet"/>
      <w:lvlText w:val="•"/>
      <w:lvlJc w:val="left"/>
      <w:pPr>
        <w:ind w:left="4873" w:hanging="454"/>
      </w:pPr>
      <w:rPr>
        <w:rFonts w:hint="default"/>
        <w:lang w:val="cs-CZ" w:eastAsia="en-US" w:bidi="ar-SA"/>
      </w:rPr>
    </w:lvl>
    <w:lvl w:ilvl="3" w:tplc="586466AE">
      <w:numFmt w:val="bullet"/>
      <w:lvlText w:val="•"/>
      <w:lvlJc w:val="left"/>
      <w:pPr>
        <w:ind w:left="5429" w:hanging="454"/>
      </w:pPr>
      <w:rPr>
        <w:rFonts w:hint="default"/>
        <w:lang w:val="cs-CZ" w:eastAsia="en-US" w:bidi="ar-SA"/>
      </w:rPr>
    </w:lvl>
    <w:lvl w:ilvl="4" w:tplc="83282B94">
      <w:numFmt w:val="bullet"/>
      <w:lvlText w:val="•"/>
      <w:lvlJc w:val="left"/>
      <w:pPr>
        <w:ind w:left="5986" w:hanging="454"/>
      </w:pPr>
      <w:rPr>
        <w:rFonts w:hint="default"/>
        <w:lang w:val="cs-CZ" w:eastAsia="en-US" w:bidi="ar-SA"/>
      </w:rPr>
    </w:lvl>
    <w:lvl w:ilvl="5" w:tplc="19680022">
      <w:numFmt w:val="bullet"/>
      <w:lvlText w:val="•"/>
      <w:lvlJc w:val="left"/>
      <w:pPr>
        <w:ind w:left="6543" w:hanging="454"/>
      </w:pPr>
      <w:rPr>
        <w:rFonts w:hint="default"/>
        <w:lang w:val="cs-CZ" w:eastAsia="en-US" w:bidi="ar-SA"/>
      </w:rPr>
    </w:lvl>
    <w:lvl w:ilvl="6" w:tplc="6492C222">
      <w:numFmt w:val="bullet"/>
      <w:lvlText w:val="•"/>
      <w:lvlJc w:val="left"/>
      <w:pPr>
        <w:ind w:left="7099" w:hanging="454"/>
      </w:pPr>
      <w:rPr>
        <w:rFonts w:hint="default"/>
        <w:lang w:val="cs-CZ" w:eastAsia="en-US" w:bidi="ar-SA"/>
      </w:rPr>
    </w:lvl>
    <w:lvl w:ilvl="7" w:tplc="144297D8">
      <w:numFmt w:val="bullet"/>
      <w:lvlText w:val="•"/>
      <w:lvlJc w:val="left"/>
      <w:pPr>
        <w:ind w:left="7656" w:hanging="454"/>
      </w:pPr>
      <w:rPr>
        <w:rFonts w:hint="default"/>
        <w:lang w:val="cs-CZ" w:eastAsia="en-US" w:bidi="ar-SA"/>
      </w:rPr>
    </w:lvl>
    <w:lvl w:ilvl="8" w:tplc="9E0A8016">
      <w:numFmt w:val="bullet"/>
      <w:lvlText w:val="•"/>
      <w:lvlJc w:val="left"/>
      <w:pPr>
        <w:ind w:left="8213" w:hanging="454"/>
      </w:pPr>
      <w:rPr>
        <w:rFonts w:hint="default"/>
        <w:lang w:val="cs-CZ" w:eastAsia="en-US" w:bidi="ar-SA"/>
      </w:rPr>
    </w:lvl>
  </w:abstractNum>
  <w:abstractNum w:abstractNumId="2" w15:restartNumberingAfterBreak="0">
    <w:nsid w:val="6F7A7A05"/>
    <w:multiLevelType w:val="multilevel"/>
    <w:tmpl w:val="0C14D17C"/>
    <w:lvl w:ilvl="0">
      <w:start w:val="1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BFF"/>
    <w:rsid w:val="009E2BFF"/>
    <w:rsid w:val="00E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72A2AA1"/>
  <w15:docId w15:val="{2B7D1971-509D-4FFE-85A7-47D37A6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5"/>
      <w:szCs w:val="35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3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2</cp:revision>
  <dcterms:created xsi:type="dcterms:W3CDTF">2022-04-12T10:35:00Z</dcterms:created>
  <dcterms:modified xsi:type="dcterms:W3CDTF">2022-04-12T10:37:00Z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2022-04-12T00:00:00Z</vt:filetime>
  </property>
</Properties>
</file>