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D75" w:rsidRDefault="00951B04">
      <w:pPr>
        <w:spacing w:after="0" w:line="240" w:lineRule="auto"/>
        <w:jc w:val="center"/>
        <w:rPr>
          <w:rFonts w:ascii="Arial" w:eastAsia="Arial" w:hAnsi="Arial" w:cs="Arial"/>
          <w:b/>
          <w:color w:val="980098"/>
          <w:sz w:val="28"/>
        </w:rPr>
      </w:pPr>
      <w:r>
        <w:rPr>
          <w:rFonts w:ascii="Arial" w:eastAsia="Arial" w:hAnsi="Arial" w:cs="Arial"/>
          <w:b/>
          <w:color w:val="980098"/>
          <w:sz w:val="28"/>
        </w:rPr>
        <w:t>Smlouva o nájmu prostoru sloužícího k podnikání</w:t>
      </w:r>
    </w:p>
    <w:p w:rsidR="00150D75" w:rsidRDefault="00951B04">
      <w:pPr>
        <w:spacing w:after="0" w:line="240" w:lineRule="auto"/>
        <w:jc w:val="center"/>
        <w:rPr>
          <w:rFonts w:ascii="Arial" w:eastAsia="Arial" w:hAnsi="Arial" w:cs="Arial"/>
          <w:sz w:val="20"/>
        </w:rPr>
      </w:pPr>
      <w:r>
        <w:rPr>
          <w:rFonts w:ascii="Arial" w:eastAsia="Arial" w:hAnsi="Arial" w:cs="Arial"/>
          <w:sz w:val="20"/>
        </w:rPr>
        <w:t>uzavřená dle ustanovení § 2302 a násl. zákona č. 89/2012 Sb., občanský zákoník, ve znění pozdějších předpisů</w:t>
      </w:r>
    </w:p>
    <w:p w:rsidR="00150D75" w:rsidRDefault="00150D75">
      <w:pPr>
        <w:spacing w:after="0" w:line="240" w:lineRule="auto"/>
        <w:rPr>
          <w:rFonts w:ascii="Arial" w:eastAsia="Arial" w:hAnsi="Arial" w:cs="Arial"/>
          <w:sz w:val="20"/>
        </w:rPr>
      </w:pPr>
    </w:p>
    <w:p w:rsidR="00150D75" w:rsidRDefault="00150D75">
      <w:pPr>
        <w:spacing w:after="0" w:line="240" w:lineRule="auto"/>
        <w:rPr>
          <w:rFonts w:ascii="Arial" w:eastAsia="Arial" w:hAnsi="Arial" w:cs="Arial"/>
          <w:b/>
          <w:sz w:val="20"/>
        </w:rPr>
      </w:pPr>
    </w:p>
    <w:p w:rsidR="00150D75" w:rsidRDefault="00150D75">
      <w:pPr>
        <w:spacing w:after="0" w:line="240" w:lineRule="auto"/>
        <w:rPr>
          <w:rFonts w:ascii="Arial" w:eastAsia="Arial" w:hAnsi="Arial" w:cs="Arial"/>
          <w:b/>
          <w:sz w:val="20"/>
        </w:rPr>
      </w:pPr>
    </w:p>
    <w:p w:rsidR="00150D75" w:rsidRDefault="00951B04">
      <w:pPr>
        <w:spacing w:after="0" w:line="240" w:lineRule="auto"/>
        <w:rPr>
          <w:rFonts w:ascii="Arial" w:eastAsia="Arial" w:hAnsi="Arial" w:cs="Arial"/>
          <w:b/>
          <w:sz w:val="20"/>
        </w:rPr>
      </w:pPr>
      <w:r>
        <w:rPr>
          <w:rFonts w:ascii="Arial" w:eastAsia="Arial" w:hAnsi="Arial" w:cs="Arial"/>
          <w:b/>
          <w:sz w:val="20"/>
        </w:rPr>
        <w:t>Univerzita Jana Evangelisty Purkyně v Ústí nad Labem</w:t>
      </w:r>
    </w:p>
    <w:p w:rsidR="00150D75" w:rsidRDefault="00951B04">
      <w:pPr>
        <w:spacing w:after="0" w:line="240" w:lineRule="auto"/>
        <w:rPr>
          <w:rFonts w:ascii="Arial" w:eastAsia="Arial" w:hAnsi="Arial" w:cs="Arial"/>
          <w:sz w:val="20"/>
        </w:rPr>
      </w:pPr>
      <w:r>
        <w:rPr>
          <w:rFonts w:ascii="Arial" w:eastAsia="Arial" w:hAnsi="Arial" w:cs="Arial"/>
          <w:sz w:val="20"/>
        </w:rPr>
        <w:t>Pasteurova 3544/1, 400 96 Ústí nad Labem</w:t>
      </w:r>
    </w:p>
    <w:p w:rsidR="00150D75" w:rsidRDefault="00951B04">
      <w:pPr>
        <w:spacing w:after="0" w:line="240" w:lineRule="auto"/>
        <w:rPr>
          <w:rFonts w:ascii="Arial" w:eastAsia="Arial" w:hAnsi="Arial" w:cs="Arial"/>
          <w:sz w:val="20"/>
        </w:rPr>
      </w:pPr>
      <w:r>
        <w:rPr>
          <w:rFonts w:ascii="Arial" w:eastAsia="Arial" w:hAnsi="Arial" w:cs="Arial"/>
          <w:sz w:val="20"/>
        </w:rPr>
        <w:t>IČ: 44555601</w:t>
      </w:r>
    </w:p>
    <w:p w:rsidR="00150D75" w:rsidRDefault="00951B04">
      <w:pPr>
        <w:spacing w:after="0" w:line="240" w:lineRule="auto"/>
        <w:rPr>
          <w:rFonts w:ascii="Arial" w:eastAsia="Arial" w:hAnsi="Arial" w:cs="Arial"/>
          <w:sz w:val="20"/>
        </w:rPr>
      </w:pPr>
      <w:r>
        <w:rPr>
          <w:rFonts w:ascii="Arial" w:eastAsia="Arial" w:hAnsi="Arial" w:cs="Arial"/>
          <w:sz w:val="20"/>
        </w:rPr>
        <w:t>DIČ: CZ44555601</w:t>
      </w:r>
    </w:p>
    <w:p w:rsidR="00150D75" w:rsidRDefault="00951B04">
      <w:pPr>
        <w:spacing w:after="0" w:line="240" w:lineRule="auto"/>
        <w:rPr>
          <w:rFonts w:ascii="Arial" w:eastAsia="Arial" w:hAnsi="Arial" w:cs="Arial"/>
          <w:sz w:val="20"/>
        </w:rPr>
      </w:pPr>
      <w:r>
        <w:rPr>
          <w:rFonts w:ascii="Arial" w:eastAsia="Arial" w:hAnsi="Arial" w:cs="Arial"/>
          <w:sz w:val="20"/>
        </w:rPr>
        <w:t>Bankovní spojení: Československá obchodní banka, a.s., Ústí nad Labem, č. účtu: 260112295/0300</w:t>
      </w:r>
    </w:p>
    <w:p w:rsidR="00150D75" w:rsidRDefault="00951B04">
      <w:pPr>
        <w:spacing w:after="0" w:line="240" w:lineRule="auto"/>
        <w:rPr>
          <w:rFonts w:ascii="Arial" w:eastAsia="Arial" w:hAnsi="Arial" w:cs="Arial"/>
          <w:sz w:val="20"/>
        </w:rPr>
      </w:pPr>
      <w:r>
        <w:rPr>
          <w:rFonts w:ascii="Arial" w:eastAsia="Arial" w:hAnsi="Arial" w:cs="Arial"/>
          <w:sz w:val="20"/>
        </w:rPr>
        <w:t xml:space="preserve">Zastoupená: doc. RNDr. </w:t>
      </w:r>
      <w:r w:rsidR="00C536C7">
        <w:rPr>
          <w:rFonts w:ascii="Arial" w:eastAsia="Arial" w:hAnsi="Arial" w:cs="Arial"/>
          <w:sz w:val="20"/>
        </w:rPr>
        <w:t xml:space="preserve">Michalem </w:t>
      </w:r>
      <w:proofErr w:type="spellStart"/>
      <w:r w:rsidR="00C536C7">
        <w:rPr>
          <w:rFonts w:ascii="Arial" w:eastAsia="Arial" w:hAnsi="Arial" w:cs="Arial"/>
          <w:sz w:val="20"/>
        </w:rPr>
        <w:t>Varadym</w:t>
      </w:r>
      <w:proofErr w:type="spellEnd"/>
      <w:r>
        <w:rPr>
          <w:rFonts w:ascii="Arial" w:eastAsia="Arial" w:hAnsi="Arial" w:cs="Arial"/>
          <w:sz w:val="20"/>
        </w:rPr>
        <w:t xml:space="preserve">, Ph.D., </w:t>
      </w:r>
      <w:r w:rsidR="00C536C7">
        <w:rPr>
          <w:rFonts w:ascii="Arial" w:eastAsia="Arial" w:hAnsi="Arial" w:cs="Arial"/>
          <w:sz w:val="20"/>
        </w:rPr>
        <w:t>děkan</w:t>
      </w:r>
      <w:r>
        <w:rPr>
          <w:rFonts w:ascii="Arial" w:eastAsia="Arial" w:hAnsi="Arial" w:cs="Arial"/>
          <w:sz w:val="20"/>
        </w:rPr>
        <w:t>em</w:t>
      </w:r>
      <w:r w:rsidR="00C536C7">
        <w:rPr>
          <w:rFonts w:ascii="Arial" w:eastAsia="Arial" w:hAnsi="Arial" w:cs="Arial"/>
          <w:sz w:val="20"/>
        </w:rPr>
        <w:t xml:space="preserve"> Přírodovědecké fakulty</w:t>
      </w:r>
      <w:r>
        <w:rPr>
          <w:rFonts w:ascii="Arial" w:eastAsia="Arial" w:hAnsi="Arial" w:cs="Arial"/>
          <w:sz w:val="20"/>
        </w:rPr>
        <w:tab/>
      </w:r>
    </w:p>
    <w:p w:rsidR="00150D75" w:rsidRDefault="00150D75">
      <w:pPr>
        <w:spacing w:after="0" w:line="240" w:lineRule="auto"/>
        <w:rPr>
          <w:rFonts w:ascii="Arial" w:eastAsia="Arial" w:hAnsi="Arial" w:cs="Arial"/>
          <w:sz w:val="20"/>
        </w:rPr>
      </w:pPr>
    </w:p>
    <w:p w:rsidR="00150D75" w:rsidRDefault="00951B04">
      <w:pPr>
        <w:spacing w:after="0" w:line="240" w:lineRule="auto"/>
        <w:rPr>
          <w:rFonts w:ascii="Arial" w:eastAsia="Arial" w:hAnsi="Arial" w:cs="Arial"/>
          <w:sz w:val="20"/>
        </w:rPr>
      </w:pPr>
      <w:r>
        <w:rPr>
          <w:rFonts w:ascii="Arial" w:eastAsia="Arial" w:hAnsi="Arial" w:cs="Arial"/>
          <w:sz w:val="20"/>
        </w:rPr>
        <w:t xml:space="preserve">(dále jen </w:t>
      </w:r>
      <w:r>
        <w:rPr>
          <w:rFonts w:ascii="Arial" w:eastAsia="Arial" w:hAnsi="Arial" w:cs="Arial"/>
          <w:i/>
          <w:sz w:val="20"/>
        </w:rPr>
        <w:t>„</w:t>
      </w:r>
      <w:r>
        <w:rPr>
          <w:rFonts w:ascii="Arial" w:eastAsia="Arial" w:hAnsi="Arial" w:cs="Arial"/>
          <w:b/>
          <w:i/>
          <w:sz w:val="20"/>
        </w:rPr>
        <w:t>pronajímatel</w:t>
      </w:r>
      <w:r>
        <w:rPr>
          <w:rFonts w:ascii="Arial" w:eastAsia="Arial" w:hAnsi="Arial" w:cs="Arial"/>
          <w:i/>
          <w:sz w:val="20"/>
        </w:rPr>
        <w:t>“)</w:t>
      </w:r>
    </w:p>
    <w:p w:rsidR="00150D75" w:rsidRDefault="00150D75">
      <w:pPr>
        <w:spacing w:after="0" w:line="240" w:lineRule="auto"/>
        <w:rPr>
          <w:rFonts w:ascii="Arial" w:eastAsia="Arial" w:hAnsi="Arial" w:cs="Arial"/>
          <w:sz w:val="20"/>
        </w:rPr>
      </w:pPr>
    </w:p>
    <w:p w:rsidR="00150D75" w:rsidRDefault="00951B04">
      <w:pPr>
        <w:spacing w:after="0" w:line="240" w:lineRule="auto"/>
        <w:rPr>
          <w:rFonts w:ascii="Arial" w:eastAsia="Arial" w:hAnsi="Arial" w:cs="Arial"/>
          <w:sz w:val="20"/>
        </w:rPr>
      </w:pPr>
      <w:r>
        <w:rPr>
          <w:rFonts w:ascii="Arial" w:eastAsia="Arial" w:hAnsi="Arial" w:cs="Arial"/>
          <w:sz w:val="20"/>
        </w:rPr>
        <w:t>a</w:t>
      </w:r>
    </w:p>
    <w:p w:rsidR="00150D75" w:rsidRDefault="00150D75">
      <w:pPr>
        <w:spacing w:after="0" w:line="240" w:lineRule="auto"/>
        <w:rPr>
          <w:rFonts w:ascii="Arial" w:eastAsia="Arial" w:hAnsi="Arial" w:cs="Arial"/>
          <w:sz w:val="20"/>
        </w:rPr>
      </w:pPr>
    </w:p>
    <w:p w:rsidR="00150D75" w:rsidRPr="009F2D13" w:rsidRDefault="00951B04">
      <w:pPr>
        <w:tabs>
          <w:tab w:val="left" w:pos="360"/>
        </w:tabs>
        <w:spacing w:after="0" w:line="240" w:lineRule="auto"/>
        <w:rPr>
          <w:rFonts w:ascii="Arial" w:eastAsia="Arial" w:hAnsi="Arial" w:cs="Arial"/>
          <w:sz w:val="20"/>
        </w:rPr>
      </w:pPr>
      <w:r w:rsidRPr="009F2D13">
        <w:rPr>
          <w:rFonts w:ascii="Arial" w:eastAsia="Arial" w:hAnsi="Arial" w:cs="Arial"/>
          <w:sz w:val="20"/>
        </w:rPr>
        <w:t xml:space="preserve">Organizace: </w:t>
      </w:r>
      <w:r w:rsidRPr="009F2D13">
        <w:rPr>
          <w:rFonts w:ascii="Arial" w:eastAsia="Arial" w:hAnsi="Arial" w:cs="Arial"/>
          <w:b/>
          <w:sz w:val="20"/>
        </w:rPr>
        <w:t xml:space="preserve">Veselá věda kroužky a tábory, z. </w:t>
      </w:r>
      <w:proofErr w:type="spellStart"/>
      <w:r w:rsidRPr="009F2D13">
        <w:rPr>
          <w:rFonts w:ascii="Arial" w:eastAsia="Arial" w:hAnsi="Arial" w:cs="Arial"/>
          <w:b/>
          <w:sz w:val="20"/>
        </w:rPr>
        <w:t>ú.</w:t>
      </w:r>
      <w:proofErr w:type="spellEnd"/>
      <w:r w:rsidRPr="009F2D13">
        <w:rPr>
          <w:rFonts w:ascii="Arial" w:eastAsia="Arial" w:hAnsi="Arial" w:cs="Arial"/>
          <w:b/>
          <w:sz w:val="20"/>
        </w:rPr>
        <w:t xml:space="preserve"> </w:t>
      </w:r>
    </w:p>
    <w:p w:rsidR="00150D75" w:rsidRPr="009F2D13" w:rsidRDefault="00951B04">
      <w:pPr>
        <w:tabs>
          <w:tab w:val="left" w:pos="360"/>
        </w:tabs>
        <w:spacing w:after="0" w:line="240" w:lineRule="auto"/>
        <w:rPr>
          <w:rFonts w:ascii="Arial" w:eastAsia="Arial" w:hAnsi="Arial" w:cs="Arial"/>
          <w:sz w:val="20"/>
        </w:rPr>
      </w:pPr>
      <w:r w:rsidRPr="009F2D13">
        <w:rPr>
          <w:rFonts w:ascii="Arial" w:eastAsia="Arial" w:hAnsi="Arial" w:cs="Arial"/>
          <w:sz w:val="20"/>
        </w:rPr>
        <w:t>Smržov 5, 463 43 Český Dub</w:t>
      </w:r>
    </w:p>
    <w:p w:rsidR="00150D75" w:rsidRPr="009F2D13" w:rsidRDefault="00951B04">
      <w:pPr>
        <w:tabs>
          <w:tab w:val="left" w:pos="360"/>
        </w:tabs>
        <w:spacing w:after="0" w:line="240" w:lineRule="auto"/>
        <w:rPr>
          <w:rFonts w:ascii="Arial" w:eastAsia="Arial" w:hAnsi="Arial" w:cs="Arial"/>
          <w:sz w:val="20"/>
        </w:rPr>
      </w:pPr>
      <w:r w:rsidRPr="009F2D13">
        <w:rPr>
          <w:rFonts w:ascii="Arial" w:eastAsia="Arial" w:hAnsi="Arial" w:cs="Arial"/>
          <w:sz w:val="20"/>
        </w:rPr>
        <w:t>korespondenční adresa: Podhorská 669/22, 466 01 Jablonec nad Nisou</w:t>
      </w:r>
    </w:p>
    <w:p w:rsidR="00150D75" w:rsidRPr="009F2D13" w:rsidRDefault="00951B04">
      <w:pPr>
        <w:tabs>
          <w:tab w:val="left" w:pos="360"/>
        </w:tabs>
        <w:spacing w:after="0" w:line="240" w:lineRule="auto"/>
        <w:rPr>
          <w:rFonts w:ascii="Arial" w:eastAsia="Arial" w:hAnsi="Arial" w:cs="Arial"/>
          <w:sz w:val="20"/>
        </w:rPr>
      </w:pPr>
      <w:r w:rsidRPr="009F2D13">
        <w:rPr>
          <w:rFonts w:ascii="Arial" w:eastAsia="Arial" w:hAnsi="Arial" w:cs="Arial"/>
          <w:sz w:val="20"/>
        </w:rPr>
        <w:t>IČ 09607463</w:t>
      </w:r>
    </w:p>
    <w:p w:rsidR="00150D75" w:rsidRPr="009F2D13" w:rsidRDefault="00951B04">
      <w:pPr>
        <w:tabs>
          <w:tab w:val="left" w:pos="360"/>
        </w:tabs>
        <w:spacing w:after="0" w:line="240" w:lineRule="auto"/>
        <w:rPr>
          <w:rFonts w:ascii="Arial" w:eastAsia="Arial" w:hAnsi="Arial" w:cs="Arial"/>
          <w:sz w:val="20"/>
        </w:rPr>
      </w:pPr>
      <w:r w:rsidRPr="009F2D13">
        <w:rPr>
          <w:rFonts w:ascii="Arial" w:eastAsia="Arial" w:hAnsi="Arial" w:cs="Arial"/>
          <w:sz w:val="20"/>
        </w:rPr>
        <w:t xml:space="preserve">Zastoupená: Ing. Michalem Fialou, ředitelem, email: </w:t>
      </w:r>
      <w:proofErr w:type="spellStart"/>
      <w:r w:rsidR="00DC697F">
        <w:rPr>
          <w:rFonts w:ascii="Arial" w:eastAsia="Arial" w:hAnsi="Arial" w:cs="Arial"/>
          <w:sz w:val="20"/>
        </w:rPr>
        <w:t>xxx</w:t>
      </w:r>
      <w:proofErr w:type="spellEnd"/>
      <w:r w:rsidRPr="009F2D13">
        <w:rPr>
          <w:rFonts w:ascii="Arial" w:eastAsia="Arial" w:hAnsi="Arial" w:cs="Arial"/>
          <w:sz w:val="20"/>
        </w:rPr>
        <w:t xml:space="preserve">, tel. </w:t>
      </w:r>
      <w:r w:rsidR="00DC697F">
        <w:rPr>
          <w:rFonts w:ascii="Arial" w:eastAsia="Arial" w:hAnsi="Arial" w:cs="Arial"/>
          <w:sz w:val="20"/>
        </w:rPr>
        <w:t>xxx</w:t>
      </w:r>
      <w:bookmarkStart w:id="0" w:name="_GoBack"/>
      <w:bookmarkEnd w:id="0"/>
    </w:p>
    <w:p w:rsidR="00150D75" w:rsidRPr="009F2D13" w:rsidRDefault="00150D75">
      <w:pPr>
        <w:tabs>
          <w:tab w:val="left" w:pos="360"/>
        </w:tabs>
        <w:spacing w:after="0" w:line="240" w:lineRule="auto"/>
        <w:rPr>
          <w:rFonts w:ascii="Arial" w:eastAsia="Arial" w:hAnsi="Arial" w:cs="Arial"/>
          <w:sz w:val="20"/>
        </w:rPr>
      </w:pPr>
    </w:p>
    <w:p w:rsidR="00150D75" w:rsidRPr="009F2D13" w:rsidRDefault="00951B04">
      <w:pPr>
        <w:tabs>
          <w:tab w:val="left" w:pos="360"/>
        </w:tabs>
        <w:spacing w:after="0" w:line="240" w:lineRule="auto"/>
        <w:rPr>
          <w:rFonts w:ascii="Arial" w:eastAsia="Arial" w:hAnsi="Arial" w:cs="Arial"/>
          <w:sz w:val="20"/>
        </w:rPr>
      </w:pPr>
      <w:r w:rsidRPr="009F2D13">
        <w:rPr>
          <w:rFonts w:ascii="Arial" w:eastAsia="Arial" w:hAnsi="Arial" w:cs="Arial"/>
          <w:sz w:val="20"/>
        </w:rPr>
        <w:t xml:space="preserve">(dále jen </w:t>
      </w:r>
      <w:r w:rsidRPr="009F2D13">
        <w:rPr>
          <w:rFonts w:ascii="Arial" w:eastAsia="Arial" w:hAnsi="Arial" w:cs="Arial"/>
          <w:i/>
          <w:sz w:val="20"/>
        </w:rPr>
        <w:t>„</w:t>
      </w:r>
      <w:r w:rsidRPr="009F2D13">
        <w:rPr>
          <w:rFonts w:ascii="Arial" w:eastAsia="Arial" w:hAnsi="Arial" w:cs="Arial"/>
          <w:b/>
          <w:i/>
          <w:sz w:val="20"/>
        </w:rPr>
        <w:t>nájemce</w:t>
      </w:r>
      <w:r w:rsidRPr="009F2D13">
        <w:rPr>
          <w:rFonts w:ascii="Arial" w:eastAsia="Arial" w:hAnsi="Arial" w:cs="Arial"/>
          <w:sz w:val="20"/>
        </w:rPr>
        <w:t>“)</w:t>
      </w:r>
    </w:p>
    <w:p w:rsidR="00150D75" w:rsidRPr="009F2D13" w:rsidRDefault="00150D75">
      <w:pPr>
        <w:tabs>
          <w:tab w:val="left" w:pos="360"/>
        </w:tabs>
        <w:spacing w:after="0" w:line="240" w:lineRule="auto"/>
        <w:rPr>
          <w:rFonts w:ascii="Arial" w:eastAsia="Arial" w:hAnsi="Arial" w:cs="Arial"/>
          <w:i/>
          <w:sz w:val="20"/>
        </w:rPr>
      </w:pPr>
    </w:p>
    <w:p w:rsidR="00150D75" w:rsidRPr="009F2D13" w:rsidRDefault="00951B04">
      <w:pPr>
        <w:spacing w:after="0" w:line="240" w:lineRule="auto"/>
        <w:rPr>
          <w:rFonts w:ascii="Arial" w:eastAsia="Arial" w:hAnsi="Arial" w:cs="Arial"/>
          <w:sz w:val="20"/>
        </w:rPr>
      </w:pPr>
      <w:r w:rsidRPr="009F2D13">
        <w:rPr>
          <w:rFonts w:ascii="Arial" w:eastAsia="Arial" w:hAnsi="Arial" w:cs="Arial"/>
          <w:sz w:val="20"/>
        </w:rPr>
        <w:t>(pronajímatel a nájemce dále společně též jako „</w:t>
      </w:r>
      <w:r w:rsidRPr="009F2D13">
        <w:rPr>
          <w:rFonts w:ascii="Arial" w:eastAsia="Arial" w:hAnsi="Arial" w:cs="Arial"/>
          <w:b/>
          <w:i/>
          <w:sz w:val="20"/>
        </w:rPr>
        <w:t>smluvní strany</w:t>
      </w:r>
      <w:r w:rsidRPr="009F2D13">
        <w:rPr>
          <w:rFonts w:ascii="Arial" w:eastAsia="Arial" w:hAnsi="Arial" w:cs="Arial"/>
          <w:sz w:val="20"/>
        </w:rPr>
        <w:t>“ nebo jednotlivě jako „</w:t>
      </w:r>
      <w:r w:rsidRPr="009F2D13">
        <w:rPr>
          <w:rFonts w:ascii="Arial" w:eastAsia="Arial" w:hAnsi="Arial" w:cs="Arial"/>
          <w:b/>
          <w:i/>
          <w:sz w:val="20"/>
        </w:rPr>
        <w:t>smluvní strana</w:t>
      </w:r>
      <w:r w:rsidRPr="009F2D13">
        <w:rPr>
          <w:rFonts w:ascii="Arial" w:eastAsia="Arial" w:hAnsi="Arial" w:cs="Arial"/>
          <w:sz w:val="20"/>
        </w:rPr>
        <w:t>“)</w:t>
      </w:r>
    </w:p>
    <w:p w:rsidR="00150D75" w:rsidRPr="009F2D13" w:rsidRDefault="00150D75">
      <w:pPr>
        <w:spacing w:after="0" w:line="240" w:lineRule="auto"/>
        <w:rPr>
          <w:rFonts w:ascii="Arial" w:eastAsia="Arial" w:hAnsi="Arial" w:cs="Arial"/>
          <w:sz w:val="20"/>
        </w:rPr>
      </w:pPr>
    </w:p>
    <w:p w:rsidR="00150D75" w:rsidRPr="009F2D13" w:rsidRDefault="00150D75">
      <w:pPr>
        <w:spacing w:after="0" w:line="240" w:lineRule="auto"/>
        <w:rPr>
          <w:rFonts w:ascii="Arial" w:eastAsia="Arial" w:hAnsi="Arial" w:cs="Arial"/>
          <w:sz w:val="20"/>
        </w:rPr>
      </w:pPr>
    </w:p>
    <w:p w:rsidR="00150D75" w:rsidRPr="009F2D13" w:rsidRDefault="00951B04">
      <w:pPr>
        <w:spacing w:after="0" w:line="240" w:lineRule="auto"/>
        <w:jc w:val="center"/>
        <w:rPr>
          <w:rFonts w:ascii="Arial" w:eastAsia="Arial" w:hAnsi="Arial" w:cs="Arial"/>
          <w:sz w:val="20"/>
        </w:rPr>
      </w:pPr>
      <w:r w:rsidRPr="009F2D13">
        <w:rPr>
          <w:rFonts w:ascii="Arial" w:eastAsia="Arial" w:hAnsi="Arial" w:cs="Arial"/>
          <w:sz w:val="20"/>
        </w:rPr>
        <w:t xml:space="preserve">uzavřeli tuto </w:t>
      </w:r>
    </w:p>
    <w:p w:rsidR="00150D75" w:rsidRPr="009F2D13" w:rsidRDefault="00150D75">
      <w:pPr>
        <w:spacing w:after="0" w:line="240" w:lineRule="auto"/>
        <w:jc w:val="center"/>
        <w:rPr>
          <w:rFonts w:ascii="Arial" w:eastAsia="Arial" w:hAnsi="Arial" w:cs="Arial"/>
          <w:sz w:val="20"/>
        </w:rPr>
      </w:pPr>
    </w:p>
    <w:p w:rsidR="00150D75" w:rsidRPr="009F2D13" w:rsidRDefault="00951B04">
      <w:pPr>
        <w:spacing w:after="0" w:line="240" w:lineRule="auto"/>
        <w:jc w:val="center"/>
        <w:rPr>
          <w:rFonts w:ascii="Arial" w:eastAsia="Arial" w:hAnsi="Arial" w:cs="Arial"/>
          <w:sz w:val="20"/>
        </w:rPr>
      </w:pPr>
      <w:r w:rsidRPr="009F2D13">
        <w:rPr>
          <w:rFonts w:ascii="Arial" w:eastAsia="Arial" w:hAnsi="Arial" w:cs="Arial"/>
          <w:sz w:val="20"/>
        </w:rPr>
        <w:t>smlouvu o nájmu prostoru sloužícího k podnikání</w:t>
      </w:r>
    </w:p>
    <w:p w:rsidR="00150D75" w:rsidRPr="009F2D13" w:rsidRDefault="00951B04">
      <w:pPr>
        <w:spacing w:after="0" w:line="240" w:lineRule="auto"/>
        <w:jc w:val="center"/>
        <w:rPr>
          <w:rFonts w:ascii="Arial" w:eastAsia="Arial" w:hAnsi="Arial" w:cs="Arial"/>
          <w:sz w:val="20"/>
        </w:rPr>
      </w:pPr>
      <w:r w:rsidRPr="009F2D13">
        <w:rPr>
          <w:rFonts w:ascii="Arial" w:eastAsia="Arial" w:hAnsi="Arial" w:cs="Arial"/>
          <w:sz w:val="20"/>
        </w:rPr>
        <w:t>(dále jen „tato smlouva“):</w:t>
      </w:r>
    </w:p>
    <w:p w:rsidR="00150D75" w:rsidRPr="009F2D13" w:rsidRDefault="00150D75">
      <w:pPr>
        <w:spacing w:after="0" w:line="240" w:lineRule="auto"/>
        <w:rPr>
          <w:rFonts w:ascii="Arial" w:eastAsia="Arial" w:hAnsi="Arial" w:cs="Arial"/>
          <w:sz w:val="20"/>
        </w:rPr>
      </w:pPr>
    </w:p>
    <w:p w:rsidR="00150D75" w:rsidRPr="009F2D13" w:rsidRDefault="00150D75">
      <w:pPr>
        <w:spacing w:after="0" w:line="240" w:lineRule="auto"/>
        <w:rPr>
          <w:rFonts w:ascii="Arial" w:eastAsia="Arial" w:hAnsi="Arial" w:cs="Arial"/>
          <w:sz w:val="20"/>
        </w:rPr>
      </w:pP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I.</w:t>
      </w: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Úvodní ustanovení</w:t>
      </w:r>
    </w:p>
    <w:p w:rsidR="00150D75" w:rsidRPr="009F2D13" w:rsidRDefault="00150D75">
      <w:pPr>
        <w:spacing w:after="0" w:line="240" w:lineRule="auto"/>
        <w:jc w:val="both"/>
        <w:rPr>
          <w:rFonts w:ascii="Arial" w:eastAsia="Arial" w:hAnsi="Arial" w:cs="Arial"/>
          <w:sz w:val="20"/>
        </w:rPr>
      </w:pPr>
    </w:p>
    <w:p w:rsidR="00150D75" w:rsidRPr="009F2D13" w:rsidRDefault="00951B04">
      <w:pPr>
        <w:numPr>
          <w:ilvl w:val="0"/>
          <w:numId w:val="2"/>
        </w:numPr>
        <w:spacing w:after="0" w:line="240" w:lineRule="auto"/>
        <w:ind w:left="720" w:hanging="360"/>
        <w:jc w:val="both"/>
        <w:rPr>
          <w:rFonts w:ascii="Arial" w:eastAsia="Arial" w:hAnsi="Arial" w:cs="Arial"/>
          <w:sz w:val="20"/>
        </w:rPr>
      </w:pPr>
      <w:r w:rsidRPr="009F2D13">
        <w:rPr>
          <w:rFonts w:ascii="Arial" w:eastAsia="Arial" w:hAnsi="Arial" w:cs="Arial"/>
          <w:sz w:val="20"/>
        </w:rPr>
        <w:t>Pronajímatel prohlašuje, že je oprávněn níže uvedený prostor sloužící k podnikání pronajmout nájemci.</w:t>
      </w:r>
    </w:p>
    <w:p w:rsidR="00150D75" w:rsidRPr="009F2D13" w:rsidRDefault="00150D75">
      <w:pPr>
        <w:spacing w:after="0" w:line="240" w:lineRule="auto"/>
        <w:rPr>
          <w:rFonts w:ascii="Arial" w:eastAsia="Arial" w:hAnsi="Arial" w:cs="Arial"/>
          <w:sz w:val="20"/>
        </w:rPr>
      </w:pP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II.</w:t>
      </w: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Předmět nájmu, účel</w:t>
      </w:r>
    </w:p>
    <w:p w:rsidR="00150D75" w:rsidRPr="009F2D13" w:rsidRDefault="00951B04">
      <w:pPr>
        <w:numPr>
          <w:ilvl w:val="0"/>
          <w:numId w:val="3"/>
        </w:numPr>
        <w:spacing w:after="0" w:line="240" w:lineRule="auto"/>
        <w:ind w:left="720" w:hanging="360"/>
        <w:jc w:val="both"/>
        <w:rPr>
          <w:rFonts w:ascii="Arial" w:eastAsia="Arial" w:hAnsi="Arial" w:cs="Arial"/>
          <w:sz w:val="20"/>
        </w:rPr>
      </w:pPr>
      <w:r w:rsidRPr="009F2D13">
        <w:rPr>
          <w:rFonts w:ascii="Arial" w:eastAsia="Arial" w:hAnsi="Arial" w:cs="Arial"/>
          <w:sz w:val="20"/>
        </w:rPr>
        <w:t xml:space="preserve">Pronajímatel touto smlouvou přenechává nájemci k dočasnému užívání prostory sloužící k podnikání, nacházející se v nemovitosti </w:t>
      </w:r>
      <w:r w:rsidR="00745CE4" w:rsidRPr="009F2D13">
        <w:rPr>
          <w:rFonts w:ascii="Arial" w:eastAsia="Arial" w:hAnsi="Arial" w:cs="Arial"/>
          <w:sz w:val="20"/>
        </w:rPr>
        <w:t>Centrum biologických a environmentálních oborů</w:t>
      </w:r>
      <w:r w:rsidRPr="009F2D13">
        <w:rPr>
          <w:rFonts w:ascii="Arial" w:eastAsia="Arial" w:hAnsi="Arial" w:cs="Arial"/>
          <w:sz w:val="20"/>
        </w:rPr>
        <w:t>, situované</w:t>
      </w:r>
      <w:r w:rsidR="00745CE4" w:rsidRPr="009F2D13">
        <w:rPr>
          <w:rFonts w:ascii="Arial" w:eastAsia="Arial" w:hAnsi="Arial" w:cs="Arial"/>
          <w:sz w:val="20"/>
        </w:rPr>
        <w:t>m</w:t>
      </w:r>
      <w:r w:rsidRPr="009F2D13">
        <w:rPr>
          <w:rFonts w:ascii="Arial" w:eastAsia="Arial" w:hAnsi="Arial" w:cs="Arial"/>
          <w:sz w:val="20"/>
        </w:rPr>
        <w:t xml:space="preserve"> </w:t>
      </w:r>
      <w:r w:rsidR="00745CE4" w:rsidRPr="009F2D13">
        <w:t>v areálu Naučného botanického parku Za Válcovnou 8</w:t>
      </w:r>
      <w:r w:rsidRPr="009F2D13">
        <w:rPr>
          <w:rFonts w:ascii="Arial" w:eastAsia="Arial" w:hAnsi="Arial" w:cs="Arial"/>
          <w:sz w:val="20"/>
        </w:rPr>
        <w:t xml:space="preserve"> o celkové </w:t>
      </w:r>
      <w:r w:rsidRPr="009F2D13">
        <w:t xml:space="preserve">výměře </w:t>
      </w:r>
      <w:r w:rsidR="00745CE4" w:rsidRPr="009F2D13">
        <w:t>75</w:t>
      </w:r>
      <w:r w:rsidRPr="009F2D13">
        <w:rPr>
          <w:rFonts w:ascii="Arial" w:eastAsia="Arial" w:hAnsi="Arial" w:cs="Arial"/>
          <w:sz w:val="20"/>
        </w:rPr>
        <w:t xml:space="preserve"> m², jež se nachází v</w:t>
      </w:r>
      <w:r w:rsidR="00745CE4" w:rsidRPr="009F2D13">
        <w:rPr>
          <w:rFonts w:ascii="Arial" w:eastAsia="Arial" w:hAnsi="Arial" w:cs="Arial"/>
          <w:sz w:val="20"/>
        </w:rPr>
        <w:t xml:space="preserve">e výše uvedené nemovitosti </w:t>
      </w:r>
      <w:r w:rsidRPr="009F2D13">
        <w:rPr>
          <w:rFonts w:ascii="Arial" w:eastAsia="Arial" w:hAnsi="Arial" w:cs="Arial"/>
          <w:sz w:val="20"/>
        </w:rPr>
        <w:t xml:space="preserve"> (dále jen „</w:t>
      </w:r>
      <w:r w:rsidRPr="009F2D13">
        <w:rPr>
          <w:rFonts w:ascii="Arial" w:eastAsia="Arial" w:hAnsi="Arial" w:cs="Arial"/>
          <w:b/>
          <w:i/>
          <w:sz w:val="20"/>
        </w:rPr>
        <w:t>Prostory</w:t>
      </w:r>
      <w:r w:rsidRPr="009F2D13">
        <w:rPr>
          <w:rFonts w:ascii="Arial" w:eastAsia="Arial" w:hAnsi="Arial" w:cs="Arial"/>
          <w:sz w:val="20"/>
        </w:rPr>
        <w:t xml:space="preserve">“). </w:t>
      </w:r>
    </w:p>
    <w:p w:rsidR="00150D75" w:rsidRPr="009F2D13" w:rsidRDefault="00150D75">
      <w:pPr>
        <w:spacing w:after="0" w:line="240" w:lineRule="auto"/>
        <w:jc w:val="both"/>
        <w:rPr>
          <w:rFonts w:ascii="Arial" w:eastAsia="Arial" w:hAnsi="Arial" w:cs="Arial"/>
          <w:sz w:val="20"/>
        </w:rPr>
      </w:pPr>
    </w:p>
    <w:p w:rsidR="00150D75" w:rsidRPr="009F2D13" w:rsidRDefault="00951B04">
      <w:pPr>
        <w:numPr>
          <w:ilvl w:val="0"/>
          <w:numId w:val="4"/>
        </w:numPr>
        <w:spacing w:after="0" w:line="240" w:lineRule="auto"/>
        <w:ind w:left="720" w:hanging="360"/>
        <w:jc w:val="both"/>
        <w:rPr>
          <w:rFonts w:ascii="Arial" w:eastAsia="Arial" w:hAnsi="Arial" w:cs="Arial"/>
          <w:sz w:val="20"/>
        </w:rPr>
      </w:pPr>
      <w:r w:rsidRPr="009F2D13">
        <w:rPr>
          <w:rFonts w:ascii="Arial" w:eastAsia="Arial" w:hAnsi="Arial" w:cs="Arial"/>
          <w:sz w:val="20"/>
        </w:rPr>
        <w:t>Nájemce podpisem této smlouvy prohlašuje, že Prostory obsahují vše, co je zapotřebí k řádnému užívání Prostor dle této smlouvy.</w:t>
      </w:r>
    </w:p>
    <w:p w:rsidR="00150D75" w:rsidRPr="009F2D13" w:rsidRDefault="00150D75">
      <w:pPr>
        <w:spacing w:after="0" w:line="240" w:lineRule="auto"/>
        <w:jc w:val="both"/>
        <w:rPr>
          <w:rFonts w:ascii="Arial" w:eastAsia="Arial" w:hAnsi="Arial" w:cs="Arial"/>
          <w:sz w:val="20"/>
        </w:rPr>
      </w:pPr>
    </w:p>
    <w:p w:rsidR="00150D75" w:rsidRPr="009F2D13" w:rsidRDefault="00951B04">
      <w:pPr>
        <w:numPr>
          <w:ilvl w:val="0"/>
          <w:numId w:val="5"/>
        </w:numPr>
        <w:spacing w:after="0" w:line="240" w:lineRule="auto"/>
        <w:ind w:left="720" w:hanging="360"/>
        <w:jc w:val="both"/>
      </w:pPr>
      <w:r w:rsidRPr="009F2D13">
        <w:rPr>
          <w:rFonts w:ascii="Arial" w:eastAsia="Arial" w:hAnsi="Arial" w:cs="Arial"/>
          <w:sz w:val="20"/>
        </w:rPr>
        <w:t xml:space="preserve">Cílem této smlouvy je zřízení dočasného užívacího práva nájemce k uvedeným Prostorům za účelem </w:t>
      </w:r>
      <w:r w:rsidRPr="009F2D13">
        <w:t>pořádání příměstského tábora.</w:t>
      </w:r>
    </w:p>
    <w:p w:rsidR="00150D75" w:rsidRPr="009F2D13" w:rsidRDefault="00150D75">
      <w:pPr>
        <w:spacing w:after="0" w:line="240" w:lineRule="auto"/>
        <w:jc w:val="center"/>
        <w:rPr>
          <w:rFonts w:ascii="Arial" w:eastAsia="Arial" w:hAnsi="Arial" w:cs="Arial"/>
          <w:b/>
          <w:sz w:val="20"/>
        </w:rPr>
      </w:pPr>
    </w:p>
    <w:p w:rsidR="00150D75" w:rsidRPr="009F2D13" w:rsidRDefault="00150D75">
      <w:pPr>
        <w:spacing w:after="0" w:line="240" w:lineRule="auto"/>
        <w:jc w:val="both"/>
        <w:rPr>
          <w:rFonts w:ascii="Arial" w:eastAsia="Arial" w:hAnsi="Arial" w:cs="Arial"/>
          <w:sz w:val="20"/>
        </w:rPr>
      </w:pPr>
    </w:p>
    <w:p w:rsidR="00150D75" w:rsidRPr="009F2D13" w:rsidRDefault="00150D75">
      <w:pPr>
        <w:spacing w:after="0" w:line="240" w:lineRule="auto"/>
        <w:jc w:val="both"/>
        <w:rPr>
          <w:rFonts w:ascii="Arial" w:eastAsia="Arial" w:hAnsi="Arial" w:cs="Arial"/>
          <w:sz w:val="20"/>
        </w:rPr>
      </w:pPr>
    </w:p>
    <w:p w:rsidR="00150D75" w:rsidRPr="009F2D13" w:rsidRDefault="00951B04">
      <w:pPr>
        <w:numPr>
          <w:ilvl w:val="0"/>
          <w:numId w:val="6"/>
        </w:numPr>
        <w:spacing w:after="0" w:line="240" w:lineRule="auto"/>
        <w:ind w:left="720" w:hanging="360"/>
        <w:jc w:val="both"/>
        <w:rPr>
          <w:rFonts w:ascii="Arial" w:eastAsia="Arial" w:hAnsi="Arial" w:cs="Arial"/>
          <w:sz w:val="20"/>
        </w:rPr>
      </w:pPr>
      <w:r w:rsidRPr="009F2D13">
        <w:rPr>
          <w:rFonts w:ascii="Arial" w:eastAsia="Arial" w:hAnsi="Arial" w:cs="Arial"/>
          <w:sz w:val="20"/>
        </w:rPr>
        <w:t xml:space="preserve">Nájemce je oprávněn shora uvedené Prostory užívat pouze </w:t>
      </w:r>
      <w:r w:rsidRPr="009F2D13">
        <w:t>k realizaci příměsts</w:t>
      </w:r>
      <w:r w:rsidR="00745CE4" w:rsidRPr="009F2D13">
        <w:t>k</w:t>
      </w:r>
      <w:r w:rsidRPr="009F2D13">
        <w:t xml:space="preserve">ého tábora </w:t>
      </w:r>
    </w:p>
    <w:p w:rsidR="00150D75" w:rsidRPr="009F2D13" w:rsidRDefault="00150D75">
      <w:pPr>
        <w:spacing w:after="0" w:line="240" w:lineRule="auto"/>
        <w:jc w:val="both"/>
        <w:rPr>
          <w:rFonts w:ascii="Arial" w:eastAsia="Arial" w:hAnsi="Arial" w:cs="Arial"/>
          <w:sz w:val="20"/>
        </w:rPr>
      </w:pPr>
    </w:p>
    <w:p w:rsidR="00150D75" w:rsidRPr="009F2D13" w:rsidRDefault="00951B04">
      <w:pPr>
        <w:numPr>
          <w:ilvl w:val="0"/>
          <w:numId w:val="7"/>
        </w:numPr>
        <w:spacing w:after="0" w:line="240" w:lineRule="auto"/>
        <w:ind w:left="720" w:hanging="360"/>
        <w:jc w:val="both"/>
      </w:pPr>
      <w:r w:rsidRPr="009F2D13">
        <w:rPr>
          <w:rFonts w:ascii="Arial" w:eastAsia="Arial" w:hAnsi="Arial" w:cs="Arial"/>
          <w:sz w:val="20"/>
        </w:rPr>
        <w:lastRenderedPageBreak/>
        <w:t>Nájemce se seznámil se stavem Prostorů, prohlašuje, že Prostory splňují veškeré podmínky vyžadované právními, hygienickými, požárními či jinými předpisy k </w:t>
      </w:r>
      <w:r w:rsidRPr="009F2D13">
        <w:t>realizaci příměstského tábora (činnost prováděná v Prostorech).</w:t>
      </w:r>
    </w:p>
    <w:p w:rsidR="00150D75" w:rsidRPr="009F2D13" w:rsidRDefault="00150D75">
      <w:pPr>
        <w:spacing w:after="0" w:line="240" w:lineRule="auto"/>
        <w:jc w:val="both"/>
        <w:rPr>
          <w:rFonts w:ascii="Arial" w:eastAsia="Arial" w:hAnsi="Arial" w:cs="Arial"/>
          <w:sz w:val="20"/>
        </w:rPr>
      </w:pPr>
    </w:p>
    <w:p w:rsidR="00745CE4" w:rsidRPr="009F2D13" w:rsidRDefault="00951B04" w:rsidP="00745CE4">
      <w:pPr>
        <w:numPr>
          <w:ilvl w:val="0"/>
          <w:numId w:val="8"/>
        </w:numPr>
        <w:spacing w:after="0" w:line="240" w:lineRule="auto"/>
        <w:ind w:left="720" w:hanging="360"/>
        <w:jc w:val="both"/>
      </w:pPr>
      <w:r w:rsidRPr="009F2D13">
        <w:rPr>
          <w:rFonts w:ascii="Arial" w:eastAsia="Arial" w:hAnsi="Arial" w:cs="Arial"/>
          <w:sz w:val="20"/>
        </w:rPr>
        <w:t>Prostory jsou vybaveny veškerým potřebným zařízením k </w:t>
      </w:r>
      <w:r w:rsidRPr="009F2D13">
        <w:t>realizaci příměstského tábora (činnost prováděná v prostorech)….</w:t>
      </w:r>
    </w:p>
    <w:p w:rsidR="00150D75" w:rsidRPr="009F2D13" w:rsidRDefault="00150D75">
      <w:pPr>
        <w:spacing w:after="0" w:line="240" w:lineRule="auto"/>
        <w:jc w:val="both"/>
        <w:rPr>
          <w:rFonts w:ascii="Arial" w:eastAsia="Arial" w:hAnsi="Arial" w:cs="Arial"/>
          <w:sz w:val="20"/>
        </w:rPr>
      </w:pPr>
    </w:p>
    <w:p w:rsidR="00150D75" w:rsidRPr="009F2D13" w:rsidRDefault="00951B04">
      <w:pPr>
        <w:numPr>
          <w:ilvl w:val="0"/>
          <w:numId w:val="10"/>
        </w:numPr>
        <w:spacing w:after="0" w:line="240" w:lineRule="auto"/>
        <w:ind w:left="720" w:hanging="360"/>
        <w:jc w:val="both"/>
        <w:rPr>
          <w:rFonts w:ascii="Arial" w:eastAsia="Arial" w:hAnsi="Arial" w:cs="Arial"/>
          <w:sz w:val="20"/>
        </w:rPr>
      </w:pPr>
      <w:r w:rsidRPr="009F2D13">
        <w:rPr>
          <w:rFonts w:ascii="Arial" w:eastAsia="Arial" w:hAnsi="Arial" w:cs="Arial"/>
          <w:sz w:val="20"/>
        </w:rPr>
        <w:t>Nájemce se zavazuje užívat tyto prostory v souladu s touto smlouvou a platit pronajímateli za jejich užívání nájemné a úhradu za služby spojené s užíváním Prostorů, a to ve výši a za podmínek stanovených touto smlouvou níže.</w:t>
      </w:r>
    </w:p>
    <w:p w:rsidR="00150D75" w:rsidRPr="009F2D13" w:rsidRDefault="00150D75">
      <w:pPr>
        <w:spacing w:after="0" w:line="240" w:lineRule="auto"/>
        <w:jc w:val="both"/>
        <w:rPr>
          <w:rFonts w:ascii="Arial" w:eastAsia="Arial" w:hAnsi="Arial" w:cs="Arial"/>
          <w:sz w:val="20"/>
        </w:rPr>
      </w:pPr>
    </w:p>
    <w:p w:rsidR="00150D75" w:rsidRPr="009F2D13" w:rsidRDefault="00150D75">
      <w:pPr>
        <w:spacing w:after="0" w:line="240" w:lineRule="auto"/>
        <w:jc w:val="both"/>
        <w:rPr>
          <w:rFonts w:ascii="Arial" w:eastAsia="Arial" w:hAnsi="Arial" w:cs="Arial"/>
          <w:sz w:val="20"/>
        </w:rPr>
      </w:pP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III.</w:t>
      </w: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Doba trvání</w:t>
      </w:r>
    </w:p>
    <w:p w:rsidR="00150D75" w:rsidRPr="009F2D13" w:rsidRDefault="00951B04">
      <w:pPr>
        <w:spacing w:after="0" w:line="240" w:lineRule="auto"/>
      </w:pPr>
      <w:r w:rsidRPr="009F2D13">
        <w:rPr>
          <w:rFonts w:ascii="Arial" w:eastAsia="Arial" w:hAnsi="Arial" w:cs="Arial"/>
          <w:sz w:val="20"/>
        </w:rPr>
        <w:t xml:space="preserve">Nájem se touto smlouvou uzavírá na dobu </w:t>
      </w:r>
      <w:r w:rsidRPr="009F2D13">
        <w:t xml:space="preserve">od 1.8.2022 do 12.8.2022 </w:t>
      </w:r>
    </w:p>
    <w:p w:rsidR="00150D75" w:rsidRPr="009F2D13" w:rsidRDefault="00150D75">
      <w:pPr>
        <w:spacing w:after="0" w:line="240" w:lineRule="auto"/>
        <w:rPr>
          <w:rFonts w:ascii="Arial" w:eastAsia="Arial" w:hAnsi="Arial" w:cs="Arial"/>
          <w:sz w:val="20"/>
        </w:rPr>
      </w:pP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IV.</w:t>
      </w: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Práva a povinnosti smluvních stran</w:t>
      </w:r>
    </w:p>
    <w:p w:rsidR="00150D75" w:rsidRPr="009F2D13" w:rsidRDefault="00951B04">
      <w:pPr>
        <w:numPr>
          <w:ilvl w:val="0"/>
          <w:numId w:val="11"/>
        </w:numPr>
        <w:spacing w:after="0" w:line="240" w:lineRule="auto"/>
        <w:ind w:left="720" w:hanging="360"/>
        <w:rPr>
          <w:rFonts w:ascii="Arial" w:eastAsia="Arial" w:hAnsi="Arial" w:cs="Arial"/>
          <w:sz w:val="20"/>
        </w:rPr>
      </w:pPr>
      <w:r w:rsidRPr="009F2D13">
        <w:rPr>
          <w:rFonts w:ascii="Arial" w:eastAsia="Arial" w:hAnsi="Arial" w:cs="Arial"/>
          <w:sz w:val="20"/>
        </w:rPr>
        <w:t xml:space="preserve">Pronajímatel se zavazuje: </w:t>
      </w:r>
    </w:p>
    <w:p w:rsidR="00150D75" w:rsidRPr="009F2D13" w:rsidRDefault="00951B04">
      <w:pPr>
        <w:numPr>
          <w:ilvl w:val="0"/>
          <w:numId w:val="11"/>
        </w:numPr>
        <w:spacing w:after="0" w:line="240" w:lineRule="auto"/>
        <w:ind w:left="993" w:hanging="284"/>
        <w:rPr>
          <w:rFonts w:ascii="Arial" w:eastAsia="Arial" w:hAnsi="Arial" w:cs="Arial"/>
          <w:sz w:val="20"/>
        </w:rPr>
      </w:pPr>
      <w:r w:rsidRPr="009F2D13">
        <w:rPr>
          <w:rFonts w:ascii="Arial" w:eastAsia="Arial" w:hAnsi="Arial" w:cs="Arial"/>
          <w:sz w:val="20"/>
        </w:rPr>
        <w:t xml:space="preserve">přenechat Prostory nájemci tak, aby je mohl užívat k ujednanému nebo obvyklému účelu, </w:t>
      </w:r>
    </w:p>
    <w:p w:rsidR="00150D75" w:rsidRPr="009F2D13" w:rsidRDefault="00951B04">
      <w:pPr>
        <w:numPr>
          <w:ilvl w:val="0"/>
          <w:numId w:val="11"/>
        </w:numPr>
        <w:spacing w:after="0" w:line="240" w:lineRule="auto"/>
        <w:ind w:left="993" w:hanging="284"/>
        <w:jc w:val="both"/>
        <w:rPr>
          <w:rFonts w:ascii="Arial" w:eastAsia="Arial" w:hAnsi="Arial" w:cs="Arial"/>
          <w:sz w:val="20"/>
        </w:rPr>
      </w:pPr>
      <w:r w:rsidRPr="009F2D13">
        <w:rPr>
          <w:rFonts w:ascii="Arial" w:eastAsia="Arial" w:hAnsi="Arial" w:cs="Arial"/>
          <w:sz w:val="20"/>
        </w:rPr>
        <w:t xml:space="preserve">udržovat Prostory v takovém stavu, aby mohly sloužit tomu užívání, pro které byly pronajaty, </w:t>
      </w:r>
    </w:p>
    <w:p w:rsidR="00150D75" w:rsidRPr="009F2D13" w:rsidRDefault="00951B04">
      <w:pPr>
        <w:numPr>
          <w:ilvl w:val="0"/>
          <w:numId w:val="11"/>
        </w:numPr>
        <w:spacing w:after="0" w:line="240" w:lineRule="auto"/>
        <w:ind w:left="993" w:hanging="284"/>
        <w:jc w:val="both"/>
        <w:rPr>
          <w:rFonts w:ascii="Arial" w:eastAsia="Arial" w:hAnsi="Arial" w:cs="Arial"/>
          <w:sz w:val="20"/>
        </w:rPr>
      </w:pPr>
      <w:r w:rsidRPr="009F2D13">
        <w:rPr>
          <w:rFonts w:ascii="Arial" w:eastAsia="Arial" w:hAnsi="Arial" w:cs="Arial"/>
          <w:sz w:val="20"/>
        </w:rPr>
        <w:t>zajistit nájemci nerušené užívání Prostorů po dobu nájmu definovanou v čl. III výše.</w:t>
      </w:r>
    </w:p>
    <w:p w:rsidR="00150D75" w:rsidRPr="009F2D13" w:rsidRDefault="00150D75">
      <w:pPr>
        <w:spacing w:after="0" w:line="240" w:lineRule="auto"/>
        <w:jc w:val="both"/>
        <w:rPr>
          <w:rFonts w:ascii="Arial" w:eastAsia="Arial" w:hAnsi="Arial" w:cs="Arial"/>
          <w:sz w:val="20"/>
        </w:rPr>
      </w:pPr>
    </w:p>
    <w:p w:rsidR="00150D75" w:rsidRPr="009F2D13" w:rsidRDefault="00951B04">
      <w:pPr>
        <w:numPr>
          <w:ilvl w:val="0"/>
          <w:numId w:val="12"/>
        </w:numPr>
        <w:spacing w:after="0" w:line="240" w:lineRule="auto"/>
        <w:ind w:left="720" w:hanging="360"/>
        <w:jc w:val="both"/>
        <w:rPr>
          <w:rFonts w:ascii="Arial" w:eastAsia="Arial" w:hAnsi="Arial" w:cs="Arial"/>
          <w:sz w:val="20"/>
        </w:rPr>
      </w:pPr>
      <w:r w:rsidRPr="009F2D13">
        <w:rPr>
          <w:rFonts w:ascii="Arial" w:eastAsia="Arial" w:hAnsi="Arial" w:cs="Arial"/>
          <w:sz w:val="20"/>
        </w:rPr>
        <w:t>Nájemce se zavazuje:</w:t>
      </w:r>
    </w:p>
    <w:p w:rsidR="00150D75" w:rsidRPr="009F2D13" w:rsidRDefault="00951B04">
      <w:pPr>
        <w:numPr>
          <w:ilvl w:val="0"/>
          <w:numId w:val="12"/>
        </w:numPr>
        <w:tabs>
          <w:tab w:val="left" w:pos="720"/>
        </w:tabs>
        <w:spacing w:after="0" w:line="240" w:lineRule="auto"/>
        <w:ind w:left="993" w:hanging="284"/>
        <w:jc w:val="both"/>
        <w:rPr>
          <w:rFonts w:ascii="Arial" w:eastAsia="Arial" w:hAnsi="Arial" w:cs="Arial"/>
          <w:sz w:val="20"/>
        </w:rPr>
      </w:pPr>
      <w:r w:rsidRPr="009F2D13">
        <w:rPr>
          <w:rFonts w:ascii="Arial" w:eastAsia="Arial" w:hAnsi="Arial" w:cs="Arial"/>
          <w:sz w:val="20"/>
        </w:rPr>
        <w:t>užívat Prostory v souladu s touto smlouvou a obvyklým způsobem užívání,</w:t>
      </w:r>
    </w:p>
    <w:p w:rsidR="00150D75" w:rsidRPr="009F2D13" w:rsidRDefault="00951B04">
      <w:pPr>
        <w:numPr>
          <w:ilvl w:val="0"/>
          <w:numId w:val="12"/>
        </w:numPr>
        <w:tabs>
          <w:tab w:val="left" w:pos="720"/>
        </w:tabs>
        <w:spacing w:after="0" w:line="240" w:lineRule="auto"/>
        <w:ind w:left="993" w:hanging="284"/>
        <w:jc w:val="both"/>
        <w:rPr>
          <w:rFonts w:ascii="Arial" w:eastAsia="Arial" w:hAnsi="Arial" w:cs="Arial"/>
          <w:sz w:val="20"/>
        </w:rPr>
      </w:pPr>
      <w:r w:rsidRPr="009F2D13">
        <w:rPr>
          <w:rFonts w:ascii="Arial" w:eastAsia="Arial" w:hAnsi="Arial" w:cs="Arial"/>
          <w:sz w:val="20"/>
        </w:rPr>
        <w:t>platit za užívání Prostorů nájemné podle čl. V. této smlouvy a náklady spojené s obvyklým užíváním Prostor,</w:t>
      </w:r>
    </w:p>
    <w:p w:rsidR="00150D75" w:rsidRPr="009F2D13" w:rsidRDefault="00951B04">
      <w:pPr>
        <w:numPr>
          <w:ilvl w:val="0"/>
          <w:numId w:val="12"/>
        </w:numPr>
        <w:tabs>
          <w:tab w:val="left" w:pos="720"/>
        </w:tabs>
        <w:spacing w:after="0" w:line="240" w:lineRule="auto"/>
        <w:ind w:left="993" w:hanging="284"/>
        <w:jc w:val="both"/>
        <w:rPr>
          <w:rFonts w:ascii="Arial" w:eastAsia="Arial" w:hAnsi="Arial" w:cs="Arial"/>
          <w:sz w:val="20"/>
        </w:rPr>
      </w:pPr>
      <w:r w:rsidRPr="009F2D13">
        <w:rPr>
          <w:rFonts w:ascii="Arial" w:eastAsia="Arial" w:hAnsi="Arial" w:cs="Arial"/>
          <w:sz w:val="20"/>
        </w:rPr>
        <w:t>dodržovat bezpečnostní, protipožární, hygienické a jiné obecně závazné právní předpisy, řídit se pokyny pronajímatele. V této souvislosti nájemce prohlašuje, že jej pronajímatel se všemi citovanými předpisy detailně seznámil,</w:t>
      </w:r>
    </w:p>
    <w:p w:rsidR="00150D75" w:rsidRPr="009F2D13" w:rsidRDefault="00951B04">
      <w:pPr>
        <w:numPr>
          <w:ilvl w:val="0"/>
          <w:numId w:val="12"/>
        </w:numPr>
        <w:tabs>
          <w:tab w:val="left" w:pos="720"/>
        </w:tabs>
        <w:spacing w:after="0" w:line="240" w:lineRule="auto"/>
        <w:ind w:left="993" w:hanging="284"/>
        <w:jc w:val="both"/>
        <w:rPr>
          <w:rFonts w:ascii="Arial" w:eastAsia="Arial" w:hAnsi="Arial" w:cs="Arial"/>
          <w:sz w:val="20"/>
        </w:rPr>
      </w:pPr>
      <w:r w:rsidRPr="009F2D13">
        <w:rPr>
          <w:rFonts w:ascii="Arial" w:eastAsia="Arial" w:hAnsi="Arial" w:cs="Arial"/>
          <w:sz w:val="20"/>
        </w:rPr>
        <w:t>nezřídit žádné třetí osobě užívací právo k Prostorům,</w:t>
      </w:r>
    </w:p>
    <w:p w:rsidR="00150D75" w:rsidRPr="009F2D13" w:rsidRDefault="00951B04">
      <w:pPr>
        <w:numPr>
          <w:ilvl w:val="0"/>
          <w:numId w:val="12"/>
        </w:numPr>
        <w:tabs>
          <w:tab w:val="left" w:pos="720"/>
        </w:tabs>
        <w:spacing w:after="0" w:line="240" w:lineRule="auto"/>
        <w:ind w:left="993" w:hanging="284"/>
        <w:jc w:val="both"/>
        <w:rPr>
          <w:rFonts w:ascii="Arial" w:eastAsia="Arial" w:hAnsi="Arial" w:cs="Arial"/>
          <w:sz w:val="20"/>
        </w:rPr>
      </w:pPr>
      <w:r w:rsidRPr="009F2D13">
        <w:rPr>
          <w:rFonts w:ascii="Arial" w:eastAsia="Arial" w:hAnsi="Arial" w:cs="Arial"/>
          <w:sz w:val="20"/>
        </w:rPr>
        <w:t>neprovádět žádné stavební úpravy bez předchozího písemného souhlasu pronajímatele. Technické zhodnocení najatých Prostorů je možné pouze po předchozím písemném ujednání smluvních stran ve formě dodatku ke smlouvě,</w:t>
      </w:r>
    </w:p>
    <w:p w:rsidR="00150D75" w:rsidRPr="009F2D13" w:rsidRDefault="00951B04">
      <w:pPr>
        <w:numPr>
          <w:ilvl w:val="0"/>
          <w:numId w:val="12"/>
        </w:numPr>
        <w:tabs>
          <w:tab w:val="left" w:pos="720"/>
        </w:tabs>
        <w:spacing w:after="0" w:line="240" w:lineRule="auto"/>
        <w:ind w:left="993" w:hanging="284"/>
        <w:jc w:val="both"/>
        <w:rPr>
          <w:rFonts w:ascii="Arial" w:eastAsia="Arial" w:hAnsi="Arial" w:cs="Arial"/>
          <w:sz w:val="20"/>
        </w:rPr>
      </w:pPr>
      <w:r w:rsidRPr="009F2D13">
        <w:rPr>
          <w:rFonts w:ascii="Arial" w:eastAsia="Arial" w:hAnsi="Arial" w:cs="Arial"/>
          <w:sz w:val="20"/>
        </w:rPr>
        <w:t>strpět kontrolu najatých Prostorů pronajímatelem,</w:t>
      </w:r>
    </w:p>
    <w:p w:rsidR="00150D75" w:rsidRPr="009F2D13" w:rsidRDefault="00951B04">
      <w:pPr>
        <w:numPr>
          <w:ilvl w:val="0"/>
          <w:numId w:val="12"/>
        </w:numPr>
        <w:tabs>
          <w:tab w:val="left" w:pos="720"/>
        </w:tabs>
        <w:spacing w:after="0" w:line="240" w:lineRule="auto"/>
        <w:ind w:left="993" w:hanging="284"/>
        <w:jc w:val="both"/>
        <w:rPr>
          <w:rFonts w:ascii="Arial" w:eastAsia="Arial" w:hAnsi="Arial" w:cs="Arial"/>
          <w:sz w:val="20"/>
        </w:rPr>
      </w:pPr>
      <w:r w:rsidRPr="009F2D13">
        <w:rPr>
          <w:rFonts w:ascii="Arial" w:eastAsia="Arial" w:hAnsi="Arial" w:cs="Arial"/>
          <w:sz w:val="20"/>
        </w:rPr>
        <w:t>nést plnou odpovědnost za způsobenou škodu v Prostorech,</w:t>
      </w:r>
    </w:p>
    <w:p w:rsidR="00150D75" w:rsidRPr="009F2D13" w:rsidRDefault="00951B04">
      <w:pPr>
        <w:numPr>
          <w:ilvl w:val="0"/>
          <w:numId w:val="12"/>
        </w:numPr>
        <w:tabs>
          <w:tab w:val="left" w:pos="720"/>
        </w:tabs>
        <w:spacing w:after="0" w:line="240" w:lineRule="auto"/>
        <w:ind w:left="993" w:hanging="284"/>
        <w:jc w:val="both"/>
        <w:rPr>
          <w:rFonts w:ascii="Arial" w:eastAsia="Arial" w:hAnsi="Arial" w:cs="Arial"/>
          <w:sz w:val="20"/>
        </w:rPr>
      </w:pPr>
      <w:r w:rsidRPr="009F2D13">
        <w:rPr>
          <w:rFonts w:ascii="Arial" w:eastAsia="Arial" w:hAnsi="Arial" w:cs="Arial"/>
          <w:sz w:val="20"/>
        </w:rPr>
        <w:t>při skončení nájemní smlouvy (tj. během posledního dne trvání nájmu) odevzdat Prostory řádně vyklizené pronajímateli,</w:t>
      </w:r>
    </w:p>
    <w:p w:rsidR="00150D75" w:rsidRPr="009F2D13" w:rsidRDefault="00951B04">
      <w:pPr>
        <w:numPr>
          <w:ilvl w:val="0"/>
          <w:numId w:val="12"/>
        </w:numPr>
        <w:tabs>
          <w:tab w:val="left" w:pos="720"/>
        </w:tabs>
        <w:spacing w:after="0" w:line="240" w:lineRule="auto"/>
        <w:ind w:left="993" w:hanging="284"/>
        <w:jc w:val="both"/>
        <w:rPr>
          <w:rFonts w:ascii="Arial" w:eastAsia="Arial" w:hAnsi="Arial" w:cs="Arial"/>
          <w:sz w:val="20"/>
        </w:rPr>
      </w:pPr>
      <w:r w:rsidRPr="009F2D13">
        <w:rPr>
          <w:rFonts w:ascii="Arial" w:eastAsia="Arial" w:hAnsi="Arial" w:cs="Arial"/>
          <w:sz w:val="20"/>
        </w:rPr>
        <w:t>úklid v Prostorech zajišťuje nájemce na vlastní náklady,</w:t>
      </w:r>
    </w:p>
    <w:p w:rsidR="00150D75" w:rsidRPr="009F2D13" w:rsidRDefault="00951B04">
      <w:pPr>
        <w:numPr>
          <w:ilvl w:val="0"/>
          <w:numId w:val="12"/>
        </w:numPr>
        <w:tabs>
          <w:tab w:val="left" w:pos="720"/>
        </w:tabs>
        <w:spacing w:after="0" w:line="240" w:lineRule="auto"/>
        <w:ind w:left="993" w:hanging="284"/>
        <w:jc w:val="both"/>
        <w:rPr>
          <w:rFonts w:ascii="Arial" w:eastAsia="Arial" w:hAnsi="Arial" w:cs="Arial"/>
          <w:sz w:val="20"/>
        </w:rPr>
      </w:pPr>
      <w:r w:rsidRPr="009F2D13">
        <w:rPr>
          <w:rFonts w:ascii="Arial" w:eastAsia="Arial" w:hAnsi="Arial" w:cs="Arial"/>
          <w:sz w:val="20"/>
        </w:rPr>
        <w:t>užívat Prostory nejpozději do 20 hod,</w:t>
      </w:r>
    </w:p>
    <w:p w:rsidR="00150D75" w:rsidRPr="009F2D13" w:rsidRDefault="00951B04">
      <w:pPr>
        <w:numPr>
          <w:ilvl w:val="0"/>
          <w:numId w:val="12"/>
        </w:numPr>
        <w:tabs>
          <w:tab w:val="left" w:pos="720"/>
        </w:tabs>
        <w:spacing w:after="0" w:line="240" w:lineRule="auto"/>
        <w:ind w:left="993" w:hanging="284"/>
        <w:jc w:val="both"/>
        <w:rPr>
          <w:rFonts w:ascii="Arial" w:eastAsia="Arial" w:hAnsi="Arial" w:cs="Arial"/>
          <w:sz w:val="20"/>
        </w:rPr>
      </w:pPr>
      <w:r w:rsidRPr="009F2D13">
        <w:rPr>
          <w:rFonts w:ascii="Arial" w:eastAsia="Arial" w:hAnsi="Arial" w:cs="Arial"/>
          <w:sz w:val="20"/>
        </w:rPr>
        <w:t>zajistit na svoje náklady vybavení interiéru Prostorů.</w:t>
      </w:r>
    </w:p>
    <w:p w:rsidR="00150D75" w:rsidRPr="009F2D13" w:rsidRDefault="00150D75">
      <w:pPr>
        <w:spacing w:after="0" w:line="240" w:lineRule="auto"/>
        <w:rPr>
          <w:rFonts w:ascii="Arial" w:eastAsia="Arial" w:hAnsi="Arial" w:cs="Arial"/>
          <w:sz w:val="20"/>
        </w:rPr>
      </w:pPr>
    </w:p>
    <w:p w:rsidR="00150D75" w:rsidRPr="009F2D13" w:rsidRDefault="00150D75">
      <w:pPr>
        <w:spacing w:after="0" w:line="240" w:lineRule="auto"/>
        <w:rPr>
          <w:rFonts w:ascii="Arial" w:eastAsia="Arial" w:hAnsi="Arial" w:cs="Arial"/>
          <w:sz w:val="20"/>
        </w:rPr>
      </w:pP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V.</w:t>
      </w: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 xml:space="preserve">Nájemné a jeho úhrada </w:t>
      </w:r>
    </w:p>
    <w:p w:rsidR="00150D75" w:rsidRPr="009F2D13" w:rsidRDefault="00951B04">
      <w:pPr>
        <w:numPr>
          <w:ilvl w:val="0"/>
          <w:numId w:val="13"/>
        </w:numPr>
        <w:spacing w:after="150" w:line="240" w:lineRule="auto"/>
        <w:ind w:left="714" w:hanging="357"/>
        <w:jc w:val="both"/>
        <w:rPr>
          <w:rFonts w:ascii="Arial" w:eastAsia="Arial" w:hAnsi="Arial" w:cs="Arial"/>
          <w:sz w:val="20"/>
        </w:rPr>
      </w:pPr>
      <w:r w:rsidRPr="009F2D13">
        <w:rPr>
          <w:rFonts w:ascii="Arial" w:eastAsia="Arial" w:hAnsi="Arial" w:cs="Arial"/>
          <w:sz w:val="20"/>
        </w:rPr>
        <w:t xml:space="preserve">Nájemce se zavazuje platit pronajímateli za užívání Prostorů nájemné ve výši </w:t>
      </w:r>
      <w:r w:rsidRPr="009F2D13">
        <w:t>10000</w:t>
      </w:r>
      <w:r w:rsidRPr="009F2D13">
        <w:rPr>
          <w:rFonts w:ascii="Arial" w:eastAsia="Arial" w:hAnsi="Arial" w:cs="Arial"/>
          <w:sz w:val="20"/>
        </w:rPr>
        <w:t xml:space="preserve"> Kč  (slovy: </w:t>
      </w:r>
      <w:proofErr w:type="spellStart"/>
      <w:r w:rsidRPr="009F2D13">
        <w:t>desettisíc</w:t>
      </w:r>
      <w:proofErr w:type="spellEnd"/>
      <w:r w:rsidRPr="009F2D13">
        <w:t>)</w:t>
      </w:r>
      <w:r w:rsidRPr="009F2D13">
        <w:rPr>
          <w:rFonts w:ascii="Arial" w:eastAsia="Arial" w:hAnsi="Arial" w:cs="Arial"/>
          <w:sz w:val="20"/>
        </w:rPr>
        <w:t xml:space="preserve"> za výše uvedenou dobu trvání na základě vystaveného daňového dokladu  na účet pronajímatele uvedený v daňovém dokladu se splatností k </w:t>
      </w:r>
      <w:r w:rsidR="00232CF8" w:rsidRPr="009F2D13">
        <w:t>31</w:t>
      </w:r>
      <w:r w:rsidRPr="009F2D13">
        <w:t>.</w:t>
      </w:r>
      <w:r w:rsidRPr="009F2D13">
        <w:rPr>
          <w:rFonts w:ascii="Arial" w:eastAsia="Arial" w:hAnsi="Arial" w:cs="Arial"/>
          <w:sz w:val="20"/>
        </w:rPr>
        <w:t xml:space="preserve"> dni v měsíci, za který se nájemné platí. Ke stejnému dni je povinen nájemce zaplatit pronajímateli rovněž úhradu za služby spojené s užíváním Prostorů, jejichž výše je uvedena v této smlouvě níže rovněž na základě vystaveného daňového dokladu nebo zálohové faktury. Smluvní strany si ujednávají, že k zaplacení dojde okamžikem připsání příslušné částky na bankovní účet pronajímatele.</w:t>
      </w:r>
    </w:p>
    <w:p w:rsidR="00150D75" w:rsidRPr="009F2D13" w:rsidRDefault="00951B04">
      <w:pPr>
        <w:numPr>
          <w:ilvl w:val="0"/>
          <w:numId w:val="13"/>
        </w:numPr>
        <w:spacing w:after="150" w:line="240" w:lineRule="auto"/>
        <w:ind w:left="720" w:hanging="360"/>
        <w:jc w:val="both"/>
        <w:rPr>
          <w:rFonts w:ascii="Arial" w:eastAsia="Arial" w:hAnsi="Arial" w:cs="Arial"/>
          <w:sz w:val="20"/>
        </w:rPr>
      </w:pPr>
      <w:r w:rsidRPr="009F2D13">
        <w:rPr>
          <w:rFonts w:ascii="Arial" w:eastAsia="Arial" w:hAnsi="Arial" w:cs="Arial"/>
          <w:sz w:val="20"/>
        </w:rPr>
        <w:t>V případě prodlení s placením nájemného je nájemce povinen zaplatit pronajímateli smluvní pokutu ve výši 0,02 % z dlužné částky za každý, byť jen započatý, den prodlení.</w:t>
      </w:r>
    </w:p>
    <w:p w:rsidR="00150D75" w:rsidRPr="009F2D13" w:rsidRDefault="00951B04">
      <w:pPr>
        <w:numPr>
          <w:ilvl w:val="0"/>
          <w:numId w:val="22"/>
        </w:numPr>
        <w:spacing w:after="0" w:line="240" w:lineRule="auto"/>
        <w:ind w:left="720" w:hanging="360"/>
        <w:jc w:val="both"/>
        <w:rPr>
          <w:rFonts w:ascii="Arial" w:eastAsia="Arial" w:hAnsi="Arial" w:cs="Arial"/>
          <w:sz w:val="20"/>
        </w:rPr>
      </w:pPr>
      <w:r w:rsidRPr="009F2D13">
        <w:rPr>
          <w:rFonts w:ascii="Arial" w:eastAsia="Arial" w:hAnsi="Arial" w:cs="Arial"/>
          <w:sz w:val="20"/>
        </w:rPr>
        <w:t xml:space="preserve">Kompletní údržbu Prostorů provádí nájemce na své vlastní náklady, a to způsobem předem písemně schváleným pronajímatelem. S ohledem na toto ustanovení se pro právní vztahy </w:t>
      </w:r>
      <w:r w:rsidRPr="009F2D13">
        <w:rPr>
          <w:rFonts w:ascii="Arial" w:eastAsia="Arial" w:hAnsi="Arial" w:cs="Arial"/>
          <w:sz w:val="20"/>
        </w:rPr>
        <w:lastRenderedPageBreak/>
        <w:t>založené touto smlouvou neaplikuje ustanovení § 2208 zákona č. 89/2012 Sb., občanského zákoníku, ve znění pozdějších předpisů.</w:t>
      </w:r>
    </w:p>
    <w:p w:rsidR="00150D75" w:rsidRPr="009F2D13" w:rsidRDefault="00150D75">
      <w:pPr>
        <w:spacing w:after="0" w:line="240" w:lineRule="auto"/>
        <w:jc w:val="both"/>
        <w:rPr>
          <w:rFonts w:ascii="Arial" w:eastAsia="Arial" w:hAnsi="Arial" w:cs="Arial"/>
          <w:sz w:val="20"/>
        </w:rPr>
      </w:pPr>
    </w:p>
    <w:p w:rsidR="00150D75" w:rsidRPr="009F2D13" w:rsidRDefault="00951B04">
      <w:pPr>
        <w:numPr>
          <w:ilvl w:val="0"/>
          <w:numId w:val="23"/>
        </w:numPr>
        <w:spacing w:after="0" w:line="240" w:lineRule="auto"/>
        <w:ind w:left="720" w:hanging="360"/>
        <w:jc w:val="both"/>
        <w:rPr>
          <w:rFonts w:ascii="Arial" w:eastAsia="Arial" w:hAnsi="Arial" w:cs="Arial"/>
          <w:sz w:val="20"/>
        </w:rPr>
      </w:pPr>
      <w:r w:rsidRPr="009F2D13">
        <w:rPr>
          <w:rFonts w:ascii="Arial" w:eastAsia="Arial" w:hAnsi="Arial" w:cs="Arial"/>
          <w:sz w:val="20"/>
        </w:rPr>
        <w:t xml:space="preserve">Nájemce je povinen mít nejpozději v den předcházející dni podpisu této smlouvy uzavřenou pojistnou smlouvu, jejímž předmětem je pojištění proti škodám způsobeným jeho činností, včetně možných škod způsobených jeho pracovníky, a to po celou dobu trvání nájemního vztahu založeného touto smlouvou, ve výši </w:t>
      </w:r>
      <w:r w:rsidRPr="009F2D13">
        <w:t xml:space="preserve">nejméně </w:t>
      </w:r>
      <w:r w:rsidR="00232CF8" w:rsidRPr="009F2D13">
        <w:t>5000000</w:t>
      </w:r>
      <w:r w:rsidRPr="009F2D13">
        <w:t>,-</w:t>
      </w:r>
      <w:r w:rsidRPr="009F2D13">
        <w:rPr>
          <w:rFonts w:ascii="Arial" w:eastAsia="Arial" w:hAnsi="Arial" w:cs="Arial"/>
          <w:b/>
          <w:sz w:val="20"/>
        </w:rPr>
        <w:t xml:space="preserve"> Kč</w:t>
      </w:r>
      <w:r w:rsidRPr="009F2D13">
        <w:rPr>
          <w:rFonts w:ascii="Arial" w:eastAsia="Arial" w:hAnsi="Arial" w:cs="Arial"/>
          <w:sz w:val="20"/>
        </w:rPr>
        <w:t xml:space="preserve">. Nájemce se zavazuje, že po celou dobu trvání této smlouvy bude pojištěn ve smyslu tohoto ustanovení a že nedojde ke snížení pojistné částky pod částku uvedenou v předchozí </w:t>
      </w:r>
      <w:proofErr w:type="spellStart"/>
      <w:r w:rsidRPr="009F2D13">
        <w:rPr>
          <w:rFonts w:ascii="Arial" w:eastAsia="Arial" w:hAnsi="Arial" w:cs="Arial"/>
          <w:sz w:val="20"/>
        </w:rPr>
        <w:t>větěa</w:t>
      </w:r>
      <w:proofErr w:type="spellEnd"/>
      <w:r w:rsidRPr="009F2D13">
        <w:rPr>
          <w:rFonts w:ascii="Arial" w:eastAsia="Arial" w:hAnsi="Arial" w:cs="Arial"/>
          <w:sz w:val="20"/>
        </w:rPr>
        <w:t>.</w:t>
      </w:r>
    </w:p>
    <w:p w:rsidR="00150D75" w:rsidRPr="009F2D13" w:rsidRDefault="00150D75">
      <w:pPr>
        <w:spacing w:after="0" w:line="240" w:lineRule="auto"/>
        <w:jc w:val="both"/>
        <w:rPr>
          <w:rFonts w:ascii="Arial" w:eastAsia="Arial" w:hAnsi="Arial" w:cs="Arial"/>
          <w:sz w:val="20"/>
        </w:rPr>
      </w:pPr>
    </w:p>
    <w:p w:rsidR="00150D75" w:rsidRPr="009F2D13" w:rsidRDefault="00951B04">
      <w:pPr>
        <w:numPr>
          <w:ilvl w:val="0"/>
          <w:numId w:val="24"/>
        </w:numPr>
        <w:spacing w:after="0" w:line="240" w:lineRule="auto"/>
        <w:ind w:left="720" w:hanging="360"/>
        <w:jc w:val="both"/>
        <w:rPr>
          <w:rFonts w:ascii="Arial" w:eastAsia="Arial" w:hAnsi="Arial" w:cs="Arial"/>
          <w:sz w:val="20"/>
        </w:rPr>
      </w:pPr>
      <w:r w:rsidRPr="009F2D13">
        <w:rPr>
          <w:rFonts w:ascii="Arial" w:eastAsia="Arial" w:hAnsi="Arial" w:cs="Arial"/>
          <w:sz w:val="20"/>
        </w:rPr>
        <w:t>Nájemce je povinen na žádost pronajímatele předložit pronajímateli originál příslušné pojistné smlouvy prokazující uzavření pojistné smlouvy na dané období.</w:t>
      </w:r>
    </w:p>
    <w:p w:rsidR="00150D75" w:rsidRPr="009F2D13" w:rsidRDefault="00150D75">
      <w:pPr>
        <w:spacing w:after="0" w:line="240" w:lineRule="auto"/>
        <w:jc w:val="both"/>
        <w:rPr>
          <w:rFonts w:ascii="Arial" w:eastAsia="Arial" w:hAnsi="Arial" w:cs="Arial"/>
          <w:sz w:val="20"/>
        </w:rPr>
      </w:pPr>
    </w:p>
    <w:p w:rsidR="00150D75" w:rsidRPr="009F2D13" w:rsidRDefault="00150D75">
      <w:pPr>
        <w:spacing w:after="0" w:line="240" w:lineRule="auto"/>
        <w:jc w:val="both"/>
        <w:rPr>
          <w:rFonts w:ascii="Arial" w:eastAsia="Arial" w:hAnsi="Arial" w:cs="Arial"/>
          <w:sz w:val="20"/>
        </w:rPr>
      </w:pP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 xml:space="preserve">VI. </w:t>
      </w: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Možnost ukončení smlouvy</w:t>
      </w:r>
    </w:p>
    <w:p w:rsidR="00150D75" w:rsidRPr="009F2D13" w:rsidRDefault="00951B04">
      <w:pPr>
        <w:numPr>
          <w:ilvl w:val="0"/>
          <w:numId w:val="25"/>
        </w:numPr>
        <w:spacing w:after="150" w:line="240" w:lineRule="auto"/>
        <w:ind w:left="720" w:hanging="360"/>
        <w:jc w:val="both"/>
        <w:rPr>
          <w:rFonts w:ascii="Arial" w:eastAsia="Arial" w:hAnsi="Arial" w:cs="Arial"/>
          <w:sz w:val="20"/>
        </w:rPr>
      </w:pPr>
      <w:r w:rsidRPr="009F2D13">
        <w:rPr>
          <w:rFonts w:ascii="Arial" w:eastAsia="Arial" w:hAnsi="Arial" w:cs="Arial"/>
          <w:sz w:val="20"/>
        </w:rPr>
        <w:t>Tuto smlouvu lze ukončit písemnou dohodou smluvních stran nebo písemnou výpovědí podle odstavce 2.</w:t>
      </w:r>
    </w:p>
    <w:p w:rsidR="00150D75" w:rsidRPr="009F2D13" w:rsidRDefault="00951B04">
      <w:pPr>
        <w:numPr>
          <w:ilvl w:val="0"/>
          <w:numId w:val="25"/>
        </w:numPr>
        <w:spacing w:after="150" w:line="240" w:lineRule="auto"/>
        <w:ind w:left="720" w:hanging="360"/>
        <w:jc w:val="both"/>
        <w:rPr>
          <w:rFonts w:ascii="Arial" w:eastAsia="Arial" w:hAnsi="Arial" w:cs="Arial"/>
          <w:sz w:val="20"/>
        </w:rPr>
      </w:pPr>
      <w:r w:rsidRPr="009F2D13">
        <w:rPr>
          <w:rFonts w:ascii="Arial" w:eastAsia="Arial" w:hAnsi="Arial" w:cs="Arial"/>
          <w:sz w:val="20"/>
        </w:rPr>
        <w:t>Tuto smlouvu lze ukončit písemnou výpovědí doručenou</w:t>
      </w:r>
    </w:p>
    <w:p w:rsidR="00150D75" w:rsidRPr="009F2D13" w:rsidRDefault="00951B04">
      <w:pPr>
        <w:numPr>
          <w:ilvl w:val="0"/>
          <w:numId w:val="25"/>
        </w:numPr>
        <w:spacing w:after="150" w:line="240" w:lineRule="auto"/>
        <w:ind w:left="1440" w:hanging="360"/>
        <w:jc w:val="both"/>
        <w:rPr>
          <w:rFonts w:ascii="Arial" w:eastAsia="Arial" w:hAnsi="Arial" w:cs="Arial"/>
          <w:sz w:val="20"/>
        </w:rPr>
      </w:pPr>
      <w:r w:rsidRPr="009F2D13">
        <w:rPr>
          <w:rFonts w:ascii="Arial" w:eastAsia="Arial" w:hAnsi="Arial" w:cs="Arial"/>
          <w:sz w:val="20"/>
        </w:rPr>
        <w:t xml:space="preserve">druhé smluvní straně </w:t>
      </w:r>
      <w:r w:rsidRPr="009F2D13">
        <w:rPr>
          <w:rFonts w:ascii="Arial" w:eastAsia="Arial" w:hAnsi="Arial" w:cs="Arial"/>
          <w:b/>
          <w:sz w:val="20"/>
        </w:rPr>
        <w:t>bez udání výpovědního důvodu</w:t>
      </w:r>
      <w:r w:rsidRPr="009F2D13">
        <w:rPr>
          <w:rFonts w:ascii="Arial" w:eastAsia="Arial" w:hAnsi="Arial" w:cs="Arial"/>
          <w:sz w:val="20"/>
        </w:rPr>
        <w:t>; výpovědní lhůta činí 3 měsíce a začne běžet okamžikem doručení výpovědi druhé smluvní straně;</w:t>
      </w:r>
    </w:p>
    <w:p w:rsidR="00150D75" w:rsidRPr="009F2D13" w:rsidRDefault="00951B04">
      <w:pPr>
        <w:numPr>
          <w:ilvl w:val="0"/>
          <w:numId w:val="25"/>
        </w:numPr>
        <w:spacing w:after="150" w:line="240" w:lineRule="auto"/>
        <w:ind w:left="1440" w:hanging="360"/>
        <w:jc w:val="both"/>
        <w:rPr>
          <w:rFonts w:ascii="Arial" w:eastAsia="Arial" w:hAnsi="Arial" w:cs="Arial"/>
          <w:sz w:val="20"/>
        </w:rPr>
      </w:pPr>
      <w:r w:rsidRPr="009F2D13">
        <w:rPr>
          <w:rFonts w:ascii="Arial" w:eastAsia="Arial" w:hAnsi="Arial" w:cs="Arial"/>
          <w:sz w:val="20"/>
        </w:rPr>
        <w:t xml:space="preserve">nájemci </w:t>
      </w:r>
      <w:r w:rsidRPr="009F2D13">
        <w:rPr>
          <w:rFonts w:ascii="Arial" w:eastAsia="Arial" w:hAnsi="Arial" w:cs="Arial"/>
          <w:b/>
          <w:sz w:val="20"/>
        </w:rPr>
        <w:t>bez výpovědní doby s odůvodněním,</w:t>
      </w:r>
      <w:r w:rsidRPr="009F2D13">
        <w:rPr>
          <w:rFonts w:ascii="Arial" w:eastAsia="Arial" w:hAnsi="Arial" w:cs="Arial"/>
          <w:sz w:val="20"/>
        </w:rPr>
        <w:t xml:space="preserve"> a to v případech, kde</w:t>
      </w:r>
    </w:p>
    <w:p w:rsidR="00150D75" w:rsidRPr="009F2D13" w:rsidRDefault="00951B04">
      <w:pPr>
        <w:numPr>
          <w:ilvl w:val="0"/>
          <w:numId w:val="25"/>
        </w:numPr>
        <w:spacing w:after="150" w:line="240" w:lineRule="auto"/>
        <w:ind w:left="2160" w:hanging="180"/>
        <w:jc w:val="both"/>
        <w:rPr>
          <w:rFonts w:ascii="Arial" w:eastAsia="Arial" w:hAnsi="Arial" w:cs="Arial"/>
          <w:sz w:val="20"/>
        </w:rPr>
      </w:pPr>
      <w:r w:rsidRPr="009F2D13">
        <w:rPr>
          <w:rFonts w:ascii="Arial" w:eastAsia="Arial" w:hAnsi="Arial" w:cs="Arial"/>
          <w:sz w:val="20"/>
        </w:rPr>
        <w:t>nájemce užívá věc takovým způsobem, že se opotřebovává nad míru přiměřenou okolnostem nebo že hrozí zničení věci,</w:t>
      </w:r>
    </w:p>
    <w:p w:rsidR="00150D75" w:rsidRPr="009F2D13" w:rsidRDefault="00951B04">
      <w:pPr>
        <w:numPr>
          <w:ilvl w:val="0"/>
          <w:numId w:val="25"/>
        </w:numPr>
        <w:spacing w:after="150" w:line="240" w:lineRule="auto"/>
        <w:ind w:left="2160" w:hanging="180"/>
        <w:jc w:val="both"/>
        <w:rPr>
          <w:rFonts w:ascii="Arial" w:eastAsia="Arial" w:hAnsi="Arial" w:cs="Arial"/>
          <w:sz w:val="20"/>
        </w:rPr>
      </w:pPr>
      <w:r w:rsidRPr="009F2D13">
        <w:rPr>
          <w:rFonts w:ascii="Arial" w:eastAsia="Arial" w:hAnsi="Arial" w:cs="Arial"/>
          <w:sz w:val="20"/>
        </w:rPr>
        <w:t>nájemce je v prodlení placením nájemného, nebo služeb spojených s užíváním pronajatých prostor po dobu delší než jeden měsíc,</w:t>
      </w:r>
    </w:p>
    <w:p w:rsidR="00150D75" w:rsidRPr="009F2D13" w:rsidRDefault="00951B04">
      <w:pPr>
        <w:numPr>
          <w:ilvl w:val="0"/>
          <w:numId w:val="25"/>
        </w:numPr>
        <w:spacing w:after="150" w:line="240" w:lineRule="auto"/>
        <w:ind w:left="2160" w:hanging="180"/>
        <w:jc w:val="both"/>
        <w:rPr>
          <w:rFonts w:ascii="Arial" w:eastAsia="Arial" w:hAnsi="Arial" w:cs="Arial"/>
          <w:sz w:val="20"/>
        </w:rPr>
      </w:pPr>
      <w:r w:rsidRPr="009F2D13">
        <w:rPr>
          <w:rFonts w:ascii="Arial" w:eastAsia="Arial" w:hAnsi="Arial" w:cs="Arial"/>
          <w:sz w:val="20"/>
        </w:rPr>
        <w:t>nájemce bez písemného souhlasu pronajímatele přenechal v pronajatých prostorách prostor jinému, provedl úpravy pronajímaných prostor, změnu účelu pronájmu</w:t>
      </w:r>
    </w:p>
    <w:p w:rsidR="00150D75" w:rsidRPr="009F2D13" w:rsidRDefault="00951B04">
      <w:pPr>
        <w:numPr>
          <w:ilvl w:val="0"/>
          <w:numId w:val="25"/>
        </w:numPr>
        <w:spacing w:after="150" w:line="240" w:lineRule="auto"/>
        <w:ind w:left="1440" w:hanging="360"/>
        <w:jc w:val="both"/>
        <w:rPr>
          <w:rFonts w:ascii="Arial" w:eastAsia="Arial" w:hAnsi="Arial" w:cs="Arial"/>
          <w:sz w:val="20"/>
        </w:rPr>
      </w:pPr>
      <w:r w:rsidRPr="009F2D13">
        <w:rPr>
          <w:rFonts w:ascii="Arial" w:eastAsia="Arial" w:hAnsi="Arial" w:cs="Arial"/>
          <w:sz w:val="20"/>
        </w:rPr>
        <w:t xml:space="preserve">pronajímateli </w:t>
      </w:r>
      <w:r w:rsidRPr="009F2D13">
        <w:rPr>
          <w:rFonts w:ascii="Arial" w:eastAsia="Arial" w:hAnsi="Arial" w:cs="Arial"/>
          <w:b/>
          <w:sz w:val="20"/>
        </w:rPr>
        <w:t>bez výpovědní doby s odůvodněním,</w:t>
      </w:r>
      <w:r w:rsidRPr="009F2D13">
        <w:rPr>
          <w:rFonts w:ascii="Arial" w:eastAsia="Arial" w:hAnsi="Arial" w:cs="Arial"/>
          <w:sz w:val="20"/>
        </w:rPr>
        <w:t xml:space="preserve"> a to v případech, </w:t>
      </w:r>
    </w:p>
    <w:p w:rsidR="00150D75" w:rsidRPr="009F2D13" w:rsidRDefault="00951B04">
      <w:pPr>
        <w:numPr>
          <w:ilvl w:val="0"/>
          <w:numId w:val="25"/>
        </w:numPr>
        <w:spacing w:after="150" w:line="240" w:lineRule="auto"/>
        <w:ind w:left="2160" w:hanging="180"/>
        <w:jc w:val="both"/>
        <w:rPr>
          <w:rFonts w:ascii="Arial" w:eastAsia="Arial" w:hAnsi="Arial" w:cs="Arial"/>
          <w:sz w:val="20"/>
        </w:rPr>
      </w:pPr>
      <w:r w:rsidRPr="009F2D13">
        <w:rPr>
          <w:rFonts w:ascii="Arial" w:eastAsia="Arial" w:hAnsi="Arial" w:cs="Arial"/>
          <w:sz w:val="20"/>
        </w:rPr>
        <w:t>ztratí-li nájemce způsobilost k činnosti, k jejímuž výkonu je prostor sloužící podnikání určen,</w:t>
      </w:r>
    </w:p>
    <w:p w:rsidR="00150D75" w:rsidRPr="009F2D13" w:rsidRDefault="00951B04">
      <w:pPr>
        <w:numPr>
          <w:ilvl w:val="0"/>
          <w:numId w:val="25"/>
        </w:numPr>
        <w:spacing w:after="150" w:line="240" w:lineRule="auto"/>
        <w:ind w:left="2160" w:hanging="180"/>
        <w:jc w:val="both"/>
        <w:rPr>
          <w:rFonts w:ascii="Arial" w:eastAsia="Arial" w:hAnsi="Arial" w:cs="Arial"/>
          <w:sz w:val="20"/>
        </w:rPr>
      </w:pPr>
      <w:r w:rsidRPr="009F2D13">
        <w:rPr>
          <w:rFonts w:ascii="Arial" w:eastAsia="Arial" w:hAnsi="Arial" w:cs="Arial"/>
          <w:sz w:val="20"/>
        </w:rPr>
        <w:t>přestane-li být najatý prostor z objektivních důvodů způsobilý k výkonu činnosti, k němuž byl určen, a pronajímatel nezajistí nájemci odpovídající náhradní prostor, nebo</w:t>
      </w:r>
    </w:p>
    <w:p w:rsidR="00150D75" w:rsidRPr="009F2D13" w:rsidRDefault="00951B04">
      <w:pPr>
        <w:numPr>
          <w:ilvl w:val="0"/>
          <w:numId w:val="25"/>
        </w:numPr>
        <w:tabs>
          <w:tab w:val="left" w:pos="360"/>
        </w:tabs>
        <w:spacing w:after="150" w:line="240" w:lineRule="auto"/>
        <w:ind w:left="2160" w:hanging="180"/>
        <w:jc w:val="both"/>
        <w:rPr>
          <w:rFonts w:ascii="Arial" w:eastAsia="Arial" w:hAnsi="Arial" w:cs="Arial"/>
          <w:sz w:val="20"/>
        </w:rPr>
      </w:pPr>
      <w:r w:rsidRPr="009F2D13">
        <w:rPr>
          <w:rFonts w:ascii="Arial" w:eastAsia="Arial" w:hAnsi="Arial" w:cs="Arial"/>
          <w:sz w:val="20"/>
        </w:rPr>
        <w:t>porušuje-li pronajímatel hrubě své povinnosti vůči nájemci.</w:t>
      </w:r>
    </w:p>
    <w:p w:rsidR="00150D75" w:rsidRPr="009F2D13" w:rsidRDefault="00951B04">
      <w:pPr>
        <w:numPr>
          <w:ilvl w:val="0"/>
          <w:numId w:val="25"/>
        </w:numPr>
        <w:tabs>
          <w:tab w:val="left" w:pos="360"/>
        </w:tabs>
        <w:spacing w:after="0" w:line="240" w:lineRule="auto"/>
        <w:ind w:left="720" w:hanging="360"/>
        <w:jc w:val="both"/>
        <w:rPr>
          <w:rFonts w:ascii="Arial" w:eastAsia="Arial" w:hAnsi="Arial" w:cs="Arial"/>
          <w:sz w:val="20"/>
        </w:rPr>
      </w:pPr>
      <w:r w:rsidRPr="009F2D13">
        <w:rPr>
          <w:rFonts w:ascii="Arial" w:eastAsia="Arial" w:hAnsi="Arial" w:cs="Arial"/>
          <w:sz w:val="20"/>
        </w:rPr>
        <w:t>Výpověď podle odst. 2 písm. b. a c. je účinná doručením, a nájemce je povinen vyklidit pronajaté prostory do 14 dnů od doručení výpovědi.</w:t>
      </w:r>
    </w:p>
    <w:p w:rsidR="00150D75" w:rsidRPr="009F2D13" w:rsidRDefault="00150D75">
      <w:pPr>
        <w:tabs>
          <w:tab w:val="left" w:pos="360"/>
        </w:tabs>
        <w:spacing w:after="0" w:line="240" w:lineRule="auto"/>
        <w:jc w:val="both"/>
        <w:rPr>
          <w:rFonts w:ascii="Arial" w:eastAsia="Arial" w:hAnsi="Arial" w:cs="Arial"/>
          <w:sz w:val="20"/>
        </w:rPr>
      </w:pPr>
    </w:p>
    <w:p w:rsidR="00150D75" w:rsidRPr="009F2D13" w:rsidRDefault="00951B04">
      <w:pPr>
        <w:numPr>
          <w:ilvl w:val="0"/>
          <w:numId w:val="26"/>
        </w:numPr>
        <w:spacing w:after="0" w:line="240" w:lineRule="auto"/>
        <w:ind w:left="720" w:hanging="360"/>
        <w:jc w:val="both"/>
        <w:rPr>
          <w:rFonts w:ascii="Arial" w:eastAsia="Arial" w:hAnsi="Arial" w:cs="Arial"/>
          <w:sz w:val="20"/>
        </w:rPr>
      </w:pPr>
      <w:r w:rsidRPr="009F2D13">
        <w:rPr>
          <w:rFonts w:ascii="Arial" w:eastAsia="Arial" w:hAnsi="Arial" w:cs="Arial"/>
          <w:sz w:val="20"/>
        </w:rPr>
        <w:t>Nájemce je povinen v den skončení nájmu Prostor sloužících k podnikání vyklidit a odevzdat jej pronajímateli vyklizený, uklizený a ve stavu, v jakém Prostor převzal, s přihlédnutím k běžnému opotřebení při řádném užívání a údržbě, a zároveň je povinen předat příslušenství, tj. zejména vybavení a zařízení a klíče od všech uzamykatelných prostor. Škody na Prostoru je nájemce povinen pronajímateli uhradit nebo je odstranit na své náklady. Ve vyklizeném Prostoru se nebudou nacházet žádné movité věci, na které by si nájemce činil dodatečně nárok. V případě prodlení s vyklizením a předáním Prostoru je pronajímatel oprávněn požadovat zaplacení smluvní pokuty ve výši 1.000,- Kč za každý započatý den prodlení.</w:t>
      </w:r>
    </w:p>
    <w:p w:rsidR="00150D75" w:rsidRPr="009F2D13" w:rsidRDefault="00150D75">
      <w:pPr>
        <w:tabs>
          <w:tab w:val="left" w:pos="360"/>
        </w:tabs>
        <w:spacing w:after="0" w:line="240" w:lineRule="auto"/>
        <w:jc w:val="both"/>
        <w:rPr>
          <w:rFonts w:ascii="Arial" w:eastAsia="Arial" w:hAnsi="Arial" w:cs="Arial"/>
          <w:sz w:val="20"/>
        </w:rPr>
      </w:pPr>
    </w:p>
    <w:p w:rsidR="00150D75" w:rsidRPr="009F2D13" w:rsidRDefault="00951B04">
      <w:pPr>
        <w:numPr>
          <w:ilvl w:val="0"/>
          <w:numId w:val="27"/>
        </w:numPr>
        <w:spacing w:after="0" w:line="240" w:lineRule="auto"/>
        <w:ind w:left="720" w:hanging="360"/>
        <w:jc w:val="both"/>
        <w:rPr>
          <w:rFonts w:ascii="Arial" w:eastAsia="Arial" w:hAnsi="Arial" w:cs="Arial"/>
          <w:sz w:val="20"/>
        </w:rPr>
      </w:pPr>
      <w:r w:rsidRPr="009F2D13">
        <w:rPr>
          <w:rFonts w:ascii="Arial" w:eastAsia="Arial" w:hAnsi="Arial" w:cs="Arial"/>
          <w:sz w:val="20"/>
        </w:rPr>
        <w:t>V případě, že nájemce po uplynutí doby nájmu nevrátí Prostor a zařízení a vybavení pronajímateli v původním stavu, v jakém jej převzal, s přihlédnutím k běžnému opotřebení, bude po nájemci vymáhána náhrada škody, která takto pronajímateli vznikne, zejména na uvedení Prostoru do původního stavu. Tyto další náklady je nájemce povinen uhradit do 5 dnů ode dne jejich vyúčtování.</w:t>
      </w:r>
    </w:p>
    <w:p w:rsidR="00150D75" w:rsidRPr="009F2D13" w:rsidRDefault="00951B04">
      <w:pPr>
        <w:suppressAutoHyphens/>
        <w:spacing w:after="0" w:line="240" w:lineRule="auto"/>
        <w:jc w:val="both"/>
        <w:rPr>
          <w:rFonts w:ascii="Arial" w:eastAsia="Arial" w:hAnsi="Arial" w:cs="Arial"/>
          <w:sz w:val="20"/>
        </w:rPr>
      </w:pPr>
      <w:r w:rsidRPr="009F2D13">
        <w:rPr>
          <w:rFonts w:ascii="Arial" w:eastAsia="Arial" w:hAnsi="Arial" w:cs="Arial"/>
          <w:sz w:val="20"/>
        </w:rPr>
        <w:lastRenderedPageBreak/>
        <w:t>.</w:t>
      </w:r>
    </w:p>
    <w:p w:rsidR="00150D75" w:rsidRPr="009F2D13" w:rsidRDefault="00150D75">
      <w:pPr>
        <w:spacing w:after="0" w:line="240" w:lineRule="auto"/>
        <w:jc w:val="both"/>
        <w:rPr>
          <w:rFonts w:ascii="Arial" w:eastAsia="Arial" w:hAnsi="Arial" w:cs="Arial"/>
          <w:sz w:val="20"/>
        </w:rPr>
      </w:pP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VII.</w:t>
      </w: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Vyloučení aplikace ustanovení občanského zákoníku</w:t>
      </w:r>
    </w:p>
    <w:p w:rsidR="00150D75" w:rsidRPr="009F2D13" w:rsidRDefault="00951B04">
      <w:pPr>
        <w:spacing w:after="0" w:line="240" w:lineRule="auto"/>
        <w:jc w:val="both"/>
        <w:rPr>
          <w:rFonts w:ascii="Arial" w:eastAsia="Arial" w:hAnsi="Arial" w:cs="Arial"/>
          <w:sz w:val="20"/>
        </w:rPr>
      </w:pPr>
      <w:r w:rsidRPr="009F2D13">
        <w:rPr>
          <w:rFonts w:ascii="Arial" w:eastAsia="Arial" w:hAnsi="Arial" w:cs="Arial"/>
          <w:sz w:val="20"/>
        </w:rPr>
        <w:t>Smluvní strany se podpisem této smlouvy dohodly, že vylučují aplikaci ustanovení § 557 a § 1805, § 2209, § 2210 odst. 2 a 3, dále § 2212 odst. 3, § 2218, § 2220 odst. 1 věta druhá, část za středníkem, § 2223, § 2226 odst. 2 a § 2230, § 2314 a § 2315 zákona č. 89/2012 Sb., občanského zákoníku, ve znění pozdějších předpisů.</w:t>
      </w:r>
    </w:p>
    <w:p w:rsidR="00150D75" w:rsidRPr="009F2D13" w:rsidRDefault="00150D75">
      <w:pPr>
        <w:spacing w:after="0" w:line="240" w:lineRule="auto"/>
        <w:rPr>
          <w:rFonts w:ascii="Arial" w:eastAsia="Arial" w:hAnsi="Arial" w:cs="Arial"/>
          <w:sz w:val="20"/>
        </w:rPr>
      </w:pPr>
    </w:p>
    <w:p w:rsidR="00150D75" w:rsidRPr="009F2D13" w:rsidRDefault="00150D75">
      <w:pPr>
        <w:spacing w:after="0" w:line="240" w:lineRule="auto"/>
        <w:jc w:val="both"/>
        <w:rPr>
          <w:rFonts w:ascii="Arial" w:eastAsia="Arial" w:hAnsi="Arial" w:cs="Arial"/>
          <w:sz w:val="20"/>
        </w:rPr>
      </w:pP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VIII.</w:t>
      </w:r>
    </w:p>
    <w:p w:rsidR="00150D75" w:rsidRPr="009F2D13" w:rsidRDefault="00951B04">
      <w:pPr>
        <w:spacing w:after="0" w:line="240" w:lineRule="auto"/>
        <w:jc w:val="center"/>
        <w:rPr>
          <w:rFonts w:ascii="Arial" w:eastAsia="Arial" w:hAnsi="Arial" w:cs="Arial"/>
          <w:b/>
          <w:sz w:val="20"/>
        </w:rPr>
      </w:pPr>
      <w:r w:rsidRPr="009F2D13">
        <w:rPr>
          <w:rFonts w:ascii="Arial" w:eastAsia="Arial" w:hAnsi="Arial" w:cs="Arial"/>
          <w:b/>
          <w:sz w:val="20"/>
        </w:rPr>
        <w:t>Závěrečná ustanovení</w:t>
      </w:r>
    </w:p>
    <w:p w:rsidR="00150D75" w:rsidRPr="009F2D13" w:rsidRDefault="00951B04">
      <w:pPr>
        <w:numPr>
          <w:ilvl w:val="0"/>
          <w:numId w:val="28"/>
        </w:numPr>
        <w:spacing w:before="120" w:after="150" w:line="240" w:lineRule="auto"/>
        <w:ind w:left="714" w:hanging="357"/>
        <w:jc w:val="both"/>
        <w:rPr>
          <w:rFonts w:ascii="Arial" w:eastAsia="Arial" w:hAnsi="Arial" w:cs="Arial"/>
          <w:sz w:val="20"/>
        </w:rPr>
      </w:pPr>
      <w:r w:rsidRPr="009F2D13">
        <w:rPr>
          <w:rFonts w:ascii="Arial" w:eastAsia="Arial" w:hAnsi="Arial" w:cs="Arial"/>
          <w:sz w:val="20"/>
        </w:rPr>
        <w:t>Otázky touto smlouvou výslovně neupravené se řídí příslušnými ustanoveními zákona č. 89/2012 Sb., občanský zákoník, ve znění pozdějších předpisů.</w:t>
      </w:r>
    </w:p>
    <w:p w:rsidR="00150D75" w:rsidRPr="009F2D13" w:rsidRDefault="00951B04">
      <w:pPr>
        <w:numPr>
          <w:ilvl w:val="0"/>
          <w:numId w:val="28"/>
        </w:numPr>
        <w:spacing w:after="150" w:line="240" w:lineRule="auto"/>
        <w:ind w:left="714" w:hanging="357"/>
        <w:jc w:val="both"/>
        <w:rPr>
          <w:rFonts w:ascii="Arial" w:eastAsia="Arial" w:hAnsi="Arial" w:cs="Arial"/>
          <w:sz w:val="20"/>
        </w:rPr>
      </w:pPr>
      <w:r w:rsidRPr="009F2D13">
        <w:rPr>
          <w:rFonts w:ascii="Arial" w:eastAsia="Arial" w:hAnsi="Arial" w:cs="Arial"/>
          <w:sz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rsidR="00150D75" w:rsidRPr="009F2D13" w:rsidRDefault="00951B04">
      <w:pPr>
        <w:numPr>
          <w:ilvl w:val="0"/>
          <w:numId w:val="28"/>
        </w:numPr>
        <w:spacing w:after="150" w:line="240" w:lineRule="auto"/>
        <w:ind w:left="714" w:hanging="357"/>
        <w:jc w:val="both"/>
        <w:rPr>
          <w:rFonts w:ascii="Arial" w:eastAsia="Arial" w:hAnsi="Arial" w:cs="Arial"/>
          <w:color w:val="000000"/>
          <w:sz w:val="20"/>
        </w:rPr>
      </w:pPr>
      <w:r w:rsidRPr="009F2D13">
        <w:rPr>
          <w:rFonts w:ascii="Arial" w:eastAsia="Arial" w:hAnsi="Arial" w:cs="Arial"/>
          <w:color w:val="000000"/>
          <w:sz w:val="20"/>
        </w:rPr>
        <w:t xml:space="preserve">Práva vzniklá z této smlouvy nesmí být nájemcem postoupena bez předchozího písemného souhlasu pronajímatele. Pro vyloučení jakýchkoliv pochybností smluvní strany uvádějí, že za písemnou formu nebude pro tento účel považována výměna e-mailových či jiných elektronických zpráv mezi smluvními stranami. </w:t>
      </w:r>
    </w:p>
    <w:p w:rsidR="00150D75" w:rsidRPr="009F2D13" w:rsidRDefault="00951B04">
      <w:pPr>
        <w:numPr>
          <w:ilvl w:val="0"/>
          <w:numId w:val="28"/>
        </w:numPr>
        <w:spacing w:after="150" w:line="240" w:lineRule="auto"/>
        <w:ind w:left="714" w:hanging="357"/>
        <w:jc w:val="both"/>
        <w:rPr>
          <w:rFonts w:ascii="Arial" w:eastAsia="Arial" w:hAnsi="Arial" w:cs="Arial"/>
          <w:color w:val="000000"/>
          <w:sz w:val="20"/>
        </w:rPr>
      </w:pPr>
      <w:r w:rsidRPr="009F2D13">
        <w:rPr>
          <w:rFonts w:ascii="Arial" w:eastAsia="Arial" w:hAnsi="Arial" w:cs="Arial"/>
          <w:color w:val="000000"/>
          <w:sz w:val="20"/>
        </w:rPr>
        <w:t>Pro případ postoupení této smlouvy si smluvní strany ujednaly, že postoupená strana nemůže odmítnout osvobození postupitele za žádných okolností.</w:t>
      </w:r>
    </w:p>
    <w:p w:rsidR="00150D75" w:rsidRPr="009F2D13" w:rsidRDefault="00951B04">
      <w:pPr>
        <w:numPr>
          <w:ilvl w:val="0"/>
          <w:numId w:val="28"/>
        </w:numPr>
        <w:spacing w:after="150" w:line="240" w:lineRule="auto"/>
        <w:ind w:left="714" w:hanging="357"/>
        <w:jc w:val="both"/>
        <w:rPr>
          <w:rFonts w:ascii="Arial" w:eastAsia="Arial" w:hAnsi="Arial" w:cs="Arial"/>
          <w:color w:val="000000"/>
          <w:sz w:val="20"/>
        </w:rPr>
      </w:pPr>
      <w:r w:rsidRPr="009F2D13">
        <w:rPr>
          <w:rFonts w:ascii="Arial" w:eastAsia="Arial" w:hAnsi="Arial" w:cs="Arial"/>
          <w:color w:val="000000"/>
          <w:sz w:val="20"/>
        </w:rPr>
        <w:t>Práva vyplývající z této smlouvy či jejího porušení se promlčují ve lhůtě 10 let ode dne, kdy právo mohlo být uplatněno poprvé.</w:t>
      </w:r>
    </w:p>
    <w:p w:rsidR="00150D75" w:rsidRPr="009F2D13" w:rsidRDefault="00951B04">
      <w:pPr>
        <w:numPr>
          <w:ilvl w:val="0"/>
          <w:numId w:val="28"/>
        </w:numPr>
        <w:spacing w:after="150" w:line="240" w:lineRule="auto"/>
        <w:ind w:left="714" w:hanging="357"/>
        <w:jc w:val="both"/>
        <w:rPr>
          <w:rFonts w:ascii="Arial" w:eastAsia="Arial" w:hAnsi="Arial" w:cs="Arial"/>
          <w:color w:val="000000"/>
          <w:sz w:val="20"/>
        </w:rPr>
      </w:pPr>
      <w:r w:rsidRPr="009F2D13">
        <w:rPr>
          <w:rFonts w:ascii="Arial" w:eastAsia="Arial" w:hAnsi="Arial" w:cs="Arial"/>
          <w:color w:val="000000"/>
          <w:sz w:val="2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rsidR="00150D75" w:rsidRPr="009F2D13" w:rsidRDefault="00951B04">
      <w:pPr>
        <w:numPr>
          <w:ilvl w:val="0"/>
          <w:numId w:val="28"/>
        </w:numPr>
        <w:spacing w:after="150" w:line="240" w:lineRule="auto"/>
        <w:ind w:left="714" w:hanging="357"/>
        <w:jc w:val="both"/>
        <w:rPr>
          <w:rFonts w:ascii="Arial" w:eastAsia="Arial" w:hAnsi="Arial" w:cs="Arial"/>
          <w:color w:val="000000"/>
          <w:sz w:val="20"/>
        </w:rPr>
      </w:pPr>
      <w:r w:rsidRPr="009F2D13">
        <w:rPr>
          <w:rFonts w:ascii="Arial" w:eastAsia="Arial" w:hAnsi="Arial" w:cs="Arial"/>
          <w:color w:val="000000"/>
          <w:sz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150D75" w:rsidRPr="009F2D13" w:rsidRDefault="00951B04">
      <w:pPr>
        <w:numPr>
          <w:ilvl w:val="0"/>
          <w:numId w:val="28"/>
        </w:numPr>
        <w:spacing w:after="150" w:line="240" w:lineRule="auto"/>
        <w:ind w:left="714" w:hanging="357"/>
        <w:jc w:val="both"/>
        <w:rPr>
          <w:rFonts w:ascii="Arial" w:eastAsia="Arial" w:hAnsi="Arial" w:cs="Arial"/>
          <w:color w:val="000000"/>
          <w:sz w:val="20"/>
        </w:rPr>
      </w:pPr>
      <w:r w:rsidRPr="009F2D13">
        <w:rPr>
          <w:rFonts w:ascii="Arial" w:eastAsia="Arial" w:hAnsi="Arial" w:cs="Arial"/>
          <w:color w:val="000000"/>
          <w:sz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rsidR="00150D75" w:rsidRPr="009F2D13" w:rsidRDefault="00951B04">
      <w:pPr>
        <w:numPr>
          <w:ilvl w:val="0"/>
          <w:numId w:val="28"/>
        </w:numPr>
        <w:spacing w:after="150" w:line="240" w:lineRule="auto"/>
        <w:ind w:left="714" w:hanging="357"/>
        <w:jc w:val="both"/>
        <w:rPr>
          <w:rFonts w:ascii="Arial" w:eastAsia="Arial" w:hAnsi="Arial" w:cs="Arial"/>
          <w:color w:val="000000"/>
          <w:sz w:val="20"/>
        </w:rPr>
      </w:pPr>
      <w:r w:rsidRPr="009F2D13">
        <w:rPr>
          <w:rFonts w:ascii="Arial" w:eastAsia="Arial" w:hAnsi="Arial" w:cs="Arial"/>
          <w:color w:val="000000"/>
          <w:sz w:val="20"/>
        </w:rPr>
        <w:t>Pro vyloučení pochybností nájemce výslovně potvrzuje, že je podnikatelem, uzavírá tuto smlouvu při svém podnikání, a na tuto smlouvu se tudíž neuplatní ustanovení § 1793 ani § 1796 odst. 2 zákona č. 89/2012 Sb., občanského zákoníku, ve znění pozdějších předpisů.</w:t>
      </w:r>
    </w:p>
    <w:p w:rsidR="00150D75" w:rsidRPr="009F2D13" w:rsidRDefault="00951B04">
      <w:pPr>
        <w:numPr>
          <w:ilvl w:val="0"/>
          <w:numId w:val="28"/>
        </w:numPr>
        <w:spacing w:after="150" w:line="240" w:lineRule="auto"/>
        <w:ind w:left="714" w:hanging="357"/>
        <w:jc w:val="both"/>
        <w:rPr>
          <w:rFonts w:ascii="Arial" w:eastAsia="Arial" w:hAnsi="Arial" w:cs="Arial"/>
          <w:sz w:val="20"/>
        </w:rPr>
      </w:pPr>
      <w:r w:rsidRPr="009F2D13">
        <w:rPr>
          <w:rFonts w:ascii="Arial" w:eastAsia="Arial" w:hAnsi="Arial" w:cs="Arial"/>
          <w:sz w:val="20"/>
        </w:rPr>
        <w:t>Nájemce na sebe v souladu s ustanovením § 1765 odst. 2 zákona č. 89/2012 Sb., občanského zákoníku, ve znění pozdějších předpisů, přebírá nebezpečí změny okolností. Tímto však nejsou nikterak dotčena práva smluvních stran upravená v této smlouvě.</w:t>
      </w:r>
    </w:p>
    <w:p w:rsidR="00150D75" w:rsidRPr="009F2D13" w:rsidRDefault="00951B04">
      <w:pPr>
        <w:numPr>
          <w:ilvl w:val="0"/>
          <w:numId w:val="28"/>
        </w:numPr>
        <w:tabs>
          <w:tab w:val="left" w:pos="567"/>
          <w:tab w:val="left" w:pos="720"/>
        </w:tabs>
        <w:spacing w:after="150" w:line="240" w:lineRule="auto"/>
        <w:ind w:left="714" w:hanging="357"/>
        <w:jc w:val="both"/>
        <w:rPr>
          <w:rFonts w:ascii="Arial" w:eastAsia="Arial" w:hAnsi="Arial" w:cs="Arial"/>
          <w:sz w:val="20"/>
        </w:rPr>
      </w:pPr>
      <w:r w:rsidRPr="009F2D13">
        <w:rPr>
          <w:rFonts w:ascii="Arial" w:eastAsia="Arial" w:hAnsi="Arial" w:cs="Arial"/>
          <w:sz w:val="20"/>
        </w:rPr>
        <w:t>Změny a doplnění této smlouvy jsou možné pouze v písemné podobě číslovanými dodatky a na základě vzájemné dohody obou smluvních stran.</w:t>
      </w:r>
    </w:p>
    <w:p w:rsidR="00150D75" w:rsidRPr="009F2D13" w:rsidRDefault="00951B04">
      <w:pPr>
        <w:numPr>
          <w:ilvl w:val="0"/>
          <w:numId w:val="28"/>
        </w:numPr>
        <w:spacing w:after="150" w:line="240" w:lineRule="auto"/>
        <w:ind w:left="714" w:hanging="357"/>
        <w:jc w:val="both"/>
        <w:rPr>
          <w:rFonts w:ascii="Arial" w:eastAsia="Arial" w:hAnsi="Arial" w:cs="Arial"/>
          <w:sz w:val="20"/>
        </w:rPr>
      </w:pPr>
      <w:r w:rsidRPr="009F2D13">
        <w:rPr>
          <w:rFonts w:ascii="Arial" w:eastAsia="Arial" w:hAnsi="Arial" w:cs="Arial"/>
          <w:sz w:val="20"/>
        </w:rPr>
        <w:t xml:space="preserve">Případné spory vzniklé z této smlouvy a v souvislosti s ní budou smluvní strany řešit především vzájemnou dohodou, v případě soudního sporu se smluvní strany se výslovně </w:t>
      </w:r>
      <w:r w:rsidRPr="009F2D13">
        <w:rPr>
          <w:rFonts w:ascii="Arial" w:eastAsia="Arial" w:hAnsi="Arial" w:cs="Arial"/>
          <w:sz w:val="20"/>
        </w:rPr>
        <w:lastRenderedPageBreak/>
        <w:t>dohodly v souladu s § 89a zákona č. 99/1963 Sb., občanského soudního řádu, ve znění pozdějších předpisů, že v takovém případě je dána místní příslušnost obecného soudu pronajímatele.</w:t>
      </w:r>
    </w:p>
    <w:p w:rsidR="00150D75" w:rsidRPr="009F2D13" w:rsidRDefault="00951B04">
      <w:pPr>
        <w:numPr>
          <w:ilvl w:val="0"/>
          <w:numId w:val="28"/>
        </w:numPr>
        <w:spacing w:after="150" w:line="240" w:lineRule="auto"/>
        <w:ind w:left="714" w:hanging="357"/>
        <w:jc w:val="both"/>
        <w:rPr>
          <w:rFonts w:ascii="Arial" w:eastAsia="Arial" w:hAnsi="Arial" w:cs="Arial"/>
          <w:sz w:val="20"/>
        </w:rPr>
      </w:pPr>
      <w:r w:rsidRPr="009F2D13">
        <w:rPr>
          <w:rFonts w:ascii="Arial" w:eastAsia="Arial" w:hAnsi="Arial" w:cs="Arial"/>
          <w:sz w:val="20"/>
        </w:rPr>
        <w:t xml:space="preserve">Tato smlouva se vyhotovuje ve čtyřech stejnopisech, z nichž každá smluvní strana obdrží dvě vyhotovení. </w:t>
      </w:r>
    </w:p>
    <w:p w:rsidR="00150D75" w:rsidRPr="009F2D13" w:rsidRDefault="00951B04">
      <w:pPr>
        <w:numPr>
          <w:ilvl w:val="0"/>
          <w:numId w:val="28"/>
        </w:numPr>
        <w:spacing w:after="150" w:line="240" w:lineRule="auto"/>
        <w:ind w:left="714" w:hanging="357"/>
        <w:jc w:val="both"/>
        <w:rPr>
          <w:rFonts w:ascii="Arial" w:eastAsia="Arial" w:hAnsi="Arial" w:cs="Arial"/>
          <w:sz w:val="20"/>
        </w:rPr>
      </w:pPr>
      <w:r w:rsidRPr="009F2D13">
        <w:rPr>
          <w:rFonts w:ascii="Arial" w:eastAsia="Arial" w:hAnsi="Arial" w:cs="Arial"/>
          <w:sz w:val="20"/>
        </w:rPr>
        <w:t>Smluvní strany smlouvu přečetly, s jejím obsahem souhlasí, což stvrzují svými podpisy.</w:t>
      </w:r>
    </w:p>
    <w:p w:rsidR="00150D75" w:rsidRPr="009F2D13" w:rsidRDefault="00951B04">
      <w:pPr>
        <w:numPr>
          <w:ilvl w:val="0"/>
          <w:numId w:val="28"/>
        </w:numPr>
        <w:spacing w:before="120" w:after="150" w:line="240" w:lineRule="auto"/>
        <w:ind w:left="714" w:hanging="357"/>
        <w:rPr>
          <w:rFonts w:ascii="Arial" w:eastAsia="Arial" w:hAnsi="Arial" w:cs="Arial"/>
          <w:sz w:val="20"/>
        </w:rPr>
      </w:pPr>
      <w:r w:rsidRPr="009F2D13">
        <w:rPr>
          <w:rFonts w:ascii="Arial" w:eastAsia="Arial" w:hAnsi="Arial" w:cs="Arial"/>
          <w:sz w:val="20"/>
        </w:rPr>
        <w:t>Tato smlouva nabývá platnosti a účinnosti dnem jejího uveřejnění v registru smluv.</w:t>
      </w:r>
    </w:p>
    <w:p w:rsidR="00150D75" w:rsidRPr="009F2D13" w:rsidRDefault="00951B04">
      <w:pPr>
        <w:numPr>
          <w:ilvl w:val="0"/>
          <w:numId w:val="28"/>
        </w:numPr>
        <w:tabs>
          <w:tab w:val="left" w:pos="2520"/>
        </w:tabs>
        <w:spacing w:before="120" w:after="150" w:line="240" w:lineRule="auto"/>
        <w:ind w:left="714" w:hanging="357"/>
        <w:jc w:val="both"/>
        <w:rPr>
          <w:rFonts w:ascii="Arial" w:eastAsia="Arial" w:hAnsi="Arial" w:cs="Arial"/>
          <w:sz w:val="20"/>
        </w:rPr>
      </w:pPr>
      <w:r w:rsidRPr="009F2D13">
        <w:rPr>
          <w:rFonts w:ascii="Arial" w:eastAsia="Arial" w:hAnsi="Arial" w:cs="Arial"/>
          <w:sz w:val="20"/>
        </w:rPr>
        <w:t>Smluvní strany berou na vědomí, že pronajímatel je ve smyslu § 2 odst. 1 písm. e) zákona č. 340/2015 Sb. v platném znění osobou, na niž se vztahuje povinnost uveřejnění smluv v registru smluv ve smyslu tohoto zákona,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prostřednictvím registru smluv zajistí pronajímatel do 15 dnů od uzavření smlouvy.</w:t>
      </w:r>
    </w:p>
    <w:p w:rsidR="00150D75" w:rsidRPr="009F2D13" w:rsidRDefault="00150D75">
      <w:pPr>
        <w:spacing w:after="0" w:line="240" w:lineRule="auto"/>
        <w:rPr>
          <w:rFonts w:ascii="Times New Roman" w:eastAsia="Times New Roman" w:hAnsi="Times New Roman" w:cs="Times New Roman"/>
          <w:sz w:val="20"/>
        </w:rPr>
      </w:pPr>
    </w:p>
    <w:p w:rsidR="00150D75" w:rsidRPr="009F2D13" w:rsidRDefault="00150D75">
      <w:pPr>
        <w:spacing w:after="0" w:line="240" w:lineRule="auto"/>
        <w:rPr>
          <w:rFonts w:ascii="Arial" w:eastAsia="Arial" w:hAnsi="Arial" w:cs="Arial"/>
          <w:sz w:val="20"/>
        </w:rPr>
      </w:pPr>
    </w:p>
    <w:p w:rsidR="00150D75" w:rsidRPr="009F2D13" w:rsidRDefault="00951B04">
      <w:pPr>
        <w:spacing w:after="0" w:line="240" w:lineRule="auto"/>
        <w:rPr>
          <w:rFonts w:ascii="Arial" w:eastAsia="Arial" w:hAnsi="Arial" w:cs="Arial"/>
          <w:sz w:val="20"/>
        </w:rPr>
      </w:pPr>
      <w:r w:rsidRPr="009F2D13">
        <w:rPr>
          <w:rFonts w:ascii="Arial" w:eastAsia="Arial" w:hAnsi="Arial" w:cs="Arial"/>
          <w:sz w:val="20"/>
        </w:rPr>
        <w:t xml:space="preserve">V Ústí nad Labem </w:t>
      </w:r>
      <w:r w:rsidR="00232CF8" w:rsidRPr="009F2D13">
        <w:rPr>
          <w:rFonts w:ascii="Arial" w:eastAsia="Arial" w:hAnsi="Arial" w:cs="Arial"/>
          <w:sz w:val="20"/>
        </w:rPr>
        <w:t>dne 15.03.2022</w:t>
      </w:r>
    </w:p>
    <w:p w:rsidR="00150D75" w:rsidRPr="009F2D13" w:rsidRDefault="00150D75">
      <w:pPr>
        <w:spacing w:after="0" w:line="240" w:lineRule="auto"/>
        <w:rPr>
          <w:rFonts w:ascii="Arial" w:eastAsia="Arial" w:hAnsi="Arial" w:cs="Arial"/>
          <w:sz w:val="20"/>
        </w:rPr>
      </w:pPr>
    </w:p>
    <w:p w:rsidR="00150D75" w:rsidRPr="009F2D13" w:rsidRDefault="00150D75">
      <w:pPr>
        <w:spacing w:after="0" w:line="240" w:lineRule="auto"/>
        <w:rPr>
          <w:rFonts w:ascii="Arial" w:eastAsia="Arial" w:hAnsi="Arial" w:cs="Arial"/>
          <w:sz w:val="20"/>
        </w:rPr>
      </w:pPr>
    </w:p>
    <w:p w:rsidR="00150D75" w:rsidRPr="009F2D13" w:rsidRDefault="00951B04">
      <w:pPr>
        <w:spacing w:after="0" w:line="240" w:lineRule="auto"/>
        <w:ind w:firstLine="708"/>
        <w:rPr>
          <w:rFonts w:ascii="Arial" w:eastAsia="Arial" w:hAnsi="Arial" w:cs="Arial"/>
          <w:sz w:val="20"/>
        </w:rPr>
      </w:pPr>
      <w:r w:rsidRPr="009F2D13">
        <w:rPr>
          <w:rFonts w:ascii="Arial" w:eastAsia="Arial" w:hAnsi="Arial" w:cs="Arial"/>
          <w:sz w:val="20"/>
        </w:rPr>
        <w:t>pronajímatel</w:t>
      </w:r>
      <w:r w:rsidRPr="009F2D13">
        <w:rPr>
          <w:rFonts w:ascii="Arial" w:eastAsia="Arial" w:hAnsi="Arial" w:cs="Arial"/>
          <w:sz w:val="20"/>
        </w:rPr>
        <w:tab/>
      </w:r>
      <w:r w:rsidRPr="009F2D13">
        <w:rPr>
          <w:rFonts w:ascii="Arial" w:eastAsia="Arial" w:hAnsi="Arial" w:cs="Arial"/>
          <w:sz w:val="20"/>
        </w:rPr>
        <w:tab/>
      </w:r>
      <w:r w:rsidRPr="009F2D13">
        <w:rPr>
          <w:rFonts w:ascii="Arial" w:eastAsia="Arial" w:hAnsi="Arial" w:cs="Arial"/>
          <w:sz w:val="20"/>
        </w:rPr>
        <w:tab/>
      </w:r>
      <w:r w:rsidRPr="009F2D13">
        <w:rPr>
          <w:rFonts w:ascii="Arial" w:eastAsia="Arial" w:hAnsi="Arial" w:cs="Arial"/>
          <w:sz w:val="20"/>
        </w:rPr>
        <w:tab/>
      </w:r>
      <w:r w:rsidRPr="009F2D13">
        <w:rPr>
          <w:rFonts w:ascii="Arial" w:eastAsia="Arial" w:hAnsi="Arial" w:cs="Arial"/>
          <w:sz w:val="20"/>
        </w:rPr>
        <w:tab/>
      </w:r>
      <w:r w:rsidRPr="009F2D13">
        <w:rPr>
          <w:rFonts w:ascii="Arial" w:eastAsia="Arial" w:hAnsi="Arial" w:cs="Arial"/>
          <w:sz w:val="20"/>
        </w:rPr>
        <w:tab/>
        <w:t xml:space="preserve">             nájemce</w:t>
      </w:r>
    </w:p>
    <w:p w:rsidR="00150D75" w:rsidRPr="009F2D13" w:rsidRDefault="00150D75">
      <w:pPr>
        <w:spacing w:after="0" w:line="240" w:lineRule="auto"/>
        <w:rPr>
          <w:rFonts w:ascii="Times New Roman" w:eastAsia="Times New Roman" w:hAnsi="Times New Roman" w:cs="Times New Roman"/>
          <w:sz w:val="20"/>
        </w:rPr>
      </w:pPr>
    </w:p>
    <w:p w:rsidR="00150D75" w:rsidRPr="009F2D13" w:rsidRDefault="00150D75">
      <w:pPr>
        <w:spacing w:after="0" w:line="240" w:lineRule="auto"/>
        <w:rPr>
          <w:rFonts w:ascii="Arial" w:eastAsia="Arial" w:hAnsi="Arial" w:cs="Arial"/>
          <w:sz w:val="20"/>
        </w:rPr>
      </w:pPr>
    </w:p>
    <w:p w:rsidR="00150D75" w:rsidRPr="009F2D13" w:rsidRDefault="00951B04">
      <w:pPr>
        <w:spacing w:after="0" w:line="240" w:lineRule="auto"/>
        <w:rPr>
          <w:rFonts w:ascii="Arial" w:eastAsia="Arial" w:hAnsi="Arial" w:cs="Arial"/>
          <w:sz w:val="20"/>
        </w:rPr>
      </w:pPr>
      <w:r w:rsidRPr="009F2D13">
        <w:rPr>
          <w:rFonts w:ascii="Arial" w:eastAsia="Arial" w:hAnsi="Arial" w:cs="Arial"/>
          <w:sz w:val="20"/>
        </w:rPr>
        <w:t>……………………………………..</w:t>
      </w:r>
      <w:r w:rsidRPr="009F2D13">
        <w:rPr>
          <w:rFonts w:ascii="Arial" w:eastAsia="Arial" w:hAnsi="Arial" w:cs="Arial"/>
          <w:sz w:val="20"/>
        </w:rPr>
        <w:tab/>
      </w:r>
      <w:r w:rsidRPr="009F2D13">
        <w:rPr>
          <w:rFonts w:ascii="Arial" w:eastAsia="Arial" w:hAnsi="Arial" w:cs="Arial"/>
          <w:sz w:val="20"/>
        </w:rPr>
        <w:tab/>
      </w:r>
      <w:r w:rsidRPr="009F2D13">
        <w:rPr>
          <w:rFonts w:ascii="Arial" w:eastAsia="Arial" w:hAnsi="Arial" w:cs="Arial"/>
          <w:sz w:val="20"/>
        </w:rPr>
        <w:tab/>
      </w:r>
      <w:r w:rsidRPr="009F2D13">
        <w:rPr>
          <w:rFonts w:ascii="Arial" w:eastAsia="Arial" w:hAnsi="Arial" w:cs="Arial"/>
          <w:sz w:val="20"/>
        </w:rPr>
        <w:tab/>
        <w:t>……………………………………</w:t>
      </w:r>
    </w:p>
    <w:p w:rsidR="00150D75" w:rsidRPr="009F2D13" w:rsidRDefault="00951B04">
      <w:pPr>
        <w:spacing w:after="0" w:line="240" w:lineRule="auto"/>
        <w:rPr>
          <w:rFonts w:ascii="Arial" w:eastAsia="Arial" w:hAnsi="Arial" w:cs="Arial"/>
          <w:sz w:val="20"/>
        </w:rPr>
      </w:pPr>
      <w:r w:rsidRPr="009F2D13">
        <w:rPr>
          <w:rFonts w:ascii="Arial" w:eastAsia="Arial" w:hAnsi="Arial" w:cs="Arial"/>
          <w:sz w:val="20"/>
        </w:rPr>
        <w:t>Univerzita Jana Evangelisty Purkyně v Ústí nad Labem</w:t>
      </w:r>
    </w:p>
    <w:p w:rsidR="00150D75" w:rsidRDefault="00951B04">
      <w:pPr>
        <w:spacing w:after="0" w:line="240" w:lineRule="auto"/>
        <w:rPr>
          <w:rFonts w:ascii="Times New Roman" w:eastAsia="Times New Roman" w:hAnsi="Times New Roman" w:cs="Times New Roman"/>
          <w:sz w:val="20"/>
        </w:rPr>
      </w:pPr>
      <w:r w:rsidRPr="009F2D13">
        <w:rPr>
          <w:rFonts w:ascii="Arial" w:eastAsia="Arial" w:hAnsi="Arial" w:cs="Arial"/>
          <w:sz w:val="20"/>
        </w:rPr>
        <w:t xml:space="preserve">doc. RNDr. </w:t>
      </w:r>
      <w:r w:rsidR="00232CF8" w:rsidRPr="009F2D13">
        <w:rPr>
          <w:rFonts w:ascii="Arial" w:eastAsia="Arial" w:hAnsi="Arial" w:cs="Arial"/>
          <w:sz w:val="20"/>
        </w:rPr>
        <w:t xml:space="preserve">Michal </w:t>
      </w:r>
      <w:proofErr w:type="spellStart"/>
      <w:r w:rsidR="00232CF8" w:rsidRPr="009F2D13">
        <w:rPr>
          <w:rFonts w:ascii="Arial" w:eastAsia="Arial" w:hAnsi="Arial" w:cs="Arial"/>
          <w:sz w:val="20"/>
        </w:rPr>
        <w:t>Varady</w:t>
      </w:r>
      <w:proofErr w:type="spellEnd"/>
      <w:r w:rsidRPr="009F2D13">
        <w:rPr>
          <w:rFonts w:ascii="Arial" w:eastAsia="Arial" w:hAnsi="Arial" w:cs="Arial"/>
          <w:sz w:val="20"/>
        </w:rPr>
        <w:t xml:space="preserve">, Ph.D., </w:t>
      </w:r>
      <w:r w:rsidR="00232CF8" w:rsidRPr="009F2D13">
        <w:rPr>
          <w:rFonts w:ascii="Arial" w:eastAsia="Arial" w:hAnsi="Arial" w:cs="Arial"/>
          <w:sz w:val="20"/>
        </w:rPr>
        <w:t>děkan</w:t>
      </w:r>
      <w:r>
        <w:rPr>
          <w:rFonts w:ascii="Arial" w:eastAsia="Arial" w:hAnsi="Arial" w:cs="Arial"/>
          <w:sz w:val="20"/>
        </w:rPr>
        <w:t xml:space="preserve"> </w:t>
      </w:r>
    </w:p>
    <w:p w:rsidR="00150D75" w:rsidRDefault="00150D75">
      <w:pPr>
        <w:spacing w:after="0" w:line="240" w:lineRule="auto"/>
        <w:rPr>
          <w:rFonts w:ascii="Arial" w:eastAsia="Arial" w:hAnsi="Arial" w:cs="Arial"/>
          <w:sz w:val="20"/>
        </w:rPr>
      </w:pPr>
    </w:p>
    <w:p w:rsidR="00150D75" w:rsidRDefault="00150D75">
      <w:pPr>
        <w:spacing w:after="0" w:line="240" w:lineRule="auto"/>
        <w:rPr>
          <w:rFonts w:ascii="Arial" w:eastAsia="Arial" w:hAnsi="Arial" w:cs="Arial"/>
          <w:sz w:val="20"/>
        </w:rPr>
      </w:pPr>
    </w:p>
    <w:p w:rsidR="00150D75" w:rsidRDefault="00150D75">
      <w:pPr>
        <w:spacing w:after="0" w:line="240" w:lineRule="auto"/>
        <w:rPr>
          <w:rFonts w:ascii="Arial" w:eastAsia="Arial" w:hAnsi="Arial" w:cs="Arial"/>
          <w:sz w:val="20"/>
        </w:rPr>
      </w:pPr>
    </w:p>
    <w:p w:rsidR="00150D75" w:rsidRDefault="00150D75">
      <w:pPr>
        <w:spacing w:after="0" w:line="240" w:lineRule="auto"/>
        <w:rPr>
          <w:rFonts w:ascii="Arial" w:eastAsia="Arial" w:hAnsi="Arial" w:cs="Arial"/>
          <w:sz w:val="20"/>
        </w:rPr>
      </w:pPr>
    </w:p>
    <w:p w:rsidR="00150D75" w:rsidRDefault="00150D75">
      <w:pPr>
        <w:spacing w:after="0" w:line="240" w:lineRule="auto"/>
        <w:rPr>
          <w:rFonts w:ascii="Arial" w:eastAsia="Arial" w:hAnsi="Arial" w:cs="Arial"/>
          <w:sz w:val="20"/>
        </w:rPr>
      </w:pPr>
    </w:p>
    <w:sectPr w:rsidR="00150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11BC"/>
    <w:multiLevelType w:val="multilevel"/>
    <w:tmpl w:val="F64EB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078DF"/>
    <w:multiLevelType w:val="multilevel"/>
    <w:tmpl w:val="8624A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0014E"/>
    <w:multiLevelType w:val="multilevel"/>
    <w:tmpl w:val="5C7EE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345C1"/>
    <w:multiLevelType w:val="multilevel"/>
    <w:tmpl w:val="6818E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7152D"/>
    <w:multiLevelType w:val="multilevel"/>
    <w:tmpl w:val="48EA9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271E5A"/>
    <w:multiLevelType w:val="multilevel"/>
    <w:tmpl w:val="4F087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725291"/>
    <w:multiLevelType w:val="multilevel"/>
    <w:tmpl w:val="7F927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124EC3"/>
    <w:multiLevelType w:val="multilevel"/>
    <w:tmpl w:val="968AD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4D7E55"/>
    <w:multiLevelType w:val="multilevel"/>
    <w:tmpl w:val="C59EC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4F0055"/>
    <w:multiLevelType w:val="multilevel"/>
    <w:tmpl w:val="CBBCA2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FE2BAC"/>
    <w:multiLevelType w:val="multilevel"/>
    <w:tmpl w:val="67BE8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8F5A87"/>
    <w:multiLevelType w:val="multilevel"/>
    <w:tmpl w:val="71122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0A5E0D"/>
    <w:multiLevelType w:val="multilevel"/>
    <w:tmpl w:val="CE2C1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0C650E"/>
    <w:multiLevelType w:val="multilevel"/>
    <w:tmpl w:val="1FDEF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3605C5"/>
    <w:multiLevelType w:val="multilevel"/>
    <w:tmpl w:val="0B041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2E327B"/>
    <w:multiLevelType w:val="multilevel"/>
    <w:tmpl w:val="AB380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26536B"/>
    <w:multiLevelType w:val="multilevel"/>
    <w:tmpl w:val="0FD4A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793AED"/>
    <w:multiLevelType w:val="multilevel"/>
    <w:tmpl w:val="8B50F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7C065E"/>
    <w:multiLevelType w:val="multilevel"/>
    <w:tmpl w:val="CFEC4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075AE6"/>
    <w:multiLevelType w:val="multilevel"/>
    <w:tmpl w:val="CBB67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E23EA3"/>
    <w:multiLevelType w:val="multilevel"/>
    <w:tmpl w:val="48204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BB0455"/>
    <w:multiLevelType w:val="multilevel"/>
    <w:tmpl w:val="A7FC0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CB248D"/>
    <w:multiLevelType w:val="multilevel"/>
    <w:tmpl w:val="F31C1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F72C28"/>
    <w:multiLevelType w:val="multilevel"/>
    <w:tmpl w:val="8CD8D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574CF4"/>
    <w:multiLevelType w:val="multilevel"/>
    <w:tmpl w:val="E90C3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474DC2"/>
    <w:multiLevelType w:val="multilevel"/>
    <w:tmpl w:val="A5B0F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473A62"/>
    <w:multiLevelType w:val="multilevel"/>
    <w:tmpl w:val="EF566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325188"/>
    <w:multiLevelType w:val="multilevel"/>
    <w:tmpl w:val="46F0D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3"/>
  </w:num>
  <w:num w:numId="3">
    <w:abstractNumId w:val="26"/>
  </w:num>
  <w:num w:numId="4">
    <w:abstractNumId w:val="1"/>
  </w:num>
  <w:num w:numId="5">
    <w:abstractNumId w:val="14"/>
  </w:num>
  <w:num w:numId="6">
    <w:abstractNumId w:val="10"/>
  </w:num>
  <w:num w:numId="7">
    <w:abstractNumId w:val="16"/>
  </w:num>
  <w:num w:numId="8">
    <w:abstractNumId w:val="24"/>
  </w:num>
  <w:num w:numId="9">
    <w:abstractNumId w:val="27"/>
  </w:num>
  <w:num w:numId="10">
    <w:abstractNumId w:val="0"/>
  </w:num>
  <w:num w:numId="11">
    <w:abstractNumId w:val="2"/>
  </w:num>
  <w:num w:numId="12">
    <w:abstractNumId w:val="21"/>
  </w:num>
  <w:num w:numId="13">
    <w:abstractNumId w:val="11"/>
  </w:num>
  <w:num w:numId="14">
    <w:abstractNumId w:val="12"/>
  </w:num>
  <w:num w:numId="15">
    <w:abstractNumId w:val="8"/>
  </w:num>
  <w:num w:numId="16">
    <w:abstractNumId w:val="7"/>
  </w:num>
  <w:num w:numId="17">
    <w:abstractNumId w:val="3"/>
  </w:num>
  <w:num w:numId="18">
    <w:abstractNumId w:val="15"/>
  </w:num>
  <w:num w:numId="19">
    <w:abstractNumId w:val="19"/>
  </w:num>
  <w:num w:numId="20">
    <w:abstractNumId w:val="22"/>
  </w:num>
  <w:num w:numId="21">
    <w:abstractNumId w:val="6"/>
  </w:num>
  <w:num w:numId="22">
    <w:abstractNumId w:val="13"/>
  </w:num>
  <w:num w:numId="23">
    <w:abstractNumId w:val="20"/>
  </w:num>
  <w:num w:numId="24">
    <w:abstractNumId w:val="17"/>
  </w:num>
  <w:num w:numId="25">
    <w:abstractNumId w:val="5"/>
  </w:num>
  <w:num w:numId="26">
    <w:abstractNumId w:val="9"/>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50D75"/>
    <w:rsid w:val="00150D75"/>
    <w:rsid w:val="00232CF8"/>
    <w:rsid w:val="00745CE4"/>
    <w:rsid w:val="00951B04"/>
    <w:rsid w:val="009F2D13"/>
    <w:rsid w:val="00C536C7"/>
    <w:rsid w:val="00DC6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1369"/>
  <w15:docId w15:val="{61C220CB-FAAF-4AFD-AD81-17FC7C94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1877</Words>
  <Characters>11079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PekarkovaH</cp:lastModifiedBy>
  <cp:revision>6</cp:revision>
  <dcterms:created xsi:type="dcterms:W3CDTF">2022-03-15T09:35:00Z</dcterms:created>
  <dcterms:modified xsi:type="dcterms:W3CDTF">2022-04-11T09:25:00Z</dcterms:modified>
</cp:coreProperties>
</file>