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7E7E7" w14:textId="77777777" w:rsidR="00CF5873" w:rsidRDefault="003F332E">
      <w:pPr>
        <w:spacing w:after="0"/>
        <w:jc w:val="center"/>
        <w:rPr>
          <w:rFonts w:ascii="Arial" w:eastAsia="Arial" w:hAnsi="Arial" w:cs="Arial"/>
          <w:b/>
          <w:bCs/>
          <w:caps/>
          <w:sz w:val="20"/>
          <w:szCs w:val="20"/>
        </w:rPr>
      </w:pPr>
      <w:r>
        <w:rPr>
          <w:rFonts w:ascii="Arial" w:hAnsi="Arial"/>
          <w:b/>
          <w:bCs/>
          <w:caps/>
          <w:sz w:val="20"/>
          <w:szCs w:val="20"/>
        </w:rPr>
        <w:t>Smlouva o výpůjčce</w:t>
      </w:r>
    </w:p>
    <w:p w14:paraId="20E85233" w14:textId="77777777" w:rsidR="00CF5873" w:rsidRDefault="00CF5873">
      <w:pPr>
        <w:spacing w:after="0"/>
        <w:rPr>
          <w:rFonts w:ascii="Arial" w:eastAsia="Arial" w:hAnsi="Arial" w:cs="Arial"/>
          <w:sz w:val="20"/>
          <w:szCs w:val="20"/>
        </w:rPr>
      </w:pPr>
    </w:p>
    <w:p w14:paraId="0BA63ABC" w14:textId="77777777" w:rsidR="00CF5873" w:rsidRDefault="003F332E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strany:</w:t>
      </w:r>
    </w:p>
    <w:p w14:paraId="0327E75D" w14:textId="77777777" w:rsidR="00CF5873" w:rsidRDefault="00CF5873">
      <w:pPr>
        <w:spacing w:after="0"/>
        <w:rPr>
          <w:rFonts w:ascii="Arial" w:eastAsia="Arial" w:hAnsi="Arial" w:cs="Arial"/>
          <w:sz w:val="20"/>
          <w:szCs w:val="20"/>
        </w:rPr>
      </w:pPr>
    </w:p>
    <w:p w14:paraId="2CE37C94" w14:textId="77777777" w:rsidR="00CF5873" w:rsidRDefault="003F332E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Půjč</w:t>
      </w:r>
      <w:proofErr w:type="spellStart"/>
      <w:r>
        <w:rPr>
          <w:rFonts w:ascii="Arial" w:hAnsi="Arial"/>
          <w:b/>
          <w:bCs/>
          <w:sz w:val="20"/>
          <w:szCs w:val="20"/>
          <w:lang w:val="de-DE"/>
        </w:rPr>
        <w:t>itel</w:t>
      </w:r>
      <w:proofErr w:type="spellEnd"/>
      <w:r>
        <w:rPr>
          <w:rFonts w:ascii="Arial" w:hAnsi="Arial"/>
          <w:b/>
          <w:bCs/>
          <w:sz w:val="20"/>
          <w:szCs w:val="20"/>
          <w:lang w:val="de-DE"/>
        </w:rPr>
        <w:t>:</w:t>
      </w:r>
    </w:p>
    <w:p w14:paraId="2E2F1089" w14:textId="77777777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HPST, s.r.o.,</w:t>
      </w:r>
      <w:r>
        <w:rPr>
          <w:rFonts w:ascii="Arial" w:hAnsi="Arial"/>
          <w:sz w:val="20"/>
          <w:szCs w:val="20"/>
        </w:rPr>
        <w:t xml:space="preserve"> IČO 25791079</w:t>
      </w:r>
    </w:p>
    <w:p w14:paraId="5E9A2F49" w14:textId="77777777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 sídlem Na </w:t>
      </w:r>
      <w:proofErr w:type="spellStart"/>
      <w:r>
        <w:rPr>
          <w:rFonts w:ascii="Arial" w:hAnsi="Arial"/>
          <w:sz w:val="20"/>
          <w:szCs w:val="20"/>
        </w:rPr>
        <w:t>Jetelce</w:t>
      </w:r>
      <w:proofErr w:type="spellEnd"/>
      <w:r>
        <w:rPr>
          <w:rFonts w:ascii="Arial" w:hAnsi="Arial"/>
          <w:sz w:val="20"/>
          <w:szCs w:val="20"/>
        </w:rPr>
        <w:t xml:space="preserve"> 69/2, 190 00 Praha 9</w:t>
      </w:r>
    </w:p>
    <w:p w14:paraId="5C14E35A" w14:textId="77777777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zapsaná v OR veden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 u MS v Praze pod </w:t>
      </w:r>
      <w:proofErr w:type="spellStart"/>
      <w:proofErr w:type="gramStart"/>
      <w:r>
        <w:rPr>
          <w:rFonts w:ascii="Arial" w:hAnsi="Arial"/>
          <w:sz w:val="20"/>
          <w:szCs w:val="20"/>
        </w:rPr>
        <w:t>sp.zn</w:t>
      </w:r>
      <w:proofErr w:type="spellEnd"/>
      <w:r>
        <w:rPr>
          <w:rFonts w:ascii="Arial" w:hAnsi="Arial"/>
          <w:sz w:val="20"/>
          <w:szCs w:val="20"/>
        </w:rPr>
        <w:t>.</w:t>
      </w:r>
      <w:proofErr w:type="gramEnd"/>
      <w:r>
        <w:rPr>
          <w:rFonts w:ascii="Arial" w:hAnsi="Arial"/>
          <w:sz w:val="20"/>
          <w:szCs w:val="20"/>
        </w:rPr>
        <w:t xml:space="preserve"> C 70568</w:t>
      </w:r>
    </w:p>
    <w:p w14:paraId="2862D9C0" w14:textId="77777777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zastoupena RNDr. Karlem Vranovským, CSc., jednatelem</w:t>
      </w:r>
    </w:p>
    <w:p w14:paraId="73485D5C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A327E9E" w14:textId="77777777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</w:p>
    <w:p w14:paraId="3E305854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FB95BB1" w14:textId="77777777" w:rsidR="00CF5873" w:rsidRDefault="003F332E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Vypůjč</w:t>
      </w:r>
      <w:proofErr w:type="spellStart"/>
      <w:r>
        <w:rPr>
          <w:rFonts w:ascii="Arial" w:hAnsi="Arial"/>
          <w:b/>
          <w:bCs/>
          <w:sz w:val="20"/>
          <w:szCs w:val="20"/>
          <w:lang w:val="de-DE"/>
        </w:rPr>
        <w:t>itel</w:t>
      </w:r>
      <w:proofErr w:type="spellEnd"/>
      <w:r>
        <w:rPr>
          <w:rFonts w:ascii="Arial" w:hAnsi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/>
          <w:b/>
          <w:bCs/>
          <w:sz w:val="20"/>
          <w:szCs w:val="20"/>
        </w:rPr>
        <w:t xml:space="preserve">Fakultní nemocnice Brno, </w:t>
      </w:r>
      <w:r>
        <w:rPr>
          <w:rFonts w:ascii="Arial" w:hAnsi="Arial"/>
          <w:sz w:val="20"/>
          <w:szCs w:val="20"/>
        </w:rPr>
        <w:t xml:space="preserve">IČO </w:t>
      </w:r>
      <w:proofErr w:type="gramStart"/>
      <w:r>
        <w:rPr>
          <w:rFonts w:ascii="Arial" w:hAnsi="Arial"/>
          <w:sz w:val="20"/>
          <w:szCs w:val="20"/>
        </w:rPr>
        <w:t>65269705 , DIČ</w:t>
      </w:r>
      <w:proofErr w:type="gramEnd"/>
      <w:r>
        <w:rPr>
          <w:rFonts w:ascii="Arial" w:hAnsi="Arial"/>
          <w:sz w:val="20"/>
          <w:szCs w:val="20"/>
        </w:rPr>
        <w:t xml:space="preserve"> CZ65269705</w:t>
      </w:r>
    </w:p>
    <w:p w14:paraId="64FF7296" w14:textId="77777777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 sídlem Brno, Jihlavská </w:t>
      </w:r>
      <w:r>
        <w:rPr>
          <w:rFonts w:ascii="Arial" w:hAnsi="Arial"/>
          <w:sz w:val="20"/>
          <w:szCs w:val="20"/>
          <w:lang w:val="fr-FR"/>
        </w:rPr>
        <w:t>20, PS</w:t>
      </w:r>
      <w:r>
        <w:rPr>
          <w:rFonts w:ascii="Arial" w:hAnsi="Arial"/>
          <w:sz w:val="20"/>
          <w:szCs w:val="20"/>
        </w:rPr>
        <w:t>Č 625 00</w:t>
      </w:r>
    </w:p>
    <w:p w14:paraId="36DBC3CD" w14:textId="77777777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zastoupena prof. MUDr. Jaroslav Štěrba, Ph.D., ředitel</w:t>
      </w:r>
    </w:p>
    <w:p w14:paraId="27F36B1D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060F0A1" w14:textId="77777777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jednotlivě tak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jako „</w:t>
      </w:r>
      <w:r>
        <w:rPr>
          <w:rFonts w:ascii="Arial" w:hAnsi="Arial"/>
          <w:b/>
          <w:bCs/>
          <w:sz w:val="20"/>
          <w:szCs w:val="20"/>
        </w:rPr>
        <w:t>smluvní strana</w:t>
      </w:r>
      <w:r>
        <w:rPr>
          <w:rFonts w:ascii="Arial" w:hAnsi="Arial"/>
          <w:sz w:val="20"/>
          <w:szCs w:val="20"/>
          <w:lang w:val="de-DE"/>
        </w:rPr>
        <w:t xml:space="preserve">“ </w:t>
      </w:r>
      <w:r>
        <w:rPr>
          <w:rFonts w:ascii="Arial" w:hAnsi="Arial"/>
          <w:sz w:val="20"/>
          <w:szCs w:val="20"/>
        </w:rPr>
        <w:t>společně jako „</w:t>
      </w:r>
      <w:r>
        <w:rPr>
          <w:rFonts w:ascii="Arial" w:hAnsi="Arial"/>
          <w:b/>
          <w:bCs/>
          <w:sz w:val="20"/>
          <w:szCs w:val="20"/>
        </w:rPr>
        <w:t>smluvní strany</w:t>
      </w:r>
      <w:r>
        <w:rPr>
          <w:rFonts w:ascii="Arial" w:hAnsi="Arial"/>
          <w:sz w:val="20"/>
          <w:szCs w:val="20"/>
          <w:rtl/>
          <w:lang w:val="ar-SA"/>
        </w:rPr>
        <w:t>“</w:t>
      </w:r>
      <w:r>
        <w:rPr>
          <w:rFonts w:ascii="Arial" w:hAnsi="Arial"/>
          <w:sz w:val="20"/>
          <w:szCs w:val="20"/>
        </w:rPr>
        <w:t>)</w:t>
      </w:r>
    </w:p>
    <w:p w14:paraId="61FC3A0F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44C4F08" w14:textId="77777777" w:rsidR="00CF5873" w:rsidRDefault="003F332E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uzavřely dnešního dne měsíce a roku v souladu s </w:t>
      </w:r>
      <w:proofErr w:type="spellStart"/>
      <w:r>
        <w:rPr>
          <w:rFonts w:ascii="Arial" w:hAnsi="Arial"/>
          <w:sz w:val="20"/>
          <w:szCs w:val="20"/>
        </w:rPr>
        <w:t>ust</w:t>
      </w:r>
      <w:proofErr w:type="spellEnd"/>
      <w:r>
        <w:rPr>
          <w:rFonts w:ascii="Arial" w:hAnsi="Arial"/>
          <w:sz w:val="20"/>
          <w:szCs w:val="20"/>
        </w:rPr>
        <w:t xml:space="preserve">. § 2193 a násl. zák. č. 89/2012 Sb., </w:t>
      </w:r>
      <w:proofErr w:type="spellStart"/>
      <w:r>
        <w:rPr>
          <w:rFonts w:ascii="Arial" w:hAnsi="Arial"/>
          <w:sz w:val="20"/>
          <w:szCs w:val="20"/>
        </w:rPr>
        <w:t>obč</w:t>
      </w:r>
      <w:proofErr w:type="spellEnd"/>
      <w:r>
        <w:rPr>
          <w:rFonts w:ascii="Arial" w:hAnsi="Arial"/>
          <w:sz w:val="20"/>
          <w:szCs w:val="20"/>
          <w:lang w:val="da-DK"/>
        </w:rPr>
        <w:t>ansk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zákoníku, v </w:t>
      </w:r>
      <w:proofErr w:type="spellStart"/>
      <w:r>
        <w:rPr>
          <w:rFonts w:ascii="Arial" w:hAnsi="Arial"/>
          <w:sz w:val="20"/>
          <w:szCs w:val="20"/>
        </w:rPr>
        <w:t>platn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znění, tuto Smlouvu o výpůjčce takto:</w:t>
      </w:r>
    </w:p>
    <w:p w14:paraId="1E80A9DE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90179D2" w14:textId="77777777" w:rsidR="00CF5873" w:rsidRDefault="003F332E">
      <w:pPr>
        <w:spacing w:after="0"/>
        <w:ind w:left="567" w:hanging="567"/>
        <w:rPr>
          <w:rFonts w:ascii="Arial" w:eastAsia="Arial" w:hAnsi="Arial" w:cs="Arial"/>
          <w:b/>
          <w:bCs/>
          <w:caps/>
          <w:sz w:val="20"/>
          <w:szCs w:val="20"/>
        </w:rPr>
      </w:pPr>
      <w:r>
        <w:rPr>
          <w:rFonts w:ascii="Arial" w:hAnsi="Arial"/>
          <w:b/>
          <w:bCs/>
          <w:caps/>
          <w:sz w:val="20"/>
          <w:szCs w:val="20"/>
        </w:rPr>
        <w:t xml:space="preserve">1.  </w:t>
      </w:r>
      <w:r>
        <w:rPr>
          <w:rFonts w:ascii="Arial" w:hAnsi="Arial"/>
          <w:b/>
          <w:bCs/>
          <w:caps/>
          <w:sz w:val="20"/>
          <w:szCs w:val="20"/>
        </w:rPr>
        <w:tab/>
        <w:t>Úvodní ustanovení</w:t>
      </w:r>
    </w:p>
    <w:p w14:paraId="58AB54C4" w14:textId="77777777" w:rsidR="00CF5873" w:rsidRDefault="00CF5873">
      <w:pPr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3FDFB720" w14:textId="57CDF840" w:rsidR="00CF5873" w:rsidRDefault="003F332E">
      <w:pPr>
        <w:numPr>
          <w:ilvl w:val="0"/>
          <w:numId w:val="2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Půjčitel</w:t>
      </w:r>
      <w:proofErr w:type="spellEnd"/>
      <w:r>
        <w:rPr>
          <w:rFonts w:ascii="Arial" w:hAnsi="Arial"/>
          <w:sz w:val="20"/>
          <w:szCs w:val="20"/>
        </w:rPr>
        <w:t xml:space="preserve"> je vlastníkem níže </w:t>
      </w:r>
      <w:proofErr w:type="spellStart"/>
      <w:r>
        <w:rPr>
          <w:rFonts w:ascii="Arial" w:hAnsi="Arial"/>
          <w:sz w:val="20"/>
          <w:szCs w:val="20"/>
        </w:rPr>
        <w:t>specifikovan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zařízení z oblasti zdravotnických prostředků.</w:t>
      </w:r>
    </w:p>
    <w:p w14:paraId="04810AE3" w14:textId="77777777" w:rsidR="00CF5873" w:rsidRDefault="00CF5873">
      <w:pPr>
        <w:spacing w:after="0" w:line="259" w:lineRule="auto"/>
        <w:jc w:val="both"/>
        <w:rPr>
          <w:rFonts w:ascii="Arial" w:eastAsia="Arial" w:hAnsi="Arial" w:cs="Arial"/>
          <w:sz w:val="20"/>
          <w:szCs w:val="20"/>
        </w:rPr>
      </w:pPr>
    </w:p>
    <w:p w14:paraId="658B6C25" w14:textId="2AE7BA2E" w:rsidR="00CF5873" w:rsidRPr="000D7853" w:rsidRDefault="003F332E" w:rsidP="000D7853">
      <w:pPr>
        <w:numPr>
          <w:ilvl w:val="0"/>
          <w:numId w:val="2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Vypůjč</w:t>
      </w:r>
      <w:r>
        <w:rPr>
          <w:rFonts w:ascii="Arial" w:hAnsi="Arial"/>
          <w:sz w:val="20"/>
          <w:szCs w:val="20"/>
          <w:lang w:val="nl-NL"/>
        </w:rPr>
        <w:t>itel m</w:t>
      </w:r>
      <w:r>
        <w:rPr>
          <w:rFonts w:ascii="Arial" w:hAnsi="Arial"/>
          <w:sz w:val="20"/>
          <w:szCs w:val="20"/>
        </w:rPr>
        <w:t xml:space="preserve">á zájem na ročním </w:t>
      </w:r>
      <w:proofErr w:type="spellStart"/>
      <w:r>
        <w:rPr>
          <w:rFonts w:ascii="Arial" w:hAnsi="Arial"/>
          <w:sz w:val="20"/>
          <w:szCs w:val="20"/>
        </w:rPr>
        <w:t>bezplatn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zapůjčení uveden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zařízení od </w:t>
      </w:r>
      <w:proofErr w:type="spellStart"/>
      <w:r>
        <w:rPr>
          <w:rFonts w:ascii="Arial" w:hAnsi="Arial"/>
          <w:sz w:val="20"/>
          <w:szCs w:val="20"/>
        </w:rPr>
        <w:t>půjčitele</w:t>
      </w:r>
      <w:proofErr w:type="spellEnd"/>
      <w:r>
        <w:rPr>
          <w:rFonts w:ascii="Arial" w:hAnsi="Arial"/>
          <w:sz w:val="20"/>
          <w:szCs w:val="20"/>
        </w:rPr>
        <w:t xml:space="preserve"> za účelem provozu stroje </w:t>
      </w:r>
      <w:r w:rsidR="000D7853" w:rsidRPr="000D7853">
        <w:rPr>
          <w:rFonts w:ascii="Arial" w:hAnsi="Arial"/>
          <w:b/>
          <w:bCs/>
          <w:sz w:val="20"/>
          <w:szCs w:val="20"/>
        </w:rPr>
        <w:t xml:space="preserve">CFX96 </w:t>
      </w:r>
      <w:proofErr w:type="spellStart"/>
      <w:r w:rsidR="000D7853" w:rsidRPr="000D7853">
        <w:rPr>
          <w:rFonts w:ascii="Arial" w:hAnsi="Arial"/>
          <w:b/>
          <w:bCs/>
          <w:sz w:val="20"/>
          <w:szCs w:val="20"/>
        </w:rPr>
        <w:t>Touch</w:t>
      </w:r>
      <w:proofErr w:type="spellEnd"/>
      <w:r w:rsidR="000D7853" w:rsidRPr="000D7853">
        <w:rPr>
          <w:rFonts w:ascii="Arial" w:hAnsi="Arial"/>
          <w:b/>
          <w:bCs/>
          <w:sz w:val="20"/>
          <w:szCs w:val="20"/>
        </w:rPr>
        <w:t xml:space="preserve"> Real-</w:t>
      </w:r>
      <w:proofErr w:type="spellStart"/>
      <w:r w:rsidR="000D7853" w:rsidRPr="000D7853">
        <w:rPr>
          <w:rFonts w:ascii="Arial" w:hAnsi="Arial"/>
          <w:b/>
          <w:bCs/>
          <w:sz w:val="20"/>
          <w:szCs w:val="20"/>
        </w:rPr>
        <w:t>Time</w:t>
      </w:r>
      <w:proofErr w:type="spellEnd"/>
      <w:r w:rsidR="000D7853" w:rsidRPr="000D7853">
        <w:rPr>
          <w:rFonts w:ascii="Arial" w:hAnsi="Arial"/>
          <w:b/>
          <w:bCs/>
          <w:sz w:val="20"/>
          <w:szCs w:val="20"/>
        </w:rPr>
        <w:t xml:space="preserve"> PCR </w:t>
      </w:r>
      <w:proofErr w:type="spellStart"/>
      <w:r w:rsidR="000D7853" w:rsidRPr="000D7853">
        <w:rPr>
          <w:rFonts w:ascii="Arial" w:hAnsi="Arial"/>
          <w:b/>
          <w:bCs/>
          <w:sz w:val="20"/>
          <w:szCs w:val="20"/>
        </w:rPr>
        <w:t>Detection</w:t>
      </w:r>
      <w:proofErr w:type="spellEnd"/>
      <w:r w:rsidR="000D7853" w:rsidRPr="000D7853">
        <w:rPr>
          <w:rFonts w:ascii="Arial" w:hAnsi="Arial"/>
          <w:b/>
          <w:bCs/>
          <w:sz w:val="20"/>
          <w:szCs w:val="20"/>
        </w:rPr>
        <w:t xml:space="preserve"> systém</w:t>
      </w:r>
      <w:r w:rsidR="000D7853">
        <w:rPr>
          <w:rFonts w:ascii="Arial" w:hAnsi="Arial"/>
          <w:sz w:val="20"/>
          <w:szCs w:val="20"/>
        </w:rPr>
        <w:t xml:space="preserve"> s příslušenstvím</w:t>
      </w:r>
      <w:r w:rsidRPr="000D7853">
        <w:rPr>
          <w:rFonts w:ascii="Arial" w:hAnsi="Arial"/>
          <w:sz w:val="20"/>
          <w:szCs w:val="20"/>
        </w:rPr>
        <w:t xml:space="preserve"> a automatický </w:t>
      </w:r>
      <w:proofErr w:type="spellStart"/>
      <w:r w:rsidRPr="000D7853">
        <w:rPr>
          <w:rFonts w:ascii="Arial" w:hAnsi="Arial"/>
          <w:sz w:val="20"/>
          <w:szCs w:val="20"/>
        </w:rPr>
        <w:t>pipetovací</w:t>
      </w:r>
      <w:proofErr w:type="spellEnd"/>
      <w:r w:rsidRPr="000D7853">
        <w:rPr>
          <w:rFonts w:ascii="Arial" w:hAnsi="Arial"/>
          <w:sz w:val="20"/>
          <w:szCs w:val="20"/>
        </w:rPr>
        <w:t xml:space="preserve"> </w:t>
      </w:r>
      <w:r w:rsidRPr="000D7853">
        <w:rPr>
          <w:rFonts w:ascii="Arial" w:hAnsi="Arial"/>
          <w:sz w:val="20"/>
          <w:szCs w:val="20"/>
          <w:lang w:val="en-US"/>
        </w:rPr>
        <w:t xml:space="preserve">robot </w:t>
      </w:r>
      <w:proofErr w:type="spellStart"/>
      <w:r w:rsidRPr="000D7853">
        <w:rPr>
          <w:rFonts w:ascii="Arial" w:hAnsi="Arial"/>
          <w:b/>
          <w:bCs/>
          <w:sz w:val="20"/>
          <w:szCs w:val="20"/>
        </w:rPr>
        <w:t>Agilent</w:t>
      </w:r>
      <w:proofErr w:type="spellEnd"/>
      <w:r w:rsidRPr="000D7853">
        <w:rPr>
          <w:rFonts w:ascii="Arial" w:hAnsi="Arial"/>
          <w:b/>
          <w:bCs/>
          <w:sz w:val="20"/>
          <w:szCs w:val="20"/>
        </w:rPr>
        <w:t xml:space="preserve"> Bravo s pří</w:t>
      </w:r>
      <w:r w:rsidRPr="000D7853">
        <w:rPr>
          <w:rFonts w:ascii="Arial" w:hAnsi="Arial"/>
          <w:b/>
          <w:bCs/>
          <w:sz w:val="20"/>
          <w:szCs w:val="20"/>
          <w:lang w:val="da-DK"/>
        </w:rPr>
        <w:t>slu</w:t>
      </w:r>
      <w:proofErr w:type="spellStart"/>
      <w:r w:rsidRPr="000D7853">
        <w:rPr>
          <w:rFonts w:ascii="Arial" w:hAnsi="Arial"/>
          <w:b/>
          <w:bCs/>
          <w:sz w:val="20"/>
          <w:szCs w:val="20"/>
        </w:rPr>
        <w:t>šenstvím</w:t>
      </w:r>
      <w:proofErr w:type="spellEnd"/>
      <w:r w:rsidRPr="000D7853">
        <w:rPr>
          <w:rFonts w:ascii="Arial" w:hAnsi="Arial"/>
          <w:sz w:val="20"/>
          <w:szCs w:val="20"/>
        </w:rPr>
        <w:t>.</w:t>
      </w:r>
    </w:p>
    <w:p w14:paraId="30C0C4CC" w14:textId="77777777" w:rsidR="00CF5873" w:rsidRDefault="00CF5873">
      <w:pPr>
        <w:pStyle w:val="Odstavecseseznamem"/>
        <w:rPr>
          <w:rFonts w:ascii="Arial" w:eastAsia="Arial" w:hAnsi="Arial" w:cs="Arial"/>
          <w:b/>
          <w:bCs/>
          <w:caps/>
          <w:sz w:val="20"/>
          <w:szCs w:val="20"/>
        </w:rPr>
      </w:pPr>
    </w:p>
    <w:p w14:paraId="6E4A9B86" w14:textId="77777777" w:rsidR="00CF5873" w:rsidRDefault="00CF5873">
      <w:pPr>
        <w:pStyle w:val="Odstavecseseznamem"/>
        <w:rPr>
          <w:rFonts w:ascii="Arial" w:eastAsia="Arial" w:hAnsi="Arial" w:cs="Arial"/>
          <w:b/>
          <w:bCs/>
          <w:caps/>
          <w:sz w:val="20"/>
          <w:szCs w:val="20"/>
        </w:rPr>
      </w:pPr>
    </w:p>
    <w:p w14:paraId="7929A53B" w14:textId="77777777" w:rsidR="00CF5873" w:rsidRDefault="003F332E">
      <w:pPr>
        <w:spacing w:after="0" w:line="259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caps/>
          <w:sz w:val="20"/>
          <w:szCs w:val="20"/>
        </w:rPr>
        <w:t>2.</w:t>
      </w:r>
      <w:r>
        <w:rPr>
          <w:rFonts w:ascii="Arial" w:hAnsi="Arial"/>
          <w:b/>
          <w:bCs/>
          <w:caps/>
          <w:sz w:val="20"/>
          <w:szCs w:val="20"/>
        </w:rPr>
        <w:tab/>
        <w:t>Předmět a úč</w:t>
      </w:r>
      <w:r>
        <w:rPr>
          <w:rFonts w:ascii="Arial" w:hAnsi="Arial"/>
          <w:b/>
          <w:bCs/>
          <w:caps/>
          <w:sz w:val="20"/>
          <w:szCs w:val="20"/>
          <w:lang w:val="nl-NL"/>
        </w:rPr>
        <w:t>el v</w:t>
      </w:r>
      <w:r>
        <w:rPr>
          <w:rFonts w:ascii="Arial" w:hAnsi="Arial"/>
          <w:b/>
          <w:bCs/>
          <w:caps/>
          <w:sz w:val="20"/>
          <w:szCs w:val="20"/>
        </w:rPr>
        <w:t>ýpůjčky</w:t>
      </w:r>
    </w:p>
    <w:p w14:paraId="4DB4B1C8" w14:textId="77777777" w:rsidR="00CF5873" w:rsidRDefault="00CF5873">
      <w:pPr>
        <w:spacing w:after="0" w:line="259" w:lineRule="auto"/>
        <w:jc w:val="both"/>
        <w:rPr>
          <w:rFonts w:ascii="Arial" w:eastAsia="Arial" w:hAnsi="Arial" w:cs="Arial"/>
          <w:sz w:val="20"/>
          <w:szCs w:val="20"/>
        </w:rPr>
      </w:pPr>
    </w:p>
    <w:p w14:paraId="427D82E4" w14:textId="060E284F" w:rsidR="000D7853" w:rsidRDefault="003F332E" w:rsidP="000D7853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/>
          <w:sz w:val="20"/>
          <w:szCs w:val="20"/>
          <w:lang w:val="en-US"/>
        </w:rPr>
      </w:pPr>
      <w:proofErr w:type="spellStart"/>
      <w:r>
        <w:rPr>
          <w:rFonts w:ascii="Arial" w:hAnsi="Arial"/>
          <w:sz w:val="20"/>
          <w:szCs w:val="20"/>
        </w:rPr>
        <w:t>Předmě</w:t>
      </w:r>
      <w:proofErr w:type="spellEnd"/>
      <w:r>
        <w:rPr>
          <w:rFonts w:ascii="Arial" w:hAnsi="Arial"/>
          <w:sz w:val="20"/>
          <w:szCs w:val="20"/>
          <w:lang w:val="pt-PT"/>
        </w:rPr>
        <w:t>tem v</w:t>
      </w:r>
      <w:proofErr w:type="spellStart"/>
      <w:r>
        <w:rPr>
          <w:rFonts w:ascii="Arial" w:hAnsi="Arial"/>
          <w:sz w:val="20"/>
          <w:szCs w:val="20"/>
        </w:rPr>
        <w:t>ýpůjčky</w:t>
      </w:r>
      <w:proofErr w:type="spellEnd"/>
      <w:r>
        <w:rPr>
          <w:rFonts w:ascii="Arial" w:hAnsi="Arial"/>
          <w:sz w:val="20"/>
          <w:szCs w:val="20"/>
        </w:rPr>
        <w:t xml:space="preserve"> jsou následující </w:t>
      </w:r>
      <w:proofErr w:type="spellStart"/>
      <w:r>
        <w:rPr>
          <w:rFonts w:ascii="Arial" w:hAnsi="Arial"/>
          <w:sz w:val="20"/>
          <w:szCs w:val="20"/>
        </w:rPr>
        <w:t>movit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proofErr w:type="spellStart"/>
      <w:r>
        <w:rPr>
          <w:rFonts w:ascii="Arial" w:hAnsi="Arial"/>
          <w:sz w:val="20"/>
          <w:szCs w:val="20"/>
        </w:rPr>
        <w:t>vě</w:t>
      </w:r>
      <w:proofErr w:type="spellEnd"/>
      <w:r>
        <w:rPr>
          <w:rFonts w:ascii="Arial" w:hAnsi="Arial"/>
          <w:sz w:val="20"/>
          <w:szCs w:val="20"/>
          <w:lang w:val="en-US"/>
        </w:rPr>
        <w:t>ci:</w:t>
      </w:r>
    </w:p>
    <w:p w14:paraId="682D037D" w14:textId="77777777" w:rsidR="000D7853" w:rsidRDefault="000D7853" w:rsidP="000D7853">
      <w:pPr>
        <w:pStyle w:val="Odstavecseseznamem"/>
        <w:spacing w:after="0"/>
        <w:ind w:left="360"/>
        <w:jc w:val="both"/>
        <w:rPr>
          <w:rFonts w:ascii="Arial" w:hAnsi="Arial"/>
          <w:sz w:val="20"/>
          <w:szCs w:val="20"/>
          <w:lang w:val="en-US"/>
        </w:rPr>
      </w:pPr>
    </w:p>
    <w:p w14:paraId="28152E7C" w14:textId="4D52C9FC" w:rsidR="00CF5873" w:rsidRPr="000D7853" w:rsidRDefault="000D7853" w:rsidP="000D7853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/>
          <w:sz w:val="20"/>
          <w:szCs w:val="20"/>
          <w:lang w:val="en-US"/>
        </w:rPr>
      </w:pPr>
      <w:r w:rsidRPr="000D7853">
        <w:rPr>
          <w:rFonts w:ascii="Arial" w:hAnsi="Arial"/>
          <w:sz w:val="20"/>
          <w:szCs w:val="20"/>
          <w:lang w:val="en-US"/>
        </w:rPr>
        <w:t>CFX96 Touch</w:t>
      </w:r>
      <w:r>
        <w:rPr>
          <w:rFonts w:ascii="Arial" w:hAnsi="Arial"/>
          <w:sz w:val="20"/>
          <w:szCs w:val="20"/>
          <w:lang w:val="en-US"/>
        </w:rPr>
        <w:t xml:space="preserve"> </w:t>
      </w:r>
      <w:r w:rsidRPr="000D7853">
        <w:rPr>
          <w:rFonts w:ascii="Arial" w:hAnsi="Arial"/>
          <w:sz w:val="20"/>
          <w:szCs w:val="20"/>
          <w:lang w:val="en-US"/>
        </w:rPr>
        <w:t xml:space="preserve">Real-Time PCR Detection </w:t>
      </w:r>
      <w:proofErr w:type="spellStart"/>
      <w:r w:rsidRPr="000D7853">
        <w:rPr>
          <w:rFonts w:ascii="Arial" w:hAnsi="Arial"/>
          <w:sz w:val="20"/>
          <w:szCs w:val="20"/>
          <w:lang w:val="en-US"/>
        </w:rPr>
        <w:t>systém</w:t>
      </w:r>
      <w:proofErr w:type="spellEnd"/>
      <w:r w:rsidRPr="000D7853">
        <w:rPr>
          <w:rFonts w:ascii="Arial" w:hAnsi="Arial"/>
          <w:sz w:val="20"/>
          <w:szCs w:val="20"/>
          <w:lang w:val="en-US"/>
        </w:rPr>
        <w:t xml:space="preserve"> </w:t>
      </w:r>
      <w:r w:rsidR="003F332E" w:rsidRPr="000D7853">
        <w:rPr>
          <w:rFonts w:ascii="Arial" w:hAnsi="Arial"/>
          <w:sz w:val="20"/>
          <w:szCs w:val="20"/>
        </w:rPr>
        <w:t xml:space="preserve">(produktové číslo </w:t>
      </w:r>
      <w:r w:rsidRPr="000D7853">
        <w:rPr>
          <w:rFonts w:ascii="Arial" w:hAnsi="Arial"/>
          <w:sz w:val="20"/>
          <w:szCs w:val="20"/>
        </w:rPr>
        <w:t>120041110</w:t>
      </w:r>
      <w:r w:rsidR="003F332E" w:rsidRPr="000D7853">
        <w:rPr>
          <w:rFonts w:ascii="Arial" w:hAnsi="Arial"/>
          <w:sz w:val="20"/>
          <w:szCs w:val="20"/>
        </w:rPr>
        <w:t>)</w:t>
      </w:r>
    </w:p>
    <w:p w14:paraId="7E2900BC" w14:textId="77777777" w:rsidR="000D7853" w:rsidRDefault="000D7853" w:rsidP="000D7853">
      <w:pPr>
        <w:pStyle w:val="Odstavecseseznamem"/>
        <w:spacing w:after="0"/>
        <w:ind w:left="360"/>
        <w:jc w:val="both"/>
        <w:rPr>
          <w:rFonts w:ascii="Arial" w:hAnsi="Arial"/>
          <w:sz w:val="20"/>
          <w:szCs w:val="20"/>
        </w:rPr>
      </w:pPr>
    </w:p>
    <w:p w14:paraId="4FA502F1" w14:textId="18FA4F6F" w:rsidR="00CF5873" w:rsidRDefault="003F332E" w:rsidP="000D7853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de-DE"/>
        </w:rPr>
        <w:t>Bravo Liquid Handler Bundle (</w:t>
      </w:r>
      <w:proofErr w:type="spellStart"/>
      <w:r>
        <w:rPr>
          <w:rFonts w:ascii="Arial" w:hAnsi="Arial"/>
          <w:sz w:val="20"/>
          <w:szCs w:val="20"/>
          <w:lang w:val="de-DE"/>
        </w:rPr>
        <w:t>produktov</w:t>
      </w:r>
      <w:proofErr w:type="spellEnd"/>
      <w:r>
        <w:rPr>
          <w:rFonts w:ascii="Arial" w:hAnsi="Arial"/>
          <w:sz w:val="20"/>
          <w:szCs w:val="20"/>
        </w:rPr>
        <w:t>é čí</w:t>
      </w:r>
      <w:r>
        <w:rPr>
          <w:rFonts w:ascii="Arial" w:hAnsi="Arial"/>
          <w:sz w:val="20"/>
          <w:szCs w:val="20"/>
          <w:lang w:val="it-IT"/>
        </w:rPr>
        <w:t>slo G5563GA)</w:t>
      </w:r>
    </w:p>
    <w:p w14:paraId="086EC4BA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C7DB9A3" w14:textId="77777777" w:rsidR="00CF5873" w:rsidRDefault="00CF5873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1E47602F" w14:textId="7F16E810" w:rsidR="00CF5873" w:rsidRDefault="003F332E">
      <w:pPr>
        <w:pStyle w:val="Odstavecseseznamem"/>
        <w:spacing w:after="0"/>
        <w:ind w:left="360"/>
        <w:jc w:val="both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>Úplný seznam součástí cel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</w:t>
      </w:r>
      <w:r w:rsidR="000D7853" w:rsidRPr="000D7853">
        <w:rPr>
          <w:rFonts w:ascii="Arial" w:hAnsi="Arial"/>
          <w:sz w:val="20"/>
          <w:szCs w:val="20"/>
          <w:lang w:val="en-US"/>
        </w:rPr>
        <w:t>CFX96 Touch</w:t>
      </w:r>
      <w:r w:rsidR="000D7853">
        <w:rPr>
          <w:rFonts w:ascii="Arial" w:hAnsi="Arial"/>
          <w:sz w:val="20"/>
          <w:szCs w:val="20"/>
          <w:lang w:val="en-US"/>
        </w:rPr>
        <w:t xml:space="preserve"> </w:t>
      </w:r>
      <w:r w:rsidR="000D7853" w:rsidRPr="000D7853">
        <w:rPr>
          <w:rFonts w:ascii="Arial" w:hAnsi="Arial"/>
          <w:sz w:val="20"/>
          <w:szCs w:val="20"/>
          <w:lang w:val="en-US"/>
        </w:rPr>
        <w:t xml:space="preserve">Real-Time PCR Detection </w:t>
      </w:r>
      <w:proofErr w:type="spellStart"/>
      <w:r w:rsidR="000D7853" w:rsidRPr="000D7853">
        <w:rPr>
          <w:rFonts w:ascii="Arial" w:hAnsi="Arial"/>
          <w:sz w:val="20"/>
          <w:szCs w:val="20"/>
          <w:lang w:val="en-US"/>
        </w:rPr>
        <w:t>systém</w:t>
      </w:r>
      <w:r w:rsidR="000D7853">
        <w:rPr>
          <w:rFonts w:ascii="Arial" w:hAnsi="Arial"/>
          <w:sz w:val="20"/>
          <w:szCs w:val="20"/>
          <w:lang w:val="en-US"/>
        </w:rPr>
        <w:t>u</w:t>
      </w:r>
      <w:proofErr w:type="spellEnd"/>
      <w:r w:rsidR="000D7853">
        <w:rPr>
          <w:rFonts w:ascii="Arial" w:hAnsi="Arial"/>
          <w:sz w:val="20"/>
          <w:szCs w:val="20"/>
          <w:lang w:val="en-US"/>
        </w:rPr>
        <w:t>:</w:t>
      </w:r>
    </w:p>
    <w:p w14:paraId="2CD1BAE7" w14:textId="77777777" w:rsidR="000D7853" w:rsidRDefault="000D7853">
      <w:pPr>
        <w:pStyle w:val="Odstavecseseznamem"/>
        <w:spacing w:after="0"/>
        <w:ind w:left="360"/>
        <w:jc w:val="both"/>
        <w:rPr>
          <w:rFonts w:ascii="Arial" w:hAnsi="Arial"/>
          <w:sz w:val="20"/>
          <w:szCs w:val="20"/>
          <w:lang w:val="en-US"/>
        </w:rPr>
      </w:pPr>
    </w:p>
    <w:p w14:paraId="06CBCDBF" w14:textId="18ED599C" w:rsidR="000D7853" w:rsidRDefault="000D7853">
      <w:pPr>
        <w:pStyle w:val="Odstavecseseznamem"/>
        <w:spacing w:after="0"/>
        <w:ind w:left="360"/>
        <w:jc w:val="both"/>
        <w:rPr>
          <w:rFonts w:ascii="Arial" w:hAnsi="Arial"/>
          <w:sz w:val="20"/>
          <w:szCs w:val="20"/>
        </w:rPr>
      </w:pPr>
      <w:r w:rsidRPr="000D7853">
        <w:rPr>
          <w:rFonts w:ascii="Arial" w:hAnsi="Arial"/>
          <w:sz w:val="20"/>
          <w:szCs w:val="20"/>
          <w:lang w:val="en-US"/>
        </w:rPr>
        <w:t>CFX96 Touch</w:t>
      </w:r>
      <w:r>
        <w:rPr>
          <w:rFonts w:ascii="Arial" w:hAnsi="Arial"/>
          <w:sz w:val="20"/>
          <w:szCs w:val="20"/>
          <w:lang w:val="en-US"/>
        </w:rPr>
        <w:t xml:space="preserve"> </w:t>
      </w:r>
      <w:r w:rsidRPr="000D7853">
        <w:rPr>
          <w:rFonts w:ascii="Arial" w:hAnsi="Arial"/>
          <w:sz w:val="20"/>
          <w:szCs w:val="20"/>
          <w:lang w:val="en-US"/>
        </w:rPr>
        <w:t xml:space="preserve">Real-Time PCR Detection </w:t>
      </w:r>
      <w:proofErr w:type="spellStart"/>
      <w:proofErr w:type="gramStart"/>
      <w:r w:rsidRPr="000D7853">
        <w:rPr>
          <w:rFonts w:ascii="Arial" w:hAnsi="Arial"/>
          <w:sz w:val="20"/>
          <w:szCs w:val="20"/>
          <w:lang w:val="en-US"/>
        </w:rPr>
        <w:t>systém</w:t>
      </w:r>
      <w:proofErr w:type="spellEnd"/>
      <w:r w:rsidRPr="000D7853">
        <w:rPr>
          <w:rFonts w:ascii="Arial" w:hAnsi="Arial"/>
          <w:sz w:val="20"/>
          <w:szCs w:val="20"/>
        </w:rPr>
        <w:t>(</w:t>
      </w:r>
      <w:proofErr w:type="gramEnd"/>
      <w:r w:rsidRPr="000D7853">
        <w:rPr>
          <w:rFonts w:ascii="Arial" w:hAnsi="Arial"/>
          <w:sz w:val="20"/>
          <w:szCs w:val="20"/>
        </w:rPr>
        <w:t>produktové číslo 120041110)</w:t>
      </w:r>
    </w:p>
    <w:p w14:paraId="649385C5" w14:textId="6CD6A021" w:rsidR="000D7853" w:rsidRPr="000D7853" w:rsidRDefault="000D7853" w:rsidP="000D7853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0D7853">
        <w:rPr>
          <w:rFonts w:ascii="Arial" w:eastAsia="Arial" w:hAnsi="Arial" w:cs="Arial"/>
          <w:sz w:val="20"/>
          <w:szCs w:val="20"/>
        </w:rPr>
        <w:t>CFX maestro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D7853">
        <w:rPr>
          <w:rFonts w:ascii="Arial" w:eastAsia="Arial" w:hAnsi="Arial" w:cs="Arial"/>
          <w:sz w:val="20"/>
          <w:szCs w:val="20"/>
        </w:rPr>
        <w:t>Windows (software, produktové číslo 120041110)</w:t>
      </w:r>
    </w:p>
    <w:p w14:paraId="3341A6DE" w14:textId="77777777" w:rsidR="00CF5873" w:rsidRDefault="003F332E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 </w:t>
      </w:r>
    </w:p>
    <w:p w14:paraId="174E652A" w14:textId="77777777" w:rsidR="00CF5873" w:rsidRDefault="00CF5873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358BAC70" w14:textId="77777777" w:rsidR="00CF5873" w:rsidRDefault="003F332E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Úplný seznam součástí cel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</w:t>
      </w:r>
      <w:proofErr w:type="spellStart"/>
      <w:r>
        <w:rPr>
          <w:rFonts w:ascii="Arial" w:hAnsi="Arial"/>
          <w:sz w:val="20"/>
          <w:szCs w:val="20"/>
        </w:rPr>
        <w:t>syst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proofErr w:type="spellStart"/>
      <w:r>
        <w:rPr>
          <w:rFonts w:ascii="Arial" w:hAnsi="Arial"/>
          <w:sz w:val="20"/>
          <w:szCs w:val="20"/>
          <w:lang w:val="de-DE"/>
        </w:rPr>
        <w:t>mu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Bravo Liquid Handler Bundle: </w:t>
      </w:r>
    </w:p>
    <w:p w14:paraId="4A6316A9" w14:textId="77777777" w:rsidR="00CF5873" w:rsidRDefault="00CF5873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5669204B" w14:textId="77777777" w:rsidR="00CF5873" w:rsidRDefault="003F332E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de-DE"/>
        </w:rPr>
        <w:t>G5563GA</w:t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ab/>
        <w:t>1ks Bravo Liquid Handler Bundle</w:t>
      </w:r>
    </w:p>
    <w:p w14:paraId="1A08C15A" w14:textId="77777777" w:rsidR="00CF5873" w:rsidRDefault="003F332E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G5563GA#004</w:t>
      </w:r>
      <w:r>
        <w:rPr>
          <w:rFonts w:ascii="Arial" w:hAnsi="Arial"/>
          <w:sz w:val="20"/>
          <w:szCs w:val="20"/>
          <w:lang w:val="en-US"/>
        </w:rPr>
        <w:tab/>
        <w:t>1ks Replace 96LT Head with 96 ST Head</w:t>
      </w:r>
    </w:p>
    <w:p w14:paraId="5CEE66F2" w14:textId="77777777" w:rsidR="00CF5873" w:rsidRDefault="003F332E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G5498G</w:t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  <w:t>1ks Liquid Handling Accessories, Genomics</w:t>
      </w:r>
    </w:p>
    <w:p w14:paraId="40F0362B" w14:textId="77777777" w:rsidR="00CF5873" w:rsidRDefault="003F332E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G5498G#028</w:t>
      </w:r>
      <w:r>
        <w:rPr>
          <w:rFonts w:ascii="Arial" w:hAnsi="Arial"/>
          <w:sz w:val="20"/>
          <w:szCs w:val="20"/>
          <w:lang w:val="en-US"/>
        </w:rPr>
        <w:tab/>
        <w:t>3ks Alignment Station (028)</w:t>
      </w:r>
    </w:p>
    <w:p w14:paraId="5A5AEACF" w14:textId="77777777" w:rsidR="00CF5873" w:rsidRDefault="003F332E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G5498G#013</w:t>
      </w:r>
      <w:r>
        <w:rPr>
          <w:rFonts w:ascii="Arial" w:hAnsi="Arial"/>
          <w:sz w:val="20"/>
          <w:szCs w:val="20"/>
          <w:lang w:val="en-US"/>
        </w:rPr>
        <w:tab/>
        <w:t>1ks V_P PCR Plate Insert VP741I6A (013)</w:t>
      </w:r>
    </w:p>
    <w:p w14:paraId="6CEEE335" w14:textId="77777777" w:rsidR="00CF5873" w:rsidRDefault="00CF5873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238F6A8E" w14:textId="77777777" w:rsidR="00CF5873" w:rsidRDefault="00CF5873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4FF79EA1" w14:textId="77777777" w:rsidR="00CF5873" w:rsidRDefault="00CF5873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698D668B" w14:textId="77777777" w:rsidR="00CF5873" w:rsidRDefault="003F332E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(dále jen </w:t>
      </w:r>
      <w:r>
        <w:rPr>
          <w:rFonts w:ascii="Arial" w:hAnsi="Arial"/>
          <w:b/>
          <w:bCs/>
          <w:sz w:val="20"/>
          <w:szCs w:val="20"/>
        </w:rPr>
        <w:t>„předmět výpůjčky</w:t>
      </w:r>
      <w:r>
        <w:rPr>
          <w:rFonts w:ascii="Arial" w:hAnsi="Arial"/>
          <w:b/>
          <w:bCs/>
          <w:sz w:val="20"/>
          <w:szCs w:val="20"/>
          <w:rtl/>
          <w:lang w:val="ar-SA"/>
        </w:rPr>
        <w:t>“</w:t>
      </w:r>
      <w:r>
        <w:rPr>
          <w:rFonts w:ascii="Arial" w:hAnsi="Arial"/>
          <w:sz w:val="20"/>
          <w:szCs w:val="20"/>
        </w:rPr>
        <w:t>)</w:t>
      </w:r>
    </w:p>
    <w:p w14:paraId="70A3DD73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97387C0" w14:textId="15FEEF70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Celková hodnota movitý</w:t>
      </w:r>
      <w:proofErr w:type="spellStart"/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v</w:t>
      </w:r>
      <w:proofErr w:type="spellStart"/>
      <w:r>
        <w:rPr>
          <w:rFonts w:ascii="Arial" w:hAnsi="Arial"/>
          <w:sz w:val="20"/>
          <w:szCs w:val="20"/>
        </w:rPr>
        <w:t>ěcí</w:t>
      </w:r>
      <w:proofErr w:type="spellEnd"/>
      <w:r>
        <w:rPr>
          <w:rFonts w:ascii="Arial" w:hAnsi="Arial"/>
          <w:sz w:val="20"/>
          <w:szCs w:val="20"/>
        </w:rPr>
        <w:t xml:space="preserve"> je </w:t>
      </w:r>
      <w:r w:rsidR="000D7853" w:rsidRPr="000D7853">
        <w:rPr>
          <w:rFonts w:ascii="Arial" w:hAnsi="Arial"/>
          <w:sz w:val="20"/>
          <w:szCs w:val="20"/>
        </w:rPr>
        <w:t>3 313 504,95</w:t>
      </w:r>
      <w:r>
        <w:rPr>
          <w:rFonts w:ascii="Arial" w:hAnsi="Arial"/>
          <w:sz w:val="20"/>
          <w:szCs w:val="20"/>
        </w:rPr>
        <w:t xml:space="preserve"> Kč bez DPH: v souladu s evidencí majetku </w:t>
      </w:r>
      <w:proofErr w:type="spellStart"/>
      <w:r>
        <w:rPr>
          <w:rFonts w:ascii="Arial" w:hAnsi="Arial"/>
          <w:sz w:val="20"/>
          <w:szCs w:val="20"/>
        </w:rPr>
        <w:t>půjčitele</w:t>
      </w:r>
      <w:proofErr w:type="spellEnd"/>
      <w:r w:rsidR="00A12F13">
        <w:rPr>
          <w:rFonts w:ascii="Arial" w:hAnsi="Arial"/>
          <w:sz w:val="20"/>
          <w:szCs w:val="20"/>
        </w:rPr>
        <w:t xml:space="preserve">. Cena systému Bravo </w:t>
      </w:r>
      <w:proofErr w:type="spellStart"/>
      <w:r w:rsidR="00A12F13">
        <w:rPr>
          <w:rFonts w:ascii="Arial" w:hAnsi="Arial"/>
          <w:sz w:val="20"/>
          <w:szCs w:val="20"/>
        </w:rPr>
        <w:t>Liquid</w:t>
      </w:r>
      <w:proofErr w:type="spellEnd"/>
      <w:r w:rsidR="00A12F13">
        <w:rPr>
          <w:rFonts w:ascii="Arial" w:hAnsi="Arial"/>
          <w:sz w:val="20"/>
          <w:szCs w:val="20"/>
        </w:rPr>
        <w:t xml:space="preserve"> </w:t>
      </w:r>
      <w:proofErr w:type="spellStart"/>
      <w:r w:rsidR="00A12F13">
        <w:rPr>
          <w:rFonts w:ascii="Arial" w:hAnsi="Arial"/>
          <w:sz w:val="20"/>
          <w:szCs w:val="20"/>
        </w:rPr>
        <w:t>Handler</w:t>
      </w:r>
      <w:proofErr w:type="spellEnd"/>
      <w:r w:rsidR="00A12F13">
        <w:rPr>
          <w:rFonts w:ascii="Arial" w:hAnsi="Arial"/>
          <w:sz w:val="20"/>
          <w:szCs w:val="20"/>
        </w:rPr>
        <w:t xml:space="preserve"> </w:t>
      </w:r>
      <w:proofErr w:type="spellStart"/>
      <w:r w:rsidR="00A12F13">
        <w:rPr>
          <w:rFonts w:ascii="Arial" w:hAnsi="Arial"/>
          <w:sz w:val="20"/>
          <w:szCs w:val="20"/>
        </w:rPr>
        <w:t>Bundle</w:t>
      </w:r>
      <w:proofErr w:type="spellEnd"/>
      <w:r w:rsidR="00A12F13">
        <w:rPr>
          <w:rFonts w:ascii="Arial" w:hAnsi="Arial"/>
          <w:sz w:val="20"/>
          <w:szCs w:val="20"/>
        </w:rPr>
        <w:t xml:space="preserve"> je 2 464 015,95 Kč bez DPH; cena systému </w:t>
      </w:r>
      <w:proofErr w:type="spellStart"/>
      <w:r w:rsidR="00A12F13">
        <w:rPr>
          <w:rFonts w:ascii="Arial" w:hAnsi="Arial"/>
          <w:sz w:val="20"/>
          <w:szCs w:val="20"/>
        </w:rPr>
        <w:t>AriaMx</w:t>
      </w:r>
      <w:proofErr w:type="spellEnd"/>
      <w:r w:rsidR="00A12F13">
        <w:rPr>
          <w:rFonts w:ascii="Arial" w:hAnsi="Arial"/>
          <w:sz w:val="20"/>
          <w:szCs w:val="20"/>
        </w:rPr>
        <w:t xml:space="preserve"> Real-</w:t>
      </w:r>
      <w:proofErr w:type="spellStart"/>
      <w:r w:rsidR="00A12F13">
        <w:rPr>
          <w:rFonts w:ascii="Arial" w:hAnsi="Arial"/>
          <w:sz w:val="20"/>
          <w:szCs w:val="20"/>
        </w:rPr>
        <w:t>Time</w:t>
      </w:r>
      <w:proofErr w:type="spellEnd"/>
      <w:r w:rsidR="00A12F13">
        <w:rPr>
          <w:rFonts w:ascii="Arial" w:hAnsi="Arial"/>
          <w:sz w:val="20"/>
          <w:szCs w:val="20"/>
        </w:rPr>
        <w:t xml:space="preserve"> PCR Systém je 8</w:t>
      </w:r>
      <w:r w:rsidR="000D7853">
        <w:rPr>
          <w:rFonts w:ascii="Arial" w:hAnsi="Arial"/>
          <w:sz w:val="20"/>
          <w:szCs w:val="20"/>
        </w:rPr>
        <w:t>49 </w:t>
      </w:r>
      <w:r w:rsidR="00A12F13">
        <w:rPr>
          <w:rFonts w:ascii="Arial" w:hAnsi="Arial"/>
          <w:sz w:val="20"/>
          <w:szCs w:val="20"/>
        </w:rPr>
        <w:t>4</w:t>
      </w:r>
      <w:r w:rsidR="000D7853">
        <w:rPr>
          <w:rFonts w:ascii="Arial" w:hAnsi="Arial"/>
          <w:sz w:val="20"/>
          <w:szCs w:val="20"/>
        </w:rPr>
        <w:t>89,00</w:t>
      </w:r>
      <w:r w:rsidR="00A12F13">
        <w:rPr>
          <w:rFonts w:ascii="Arial" w:hAnsi="Arial"/>
          <w:sz w:val="20"/>
          <w:szCs w:val="20"/>
        </w:rPr>
        <w:t xml:space="preserve"> Kč bez DPH.</w:t>
      </w:r>
    </w:p>
    <w:p w14:paraId="402BBE12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92792E7" w14:textId="29D5515E" w:rsidR="00CF5873" w:rsidRDefault="003F332E">
      <w:pPr>
        <w:spacing w:after="0"/>
        <w:ind w:left="567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Vypůjčitel je povinen předmět výpůjčky bez </w:t>
      </w:r>
      <w:proofErr w:type="spellStart"/>
      <w:r>
        <w:rPr>
          <w:rFonts w:ascii="Arial" w:hAnsi="Arial"/>
          <w:sz w:val="20"/>
          <w:szCs w:val="20"/>
        </w:rPr>
        <w:t>písemn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souhlasu </w:t>
      </w:r>
      <w:proofErr w:type="spellStart"/>
      <w:r>
        <w:rPr>
          <w:rFonts w:ascii="Arial" w:hAnsi="Arial"/>
          <w:sz w:val="20"/>
          <w:szCs w:val="20"/>
        </w:rPr>
        <w:t>půjčitele</w:t>
      </w:r>
      <w:proofErr w:type="spellEnd"/>
      <w:r>
        <w:rPr>
          <w:rFonts w:ascii="Arial" w:hAnsi="Arial"/>
          <w:sz w:val="20"/>
          <w:szCs w:val="20"/>
        </w:rPr>
        <w:t xml:space="preserve"> užívat pouze způsobem přiměřeným povaze </w:t>
      </w:r>
      <w:proofErr w:type="spellStart"/>
      <w:r>
        <w:rPr>
          <w:rFonts w:ascii="Arial" w:hAnsi="Arial"/>
          <w:sz w:val="20"/>
          <w:szCs w:val="20"/>
        </w:rPr>
        <w:t>vě</w:t>
      </w:r>
      <w:proofErr w:type="spellEnd"/>
      <w:r>
        <w:rPr>
          <w:rFonts w:ascii="Arial" w:hAnsi="Arial"/>
          <w:sz w:val="20"/>
          <w:szCs w:val="20"/>
          <w:lang w:val="it-IT"/>
        </w:rPr>
        <w:t>ci, s</w:t>
      </w:r>
      <w:r>
        <w:rPr>
          <w:rFonts w:ascii="Arial" w:hAnsi="Arial"/>
          <w:sz w:val="20"/>
          <w:szCs w:val="20"/>
        </w:rPr>
        <w:t xml:space="preserve"> odbornou péčí a k následujícímu účelu: </w:t>
      </w:r>
      <w:r>
        <w:rPr>
          <w:rFonts w:ascii="Arial" w:hAnsi="Arial"/>
          <w:b/>
          <w:bCs/>
          <w:sz w:val="20"/>
          <w:szCs w:val="20"/>
        </w:rPr>
        <w:t xml:space="preserve">izolace </w:t>
      </w:r>
      <w:proofErr w:type="spellStart"/>
      <w:r>
        <w:rPr>
          <w:rFonts w:ascii="Arial" w:hAnsi="Arial"/>
          <w:b/>
          <w:bCs/>
          <w:sz w:val="20"/>
          <w:szCs w:val="20"/>
        </w:rPr>
        <w:t>virov</w:t>
      </w:r>
      <w:proofErr w:type="spellEnd"/>
      <w:r>
        <w:rPr>
          <w:rFonts w:ascii="Arial" w:hAnsi="Arial"/>
          <w:b/>
          <w:bCs/>
          <w:sz w:val="20"/>
          <w:szCs w:val="20"/>
          <w:lang w:val="fr-FR"/>
        </w:rPr>
        <w:t xml:space="preserve">é </w:t>
      </w:r>
      <w:r>
        <w:rPr>
          <w:rFonts w:ascii="Arial" w:hAnsi="Arial"/>
          <w:b/>
          <w:bCs/>
          <w:sz w:val="20"/>
          <w:szCs w:val="20"/>
          <w:lang w:val="de-DE"/>
        </w:rPr>
        <w:t>RNA a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PCR detekce onemocnění COVID-19 za použití diagnosti</w:t>
      </w:r>
      <w:r w:rsidR="00E85492">
        <w:rPr>
          <w:rFonts w:ascii="Arial" w:hAnsi="Arial"/>
          <w:b/>
          <w:bCs/>
          <w:sz w:val="20"/>
          <w:szCs w:val="20"/>
        </w:rPr>
        <w:t>c</w:t>
      </w:r>
      <w:r w:rsidR="00A12F13">
        <w:rPr>
          <w:rFonts w:ascii="Arial" w:hAnsi="Arial"/>
          <w:b/>
          <w:bCs/>
          <w:sz w:val="20"/>
          <w:szCs w:val="20"/>
        </w:rPr>
        <w:t>kých souprav</w:t>
      </w:r>
      <w:r>
        <w:rPr>
          <w:rFonts w:ascii="Arial" w:hAnsi="Arial"/>
          <w:b/>
          <w:bCs/>
          <w:sz w:val="20"/>
          <w:szCs w:val="20"/>
        </w:rPr>
        <w:t xml:space="preserve"> firmy Diana </w:t>
      </w:r>
      <w:proofErr w:type="spellStart"/>
      <w:r>
        <w:rPr>
          <w:rFonts w:ascii="Arial" w:hAnsi="Arial"/>
          <w:b/>
          <w:bCs/>
          <w:sz w:val="20"/>
          <w:szCs w:val="20"/>
        </w:rPr>
        <w:t>Biotechnologies</w:t>
      </w:r>
      <w:proofErr w:type="spellEnd"/>
      <w:r w:rsidR="00E85492">
        <w:rPr>
          <w:rFonts w:ascii="Arial" w:hAnsi="Arial"/>
          <w:b/>
          <w:bCs/>
          <w:sz w:val="20"/>
          <w:szCs w:val="20"/>
        </w:rPr>
        <w:t xml:space="preserve"> dodávaných na základě uzavřené smlouvy z veřejné zakázky „</w:t>
      </w:r>
      <w:r w:rsidR="00E85492" w:rsidRPr="00E85492">
        <w:rPr>
          <w:rFonts w:ascii="Arial" w:hAnsi="Arial"/>
          <w:b/>
          <w:bCs/>
          <w:sz w:val="20"/>
          <w:szCs w:val="20"/>
        </w:rPr>
        <w:t>Soupravy pro izolaci virové RNA a RT-PCR detekci COVID-19“ vyhlášené ve V</w:t>
      </w:r>
      <w:r w:rsidR="00E85492">
        <w:rPr>
          <w:rFonts w:ascii="Arial" w:hAnsi="Arial"/>
          <w:b/>
          <w:bCs/>
          <w:sz w:val="20"/>
          <w:szCs w:val="20"/>
        </w:rPr>
        <w:t xml:space="preserve">ěstníku veřejných zakázek pod </w:t>
      </w:r>
      <w:proofErr w:type="spellStart"/>
      <w:r w:rsidR="00E85492">
        <w:rPr>
          <w:rFonts w:ascii="Arial" w:hAnsi="Arial"/>
          <w:b/>
          <w:bCs/>
          <w:sz w:val="20"/>
          <w:szCs w:val="20"/>
        </w:rPr>
        <w:t>ev.č</w:t>
      </w:r>
      <w:proofErr w:type="spellEnd"/>
      <w:r w:rsidR="00E85492">
        <w:rPr>
          <w:rFonts w:ascii="Arial" w:hAnsi="Arial"/>
          <w:b/>
          <w:bCs/>
          <w:sz w:val="20"/>
          <w:szCs w:val="20"/>
        </w:rPr>
        <w:t xml:space="preserve">. </w:t>
      </w:r>
      <w:r w:rsidR="00E85492">
        <w:rPr>
          <w:rFonts w:ascii="Tahoma" w:hAnsi="Tahoma" w:cs="Tahoma"/>
          <w:sz w:val="19"/>
          <w:szCs w:val="19"/>
          <w:shd w:val="clear" w:color="auto" w:fill="FFFFFF"/>
        </w:rPr>
        <w:t> </w:t>
      </w:r>
      <w:r w:rsidR="00E85492" w:rsidRPr="00E85492">
        <w:rPr>
          <w:rFonts w:ascii="Arial" w:hAnsi="Arial"/>
          <w:b/>
          <w:bCs/>
          <w:sz w:val="20"/>
          <w:szCs w:val="20"/>
        </w:rPr>
        <w:t>Z2020-039716</w:t>
      </w:r>
      <w:r w:rsidR="00E85492">
        <w:rPr>
          <w:rFonts w:ascii="Arial" w:hAnsi="Arial"/>
          <w:b/>
          <w:bCs/>
          <w:sz w:val="20"/>
          <w:szCs w:val="20"/>
        </w:rPr>
        <w:t>.</w:t>
      </w:r>
    </w:p>
    <w:p w14:paraId="2E3B8402" w14:textId="77777777" w:rsidR="00CF5873" w:rsidRDefault="00CF5873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4C9CB5B7" w14:textId="77777777" w:rsidR="009801ED" w:rsidRDefault="003F332E" w:rsidP="003F332E">
      <w:pPr>
        <w:pStyle w:val="Odstavecseseznamem"/>
        <w:numPr>
          <w:ilvl w:val="1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E02E95">
        <w:rPr>
          <w:rFonts w:ascii="Arial" w:hAnsi="Arial"/>
          <w:sz w:val="20"/>
          <w:szCs w:val="20"/>
        </w:rPr>
        <w:t xml:space="preserve">Vypůjčitel je povinen chránit předmět výpůjčky </w:t>
      </w:r>
      <w:proofErr w:type="spellStart"/>
      <w:r w:rsidRPr="00E02E95">
        <w:rPr>
          <w:rFonts w:ascii="Arial" w:hAnsi="Arial"/>
          <w:sz w:val="20"/>
          <w:szCs w:val="20"/>
        </w:rPr>
        <w:t>př</w:t>
      </w:r>
      <w:r w:rsidRPr="00E02E95">
        <w:rPr>
          <w:rFonts w:ascii="Arial" w:hAnsi="Arial"/>
          <w:sz w:val="20"/>
          <w:szCs w:val="20"/>
          <w:lang w:val="en-US"/>
        </w:rPr>
        <w:t>ed</w:t>
      </w:r>
      <w:proofErr w:type="spellEnd"/>
      <w:r w:rsidRPr="00E02E95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E02E95">
        <w:rPr>
          <w:rFonts w:ascii="Arial" w:hAnsi="Arial"/>
          <w:sz w:val="20"/>
          <w:szCs w:val="20"/>
          <w:lang w:val="en-US"/>
        </w:rPr>
        <w:t>po</w:t>
      </w:r>
      <w:proofErr w:type="spellEnd"/>
      <w:r w:rsidRPr="00E02E95">
        <w:rPr>
          <w:rFonts w:ascii="Arial" w:hAnsi="Arial"/>
          <w:sz w:val="20"/>
          <w:szCs w:val="20"/>
        </w:rPr>
        <w:t>š</w:t>
      </w:r>
      <w:r w:rsidRPr="00E02E95">
        <w:rPr>
          <w:rFonts w:ascii="Arial" w:hAnsi="Arial"/>
          <w:sz w:val="20"/>
          <w:szCs w:val="20"/>
          <w:lang w:val="nl-NL"/>
        </w:rPr>
        <w:t>kozen</w:t>
      </w:r>
      <w:proofErr w:type="spellStart"/>
      <w:r w:rsidRPr="00E02E95">
        <w:rPr>
          <w:rFonts w:ascii="Arial" w:hAnsi="Arial"/>
          <w:sz w:val="20"/>
          <w:szCs w:val="20"/>
        </w:rPr>
        <w:t>ím</w:t>
      </w:r>
      <w:proofErr w:type="spellEnd"/>
      <w:r w:rsidRPr="00E02E95">
        <w:rPr>
          <w:rFonts w:ascii="Arial" w:hAnsi="Arial"/>
          <w:sz w:val="20"/>
          <w:szCs w:val="20"/>
        </w:rPr>
        <w:t xml:space="preserve">, ztrátou nebo zničením. </w:t>
      </w:r>
      <w:r w:rsidR="00A25A7D">
        <w:rPr>
          <w:rFonts w:ascii="Arial" w:eastAsia="Arial" w:hAnsi="Arial" w:cs="Arial"/>
          <w:sz w:val="20"/>
          <w:szCs w:val="20"/>
        </w:rPr>
        <w:t xml:space="preserve">Vypůjčitel nesmí </w:t>
      </w:r>
      <w:r w:rsidR="00163562">
        <w:rPr>
          <w:rFonts w:ascii="Arial" w:eastAsia="Arial" w:hAnsi="Arial" w:cs="Arial"/>
          <w:sz w:val="20"/>
          <w:szCs w:val="20"/>
        </w:rPr>
        <w:t xml:space="preserve">předmět výpůjčky provozovat s použitím jiné detekce, než </w:t>
      </w:r>
      <w:r w:rsidR="00366F48">
        <w:rPr>
          <w:rFonts w:ascii="Arial" w:eastAsia="Arial" w:hAnsi="Arial" w:cs="Arial"/>
          <w:sz w:val="20"/>
          <w:szCs w:val="20"/>
        </w:rPr>
        <w:t>specifikované výše v tomto článku smlouvy</w:t>
      </w:r>
    </w:p>
    <w:p w14:paraId="1A410263" w14:textId="4F97E3AF" w:rsidR="009801ED" w:rsidRPr="009801ED" w:rsidRDefault="009801ED" w:rsidP="009801ED">
      <w:pPr>
        <w:pStyle w:val="Odstavecseseznamem"/>
        <w:numPr>
          <w:ilvl w:val="1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801ED">
        <w:rPr>
          <w:rFonts w:ascii="Arial" w:eastAsia="Arial" w:hAnsi="Arial" w:cs="Arial"/>
          <w:sz w:val="20"/>
          <w:szCs w:val="20"/>
        </w:rPr>
        <w:t>Účelem výpůjčky přístrojů je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801ED">
        <w:rPr>
          <w:rFonts w:ascii="Arial" w:eastAsia="Arial" w:hAnsi="Arial" w:cs="Arial"/>
          <w:sz w:val="20"/>
          <w:szCs w:val="20"/>
        </w:rPr>
        <w:t>provádění izolace virové RNA a PCR detekce onemocnění COVID-19 za použití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801ED">
        <w:rPr>
          <w:rFonts w:ascii="Arial" w:eastAsia="Arial" w:hAnsi="Arial" w:cs="Arial"/>
          <w:sz w:val="20"/>
          <w:szCs w:val="20"/>
        </w:rPr>
        <w:t xml:space="preserve">diagnostických souprav firmy Diana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Biotechnologies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dodávaných na základě uzavřené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801ED">
        <w:rPr>
          <w:rFonts w:ascii="Arial" w:eastAsia="Arial" w:hAnsi="Arial" w:cs="Arial"/>
          <w:sz w:val="20"/>
          <w:szCs w:val="20"/>
        </w:rPr>
        <w:t>smlouvy z veřejné zakázky „Soupravy pro izolaci RNA a RT-PCR detekci COVID-19“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801ED">
        <w:rPr>
          <w:rFonts w:ascii="Arial" w:eastAsia="Arial" w:hAnsi="Arial" w:cs="Arial"/>
          <w:sz w:val="20"/>
          <w:szCs w:val="20"/>
        </w:rPr>
        <w:t xml:space="preserve">vyhlášené ve Věstníku veřejných zakázek pod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ev.č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>. Z2020-03976.</w:t>
      </w:r>
    </w:p>
    <w:p w14:paraId="4B054808" w14:textId="77777777" w:rsidR="009801ED" w:rsidRPr="009801ED" w:rsidRDefault="009801ED" w:rsidP="009801ED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9801ED">
        <w:rPr>
          <w:rFonts w:ascii="Arial" w:eastAsia="Arial" w:hAnsi="Arial" w:cs="Arial"/>
          <w:sz w:val="20"/>
          <w:szCs w:val="20"/>
        </w:rPr>
        <w:t>Konkrétně se jedná o tyto produkty:</w:t>
      </w:r>
    </w:p>
    <w:p w14:paraId="24A927CE" w14:textId="77777777" w:rsidR="009801ED" w:rsidRPr="009801ED" w:rsidRDefault="009801ED" w:rsidP="009801ED">
      <w:pPr>
        <w:pStyle w:val="Odstavecseseznamem"/>
        <w:spacing w:after="0"/>
        <w:ind w:left="360" w:firstLine="348"/>
        <w:jc w:val="both"/>
        <w:rPr>
          <w:rFonts w:ascii="Arial" w:eastAsia="Arial" w:hAnsi="Arial" w:cs="Arial"/>
          <w:sz w:val="20"/>
          <w:szCs w:val="20"/>
        </w:rPr>
      </w:pPr>
      <w:r w:rsidRPr="009801ED">
        <w:rPr>
          <w:rFonts w:ascii="Arial" w:eastAsia="Arial" w:hAnsi="Arial" w:cs="Arial"/>
          <w:sz w:val="20"/>
          <w:szCs w:val="20"/>
        </w:rPr>
        <w:t xml:space="preserve">a) Systém Bravo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Liquid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Handler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Bundle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využívá:</w:t>
      </w:r>
    </w:p>
    <w:p w14:paraId="0868C362" w14:textId="77777777" w:rsidR="009801ED" w:rsidRPr="009801ED" w:rsidRDefault="009801ED" w:rsidP="009801ED">
      <w:pPr>
        <w:pStyle w:val="Odstavecseseznamem"/>
        <w:spacing w:after="0"/>
        <w:ind w:left="708"/>
        <w:jc w:val="both"/>
        <w:rPr>
          <w:rFonts w:ascii="Arial" w:eastAsia="Arial" w:hAnsi="Arial" w:cs="Arial"/>
          <w:sz w:val="20"/>
          <w:szCs w:val="20"/>
        </w:rPr>
      </w:pPr>
      <w:r w:rsidRPr="009801ED">
        <w:rPr>
          <w:rFonts w:ascii="Arial" w:eastAsia="Arial" w:hAnsi="Arial" w:cs="Arial"/>
          <w:sz w:val="20"/>
          <w:szCs w:val="20"/>
        </w:rPr>
        <w:t xml:space="preserve">•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Automated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RNA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isolation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kit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for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Agilent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Bravo 10x96rxns (produktové číslo DB-1206)</w:t>
      </w:r>
    </w:p>
    <w:p w14:paraId="361C4D43" w14:textId="77777777" w:rsidR="009801ED" w:rsidRPr="009801ED" w:rsidRDefault="009801ED" w:rsidP="009801ED">
      <w:pPr>
        <w:pStyle w:val="Odstavecseseznamem"/>
        <w:spacing w:after="0"/>
        <w:ind w:left="360" w:firstLine="348"/>
        <w:jc w:val="both"/>
        <w:rPr>
          <w:rFonts w:ascii="Arial" w:eastAsia="Arial" w:hAnsi="Arial" w:cs="Arial"/>
          <w:sz w:val="20"/>
          <w:szCs w:val="20"/>
        </w:rPr>
      </w:pPr>
      <w:r w:rsidRPr="009801ED">
        <w:rPr>
          <w:rFonts w:ascii="Arial" w:eastAsia="Arial" w:hAnsi="Arial" w:cs="Arial"/>
          <w:sz w:val="20"/>
          <w:szCs w:val="20"/>
        </w:rPr>
        <w:t xml:space="preserve">b) Systém CFX96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Touch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Real-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Time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PCR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Detection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využívá:</w:t>
      </w:r>
    </w:p>
    <w:p w14:paraId="76CCC1D4" w14:textId="77777777" w:rsidR="009801ED" w:rsidRPr="009801ED" w:rsidRDefault="009801ED" w:rsidP="009801ED">
      <w:pPr>
        <w:pStyle w:val="Odstavecseseznamem"/>
        <w:spacing w:after="0"/>
        <w:ind w:left="708"/>
        <w:jc w:val="both"/>
        <w:rPr>
          <w:rFonts w:ascii="Arial" w:eastAsia="Arial" w:hAnsi="Arial" w:cs="Arial"/>
          <w:sz w:val="20"/>
          <w:szCs w:val="20"/>
        </w:rPr>
      </w:pPr>
      <w:r w:rsidRPr="009801ED">
        <w:rPr>
          <w:rFonts w:ascii="Arial" w:eastAsia="Arial" w:hAnsi="Arial" w:cs="Arial"/>
          <w:sz w:val="20"/>
          <w:szCs w:val="20"/>
        </w:rPr>
        <w:t xml:space="preserve">• COVID-19 Multiplex RT-PCR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Kit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1000rxns (produktové číslo DB-1211 1000rxns)</w:t>
      </w:r>
    </w:p>
    <w:p w14:paraId="2834CE97" w14:textId="77777777" w:rsidR="009801ED" w:rsidRPr="009801ED" w:rsidRDefault="009801ED" w:rsidP="009801ED">
      <w:pPr>
        <w:pStyle w:val="Odstavecseseznamem"/>
        <w:spacing w:after="0"/>
        <w:ind w:left="360" w:firstLine="348"/>
        <w:jc w:val="both"/>
        <w:rPr>
          <w:rFonts w:ascii="Arial" w:eastAsia="Arial" w:hAnsi="Arial" w:cs="Arial"/>
          <w:sz w:val="20"/>
          <w:szCs w:val="20"/>
        </w:rPr>
      </w:pPr>
      <w:r w:rsidRPr="009801ED">
        <w:rPr>
          <w:rFonts w:ascii="Arial" w:eastAsia="Arial" w:hAnsi="Arial" w:cs="Arial"/>
          <w:sz w:val="20"/>
          <w:szCs w:val="20"/>
        </w:rPr>
        <w:t xml:space="preserve">• 4titude 96w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Roche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LC480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qPCR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framestar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, 50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pieces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(produktové číslo 4TI-0951)</w:t>
      </w:r>
    </w:p>
    <w:p w14:paraId="175810EB" w14:textId="0CE631FA" w:rsidR="00CF5873" w:rsidRPr="00E02E95" w:rsidRDefault="009801ED" w:rsidP="009801ED">
      <w:pPr>
        <w:pStyle w:val="Odstavecseseznamem"/>
        <w:spacing w:after="0"/>
        <w:ind w:left="360" w:firstLine="348"/>
        <w:jc w:val="both"/>
        <w:rPr>
          <w:rFonts w:ascii="Arial" w:eastAsia="Arial" w:hAnsi="Arial" w:cs="Arial"/>
          <w:sz w:val="20"/>
          <w:szCs w:val="20"/>
        </w:rPr>
      </w:pPr>
      <w:r w:rsidRPr="009801ED">
        <w:rPr>
          <w:rFonts w:ascii="Arial" w:eastAsia="Arial" w:hAnsi="Arial" w:cs="Arial"/>
          <w:sz w:val="20"/>
          <w:szCs w:val="20"/>
        </w:rPr>
        <w:t xml:space="preserve">•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Roche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optical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adhesive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01ED">
        <w:rPr>
          <w:rFonts w:ascii="Arial" w:eastAsia="Arial" w:hAnsi="Arial" w:cs="Arial"/>
          <w:sz w:val="20"/>
          <w:szCs w:val="20"/>
        </w:rPr>
        <w:t>seals</w:t>
      </w:r>
      <w:proofErr w:type="spellEnd"/>
      <w:r w:rsidRPr="009801ED">
        <w:rPr>
          <w:rFonts w:ascii="Arial" w:eastAsia="Arial" w:hAnsi="Arial" w:cs="Arial"/>
          <w:sz w:val="20"/>
          <w:szCs w:val="20"/>
        </w:rPr>
        <w:t xml:space="preserve"> (50pc) (produktové číslo 4729757001)</w:t>
      </w:r>
      <w:r w:rsidR="00366F48">
        <w:rPr>
          <w:rFonts w:ascii="Arial" w:eastAsia="Arial" w:hAnsi="Arial" w:cs="Arial"/>
          <w:sz w:val="20"/>
          <w:szCs w:val="20"/>
        </w:rPr>
        <w:t>.</w:t>
      </w:r>
    </w:p>
    <w:p w14:paraId="288DBA79" w14:textId="77777777" w:rsidR="00CF5873" w:rsidRDefault="00CF5873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60378926" w14:textId="77777777" w:rsidR="00E02E95" w:rsidRDefault="00E02E95">
      <w:pPr>
        <w:pStyle w:val="Odstavecseseznamem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4D9564CD" w14:textId="77777777" w:rsidR="00E02E95" w:rsidRPr="003F332E" w:rsidRDefault="00E02E95" w:rsidP="003F332E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/>
          <w:b/>
          <w:bCs/>
          <w:caps/>
          <w:sz w:val="20"/>
          <w:szCs w:val="20"/>
        </w:rPr>
      </w:pPr>
      <w:r w:rsidRPr="003F332E">
        <w:rPr>
          <w:rFonts w:ascii="Arial" w:hAnsi="Arial"/>
          <w:b/>
          <w:bCs/>
          <w:caps/>
          <w:sz w:val="20"/>
          <w:szCs w:val="20"/>
        </w:rPr>
        <w:t xml:space="preserve">Provoz a údržba předmětu výpůjčky </w:t>
      </w:r>
    </w:p>
    <w:p w14:paraId="7748D8D2" w14:textId="77777777" w:rsidR="00E02E95" w:rsidRPr="003F332E" w:rsidRDefault="00E02E95" w:rsidP="003F332E">
      <w:pPr>
        <w:spacing w:after="0"/>
        <w:jc w:val="both"/>
        <w:rPr>
          <w:rFonts w:ascii="Arial" w:hAnsi="Arial"/>
          <w:b/>
          <w:bCs/>
          <w:caps/>
          <w:sz w:val="20"/>
          <w:szCs w:val="20"/>
        </w:rPr>
      </w:pPr>
    </w:p>
    <w:p w14:paraId="40B2F403" w14:textId="72C937CA" w:rsidR="00E02E95" w:rsidRPr="003F332E" w:rsidRDefault="00E02E95" w:rsidP="003F332E">
      <w:pPr>
        <w:numPr>
          <w:ilvl w:val="0"/>
          <w:numId w:val="14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proofErr w:type="spellStart"/>
      <w:r w:rsidRPr="003F332E">
        <w:rPr>
          <w:rFonts w:ascii="Arial" w:hAnsi="Arial"/>
          <w:sz w:val="20"/>
          <w:szCs w:val="20"/>
        </w:rPr>
        <w:lastRenderedPageBreak/>
        <w:t>Půjčitel</w:t>
      </w:r>
      <w:proofErr w:type="spellEnd"/>
      <w:r w:rsidRPr="003F332E">
        <w:rPr>
          <w:rFonts w:ascii="Arial" w:hAnsi="Arial"/>
          <w:sz w:val="20"/>
          <w:szCs w:val="20"/>
        </w:rPr>
        <w:t xml:space="preserve"> poskytuje vypůjčiteli na předmět výpůjčky záruku po dobu</w:t>
      </w:r>
      <w:r w:rsidR="005C5795">
        <w:rPr>
          <w:rFonts w:ascii="Arial" w:hAnsi="Arial"/>
          <w:sz w:val="20"/>
          <w:szCs w:val="20"/>
        </w:rPr>
        <w:t xml:space="preserve"> trvání této smlouvy </w:t>
      </w:r>
      <w:r w:rsidRPr="003F332E">
        <w:rPr>
          <w:rFonts w:ascii="Arial" w:hAnsi="Arial"/>
          <w:sz w:val="20"/>
          <w:szCs w:val="20"/>
        </w:rPr>
        <w:t xml:space="preserve"> od protokolárního předání vypůjčiteli, během níž má vypůjčitel nárok na plné bezplatné servisní zabezpečení ze strany </w:t>
      </w:r>
      <w:proofErr w:type="spellStart"/>
      <w:r w:rsidRPr="003F332E">
        <w:rPr>
          <w:rFonts w:ascii="Arial" w:hAnsi="Arial"/>
          <w:sz w:val="20"/>
          <w:szCs w:val="20"/>
        </w:rPr>
        <w:t>půjčitele</w:t>
      </w:r>
      <w:proofErr w:type="spellEnd"/>
      <w:r w:rsidRPr="003F332E">
        <w:rPr>
          <w:rFonts w:ascii="Arial" w:hAnsi="Arial"/>
          <w:sz w:val="20"/>
          <w:szCs w:val="20"/>
        </w:rPr>
        <w:t xml:space="preserve">. </w:t>
      </w:r>
    </w:p>
    <w:p w14:paraId="2C47FD85" w14:textId="77777777" w:rsidR="00E02E95" w:rsidRPr="003F332E" w:rsidRDefault="00E02E95" w:rsidP="003F332E">
      <w:pPr>
        <w:spacing w:after="0" w:line="259" w:lineRule="auto"/>
        <w:jc w:val="both"/>
        <w:rPr>
          <w:rFonts w:ascii="Arial" w:hAnsi="Arial"/>
          <w:sz w:val="20"/>
          <w:szCs w:val="20"/>
        </w:rPr>
      </w:pPr>
    </w:p>
    <w:p w14:paraId="60D59668" w14:textId="741A0BE5" w:rsidR="00E02E95" w:rsidRPr="003F332E" w:rsidRDefault="00E02E95" w:rsidP="003F332E">
      <w:pPr>
        <w:numPr>
          <w:ilvl w:val="0"/>
          <w:numId w:val="14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proofErr w:type="spellStart"/>
      <w:r w:rsidRPr="003F332E">
        <w:rPr>
          <w:rFonts w:ascii="Arial" w:hAnsi="Arial"/>
          <w:sz w:val="20"/>
          <w:szCs w:val="20"/>
        </w:rPr>
        <w:t>Půjčitel</w:t>
      </w:r>
      <w:proofErr w:type="spellEnd"/>
      <w:r w:rsidRPr="003F332E">
        <w:rPr>
          <w:rFonts w:ascii="Arial" w:hAnsi="Arial"/>
          <w:sz w:val="20"/>
          <w:szCs w:val="20"/>
        </w:rPr>
        <w:t xml:space="preserve"> se zavazuje k dostupnosti servisu předmětu výpůjčky od</w:t>
      </w:r>
      <w:r w:rsidR="0053112A">
        <w:rPr>
          <w:rFonts w:ascii="Arial" w:hAnsi="Arial"/>
          <w:sz w:val="20"/>
          <w:szCs w:val="20"/>
        </w:rPr>
        <w:t xml:space="preserve"> </w:t>
      </w:r>
      <w:r w:rsidR="00623D45">
        <w:rPr>
          <w:rFonts w:ascii="Arial" w:hAnsi="Arial"/>
          <w:sz w:val="20"/>
          <w:szCs w:val="20"/>
        </w:rPr>
        <w:t>8</w:t>
      </w:r>
      <w:r w:rsidRPr="003F332E">
        <w:rPr>
          <w:rFonts w:ascii="Arial" w:hAnsi="Arial"/>
          <w:sz w:val="20"/>
          <w:szCs w:val="20"/>
        </w:rPr>
        <w:t>:00 do 18:00 hodin v pracovní dny, tj. zajištění možnosti telefonické konzultace (od</w:t>
      </w:r>
      <w:r w:rsidR="0053112A">
        <w:rPr>
          <w:rFonts w:ascii="Arial" w:hAnsi="Arial"/>
          <w:sz w:val="20"/>
          <w:szCs w:val="20"/>
        </w:rPr>
        <w:t xml:space="preserve"> </w:t>
      </w:r>
      <w:r w:rsidR="00623D45">
        <w:rPr>
          <w:rFonts w:ascii="Arial" w:hAnsi="Arial"/>
          <w:sz w:val="20"/>
          <w:szCs w:val="20"/>
        </w:rPr>
        <w:t>8</w:t>
      </w:r>
      <w:r w:rsidRPr="003F332E">
        <w:rPr>
          <w:rFonts w:ascii="Arial" w:hAnsi="Arial"/>
          <w:sz w:val="20"/>
          <w:szCs w:val="20"/>
        </w:rPr>
        <w:t xml:space="preserve">:00 do 18:00 hodin v pracovní dny) v případě poruchy předmětu výpůjčky a k opětovnému uvedení do provozu do </w:t>
      </w:r>
      <w:r w:rsidR="00DA7256">
        <w:rPr>
          <w:rFonts w:ascii="Arial" w:hAnsi="Arial"/>
          <w:sz w:val="20"/>
          <w:szCs w:val="20"/>
        </w:rPr>
        <w:t>5</w:t>
      </w:r>
      <w:r w:rsidRPr="003F332E">
        <w:rPr>
          <w:rFonts w:ascii="Arial" w:hAnsi="Arial"/>
          <w:sz w:val="20"/>
          <w:szCs w:val="20"/>
        </w:rPr>
        <w:t xml:space="preserve"> pracovních dnů od oznámení poruchy telefonicky a následným potvrzením e-mailem. V případě, že odstranění poruchy nebude provedeno včas a předmět výpůjčky nebude možno řádně užívat do </w:t>
      </w:r>
      <w:r w:rsidR="00DA7256">
        <w:rPr>
          <w:rFonts w:ascii="Arial" w:hAnsi="Arial"/>
          <w:sz w:val="20"/>
          <w:szCs w:val="20"/>
        </w:rPr>
        <w:t>5</w:t>
      </w:r>
      <w:r w:rsidRPr="003F332E">
        <w:rPr>
          <w:rFonts w:ascii="Arial" w:hAnsi="Arial"/>
          <w:sz w:val="20"/>
          <w:szCs w:val="20"/>
        </w:rPr>
        <w:t xml:space="preserve"> pracovních dnů ode dne oznámení poruchy telefonicky a následným potvrzením e-mailem, </w:t>
      </w:r>
      <w:proofErr w:type="spellStart"/>
      <w:r w:rsidRPr="003F332E">
        <w:rPr>
          <w:rFonts w:ascii="Arial" w:hAnsi="Arial"/>
          <w:sz w:val="20"/>
          <w:szCs w:val="20"/>
        </w:rPr>
        <w:t>půjčitel</w:t>
      </w:r>
      <w:proofErr w:type="spellEnd"/>
      <w:r w:rsidRPr="003F332E">
        <w:rPr>
          <w:rFonts w:ascii="Arial" w:hAnsi="Arial"/>
          <w:sz w:val="20"/>
          <w:szCs w:val="20"/>
        </w:rPr>
        <w:t xml:space="preserve"> vypůjčiteli bezplatně vypůjčí a zprovozní náhradní předmět výpůjčky (přístroj či přístroje), a to až do doby úplného odstranění poruchy předmětu výpůjčky nebo nebude-li odpovědnou osobou </w:t>
      </w:r>
      <w:proofErr w:type="spellStart"/>
      <w:r w:rsidRPr="003F332E">
        <w:rPr>
          <w:rFonts w:ascii="Arial" w:hAnsi="Arial"/>
          <w:sz w:val="20"/>
          <w:szCs w:val="20"/>
        </w:rPr>
        <w:t>půjčitele</w:t>
      </w:r>
      <w:proofErr w:type="spellEnd"/>
      <w:r w:rsidRPr="003F332E">
        <w:rPr>
          <w:rFonts w:ascii="Arial" w:hAnsi="Arial"/>
          <w:sz w:val="20"/>
          <w:szCs w:val="20"/>
        </w:rPr>
        <w:t xml:space="preserve"> a vypůjčitele dohodnuto jinak. </w:t>
      </w:r>
    </w:p>
    <w:p w14:paraId="7CF7EB5E" w14:textId="77777777" w:rsidR="00E02E95" w:rsidRPr="003F332E" w:rsidRDefault="00E02E95" w:rsidP="003F332E">
      <w:pPr>
        <w:spacing w:after="0" w:line="259" w:lineRule="auto"/>
        <w:jc w:val="both"/>
        <w:rPr>
          <w:rFonts w:ascii="Arial" w:hAnsi="Arial"/>
          <w:sz w:val="20"/>
          <w:szCs w:val="20"/>
        </w:rPr>
      </w:pPr>
    </w:p>
    <w:p w14:paraId="4E0D8250" w14:textId="77777777" w:rsidR="00E02E95" w:rsidRPr="003F332E" w:rsidRDefault="00E02E95" w:rsidP="003F332E">
      <w:pPr>
        <w:numPr>
          <w:ilvl w:val="0"/>
          <w:numId w:val="14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proofErr w:type="spellStart"/>
      <w:r w:rsidRPr="003F332E">
        <w:rPr>
          <w:rFonts w:ascii="Arial" w:hAnsi="Arial"/>
          <w:sz w:val="20"/>
          <w:szCs w:val="20"/>
        </w:rPr>
        <w:t>Půjčitel</w:t>
      </w:r>
      <w:proofErr w:type="spellEnd"/>
      <w:r w:rsidRPr="003F332E">
        <w:rPr>
          <w:rFonts w:ascii="Arial" w:hAnsi="Arial"/>
          <w:sz w:val="20"/>
          <w:szCs w:val="20"/>
        </w:rPr>
        <w:t xml:space="preserve"> se po dobu výpůjčky zavazuje na své náklady zajistit řádné provádění a úhrady veškerých nákladů spojených s provozem předmětu výpůjčky, tedy včetně oprav, profylaxe, validace, předepsané výměny dílů a servisní prohlídky dle doporučení a požadavků výrobce předmětu výpůjčky a v termínech doporučených tímto výrobcem. </w:t>
      </w:r>
    </w:p>
    <w:p w14:paraId="774D18FE" w14:textId="77777777" w:rsidR="00E02E95" w:rsidRPr="003F332E" w:rsidRDefault="00E02E95" w:rsidP="003F332E">
      <w:pPr>
        <w:spacing w:after="0" w:line="259" w:lineRule="auto"/>
        <w:jc w:val="both"/>
        <w:rPr>
          <w:rFonts w:ascii="Arial" w:hAnsi="Arial"/>
          <w:sz w:val="20"/>
          <w:szCs w:val="20"/>
        </w:rPr>
      </w:pPr>
    </w:p>
    <w:p w14:paraId="63C4B19F" w14:textId="77777777" w:rsidR="00E02E95" w:rsidRDefault="00E02E95" w:rsidP="003F332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F332E">
        <w:rPr>
          <w:rFonts w:ascii="Arial" w:hAnsi="Arial"/>
          <w:sz w:val="20"/>
          <w:szCs w:val="20"/>
        </w:rPr>
        <w:t>Půjčitel</w:t>
      </w:r>
      <w:proofErr w:type="spellEnd"/>
      <w:r w:rsidRPr="003F332E">
        <w:rPr>
          <w:rFonts w:ascii="Arial" w:hAnsi="Arial"/>
          <w:sz w:val="20"/>
          <w:szCs w:val="20"/>
        </w:rPr>
        <w:t xml:space="preserve"> se po dobu výpůjčky zavazuje na své náklady provádět preventivní periodické bezpečnostně technické kontroly – PBTK, včetně zajištění metrologických náležitostí s nejméně </w:t>
      </w:r>
      <w:r w:rsidRPr="00E02E95">
        <w:rPr>
          <w:rFonts w:ascii="Arial" w:hAnsi="Arial" w:cs="Arial"/>
          <w:sz w:val="20"/>
          <w:szCs w:val="20"/>
        </w:rPr>
        <w:t xml:space="preserve">roční frekvencí za dobu výpůjčky. Protokoly o provedení PBTK musí být předávány příslušné kontaktní osobě vypůjčitele. </w:t>
      </w:r>
    </w:p>
    <w:p w14:paraId="0BDF0997" w14:textId="77777777" w:rsidR="00E02E95" w:rsidRDefault="00E02E95" w:rsidP="003F332E">
      <w:pPr>
        <w:pStyle w:val="Odstavecseseznamem"/>
        <w:rPr>
          <w:rFonts w:ascii="Arial" w:hAnsi="Arial" w:cs="Arial"/>
          <w:sz w:val="20"/>
          <w:szCs w:val="20"/>
        </w:rPr>
      </w:pPr>
    </w:p>
    <w:p w14:paraId="067F9DC1" w14:textId="77777777" w:rsidR="00E02E95" w:rsidRPr="003F332E" w:rsidRDefault="00E02E95" w:rsidP="003F332E">
      <w:pPr>
        <w:numPr>
          <w:ilvl w:val="0"/>
          <w:numId w:val="14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r w:rsidRPr="003F332E">
        <w:rPr>
          <w:rFonts w:ascii="Arial" w:hAnsi="Arial"/>
          <w:sz w:val="20"/>
          <w:szCs w:val="20"/>
        </w:rPr>
        <w:t xml:space="preserve">V případě technologického zastarání předmětu výpůjčky se </w:t>
      </w:r>
      <w:proofErr w:type="spellStart"/>
      <w:r w:rsidRPr="003F332E">
        <w:rPr>
          <w:rFonts w:ascii="Arial" w:hAnsi="Arial"/>
          <w:sz w:val="20"/>
          <w:szCs w:val="20"/>
        </w:rPr>
        <w:t>půjčitel</w:t>
      </w:r>
      <w:proofErr w:type="spellEnd"/>
      <w:r w:rsidRPr="003F332E">
        <w:rPr>
          <w:rFonts w:ascii="Arial" w:hAnsi="Arial"/>
          <w:sz w:val="20"/>
          <w:szCs w:val="20"/>
        </w:rPr>
        <w:t xml:space="preserve"> zavazuje tento již zastaralý předmět výpůjčky bezplatně, bez zbytečného odkladu nahradit jiným, technologicky inovovaným předmětem výpůjčky, odpovídajícím této Smlouvě. </w:t>
      </w:r>
    </w:p>
    <w:p w14:paraId="68D3BBEB" w14:textId="77777777" w:rsidR="00E02E95" w:rsidRPr="003F332E" w:rsidRDefault="00E02E95" w:rsidP="003F332E">
      <w:pPr>
        <w:spacing w:after="0" w:line="259" w:lineRule="auto"/>
        <w:jc w:val="both"/>
        <w:rPr>
          <w:rFonts w:ascii="Arial" w:hAnsi="Arial"/>
          <w:sz w:val="20"/>
          <w:szCs w:val="20"/>
        </w:rPr>
      </w:pPr>
    </w:p>
    <w:p w14:paraId="1DDD192A" w14:textId="77777777" w:rsidR="00E02E95" w:rsidRPr="003F332E" w:rsidRDefault="00E02E95" w:rsidP="003F332E">
      <w:pPr>
        <w:numPr>
          <w:ilvl w:val="0"/>
          <w:numId w:val="14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r w:rsidRPr="003F332E">
        <w:rPr>
          <w:rFonts w:ascii="Arial" w:hAnsi="Arial"/>
          <w:sz w:val="20"/>
          <w:szCs w:val="20"/>
        </w:rPr>
        <w:t xml:space="preserve"> </w:t>
      </w:r>
      <w:proofErr w:type="spellStart"/>
      <w:r w:rsidRPr="003F332E">
        <w:rPr>
          <w:rFonts w:ascii="Arial" w:hAnsi="Arial"/>
          <w:sz w:val="20"/>
          <w:szCs w:val="20"/>
        </w:rPr>
        <w:t>Půjčitel</w:t>
      </w:r>
      <w:proofErr w:type="spellEnd"/>
      <w:r w:rsidRPr="003F332E">
        <w:rPr>
          <w:rFonts w:ascii="Arial" w:hAnsi="Arial"/>
          <w:sz w:val="20"/>
          <w:szCs w:val="20"/>
        </w:rPr>
        <w:t xml:space="preserve"> prohlašuje, že splňuje legislativní požadavky, požadavky na věcné vybavení a další podmínky pro výkon servisních činností mimo jiné, že: </w:t>
      </w:r>
    </w:p>
    <w:p w14:paraId="461B1E39" w14:textId="77777777" w:rsidR="00E02E95" w:rsidRPr="003F332E" w:rsidRDefault="00E02E95" w:rsidP="003F332E">
      <w:pPr>
        <w:spacing w:after="0" w:line="259" w:lineRule="auto"/>
        <w:jc w:val="both"/>
        <w:rPr>
          <w:rFonts w:ascii="Arial" w:hAnsi="Arial"/>
          <w:sz w:val="20"/>
          <w:szCs w:val="20"/>
        </w:rPr>
      </w:pPr>
      <w:r w:rsidRPr="003F332E">
        <w:rPr>
          <w:rFonts w:ascii="Arial" w:hAnsi="Arial"/>
          <w:sz w:val="20"/>
          <w:szCs w:val="20"/>
        </w:rPr>
        <w:t xml:space="preserve">- má příslušné oprávnění a registraci k činnostem, ke kterým se touto smlouvou zavazuje, </w:t>
      </w:r>
    </w:p>
    <w:p w14:paraId="196352DE" w14:textId="77777777" w:rsidR="00E02E95" w:rsidRPr="003F332E" w:rsidRDefault="00E02E95" w:rsidP="003F332E">
      <w:pPr>
        <w:spacing w:after="0" w:line="259" w:lineRule="auto"/>
        <w:jc w:val="both"/>
        <w:rPr>
          <w:rFonts w:ascii="Arial" w:hAnsi="Arial"/>
          <w:sz w:val="20"/>
          <w:szCs w:val="20"/>
        </w:rPr>
      </w:pPr>
    </w:p>
    <w:p w14:paraId="126EC02E" w14:textId="77777777" w:rsidR="00E02E95" w:rsidRPr="003F332E" w:rsidRDefault="00E02E95" w:rsidP="003F332E">
      <w:pPr>
        <w:spacing w:after="0" w:line="259" w:lineRule="auto"/>
        <w:jc w:val="both"/>
        <w:rPr>
          <w:rFonts w:ascii="Arial" w:hAnsi="Arial"/>
          <w:sz w:val="20"/>
          <w:szCs w:val="20"/>
        </w:rPr>
      </w:pPr>
      <w:r w:rsidRPr="003F332E">
        <w:rPr>
          <w:rFonts w:ascii="Arial" w:hAnsi="Arial"/>
          <w:sz w:val="20"/>
          <w:szCs w:val="20"/>
        </w:rPr>
        <w:t xml:space="preserve">- má dostatečnou kapacitu materiální i odbornou, aby mohl řádně dostát svým závazkům vyplývajícím z této smlouvy. </w:t>
      </w:r>
    </w:p>
    <w:p w14:paraId="3DCF5AA9" w14:textId="77777777" w:rsidR="00E02E95" w:rsidRPr="003F332E" w:rsidRDefault="00E02E95" w:rsidP="003F332E">
      <w:pPr>
        <w:spacing w:after="0" w:line="259" w:lineRule="auto"/>
        <w:jc w:val="both"/>
        <w:rPr>
          <w:rFonts w:ascii="Arial" w:hAnsi="Arial"/>
          <w:sz w:val="20"/>
          <w:szCs w:val="20"/>
        </w:rPr>
      </w:pPr>
    </w:p>
    <w:p w14:paraId="56D5D6D7" w14:textId="77777777" w:rsidR="00E02E95" w:rsidRPr="003F332E" w:rsidRDefault="00E02E95" w:rsidP="003F332E">
      <w:pPr>
        <w:numPr>
          <w:ilvl w:val="0"/>
          <w:numId w:val="14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r w:rsidRPr="003F332E">
        <w:rPr>
          <w:rFonts w:ascii="Arial" w:hAnsi="Arial"/>
          <w:sz w:val="20"/>
          <w:szCs w:val="20"/>
        </w:rPr>
        <w:t xml:space="preserve">Pokud </w:t>
      </w:r>
      <w:proofErr w:type="spellStart"/>
      <w:r w:rsidRPr="003F332E">
        <w:rPr>
          <w:rFonts w:ascii="Arial" w:hAnsi="Arial"/>
          <w:sz w:val="20"/>
          <w:szCs w:val="20"/>
        </w:rPr>
        <w:t>půjčitel</w:t>
      </w:r>
      <w:proofErr w:type="spellEnd"/>
      <w:r w:rsidRPr="003F332E">
        <w:rPr>
          <w:rFonts w:ascii="Arial" w:hAnsi="Arial"/>
          <w:sz w:val="20"/>
          <w:szCs w:val="20"/>
        </w:rPr>
        <w:t xml:space="preserve"> nebude schopen zajistit plnění některého ze závazků vlastními silami, je povinen zajistit jeho plnění třetí stranou, oprávněnou k dané činnosti. </w:t>
      </w:r>
      <w:proofErr w:type="spellStart"/>
      <w:r w:rsidRPr="003F332E">
        <w:rPr>
          <w:rFonts w:ascii="Arial" w:hAnsi="Arial"/>
          <w:sz w:val="20"/>
          <w:szCs w:val="20"/>
        </w:rPr>
        <w:t>Půjčitel</w:t>
      </w:r>
      <w:proofErr w:type="spellEnd"/>
      <w:r w:rsidRPr="003F332E">
        <w:rPr>
          <w:rFonts w:ascii="Arial" w:hAnsi="Arial"/>
          <w:sz w:val="20"/>
          <w:szCs w:val="20"/>
        </w:rPr>
        <w:t xml:space="preserve"> na sebe přejímá odpovědnost za provedení činností jím sjednanou třetí stranou. </w:t>
      </w:r>
    </w:p>
    <w:p w14:paraId="649FE0F4" w14:textId="77777777" w:rsidR="00CF5873" w:rsidRDefault="00CF5873">
      <w:pPr>
        <w:spacing w:after="0"/>
        <w:rPr>
          <w:rFonts w:ascii="Arial" w:eastAsia="Arial" w:hAnsi="Arial" w:cs="Arial"/>
          <w:sz w:val="20"/>
          <w:szCs w:val="20"/>
        </w:rPr>
      </w:pPr>
    </w:p>
    <w:p w14:paraId="6485CB3A" w14:textId="77777777" w:rsidR="00E02E95" w:rsidRDefault="00E02E95">
      <w:pPr>
        <w:spacing w:after="0"/>
        <w:rPr>
          <w:rFonts w:ascii="Arial" w:eastAsia="Arial" w:hAnsi="Arial" w:cs="Arial"/>
          <w:sz w:val="20"/>
          <w:szCs w:val="20"/>
        </w:rPr>
      </w:pPr>
    </w:p>
    <w:p w14:paraId="7BD2610F" w14:textId="346639FA" w:rsidR="00CF5873" w:rsidRDefault="00E02E95">
      <w:pPr>
        <w:spacing w:after="0"/>
        <w:rPr>
          <w:rFonts w:ascii="Arial" w:eastAsia="Arial" w:hAnsi="Arial" w:cs="Arial"/>
          <w:b/>
          <w:bCs/>
          <w:caps/>
          <w:sz w:val="20"/>
          <w:szCs w:val="20"/>
        </w:rPr>
      </w:pPr>
      <w:r>
        <w:rPr>
          <w:rFonts w:ascii="Arial" w:hAnsi="Arial"/>
          <w:b/>
          <w:bCs/>
          <w:caps/>
          <w:sz w:val="20"/>
          <w:szCs w:val="20"/>
        </w:rPr>
        <w:t>4</w:t>
      </w:r>
      <w:r w:rsidR="003F332E">
        <w:rPr>
          <w:rFonts w:ascii="Arial" w:hAnsi="Arial"/>
          <w:b/>
          <w:bCs/>
          <w:caps/>
          <w:sz w:val="20"/>
          <w:szCs w:val="20"/>
        </w:rPr>
        <w:t xml:space="preserve">.  </w:t>
      </w:r>
      <w:r w:rsidR="003F332E">
        <w:rPr>
          <w:rFonts w:ascii="Arial" w:hAnsi="Arial"/>
          <w:b/>
          <w:bCs/>
          <w:caps/>
          <w:sz w:val="20"/>
          <w:szCs w:val="20"/>
        </w:rPr>
        <w:tab/>
        <w:t>Trvání výpůjčky</w:t>
      </w:r>
    </w:p>
    <w:p w14:paraId="50E2795B" w14:textId="77777777" w:rsidR="00CF5873" w:rsidRDefault="00CF5873">
      <w:pPr>
        <w:spacing w:after="0"/>
        <w:ind w:left="567" w:hanging="567"/>
        <w:rPr>
          <w:rFonts w:ascii="Arial" w:eastAsia="Arial" w:hAnsi="Arial" w:cs="Arial"/>
          <w:b/>
          <w:bCs/>
          <w:caps/>
          <w:sz w:val="20"/>
          <w:szCs w:val="20"/>
        </w:rPr>
      </w:pPr>
    </w:p>
    <w:p w14:paraId="1B566A1C" w14:textId="3188AFCA" w:rsidR="00CF5873" w:rsidRDefault="003F332E">
      <w:pPr>
        <w:numPr>
          <w:ilvl w:val="0"/>
          <w:numId w:val="6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Výpůjčka se sjednává na dobu od </w:t>
      </w:r>
      <w:proofErr w:type="gramStart"/>
      <w:r w:rsidRPr="000D7853">
        <w:rPr>
          <w:rFonts w:ascii="Arial" w:hAnsi="Arial"/>
          <w:b/>
          <w:bCs/>
          <w:sz w:val="20"/>
          <w:szCs w:val="20"/>
        </w:rPr>
        <w:t>15.2.202</w:t>
      </w:r>
      <w:r w:rsidR="000D7853" w:rsidRPr="000D7853">
        <w:rPr>
          <w:rFonts w:ascii="Arial" w:hAnsi="Arial"/>
          <w:b/>
          <w:bCs/>
          <w:sz w:val="20"/>
          <w:szCs w:val="20"/>
        </w:rPr>
        <w:t>2</w:t>
      </w:r>
      <w:proofErr w:type="gramEnd"/>
      <w:r w:rsidRPr="000D7853">
        <w:rPr>
          <w:rFonts w:ascii="Arial" w:hAnsi="Arial"/>
          <w:b/>
          <w:bCs/>
          <w:sz w:val="20"/>
          <w:szCs w:val="20"/>
        </w:rPr>
        <w:t xml:space="preserve"> do 15.2.202</w:t>
      </w:r>
      <w:r w:rsidR="000D7853" w:rsidRPr="000D7853">
        <w:rPr>
          <w:rFonts w:ascii="Arial" w:hAnsi="Arial"/>
          <w:b/>
          <w:bCs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Půjč</w:t>
      </w:r>
      <w:r>
        <w:rPr>
          <w:rFonts w:ascii="Arial" w:hAnsi="Arial"/>
          <w:sz w:val="20"/>
          <w:szCs w:val="20"/>
          <w:lang w:val="it-IT"/>
        </w:rPr>
        <w:t>itel p</w:t>
      </w:r>
      <w:proofErr w:type="spellStart"/>
      <w:r>
        <w:rPr>
          <w:rFonts w:ascii="Arial" w:hAnsi="Arial"/>
          <w:sz w:val="20"/>
          <w:szCs w:val="20"/>
        </w:rPr>
        <w:t>ředá</w:t>
      </w:r>
      <w:proofErr w:type="spellEnd"/>
      <w:r>
        <w:rPr>
          <w:rFonts w:ascii="Arial" w:hAnsi="Arial"/>
          <w:sz w:val="20"/>
          <w:szCs w:val="20"/>
        </w:rPr>
        <w:t xml:space="preserve"> vypůjčiteli výše specifikovaný předmět výpůjčky ve stavu způsobil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 k </w:t>
      </w:r>
      <w:proofErr w:type="spellStart"/>
      <w:r>
        <w:rPr>
          <w:rFonts w:ascii="Arial" w:hAnsi="Arial"/>
          <w:sz w:val="20"/>
          <w:szCs w:val="20"/>
        </w:rPr>
        <w:t>řádn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mu užívání.</w:t>
      </w:r>
    </w:p>
    <w:p w14:paraId="5D3163AD" w14:textId="77777777" w:rsidR="00CF5873" w:rsidRDefault="00CF5873">
      <w:pPr>
        <w:spacing w:after="0"/>
        <w:ind w:left="567" w:hanging="567"/>
        <w:jc w:val="both"/>
        <w:rPr>
          <w:rFonts w:ascii="Arial" w:eastAsia="Arial" w:hAnsi="Arial" w:cs="Arial"/>
          <w:sz w:val="20"/>
          <w:szCs w:val="20"/>
        </w:rPr>
      </w:pPr>
    </w:p>
    <w:p w14:paraId="4AC9C3D5" w14:textId="77777777" w:rsidR="00CF5873" w:rsidRDefault="003F332E">
      <w:pPr>
        <w:numPr>
          <w:ilvl w:val="0"/>
          <w:numId w:val="6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lastRenderedPageBreak/>
        <w:t>Půjčitel</w:t>
      </w:r>
      <w:proofErr w:type="spellEnd"/>
      <w:r>
        <w:rPr>
          <w:rFonts w:ascii="Arial" w:hAnsi="Arial"/>
          <w:sz w:val="20"/>
          <w:szCs w:val="20"/>
        </w:rPr>
        <w:t xml:space="preserve"> je oprávněn požadovat </w:t>
      </w:r>
      <w:proofErr w:type="spellStart"/>
      <w:r>
        <w:rPr>
          <w:rFonts w:ascii="Arial" w:hAnsi="Arial"/>
          <w:sz w:val="20"/>
          <w:szCs w:val="20"/>
        </w:rPr>
        <w:t>okamžit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vrácení vypůjčen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proofErr w:type="spellStart"/>
      <w:r>
        <w:rPr>
          <w:rFonts w:ascii="Arial" w:hAnsi="Arial"/>
          <w:sz w:val="20"/>
          <w:szCs w:val="20"/>
        </w:rPr>
        <w:t>vě</w:t>
      </w:r>
      <w:proofErr w:type="spellEnd"/>
      <w:r>
        <w:rPr>
          <w:rFonts w:ascii="Arial" w:hAnsi="Arial"/>
          <w:sz w:val="20"/>
          <w:szCs w:val="20"/>
          <w:lang w:val="it-IT"/>
        </w:rPr>
        <w:t>ci p</w:t>
      </w:r>
      <w:proofErr w:type="spellStart"/>
      <w:r>
        <w:rPr>
          <w:rFonts w:ascii="Arial" w:hAnsi="Arial"/>
          <w:sz w:val="20"/>
          <w:szCs w:val="20"/>
        </w:rPr>
        <w:t>řed</w:t>
      </w:r>
      <w:proofErr w:type="spellEnd"/>
      <w:r>
        <w:rPr>
          <w:rFonts w:ascii="Arial" w:hAnsi="Arial"/>
          <w:sz w:val="20"/>
          <w:szCs w:val="20"/>
        </w:rPr>
        <w:t xml:space="preserve"> uplynutím doby výpůjčky zvláště z těchto důvodů:</w:t>
      </w:r>
    </w:p>
    <w:p w14:paraId="396A9001" w14:textId="77777777" w:rsidR="00CF5873" w:rsidRDefault="003F332E">
      <w:pPr>
        <w:numPr>
          <w:ilvl w:val="0"/>
          <w:numId w:val="8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vypůjč</w:t>
      </w:r>
      <w:r>
        <w:rPr>
          <w:rFonts w:ascii="Arial" w:hAnsi="Arial"/>
          <w:sz w:val="20"/>
          <w:szCs w:val="20"/>
          <w:lang w:val="it-IT"/>
        </w:rPr>
        <w:t>itel po</w:t>
      </w:r>
      <w:proofErr w:type="spellStart"/>
      <w:r>
        <w:rPr>
          <w:rFonts w:ascii="Arial" w:hAnsi="Arial"/>
          <w:sz w:val="20"/>
          <w:szCs w:val="20"/>
        </w:rPr>
        <w:t>škozuje</w:t>
      </w:r>
      <w:proofErr w:type="spellEnd"/>
      <w:r>
        <w:rPr>
          <w:rFonts w:ascii="Arial" w:hAnsi="Arial"/>
          <w:sz w:val="20"/>
          <w:szCs w:val="20"/>
        </w:rPr>
        <w:t xml:space="preserve"> vypůjčenou věc (za poškozování věci se považuje tak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opomíjení řádné </w:t>
      </w:r>
      <w:proofErr w:type="spellStart"/>
      <w:r>
        <w:rPr>
          <w:rFonts w:ascii="Arial" w:hAnsi="Arial"/>
          <w:sz w:val="20"/>
          <w:szCs w:val="20"/>
        </w:rPr>
        <w:t>údrž</w:t>
      </w:r>
      <w:proofErr w:type="spellEnd"/>
      <w:r>
        <w:rPr>
          <w:rFonts w:ascii="Arial" w:hAnsi="Arial"/>
          <w:sz w:val="20"/>
          <w:szCs w:val="20"/>
          <w:lang w:val="it-IT"/>
        </w:rPr>
        <w:t>by);</w:t>
      </w:r>
    </w:p>
    <w:p w14:paraId="48235718" w14:textId="77777777" w:rsidR="00CF5873" w:rsidRDefault="003F332E">
      <w:pPr>
        <w:numPr>
          <w:ilvl w:val="0"/>
          <w:numId w:val="8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vypůjč</w:t>
      </w:r>
      <w:proofErr w:type="spellStart"/>
      <w:r>
        <w:rPr>
          <w:rFonts w:ascii="Arial" w:hAnsi="Arial"/>
          <w:sz w:val="20"/>
          <w:szCs w:val="20"/>
          <w:lang w:val="de-DE"/>
        </w:rPr>
        <w:t>itel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u</w:t>
      </w:r>
      <w:proofErr w:type="spellStart"/>
      <w:r>
        <w:rPr>
          <w:rFonts w:ascii="Arial" w:hAnsi="Arial"/>
          <w:sz w:val="20"/>
          <w:szCs w:val="20"/>
        </w:rPr>
        <w:t>žívá</w:t>
      </w:r>
      <w:proofErr w:type="spellEnd"/>
      <w:r>
        <w:rPr>
          <w:rFonts w:ascii="Arial" w:hAnsi="Arial"/>
          <w:sz w:val="20"/>
          <w:szCs w:val="20"/>
        </w:rPr>
        <w:t xml:space="preserve"> vypůjčenou věc v rozporu s účelem výpůjčky bez </w:t>
      </w:r>
      <w:proofErr w:type="spellStart"/>
      <w:r>
        <w:rPr>
          <w:rFonts w:ascii="Arial" w:hAnsi="Arial"/>
          <w:sz w:val="20"/>
          <w:szCs w:val="20"/>
        </w:rPr>
        <w:t>písemn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souhlasu </w:t>
      </w:r>
      <w:proofErr w:type="spellStart"/>
      <w:r>
        <w:rPr>
          <w:rFonts w:ascii="Arial" w:hAnsi="Arial"/>
          <w:sz w:val="20"/>
          <w:szCs w:val="20"/>
        </w:rPr>
        <w:t>půjčitele</w:t>
      </w:r>
      <w:proofErr w:type="spellEnd"/>
      <w:r>
        <w:rPr>
          <w:rFonts w:ascii="Arial" w:hAnsi="Arial"/>
          <w:sz w:val="20"/>
          <w:szCs w:val="20"/>
        </w:rPr>
        <w:t>;</w:t>
      </w:r>
    </w:p>
    <w:p w14:paraId="0ED120AB" w14:textId="77777777" w:rsidR="00CF5873" w:rsidRDefault="003F332E">
      <w:pPr>
        <w:numPr>
          <w:ilvl w:val="0"/>
          <w:numId w:val="8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vypůjč</w:t>
      </w:r>
      <w:r>
        <w:rPr>
          <w:rFonts w:ascii="Arial" w:hAnsi="Arial"/>
          <w:sz w:val="20"/>
          <w:szCs w:val="20"/>
          <w:lang w:val="it-IT"/>
        </w:rPr>
        <w:t>itel p</w:t>
      </w:r>
      <w:proofErr w:type="spellStart"/>
      <w:r>
        <w:rPr>
          <w:rFonts w:ascii="Arial" w:hAnsi="Arial"/>
          <w:sz w:val="20"/>
          <w:szCs w:val="20"/>
        </w:rPr>
        <w:t>řenechal</w:t>
      </w:r>
      <w:proofErr w:type="spellEnd"/>
      <w:r>
        <w:rPr>
          <w:rFonts w:ascii="Arial" w:hAnsi="Arial"/>
          <w:sz w:val="20"/>
          <w:szCs w:val="20"/>
        </w:rPr>
        <w:t xml:space="preserve"> vypůjčenou věc k užívání jin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osobě bez souhlasu </w:t>
      </w:r>
      <w:proofErr w:type="spellStart"/>
      <w:r>
        <w:rPr>
          <w:rFonts w:ascii="Arial" w:hAnsi="Arial"/>
          <w:sz w:val="20"/>
          <w:szCs w:val="20"/>
        </w:rPr>
        <w:t>půjčitele</w:t>
      </w:r>
      <w:proofErr w:type="spellEnd"/>
      <w:r>
        <w:rPr>
          <w:rFonts w:ascii="Arial" w:hAnsi="Arial"/>
          <w:sz w:val="20"/>
          <w:szCs w:val="20"/>
        </w:rPr>
        <w:t>;</w:t>
      </w:r>
    </w:p>
    <w:p w14:paraId="07DEF7A6" w14:textId="77777777" w:rsidR="00CF5873" w:rsidRDefault="00CF5873">
      <w:pPr>
        <w:spacing w:after="0" w:line="259" w:lineRule="auto"/>
        <w:ind w:left="851"/>
        <w:jc w:val="both"/>
        <w:rPr>
          <w:rFonts w:ascii="Arial" w:eastAsia="Arial" w:hAnsi="Arial" w:cs="Arial"/>
          <w:sz w:val="20"/>
          <w:szCs w:val="20"/>
        </w:rPr>
      </w:pPr>
    </w:p>
    <w:p w14:paraId="26563C69" w14:textId="6DA857C1" w:rsidR="00486C8A" w:rsidRDefault="003F332E">
      <w:pPr>
        <w:numPr>
          <w:ilvl w:val="0"/>
          <w:numId w:val="9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Vypůjčitel je oprávněn odstoupit od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 a vrátit vypůjčenou věc před uplynutím doby výpůjčky z tohoto důvodu: vypůjčená věc není ve stavu způsobil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 k užívání věci sjednaným způsobem a není tedy schopna plnit svůj účel, a to po dobu delší než 2 měsíce. V </w:t>
      </w:r>
      <w:proofErr w:type="spellStart"/>
      <w:r>
        <w:rPr>
          <w:rFonts w:ascii="Arial" w:hAnsi="Arial"/>
          <w:sz w:val="20"/>
          <w:szCs w:val="20"/>
        </w:rPr>
        <w:t>takov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případě vypůjč</w:t>
      </w:r>
      <w:r>
        <w:rPr>
          <w:rFonts w:ascii="Arial" w:hAnsi="Arial"/>
          <w:sz w:val="20"/>
          <w:szCs w:val="20"/>
          <w:lang w:val="nl-NL"/>
        </w:rPr>
        <w:t>itel vr</w:t>
      </w:r>
      <w:proofErr w:type="spellStart"/>
      <w:r>
        <w:rPr>
          <w:rFonts w:ascii="Arial" w:hAnsi="Arial"/>
          <w:sz w:val="20"/>
          <w:szCs w:val="20"/>
        </w:rPr>
        <w:t>átí</w:t>
      </w:r>
      <w:proofErr w:type="spellEnd"/>
      <w:r>
        <w:rPr>
          <w:rFonts w:ascii="Arial" w:hAnsi="Arial"/>
          <w:sz w:val="20"/>
          <w:szCs w:val="20"/>
        </w:rPr>
        <w:t xml:space="preserve"> vypůjčenou věc </w:t>
      </w:r>
      <w:proofErr w:type="spellStart"/>
      <w:r>
        <w:rPr>
          <w:rFonts w:ascii="Arial" w:hAnsi="Arial"/>
          <w:sz w:val="20"/>
          <w:szCs w:val="20"/>
        </w:rPr>
        <w:t>půjčiteli</w:t>
      </w:r>
      <w:proofErr w:type="spellEnd"/>
      <w:r>
        <w:rPr>
          <w:rFonts w:ascii="Arial" w:hAnsi="Arial"/>
          <w:sz w:val="20"/>
          <w:szCs w:val="20"/>
        </w:rPr>
        <w:t xml:space="preserve"> do 1 měsíce od doručení </w:t>
      </w:r>
      <w:proofErr w:type="spellStart"/>
      <w:r>
        <w:rPr>
          <w:rFonts w:ascii="Arial" w:hAnsi="Arial"/>
          <w:sz w:val="20"/>
          <w:szCs w:val="20"/>
        </w:rPr>
        <w:t>písemn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výzvy k </w:t>
      </w:r>
      <w:proofErr w:type="spellStart"/>
      <w:r>
        <w:rPr>
          <w:rFonts w:ascii="Arial" w:hAnsi="Arial"/>
          <w:sz w:val="20"/>
          <w:szCs w:val="20"/>
        </w:rPr>
        <w:t>předčasn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mu vrácení předmětu výpůjčky.</w:t>
      </w:r>
    </w:p>
    <w:p w14:paraId="6E3B666B" w14:textId="77777777" w:rsidR="00A552FD" w:rsidRDefault="00A552FD" w:rsidP="00A552FD">
      <w:pPr>
        <w:spacing w:after="0" w:line="259" w:lineRule="auto"/>
        <w:ind w:left="567"/>
        <w:jc w:val="both"/>
        <w:rPr>
          <w:rFonts w:ascii="Arial" w:hAnsi="Arial"/>
          <w:sz w:val="20"/>
          <w:szCs w:val="20"/>
        </w:rPr>
      </w:pPr>
    </w:p>
    <w:p w14:paraId="555853D2" w14:textId="43A04610" w:rsidR="00486C8A" w:rsidRPr="00A552FD" w:rsidRDefault="00486C8A" w:rsidP="00486C8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552FD">
        <w:rPr>
          <w:rFonts w:ascii="Arial" w:hAnsi="Arial" w:cs="Arial"/>
          <w:sz w:val="20"/>
          <w:szCs w:val="20"/>
        </w:rPr>
        <w:t>Půjčitel</w:t>
      </w:r>
      <w:proofErr w:type="spellEnd"/>
      <w:r w:rsidRPr="00A552FD">
        <w:rPr>
          <w:rFonts w:ascii="Arial" w:hAnsi="Arial" w:cs="Arial"/>
          <w:sz w:val="20"/>
          <w:szCs w:val="20"/>
        </w:rPr>
        <w:t xml:space="preserve"> je oprávněn požadovat vrácení vypůjčené věci před uplynutím doby výpůjčky i bez udání důvodu; v takovém případě je vypůjčitel povinen vypůjčenou věc vrátit </w:t>
      </w:r>
      <w:proofErr w:type="spellStart"/>
      <w:r w:rsidRPr="00A552FD">
        <w:rPr>
          <w:rFonts w:ascii="Arial" w:hAnsi="Arial" w:cs="Arial"/>
          <w:sz w:val="20"/>
          <w:szCs w:val="20"/>
        </w:rPr>
        <w:t>půjčiteli</w:t>
      </w:r>
      <w:proofErr w:type="spellEnd"/>
      <w:r w:rsidRPr="00A552FD">
        <w:rPr>
          <w:rFonts w:ascii="Arial" w:hAnsi="Arial" w:cs="Arial"/>
          <w:sz w:val="20"/>
          <w:szCs w:val="20"/>
        </w:rPr>
        <w:t xml:space="preserve"> do </w:t>
      </w:r>
      <w:r w:rsidR="00623D45">
        <w:rPr>
          <w:rFonts w:ascii="Arial" w:hAnsi="Arial" w:cs="Arial"/>
          <w:sz w:val="20"/>
          <w:szCs w:val="20"/>
        </w:rPr>
        <w:t>1</w:t>
      </w:r>
      <w:r w:rsidRPr="00A552FD">
        <w:rPr>
          <w:rFonts w:ascii="Arial" w:hAnsi="Arial" w:cs="Arial"/>
          <w:sz w:val="20"/>
          <w:szCs w:val="20"/>
        </w:rPr>
        <w:t xml:space="preserve"> měsíc</w:t>
      </w:r>
      <w:r w:rsidR="00623D45">
        <w:rPr>
          <w:rFonts w:ascii="Arial" w:hAnsi="Arial" w:cs="Arial"/>
          <w:sz w:val="20"/>
          <w:szCs w:val="20"/>
        </w:rPr>
        <w:t>e</w:t>
      </w:r>
      <w:r w:rsidRPr="00A552FD">
        <w:rPr>
          <w:rFonts w:ascii="Arial" w:hAnsi="Arial" w:cs="Arial"/>
          <w:sz w:val="20"/>
          <w:szCs w:val="20"/>
        </w:rPr>
        <w:t xml:space="preserve"> od doručení výzvy k předčasnému vrácení věci.</w:t>
      </w:r>
      <w:r w:rsidR="00031CBA">
        <w:rPr>
          <w:rFonts w:ascii="Arial" w:hAnsi="Arial" w:cs="Arial"/>
          <w:sz w:val="20"/>
          <w:szCs w:val="20"/>
        </w:rPr>
        <w:t xml:space="preserve"> Ustanovení § 2198 zákona č. </w:t>
      </w:r>
      <w:r w:rsidR="002A087D">
        <w:rPr>
          <w:rFonts w:ascii="Arial" w:hAnsi="Arial" w:cs="Arial"/>
          <w:sz w:val="20"/>
          <w:szCs w:val="20"/>
        </w:rPr>
        <w:t>89/2012 Sb., občanský zákoník se nepoužije.</w:t>
      </w:r>
    </w:p>
    <w:p w14:paraId="0FCF3F46" w14:textId="228A150C" w:rsidR="00CF5873" w:rsidRDefault="003F332E" w:rsidP="00A552FD">
      <w:pPr>
        <w:spacing w:after="0" w:line="259" w:lineRule="auto"/>
        <w:ind w:left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1CBB1B1A" w14:textId="77777777" w:rsidR="00CF5873" w:rsidRDefault="00CF5873" w:rsidP="00A552FD">
      <w:pPr>
        <w:spacing w:after="0" w:line="259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510B7089" w14:textId="77777777" w:rsidR="00CF5873" w:rsidRDefault="003F332E">
      <w:pPr>
        <w:numPr>
          <w:ilvl w:val="0"/>
          <w:numId w:val="6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 případě prodlení s vrácením vypůjčen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věci je vypůjčitel povinen zaplatit </w:t>
      </w:r>
      <w:proofErr w:type="spellStart"/>
      <w:r>
        <w:rPr>
          <w:rFonts w:ascii="Arial" w:hAnsi="Arial"/>
          <w:sz w:val="20"/>
          <w:szCs w:val="20"/>
        </w:rPr>
        <w:t>půjčiteli</w:t>
      </w:r>
      <w:proofErr w:type="spellEnd"/>
      <w:r>
        <w:rPr>
          <w:rFonts w:ascii="Arial" w:hAnsi="Arial"/>
          <w:sz w:val="20"/>
          <w:szCs w:val="20"/>
        </w:rPr>
        <w:t xml:space="preserve"> smluvní pokutu ve výš</w:t>
      </w:r>
      <w:r>
        <w:rPr>
          <w:rFonts w:ascii="Arial" w:hAnsi="Arial"/>
          <w:sz w:val="20"/>
          <w:szCs w:val="20"/>
          <w:lang w:val="de-DE"/>
        </w:rPr>
        <w:t>i 2000,-- K</w:t>
      </w:r>
      <w:r>
        <w:rPr>
          <w:rFonts w:ascii="Arial" w:hAnsi="Arial"/>
          <w:sz w:val="20"/>
          <w:szCs w:val="20"/>
        </w:rPr>
        <w:t>č za každý den prodlení</w:t>
      </w:r>
    </w:p>
    <w:p w14:paraId="3EE92B89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237F29A" w14:textId="50CAF5C6" w:rsidR="00CF5873" w:rsidRDefault="00E02E95">
      <w:pPr>
        <w:spacing w:after="0"/>
        <w:ind w:left="567" w:hanging="567"/>
        <w:rPr>
          <w:rFonts w:ascii="Arial" w:eastAsia="Arial" w:hAnsi="Arial" w:cs="Arial"/>
          <w:b/>
          <w:bCs/>
          <w:caps/>
          <w:sz w:val="20"/>
          <w:szCs w:val="20"/>
        </w:rPr>
      </w:pPr>
      <w:r>
        <w:rPr>
          <w:rFonts w:ascii="Arial" w:hAnsi="Arial"/>
          <w:b/>
          <w:bCs/>
          <w:caps/>
          <w:sz w:val="20"/>
          <w:szCs w:val="20"/>
        </w:rPr>
        <w:t>5</w:t>
      </w:r>
      <w:r w:rsidR="003F332E">
        <w:rPr>
          <w:rFonts w:ascii="Arial" w:hAnsi="Arial"/>
          <w:b/>
          <w:bCs/>
          <w:caps/>
          <w:sz w:val="20"/>
          <w:szCs w:val="20"/>
        </w:rPr>
        <w:t xml:space="preserve">.  </w:t>
      </w:r>
      <w:r w:rsidR="003F332E">
        <w:rPr>
          <w:rFonts w:ascii="Arial" w:hAnsi="Arial"/>
          <w:b/>
          <w:bCs/>
          <w:caps/>
          <w:sz w:val="20"/>
          <w:szCs w:val="20"/>
        </w:rPr>
        <w:tab/>
        <w:t>Ostatní ujednání</w:t>
      </w:r>
    </w:p>
    <w:p w14:paraId="0762AA88" w14:textId="77777777" w:rsidR="00CF5873" w:rsidRDefault="00CF5873">
      <w:pPr>
        <w:spacing w:after="0"/>
        <w:ind w:left="567" w:hanging="567"/>
        <w:rPr>
          <w:rFonts w:ascii="Arial" w:eastAsia="Arial" w:hAnsi="Arial" w:cs="Arial"/>
          <w:b/>
          <w:bCs/>
          <w:caps/>
          <w:sz w:val="20"/>
          <w:szCs w:val="20"/>
        </w:rPr>
      </w:pPr>
    </w:p>
    <w:p w14:paraId="6F34D9CD" w14:textId="04AE6A7A" w:rsidR="00CF5873" w:rsidRDefault="003F332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Půjčitel</w:t>
      </w:r>
      <w:proofErr w:type="spellEnd"/>
      <w:r>
        <w:rPr>
          <w:rFonts w:ascii="Arial" w:hAnsi="Arial"/>
          <w:sz w:val="20"/>
          <w:szCs w:val="20"/>
        </w:rPr>
        <w:t xml:space="preserve"> vypůjčovanou věc předá vypůjčiteli ve lhůtě od </w:t>
      </w:r>
      <w:proofErr w:type="gramStart"/>
      <w:r>
        <w:rPr>
          <w:rFonts w:ascii="Arial" w:hAnsi="Arial"/>
          <w:sz w:val="20"/>
          <w:szCs w:val="20"/>
        </w:rPr>
        <w:t>10.2.202</w:t>
      </w:r>
      <w:r w:rsidR="000D7853">
        <w:rPr>
          <w:rFonts w:ascii="Arial" w:hAnsi="Arial"/>
          <w:sz w:val="20"/>
          <w:szCs w:val="20"/>
        </w:rPr>
        <w:t>2</w:t>
      </w:r>
      <w:proofErr w:type="gram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dp</w:t>
      </w:r>
      <w:proofErr w:type="spellEnd"/>
      <w:r>
        <w:rPr>
          <w:rFonts w:ascii="Arial" w:hAnsi="Arial"/>
          <w:sz w:val="20"/>
          <w:szCs w:val="20"/>
        </w:rPr>
        <w:t xml:space="preserve"> 28.2.202</w:t>
      </w:r>
      <w:r w:rsidR="000D7853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, v sídle vypůjčitele, a to kontaktní osobě vypůjč</w:t>
      </w:r>
      <w:r>
        <w:rPr>
          <w:rFonts w:ascii="Arial" w:hAnsi="Arial"/>
          <w:sz w:val="20"/>
          <w:szCs w:val="20"/>
          <w:lang w:val="pt-PT"/>
        </w:rPr>
        <w:t>itele. O p</w:t>
      </w:r>
      <w:proofErr w:type="spellStart"/>
      <w:r>
        <w:rPr>
          <w:rFonts w:ascii="Arial" w:hAnsi="Arial"/>
          <w:sz w:val="20"/>
          <w:szCs w:val="20"/>
        </w:rPr>
        <w:t>ředání</w:t>
      </w:r>
      <w:proofErr w:type="spellEnd"/>
      <w:r>
        <w:rPr>
          <w:rFonts w:ascii="Arial" w:hAnsi="Arial"/>
          <w:sz w:val="20"/>
          <w:szCs w:val="20"/>
        </w:rPr>
        <w:t xml:space="preserve"> a převzetí předmětu výpůjčky a pří</w:t>
      </w:r>
      <w:r>
        <w:rPr>
          <w:rFonts w:ascii="Arial" w:hAnsi="Arial"/>
          <w:sz w:val="20"/>
          <w:szCs w:val="20"/>
          <w:lang w:val="da-DK"/>
        </w:rPr>
        <w:t>slu</w:t>
      </w:r>
      <w:proofErr w:type="spellStart"/>
      <w:r>
        <w:rPr>
          <w:rFonts w:ascii="Arial" w:hAnsi="Arial"/>
          <w:sz w:val="20"/>
          <w:szCs w:val="20"/>
        </w:rPr>
        <w:t>šných</w:t>
      </w:r>
      <w:proofErr w:type="spellEnd"/>
      <w:r>
        <w:rPr>
          <w:rFonts w:ascii="Arial" w:hAnsi="Arial"/>
          <w:sz w:val="20"/>
          <w:szCs w:val="20"/>
        </w:rPr>
        <w:t xml:space="preserve"> dokladů vztahujících se k předmětu výpůjčky (návod k obsluze v </w:t>
      </w:r>
      <w:proofErr w:type="spellStart"/>
      <w:r>
        <w:rPr>
          <w:rFonts w:ascii="Arial" w:hAnsi="Arial"/>
          <w:sz w:val="20"/>
          <w:szCs w:val="20"/>
        </w:rPr>
        <w:t>česk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 jazyce, prohlášení o shodě, protokol o zaškolení obsluhy, rozvrh pravidelných revizí a preventivního servisu) sepíší strany písemný protokol. </w:t>
      </w:r>
    </w:p>
    <w:p w14:paraId="599488BA" w14:textId="77777777" w:rsidR="00CF5873" w:rsidRDefault="00CF5873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324E4022" w14:textId="77777777" w:rsidR="00CF5873" w:rsidRDefault="003F332E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Kontaktní osoba vypůjčitele pro převzetí a předání předmětu výpůjčky je: </w:t>
      </w:r>
    </w:p>
    <w:p w14:paraId="1AF3E47D" w14:textId="77777777" w:rsidR="00CF5873" w:rsidRDefault="00CF587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19915DDD" w14:textId="77777777" w:rsidR="00CF5873" w:rsidRDefault="003F332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Půjčitel</w:t>
      </w:r>
      <w:proofErr w:type="spellEnd"/>
      <w:r>
        <w:rPr>
          <w:rFonts w:ascii="Arial" w:hAnsi="Arial"/>
          <w:sz w:val="20"/>
          <w:szCs w:val="20"/>
        </w:rPr>
        <w:t xml:space="preserve"> provede školení pracovníků určených pro obsluhu předmětu výpůjčky v </w:t>
      </w:r>
      <w:proofErr w:type="spellStart"/>
      <w:r>
        <w:rPr>
          <w:rFonts w:ascii="Arial" w:hAnsi="Arial"/>
          <w:sz w:val="20"/>
          <w:szCs w:val="20"/>
        </w:rPr>
        <w:t>uživatelsk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 rozsahu, a to včetně pravidelné údržby předmětu výpůjčky. Pro </w:t>
      </w:r>
      <w:proofErr w:type="spellStart"/>
      <w:r>
        <w:rPr>
          <w:rFonts w:ascii="Arial" w:hAnsi="Arial"/>
          <w:sz w:val="20"/>
          <w:szCs w:val="20"/>
        </w:rPr>
        <w:t>vybran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pracovníky provede </w:t>
      </w:r>
      <w:proofErr w:type="spellStart"/>
      <w:r>
        <w:rPr>
          <w:rFonts w:ascii="Arial" w:hAnsi="Arial"/>
          <w:sz w:val="20"/>
          <w:szCs w:val="20"/>
        </w:rPr>
        <w:t>půjčitel</w:t>
      </w:r>
      <w:proofErr w:type="spellEnd"/>
      <w:r>
        <w:rPr>
          <w:rFonts w:ascii="Arial" w:hAnsi="Arial"/>
          <w:sz w:val="20"/>
          <w:szCs w:val="20"/>
        </w:rPr>
        <w:t xml:space="preserve"> zaškolení v </w:t>
      </w:r>
      <w:proofErr w:type="spellStart"/>
      <w:r>
        <w:rPr>
          <w:rFonts w:ascii="Arial" w:hAnsi="Arial"/>
          <w:sz w:val="20"/>
          <w:szCs w:val="20"/>
        </w:rPr>
        <w:t>takov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 rozsahu, aby měli od školitele </w:t>
      </w:r>
      <w:proofErr w:type="spellStart"/>
      <w:r>
        <w:rPr>
          <w:rFonts w:ascii="Arial" w:hAnsi="Arial"/>
          <w:sz w:val="20"/>
          <w:szCs w:val="20"/>
        </w:rPr>
        <w:t>dostatečn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informace pro provádění </w:t>
      </w:r>
      <w:r>
        <w:rPr>
          <w:rFonts w:ascii="Arial" w:hAnsi="Arial"/>
          <w:sz w:val="20"/>
          <w:szCs w:val="20"/>
          <w:lang w:val="it-IT"/>
        </w:rPr>
        <w:t>dal</w:t>
      </w:r>
      <w:proofErr w:type="spellStart"/>
      <w:r>
        <w:rPr>
          <w:rFonts w:ascii="Arial" w:hAnsi="Arial"/>
          <w:sz w:val="20"/>
          <w:szCs w:val="20"/>
        </w:rPr>
        <w:t>ší</w:t>
      </w:r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r>
        <w:rPr>
          <w:rFonts w:ascii="Arial" w:hAnsi="Arial"/>
          <w:sz w:val="20"/>
          <w:szCs w:val="20"/>
        </w:rPr>
        <w:t>školení v </w:t>
      </w:r>
      <w:proofErr w:type="spellStart"/>
      <w:r>
        <w:rPr>
          <w:rFonts w:ascii="Arial" w:hAnsi="Arial"/>
          <w:sz w:val="20"/>
          <w:szCs w:val="20"/>
        </w:rPr>
        <w:t>uživatelsk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 rozsahu ve smyslu zák. č. 268/2014 Sb., o zdravotnických </w:t>
      </w:r>
      <w:proofErr w:type="spellStart"/>
      <w:r>
        <w:rPr>
          <w:rFonts w:ascii="Arial" w:hAnsi="Arial"/>
          <w:sz w:val="20"/>
          <w:szCs w:val="20"/>
        </w:rPr>
        <w:t>prostředcí</w:t>
      </w:r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v</w:t>
      </w:r>
      <w:r>
        <w:rPr>
          <w:rFonts w:ascii="Arial" w:hAnsi="Arial"/>
          <w:sz w:val="20"/>
          <w:szCs w:val="20"/>
        </w:rPr>
        <w:t> </w:t>
      </w:r>
      <w:proofErr w:type="spellStart"/>
      <w:r>
        <w:rPr>
          <w:rFonts w:ascii="Arial" w:hAnsi="Arial"/>
          <w:sz w:val="20"/>
          <w:szCs w:val="20"/>
        </w:rPr>
        <w:t>platn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znění a zák. č. 262/2006 Sb., zákoník práce, v </w:t>
      </w:r>
      <w:proofErr w:type="spellStart"/>
      <w:r>
        <w:rPr>
          <w:rFonts w:ascii="Arial" w:hAnsi="Arial"/>
          <w:sz w:val="20"/>
          <w:szCs w:val="20"/>
        </w:rPr>
        <w:t>platn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 znění. </w:t>
      </w:r>
    </w:p>
    <w:p w14:paraId="78CAA194" w14:textId="77777777" w:rsidR="00CF5873" w:rsidRDefault="00CF5873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10A590BF" w14:textId="77777777" w:rsidR="00CF5873" w:rsidRDefault="003F332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Náklady na dopravu a instalaci/odstranění </w:t>
      </w:r>
      <w:proofErr w:type="spellStart"/>
      <w:r>
        <w:rPr>
          <w:rFonts w:ascii="Arial" w:hAnsi="Arial"/>
          <w:sz w:val="20"/>
          <w:szCs w:val="20"/>
        </w:rPr>
        <w:t>vypůjčovan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věci nese </w:t>
      </w:r>
      <w:proofErr w:type="spellStart"/>
      <w:r>
        <w:rPr>
          <w:rFonts w:ascii="Arial" w:hAnsi="Arial"/>
          <w:sz w:val="20"/>
          <w:szCs w:val="20"/>
        </w:rPr>
        <w:t>půjčitel</w:t>
      </w:r>
      <w:proofErr w:type="spellEnd"/>
      <w:r>
        <w:rPr>
          <w:rFonts w:ascii="Arial" w:hAnsi="Arial"/>
          <w:sz w:val="20"/>
          <w:szCs w:val="20"/>
        </w:rPr>
        <w:t>.</w:t>
      </w:r>
    </w:p>
    <w:p w14:paraId="3AAEAB1B" w14:textId="77777777" w:rsidR="00CF5873" w:rsidRDefault="00CF5873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59E6FBBB" w14:textId="77777777" w:rsidR="00CF5873" w:rsidRDefault="003F332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Obvykl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náklady spojen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s užíváním a provozem vypůjčen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věci nese vypůjčitel.</w:t>
      </w:r>
    </w:p>
    <w:p w14:paraId="0D54155F" w14:textId="77777777" w:rsidR="00CF5873" w:rsidRDefault="00CF5873">
      <w:pPr>
        <w:pStyle w:val="Odstavecseseznamem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6DC48838" w14:textId="77777777" w:rsidR="00CF5873" w:rsidRDefault="003F332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Vypůjčitel není </w:t>
      </w:r>
      <w:r>
        <w:rPr>
          <w:rFonts w:ascii="Arial" w:hAnsi="Arial"/>
          <w:sz w:val="20"/>
          <w:szCs w:val="20"/>
          <w:lang w:val="it-IT"/>
        </w:rPr>
        <w:t>opr</w:t>
      </w:r>
      <w:proofErr w:type="spellStart"/>
      <w:r>
        <w:rPr>
          <w:rFonts w:ascii="Arial" w:hAnsi="Arial"/>
          <w:sz w:val="20"/>
          <w:szCs w:val="20"/>
        </w:rPr>
        <w:t>ávněn</w:t>
      </w:r>
      <w:proofErr w:type="spellEnd"/>
      <w:r>
        <w:rPr>
          <w:rFonts w:ascii="Arial" w:hAnsi="Arial"/>
          <w:sz w:val="20"/>
          <w:szCs w:val="20"/>
        </w:rPr>
        <w:t xml:space="preserve"> přenechat vypůjčenou věc jin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mu subjektu/osobě.</w:t>
      </w:r>
    </w:p>
    <w:p w14:paraId="27AABAB7" w14:textId="77777777" w:rsidR="00CF5873" w:rsidRDefault="00CF5873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5BC9C762" w14:textId="77777777" w:rsidR="00CF5873" w:rsidRDefault="003F332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Vypůjčitel není </w:t>
      </w:r>
      <w:r>
        <w:rPr>
          <w:rFonts w:ascii="Arial" w:hAnsi="Arial"/>
          <w:sz w:val="20"/>
          <w:szCs w:val="20"/>
          <w:lang w:val="it-IT"/>
        </w:rPr>
        <w:t>opr</w:t>
      </w:r>
      <w:proofErr w:type="spellStart"/>
      <w:r>
        <w:rPr>
          <w:rFonts w:ascii="Arial" w:hAnsi="Arial"/>
          <w:sz w:val="20"/>
          <w:szCs w:val="20"/>
        </w:rPr>
        <w:t>ávněn</w:t>
      </w:r>
      <w:proofErr w:type="spellEnd"/>
      <w:r>
        <w:rPr>
          <w:rFonts w:ascii="Arial" w:hAnsi="Arial"/>
          <w:sz w:val="20"/>
          <w:szCs w:val="20"/>
        </w:rPr>
        <w:t xml:space="preserve"> zasahovat do vypůjčen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věci, ani jakkoli pozměňovat její provozní funkce. Vypůjčitel nesmí zasahovat ani do </w:t>
      </w:r>
      <w:proofErr w:type="spellStart"/>
      <w:r>
        <w:rPr>
          <w:rFonts w:ascii="Arial" w:hAnsi="Arial"/>
          <w:sz w:val="20"/>
          <w:szCs w:val="20"/>
        </w:rPr>
        <w:t>programov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vybavení </w:t>
      </w:r>
      <w:r>
        <w:rPr>
          <w:rFonts w:ascii="Arial" w:hAnsi="Arial"/>
          <w:sz w:val="20"/>
          <w:szCs w:val="20"/>
          <w:lang w:val="en-US"/>
        </w:rPr>
        <w:t xml:space="preserve">(software) </w:t>
      </w:r>
      <w:proofErr w:type="spellStart"/>
      <w:r>
        <w:rPr>
          <w:rFonts w:ascii="Arial" w:hAnsi="Arial"/>
          <w:sz w:val="20"/>
          <w:szCs w:val="20"/>
          <w:lang w:val="en-US"/>
        </w:rPr>
        <w:t>vyp</w:t>
      </w:r>
      <w:r>
        <w:rPr>
          <w:rFonts w:ascii="Arial" w:hAnsi="Arial"/>
          <w:sz w:val="20"/>
          <w:szCs w:val="20"/>
        </w:rPr>
        <w:t>ůjčen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věci, toto rozmnožovat (kopírovat) nebo jakkoli šířit. Vypůjčitel je povinen s vypůjčenou věcí </w:t>
      </w:r>
      <w:proofErr w:type="spellStart"/>
      <w:r>
        <w:rPr>
          <w:rFonts w:ascii="Arial" w:hAnsi="Arial"/>
          <w:sz w:val="20"/>
          <w:szCs w:val="20"/>
        </w:rPr>
        <w:t>zachá</w:t>
      </w:r>
      <w:proofErr w:type="spellEnd"/>
      <w:r>
        <w:rPr>
          <w:rFonts w:ascii="Arial" w:hAnsi="Arial"/>
          <w:sz w:val="20"/>
          <w:szCs w:val="20"/>
          <w:lang w:val="nl-NL"/>
        </w:rPr>
        <w:t>zet z</w:t>
      </w:r>
      <w:r>
        <w:rPr>
          <w:rFonts w:ascii="Arial" w:hAnsi="Arial"/>
          <w:sz w:val="20"/>
          <w:szCs w:val="20"/>
        </w:rPr>
        <w:t>á</w:t>
      </w:r>
      <w:proofErr w:type="spellStart"/>
      <w:r>
        <w:rPr>
          <w:rFonts w:ascii="Arial" w:hAnsi="Arial"/>
          <w:sz w:val="20"/>
          <w:szCs w:val="20"/>
          <w:lang w:val="de-DE"/>
        </w:rPr>
        <w:t>konn</w:t>
      </w:r>
      <w:r>
        <w:rPr>
          <w:rFonts w:ascii="Arial" w:hAnsi="Arial"/>
          <w:sz w:val="20"/>
          <w:szCs w:val="20"/>
        </w:rPr>
        <w:t>ým</w:t>
      </w:r>
      <w:proofErr w:type="spellEnd"/>
      <w:r>
        <w:rPr>
          <w:rFonts w:ascii="Arial" w:hAnsi="Arial"/>
          <w:sz w:val="20"/>
          <w:szCs w:val="20"/>
        </w:rPr>
        <w:t xml:space="preserve"> způsobem, neporušovat autorská </w:t>
      </w:r>
      <w:r>
        <w:rPr>
          <w:rFonts w:ascii="Arial" w:hAnsi="Arial"/>
          <w:sz w:val="20"/>
          <w:szCs w:val="20"/>
        </w:rPr>
        <w:lastRenderedPageBreak/>
        <w:t xml:space="preserve">práva nebo jiná </w:t>
      </w:r>
      <w:proofErr w:type="spellStart"/>
      <w:r>
        <w:rPr>
          <w:rFonts w:ascii="Arial" w:hAnsi="Arial"/>
          <w:sz w:val="20"/>
          <w:szCs w:val="20"/>
        </w:rPr>
        <w:t>prá</w:t>
      </w:r>
      <w:proofErr w:type="spellEnd"/>
      <w:r>
        <w:rPr>
          <w:rFonts w:ascii="Arial" w:hAnsi="Arial"/>
          <w:sz w:val="20"/>
          <w:szCs w:val="20"/>
          <w:lang w:val="it-IT"/>
        </w:rPr>
        <w:t>va du</w:t>
      </w:r>
      <w:proofErr w:type="spellStart"/>
      <w:r>
        <w:rPr>
          <w:rFonts w:ascii="Arial" w:hAnsi="Arial"/>
          <w:sz w:val="20"/>
          <w:szCs w:val="20"/>
        </w:rPr>
        <w:t>ševního</w:t>
      </w:r>
      <w:proofErr w:type="spellEnd"/>
      <w:r>
        <w:rPr>
          <w:rFonts w:ascii="Arial" w:hAnsi="Arial"/>
          <w:sz w:val="20"/>
          <w:szCs w:val="20"/>
        </w:rPr>
        <w:t xml:space="preserve"> vlastnictví spojená s vypůjčenou věcí, jakož i dodržovat licenční podmínky </w:t>
      </w:r>
      <w:proofErr w:type="spellStart"/>
      <w:r>
        <w:rPr>
          <w:rFonts w:ascii="Arial" w:hAnsi="Arial"/>
          <w:sz w:val="20"/>
          <w:szCs w:val="20"/>
        </w:rPr>
        <w:t>programov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vybavení. Vypůjčitel je povinen vypůjčenou věc obsluhovat s odbornou péčí a v případě pochybností o </w:t>
      </w:r>
      <w:proofErr w:type="spellStart"/>
      <w:r>
        <w:rPr>
          <w:rFonts w:ascii="Arial" w:hAnsi="Arial"/>
          <w:sz w:val="20"/>
          <w:szCs w:val="20"/>
        </w:rPr>
        <w:t>správn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 postupu požádat o součinnost </w:t>
      </w:r>
      <w:proofErr w:type="spellStart"/>
      <w:r>
        <w:rPr>
          <w:rFonts w:ascii="Arial" w:hAnsi="Arial"/>
          <w:sz w:val="20"/>
          <w:szCs w:val="20"/>
        </w:rPr>
        <w:t>půjčitele</w:t>
      </w:r>
      <w:proofErr w:type="spellEnd"/>
      <w:r>
        <w:rPr>
          <w:rFonts w:ascii="Arial" w:hAnsi="Arial"/>
          <w:sz w:val="20"/>
          <w:szCs w:val="20"/>
        </w:rPr>
        <w:t>.</w:t>
      </w:r>
    </w:p>
    <w:p w14:paraId="66F2F0B0" w14:textId="77777777" w:rsidR="00CF5873" w:rsidRDefault="00CF5873">
      <w:pPr>
        <w:pStyle w:val="Odstavecseseznamem"/>
        <w:rPr>
          <w:rFonts w:ascii="Arial" w:eastAsia="Arial" w:hAnsi="Arial" w:cs="Arial"/>
          <w:sz w:val="20"/>
          <w:szCs w:val="20"/>
        </w:rPr>
      </w:pPr>
    </w:p>
    <w:p w14:paraId="110873F8" w14:textId="77777777" w:rsidR="00CF5873" w:rsidRDefault="003F332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Vypůjčitel je povinen </w:t>
      </w:r>
      <w:proofErr w:type="spellStart"/>
      <w:r>
        <w:rPr>
          <w:rFonts w:ascii="Arial" w:hAnsi="Arial"/>
          <w:sz w:val="20"/>
          <w:szCs w:val="20"/>
        </w:rPr>
        <w:t>půjčitele</w:t>
      </w:r>
      <w:proofErr w:type="spellEnd"/>
      <w:r>
        <w:rPr>
          <w:rFonts w:ascii="Arial" w:hAnsi="Arial"/>
          <w:sz w:val="20"/>
          <w:szCs w:val="20"/>
        </w:rPr>
        <w:t xml:space="preserve"> bez </w:t>
      </w:r>
      <w:proofErr w:type="spellStart"/>
      <w:r>
        <w:rPr>
          <w:rFonts w:ascii="Arial" w:hAnsi="Arial"/>
          <w:sz w:val="20"/>
          <w:szCs w:val="20"/>
        </w:rPr>
        <w:t>zbytečn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odkladu informovat o </w:t>
      </w:r>
      <w:proofErr w:type="spellStart"/>
      <w:r>
        <w:rPr>
          <w:rFonts w:ascii="Arial" w:hAnsi="Arial"/>
          <w:sz w:val="20"/>
          <w:szCs w:val="20"/>
        </w:rPr>
        <w:t>závadá</w:t>
      </w:r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r>
        <w:rPr>
          <w:rFonts w:ascii="Arial" w:hAnsi="Arial"/>
          <w:sz w:val="20"/>
          <w:szCs w:val="20"/>
        </w:rPr>
        <w:t xml:space="preserve">či poruchách na Předmětu výpůjčky, nebo o jeho ztrátě. </w:t>
      </w:r>
      <w:bookmarkStart w:id="1" w:name="_Hlk499128356"/>
      <w:r>
        <w:rPr>
          <w:rFonts w:ascii="Arial" w:hAnsi="Arial"/>
          <w:sz w:val="20"/>
          <w:szCs w:val="20"/>
        </w:rPr>
        <w:t>Závady bude vypůjčitel ohlašovat telefonicky a zároveň e-mailem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to kontaktní osobě </w:t>
      </w:r>
      <w:proofErr w:type="spellStart"/>
      <w:r>
        <w:rPr>
          <w:rFonts w:ascii="Arial" w:hAnsi="Arial"/>
          <w:sz w:val="20"/>
          <w:szCs w:val="20"/>
        </w:rPr>
        <w:t>půjčitele</w:t>
      </w:r>
      <w:proofErr w:type="spellEnd"/>
      <w:r>
        <w:rPr>
          <w:rFonts w:ascii="Arial" w:hAnsi="Arial"/>
          <w:sz w:val="20"/>
          <w:szCs w:val="20"/>
        </w:rPr>
        <w:t xml:space="preserve">: </w:t>
      </w:r>
    </w:p>
    <w:p w14:paraId="0C55B761" w14:textId="28934629" w:rsidR="00CF5873" w:rsidRDefault="003F332E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servisní </w:t>
      </w:r>
      <w:r>
        <w:rPr>
          <w:rFonts w:ascii="Arial" w:hAnsi="Arial"/>
          <w:sz w:val="20"/>
          <w:szCs w:val="20"/>
          <w:lang w:val="nl-NL"/>
        </w:rPr>
        <w:t>koordin</w:t>
      </w:r>
      <w:r>
        <w:rPr>
          <w:rFonts w:ascii="Arial" w:hAnsi="Arial"/>
          <w:sz w:val="20"/>
          <w:szCs w:val="20"/>
        </w:rPr>
        <w:t>á</w:t>
      </w:r>
      <w:proofErr w:type="spellStart"/>
      <w:r>
        <w:rPr>
          <w:rFonts w:ascii="Arial" w:hAnsi="Arial"/>
          <w:sz w:val="20"/>
          <w:szCs w:val="20"/>
          <w:lang w:val="de-DE"/>
        </w:rPr>
        <w:t>tor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bookmarkEnd w:id="1"/>
      <w:proofErr w:type="spellStart"/>
      <w:r w:rsidR="00773389">
        <w:rPr>
          <w:rFonts w:ascii="Arial" w:hAnsi="Arial"/>
          <w:sz w:val="20"/>
          <w:szCs w:val="20"/>
          <w:lang w:val="de-DE"/>
        </w:rPr>
        <w:t>xxxxxxxxxxxxxxxxxxx</w:t>
      </w:r>
      <w:proofErr w:type="spellEnd"/>
    </w:p>
    <w:p w14:paraId="4F68C640" w14:textId="77777777" w:rsidR="00CF5873" w:rsidRDefault="00CF587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8A6011" w14:textId="77777777" w:rsidR="00CF5873" w:rsidRDefault="003F332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Vypůjčitel je povinen zaplatit náklady na servis, zajištěný </w:t>
      </w:r>
      <w:proofErr w:type="spellStart"/>
      <w:r>
        <w:rPr>
          <w:rFonts w:ascii="Arial" w:hAnsi="Arial"/>
          <w:sz w:val="20"/>
          <w:szCs w:val="20"/>
        </w:rPr>
        <w:t>půjčitelem</w:t>
      </w:r>
      <w:proofErr w:type="spellEnd"/>
      <w:r>
        <w:rPr>
          <w:rFonts w:ascii="Arial" w:hAnsi="Arial"/>
          <w:sz w:val="20"/>
          <w:szCs w:val="20"/>
        </w:rPr>
        <w:t>, který vyplyne z </w:t>
      </w:r>
      <w:proofErr w:type="spellStart"/>
      <w:r>
        <w:rPr>
          <w:rFonts w:ascii="Arial" w:hAnsi="Arial"/>
          <w:sz w:val="20"/>
          <w:szCs w:val="20"/>
        </w:rPr>
        <w:t>neodborn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a </w:t>
      </w:r>
      <w:proofErr w:type="spellStart"/>
      <w:r>
        <w:rPr>
          <w:rFonts w:ascii="Arial" w:hAnsi="Arial"/>
          <w:sz w:val="20"/>
          <w:szCs w:val="20"/>
        </w:rPr>
        <w:t>nesprávn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používání půjčen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věci. Vypůjčitel je tak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povinen zaplatit zůstatkovou cenu vypočtenou rovnoměrným způsobem podle </w:t>
      </w:r>
      <w:proofErr w:type="spellStart"/>
      <w:proofErr w:type="gramStart"/>
      <w:r>
        <w:rPr>
          <w:rFonts w:ascii="Arial" w:hAnsi="Arial"/>
          <w:sz w:val="20"/>
          <w:szCs w:val="20"/>
        </w:rPr>
        <w:t>ust</w:t>
      </w:r>
      <w:proofErr w:type="spellEnd"/>
      <w:r>
        <w:rPr>
          <w:rFonts w:ascii="Arial" w:hAnsi="Arial"/>
          <w:sz w:val="20"/>
          <w:szCs w:val="20"/>
        </w:rPr>
        <w:t>.§ 24</w:t>
      </w:r>
      <w:proofErr w:type="gramEnd"/>
      <w:r>
        <w:rPr>
          <w:rFonts w:ascii="Arial" w:hAnsi="Arial"/>
          <w:sz w:val="20"/>
          <w:szCs w:val="20"/>
        </w:rPr>
        <w:t xml:space="preserve"> odst. 5 písm. a) zákona č. 586/1992 Sb. v případě zničení nebo ztráty půjčen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věci. </w:t>
      </w:r>
    </w:p>
    <w:p w14:paraId="34942559" w14:textId="77777777" w:rsidR="00CF5873" w:rsidRDefault="00CF5873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32699183" w14:textId="61438D16" w:rsidR="00CF5873" w:rsidRDefault="003F332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2" w:name="_Hlk514400478"/>
      <w:r>
        <w:rPr>
          <w:rFonts w:ascii="Arial" w:hAnsi="Arial"/>
          <w:sz w:val="20"/>
          <w:szCs w:val="20"/>
        </w:rPr>
        <w:t xml:space="preserve">Vypůjčitel zajistí pojištění odpovědnosti </w:t>
      </w:r>
      <w:proofErr w:type="spellStart"/>
      <w:r>
        <w:rPr>
          <w:rFonts w:ascii="Arial" w:hAnsi="Arial"/>
          <w:sz w:val="20"/>
          <w:szCs w:val="20"/>
        </w:rPr>
        <w:t>vě</w:t>
      </w:r>
      <w:proofErr w:type="spellEnd"/>
      <w:r>
        <w:rPr>
          <w:rFonts w:ascii="Arial" w:hAnsi="Arial"/>
          <w:sz w:val="20"/>
          <w:szCs w:val="20"/>
          <w:lang w:val="it-IT"/>
        </w:rPr>
        <w:t>ci p</w:t>
      </w:r>
      <w:proofErr w:type="spellStart"/>
      <w:r>
        <w:rPr>
          <w:rFonts w:ascii="Arial" w:hAnsi="Arial"/>
          <w:sz w:val="20"/>
          <w:szCs w:val="20"/>
        </w:rPr>
        <w:t>řevzat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za případnou škodu způsobenou užíváním nebo ostatními vlivy. </w:t>
      </w:r>
      <w:proofErr w:type="spellStart"/>
      <w:r>
        <w:rPr>
          <w:rFonts w:ascii="Arial" w:hAnsi="Arial"/>
          <w:sz w:val="20"/>
          <w:szCs w:val="20"/>
        </w:rPr>
        <w:t>Půjčitel</w:t>
      </w:r>
      <w:proofErr w:type="spellEnd"/>
      <w:r>
        <w:rPr>
          <w:rFonts w:ascii="Arial" w:hAnsi="Arial"/>
          <w:sz w:val="20"/>
          <w:szCs w:val="20"/>
        </w:rPr>
        <w:t xml:space="preserve"> za dan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proofErr w:type="spellStart"/>
      <w:r>
        <w:rPr>
          <w:rFonts w:ascii="Arial" w:hAnsi="Arial"/>
          <w:sz w:val="20"/>
          <w:szCs w:val="20"/>
        </w:rPr>
        <w:t>poš</w:t>
      </w:r>
      <w:proofErr w:type="spellEnd"/>
      <w:r>
        <w:rPr>
          <w:rFonts w:ascii="Arial" w:hAnsi="Arial"/>
          <w:sz w:val="20"/>
          <w:szCs w:val="20"/>
          <w:lang w:val="nl-NL"/>
        </w:rPr>
        <w:t>kozen</w:t>
      </w:r>
      <w:r>
        <w:rPr>
          <w:rFonts w:ascii="Arial" w:hAnsi="Arial"/>
          <w:sz w:val="20"/>
          <w:szCs w:val="20"/>
        </w:rPr>
        <w:t>í nenese žádnou odpovědnost.</w:t>
      </w:r>
      <w:bookmarkEnd w:id="2"/>
    </w:p>
    <w:p w14:paraId="17002D31" w14:textId="77777777" w:rsidR="00CF5873" w:rsidRDefault="00CF587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CD25D6B" w14:textId="77777777" w:rsidR="00CF5873" w:rsidRDefault="00CF587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D56C54D" w14:textId="77777777" w:rsidR="00CF5873" w:rsidRDefault="00CF5873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74DBDABC" w14:textId="77777777" w:rsidR="00CF5873" w:rsidRDefault="003F332E">
      <w:pPr>
        <w:spacing w:after="0"/>
        <w:ind w:left="567" w:hanging="567"/>
        <w:rPr>
          <w:rFonts w:ascii="Arial" w:eastAsia="Arial" w:hAnsi="Arial" w:cs="Arial"/>
          <w:b/>
          <w:bCs/>
          <w:caps/>
          <w:sz w:val="20"/>
          <w:szCs w:val="20"/>
        </w:rPr>
      </w:pPr>
      <w:r>
        <w:rPr>
          <w:rFonts w:ascii="Arial" w:hAnsi="Arial"/>
          <w:b/>
          <w:bCs/>
          <w:caps/>
          <w:sz w:val="20"/>
          <w:szCs w:val="20"/>
        </w:rPr>
        <w:t xml:space="preserve">5.  </w:t>
      </w:r>
      <w:r>
        <w:rPr>
          <w:rFonts w:ascii="Arial" w:hAnsi="Arial"/>
          <w:b/>
          <w:bCs/>
          <w:caps/>
          <w:sz w:val="20"/>
          <w:szCs w:val="20"/>
        </w:rPr>
        <w:tab/>
        <w:t>Závěrečná ustanovení</w:t>
      </w:r>
    </w:p>
    <w:p w14:paraId="31634E3E" w14:textId="77777777" w:rsidR="00CF5873" w:rsidRDefault="00CF5873">
      <w:pPr>
        <w:spacing w:after="0"/>
        <w:ind w:left="567" w:hanging="567"/>
        <w:rPr>
          <w:rFonts w:ascii="Arial" w:eastAsia="Arial" w:hAnsi="Arial" w:cs="Arial"/>
          <w:b/>
          <w:bCs/>
          <w:caps/>
          <w:sz w:val="20"/>
          <w:szCs w:val="20"/>
        </w:rPr>
      </w:pPr>
    </w:p>
    <w:p w14:paraId="49BD6263" w14:textId="77777777" w:rsidR="00CF5873" w:rsidRDefault="003F332E">
      <w:pPr>
        <w:numPr>
          <w:ilvl w:val="0"/>
          <w:numId w:val="13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Právem rozhodným pro tuto smlouvu a vztahy s ní související je </w:t>
      </w:r>
      <w:proofErr w:type="spellStart"/>
      <w:r>
        <w:rPr>
          <w:rFonts w:ascii="Arial" w:hAnsi="Arial"/>
          <w:sz w:val="20"/>
          <w:szCs w:val="20"/>
        </w:rPr>
        <w:t>prá</w:t>
      </w:r>
      <w:proofErr w:type="spellEnd"/>
      <w:r>
        <w:rPr>
          <w:rFonts w:ascii="Arial" w:hAnsi="Arial"/>
          <w:sz w:val="20"/>
          <w:szCs w:val="20"/>
          <w:lang w:val="it-IT"/>
        </w:rPr>
        <w:t xml:space="preserve">vo </w:t>
      </w:r>
      <w:proofErr w:type="spellStart"/>
      <w:r>
        <w:rPr>
          <w:rFonts w:ascii="Arial" w:hAnsi="Arial"/>
          <w:sz w:val="20"/>
          <w:szCs w:val="20"/>
        </w:rPr>
        <w:t>česk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.</w:t>
      </w:r>
    </w:p>
    <w:p w14:paraId="01743CD8" w14:textId="77777777" w:rsidR="00CF5873" w:rsidRDefault="00CF5873">
      <w:pPr>
        <w:spacing w:after="0" w:line="259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634EEBE1" w14:textId="77777777" w:rsidR="00CF5873" w:rsidRDefault="003F332E">
      <w:pPr>
        <w:numPr>
          <w:ilvl w:val="0"/>
          <w:numId w:val="13"/>
        </w:numPr>
        <w:suppressAutoHyphens/>
        <w:spacing w:after="0" w:line="259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Tato smlouva může být doplňována nebo měněna jen formou vzestupně číslovaných písemných dodatků podepsaných oběma smluvními stranami. </w:t>
      </w:r>
    </w:p>
    <w:p w14:paraId="65BC0688" w14:textId="77777777" w:rsidR="00CF5873" w:rsidRDefault="00CF5873">
      <w:pPr>
        <w:suppressAutoHyphens/>
        <w:spacing w:after="0" w:line="259" w:lineRule="auto"/>
        <w:jc w:val="both"/>
        <w:rPr>
          <w:rFonts w:ascii="Arial" w:eastAsia="Arial" w:hAnsi="Arial" w:cs="Arial"/>
          <w:sz w:val="20"/>
          <w:szCs w:val="20"/>
        </w:rPr>
      </w:pPr>
    </w:p>
    <w:p w14:paraId="6F148D2B" w14:textId="311DC925" w:rsidR="00050CEC" w:rsidRPr="00773389" w:rsidRDefault="00050CEC" w:rsidP="00050CEC">
      <w:pPr>
        <w:numPr>
          <w:ilvl w:val="0"/>
          <w:numId w:val="13"/>
        </w:numPr>
        <w:suppressAutoHyphens/>
        <w:spacing w:after="0" w:line="259" w:lineRule="auto"/>
        <w:jc w:val="both"/>
        <w:rPr>
          <w:rFonts w:ascii="Arial" w:hAnsi="Arial"/>
          <w:color w:val="auto"/>
          <w:sz w:val="20"/>
          <w:szCs w:val="20"/>
        </w:rPr>
      </w:pPr>
      <w:r w:rsidRPr="00773389">
        <w:rPr>
          <w:rFonts w:ascii="Arial" w:hAnsi="Arial"/>
          <w:color w:val="auto"/>
          <w:sz w:val="20"/>
          <w:szCs w:val="20"/>
        </w:rPr>
        <w:t>Tato smlouva nabývá platnosti okamžikem podpisu oběma stranami, účinnosti pak 15. 2. 2022. Nabude-li tato smlouva účinnosti dnem zveřejnění v Registru smluv, pak se smluvní strany výslovně dohodly, že ujednání této smlouvy se použijí i na právní poměry vzniklé mezi smluvními stranami této smlouvy od 15. 2. 2022 do doby okamžiku nabytí účinnosti smlouvy dle registru smluv.</w:t>
      </w:r>
    </w:p>
    <w:p w14:paraId="11BCB342" w14:textId="77777777" w:rsidR="00CF5873" w:rsidRDefault="00CF5873">
      <w:pPr>
        <w:pStyle w:val="Zkladntextodsazen"/>
        <w:spacing w:after="0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0F35A340" w14:textId="77777777" w:rsidR="00CF5873" w:rsidRDefault="003F332E">
      <w:pPr>
        <w:pStyle w:val="Zkladntextodsazen"/>
        <w:numPr>
          <w:ilvl w:val="0"/>
          <w:numId w:val="13"/>
        </w:numPr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Tato smlouva je vyhotovena ve dvou stejnopisech s platností </w:t>
      </w:r>
      <w:r>
        <w:rPr>
          <w:rFonts w:ascii="Arial" w:hAnsi="Arial"/>
          <w:sz w:val="20"/>
          <w:szCs w:val="20"/>
          <w:lang w:val="it-IT"/>
        </w:rPr>
        <w:t>origin</w:t>
      </w:r>
      <w:proofErr w:type="spellStart"/>
      <w:r>
        <w:rPr>
          <w:rFonts w:ascii="Arial" w:hAnsi="Arial"/>
          <w:sz w:val="20"/>
          <w:szCs w:val="20"/>
        </w:rPr>
        <w:t>álu</w:t>
      </w:r>
      <w:proofErr w:type="spellEnd"/>
      <w:r>
        <w:rPr>
          <w:rFonts w:ascii="Arial" w:hAnsi="Arial"/>
          <w:sz w:val="20"/>
          <w:szCs w:val="20"/>
        </w:rPr>
        <w:t>, z </w:t>
      </w:r>
      <w:proofErr w:type="spellStart"/>
      <w:r>
        <w:rPr>
          <w:rFonts w:ascii="Arial" w:hAnsi="Arial"/>
          <w:sz w:val="20"/>
          <w:szCs w:val="20"/>
          <w:lang w:val="de-DE"/>
        </w:rPr>
        <w:t>nich</w:t>
      </w:r>
      <w:proofErr w:type="spellEnd"/>
      <w:r>
        <w:rPr>
          <w:rFonts w:ascii="Arial" w:hAnsi="Arial"/>
          <w:sz w:val="20"/>
          <w:szCs w:val="20"/>
        </w:rPr>
        <w:t xml:space="preserve">ž po jednom vyhotovení obdrží </w:t>
      </w:r>
      <w:proofErr w:type="spellStart"/>
      <w:r>
        <w:rPr>
          <w:rFonts w:ascii="Arial" w:hAnsi="Arial"/>
          <w:sz w:val="20"/>
          <w:szCs w:val="20"/>
        </w:rPr>
        <w:t>půjčitel</w:t>
      </w:r>
      <w:proofErr w:type="spellEnd"/>
      <w:r>
        <w:rPr>
          <w:rFonts w:ascii="Arial" w:hAnsi="Arial"/>
          <w:sz w:val="20"/>
          <w:szCs w:val="20"/>
        </w:rPr>
        <w:t xml:space="preserve"> a vypůjčitel.</w:t>
      </w:r>
    </w:p>
    <w:p w14:paraId="17C4918A" w14:textId="77777777" w:rsidR="00CF5873" w:rsidRDefault="00CF5873">
      <w:pPr>
        <w:spacing w:after="0"/>
        <w:ind w:left="567" w:hanging="567"/>
        <w:jc w:val="both"/>
        <w:rPr>
          <w:rFonts w:ascii="Arial" w:eastAsia="Arial" w:hAnsi="Arial" w:cs="Arial"/>
          <w:sz w:val="20"/>
          <w:szCs w:val="20"/>
        </w:rPr>
      </w:pPr>
    </w:p>
    <w:p w14:paraId="6B1012F4" w14:textId="77777777" w:rsidR="00CF5873" w:rsidRDefault="003F332E">
      <w:pPr>
        <w:numPr>
          <w:ilvl w:val="0"/>
          <w:numId w:val="13"/>
        </w:numPr>
        <w:spacing w:after="0" w:line="259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Smluvní strany si tuto smlouvu přečetly, jejímu obsahu rozumí a prohlašují, že tato smlouva je projevem jejich </w:t>
      </w:r>
      <w:proofErr w:type="spellStart"/>
      <w:r>
        <w:rPr>
          <w:rFonts w:ascii="Arial" w:hAnsi="Arial"/>
          <w:sz w:val="20"/>
          <w:szCs w:val="20"/>
        </w:rPr>
        <w:t>svobodn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a </w:t>
      </w:r>
      <w:proofErr w:type="spellStart"/>
      <w:r>
        <w:rPr>
          <w:rFonts w:ascii="Arial" w:hAnsi="Arial"/>
          <w:sz w:val="20"/>
          <w:szCs w:val="20"/>
        </w:rPr>
        <w:t>vážn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proofErr w:type="spellStart"/>
      <w:r>
        <w:rPr>
          <w:rFonts w:ascii="Arial" w:hAnsi="Arial"/>
          <w:sz w:val="20"/>
          <w:szCs w:val="20"/>
        </w:rPr>
        <w:t>vů</w:t>
      </w:r>
      <w:proofErr w:type="spellEnd"/>
      <w:r>
        <w:rPr>
          <w:rFonts w:ascii="Arial" w:hAnsi="Arial"/>
          <w:sz w:val="20"/>
          <w:szCs w:val="20"/>
          <w:lang w:val="it-IT"/>
        </w:rPr>
        <w:t>le, co</w:t>
      </w:r>
      <w:r>
        <w:rPr>
          <w:rFonts w:ascii="Arial" w:hAnsi="Arial"/>
          <w:sz w:val="20"/>
          <w:szCs w:val="20"/>
        </w:rPr>
        <w:t>ž stvrzují svými podpisy.</w:t>
      </w:r>
    </w:p>
    <w:p w14:paraId="62B400D7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E912F05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2C59069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041CB76" w14:textId="77777777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 ..................... dne .....................</w:t>
      </w:r>
    </w:p>
    <w:p w14:paraId="37273400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602BE6F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250B1BE" w14:textId="77777777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Půjč</w:t>
      </w:r>
      <w:proofErr w:type="spellStart"/>
      <w:r>
        <w:rPr>
          <w:rFonts w:ascii="Arial" w:hAnsi="Arial"/>
          <w:sz w:val="20"/>
          <w:szCs w:val="20"/>
          <w:lang w:val="de-DE"/>
        </w:rPr>
        <w:t>itel</w:t>
      </w:r>
      <w:proofErr w:type="spellEnd"/>
      <w:r>
        <w:rPr>
          <w:rFonts w:ascii="Arial" w:hAnsi="Arial"/>
          <w:sz w:val="20"/>
          <w:szCs w:val="20"/>
          <w:lang w:val="de-DE"/>
        </w:rPr>
        <w:t>:</w:t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ab/>
      </w:r>
      <w:proofErr w:type="spellStart"/>
      <w:r>
        <w:rPr>
          <w:rFonts w:ascii="Arial" w:hAnsi="Arial"/>
          <w:sz w:val="20"/>
          <w:szCs w:val="20"/>
          <w:lang w:val="de-DE"/>
        </w:rPr>
        <w:t>Vyp</w:t>
      </w:r>
      <w:r>
        <w:rPr>
          <w:rFonts w:ascii="Arial" w:hAnsi="Arial"/>
          <w:sz w:val="20"/>
          <w:szCs w:val="20"/>
        </w:rPr>
        <w:t>ůjč</w:t>
      </w:r>
      <w:r>
        <w:rPr>
          <w:rFonts w:ascii="Arial" w:hAnsi="Arial"/>
          <w:sz w:val="20"/>
          <w:szCs w:val="20"/>
          <w:lang w:val="de-DE"/>
        </w:rPr>
        <w:t>itel</w:t>
      </w:r>
      <w:proofErr w:type="spellEnd"/>
      <w:r>
        <w:rPr>
          <w:rFonts w:ascii="Arial" w:hAnsi="Arial"/>
          <w:sz w:val="20"/>
          <w:szCs w:val="20"/>
          <w:lang w:val="de-DE"/>
        </w:rPr>
        <w:t>:</w:t>
      </w:r>
    </w:p>
    <w:p w14:paraId="4CBFA4F5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F282A29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2E65AF5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A3C50C9" w14:textId="77777777" w:rsidR="00CF5873" w:rsidRDefault="00CF587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6F3D229" w14:textId="77777777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---------------------------------</w:t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  <w:t>---------------------------------</w:t>
      </w:r>
    </w:p>
    <w:p w14:paraId="12D25001" w14:textId="047180BD" w:rsidR="00CF5873" w:rsidRDefault="003F332E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HPST, s.r.o.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 w:rsidR="00E02E95">
        <w:rPr>
          <w:rFonts w:ascii="Arial" w:hAnsi="Arial"/>
          <w:b/>
          <w:bCs/>
          <w:sz w:val="20"/>
          <w:szCs w:val="20"/>
        </w:rPr>
        <w:t>Fakultní nemocnice Brno</w:t>
      </w:r>
    </w:p>
    <w:p w14:paraId="2953F96D" w14:textId="11648012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RNDr. Karel Vranovský, CSc.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E02E95">
        <w:rPr>
          <w:rFonts w:ascii="Arial" w:hAnsi="Arial"/>
          <w:sz w:val="20"/>
          <w:szCs w:val="20"/>
        </w:rPr>
        <w:t xml:space="preserve"> Prof. MUDr. Jaroslav Štěrba, Ph.D.</w:t>
      </w:r>
    </w:p>
    <w:p w14:paraId="159493E1" w14:textId="5791E8DC" w:rsidR="00CF5873" w:rsidRDefault="003F332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Jednatel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E02E95">
        <w:rPr>
          <w:rFonts w:ascii="Arial" w:hAnsi="Arial"/>
          <w:sz w:val="20"/>
          <w:szCs w:val="20"/>
        </w:rPr>
        <w:t xml:space="preserve"> Ředitel</w:t>
      </w:r>
      <w:r>
        <w:rPr>
          <w:rFonts w:ascii="Arial" w:hAnsi="Arial"/>
          <w:sz w:val="20"/>
          <w:szCs w:val="20"/>
        </w:rPr>
        <w:tab/>
      </w:r>
    </w:p>
    <w:p w14:paraId="7FF9EAF0" w14:textId="77777777" w:rsidR="00CF5873" w:rsidRDefault="003F332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1B6EEFA" w14:textId="77777777" w:rsidR="00CF5873" w:rsidRDefault="00CF5873">
      <w:pPr>
        <w:pStyle w:val="Default"/>
        <w:jc w:val="center"/>
        <w:rPr>
          <w:sz w:val="20"/>
          <w:szCs w:val="20"/>
        </w:rPr>
      </w:pPr>
    </w:p>
    <w:p w14:paraId="51FAB4FA" w14:textId="77777777" w:rsidR="00CF5873" w:rsidRDefault="00CF5873">
      <w:pPr>
        <w:pStyle w:val="Default"/>
        <w:jc w:val="center"/>
        <w:rPr>
          <w:sz w:val="20"/>
          <w:szCs w:val="20"/>
        </w:rPr>
      </w:pPr>
    </w:p>
    <w:p w14:paraId="19FDB197" w14:textId="77777777" w:rsidR="00CF5873" w:rsidRDefault="00CF5873">
      <w:pPr>
        <w:pStyle w:val="Default"/>
        <w:jc w:val="center"/>
        <w:rPr>
          <w:sz w:val="20"/>
          <w:szCs w:val="20"/>
        </w:rPr>
      </w:pPr>
    </w:p>
    <w:p w14:paraId="3492AE5F" w14:textId="77777777" w:rsidR="00CF5873" w:rsidRDefault="00CF5873">
      <w:pPr>
        <w:pStyle w:val="Default"/>
        <w:jc w:val="center"/>
        <w:rPr>
          <w:sz w:val="20"/>
          <w:szCs w:val="20"/>
        </w:rPr>
      </w:pPr>
    </w:p>
    <w:p w14:paraId="7A38350B" w14:textId="77777777" w:rsidR="00CF5873" w:rsidRDefault="00CF5873">
      <w:pPr>
        <w:pStyle w:val="Default"/>
        <w:jc w:val="center"/>
        <w:rPr>
          <w:sz w:val="20"/>
          <w:szCs w:val="20"/>
        </w:rPr>
      </w:pPr>
    </w:p>
    <w:p w14:paraId="5957F296" w14:textId="77777777" w:rsidR="00CF5873" w:rsidRDefault="00CF5873">
      <w:pPr>
        <w:pStyle w:val="Default"/>
        <w:jc w:val="center"/>
        <w:rPr>
          <w:sz w:val="20"/>
          <w:szCs w:val="20"/>
        </w:rPr>
      </w:pPr>
    </w:p>
    <w:p w14:paraId="1E024D9E" w14:textId="77777777" w:rsidR="00CF5873" w:rsidRDefault="00CF5873">
      <w:pPr>
        <w:pStyle w:val="Default"/>
        <w:jc w:val="center"/>
        <w:rPr>
          <w:sz w:val="20"/>
          <w:szCs w:val="20"/>
        </w:rPr>
      </w:pPr>
    </w:p>
    <w:p w14:paraId="59687A2B" w14:textId="77777777" w:rsidR="00CF5873" w:rsidRDefault="00CF5873">
      <w:pPr>
        <w:pStyle w:val="Default"/>
        <w:jc w:val="center"/>
        <w:rPr>
          <w:sz w:val="20"/>
          <w:szCs w:val="20"/>
        </w:rPr>
      </w:pPr>
    </w:p>
    <w:p w14:paraId="1823A04F" w14:textId="77777777" w:rsidR="00CF5873" w:rsidRDefault="00CF5873">
      <w:pPr>
        <w:pStyle w:val="Default"/>
        <w:jc w:val="center"/>
        <w:rPr>
          <w:sz w:val="20"/>
          <w:szCs w:val="20"/>
        </w:rPr>
      </w:pPr>
    </w:p>
    <w:p w14:paraId="12A2AE83" w14:textId="77777777" w:rsidR="00CF5873" w:rsidRDefault="00CF5873">
      <w:pPr>
        <w:spacing w:after="0"/>
        <w:jc w:val="center"/>
      </w:pPr>
    </w:p>
    <w:sectPr w:rsidR="00CF587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3402" w:right="567" w:bottom="1418" w:left="332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BF00D" w14:textId="77777777" w:rsidR="00233B8F" w:rsidRDefault="00233B8F">
      <w:pPr>
        <w:spacing w:after="0" w:line="240" w:lineRule="auto"/>
      </w:pPr>
      <w:r>
        <w:separator/>
      </w:r>
    </w:p>
  </w:endnote>
  <w:endnote w:type="continuationSeparator" w:id="0">
    <w:p w14:paraId="0EFD9ADB" w14:textId="77777777" w:rsidR="00233B8F" w:rsidRDefault="0023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EC551" w14:textId="18CDE734" w:rsidR="00CF5873" w:rsidRDefault="003F332E">
    <w:pPr>
      <w:pStyle w:val="Zpat"/>
    </w:pPr>
    <w:r>
      <w:fldChar w:fldCharType="begin"/>
    </w:r>
    <w:r>
      <w:instrText xml:space="preserve"> DATE \@ "MMM d, ''yy, h:mm AM/PM" </w:instrText>
    </w:r>
    <w:r>
      <w:fldChar w:fldCharType="separate"/>
    </w:r>
    <w:r w:rsidR="005D7401">
      <w:rPr>
        <w:noProof/>
      </w:rPr>
      <w:t>dub 12, 22, 8:59 DOP.</w:t>
    </w:r>
    <w:r>
      <w:fldChar w:fldCharType="end"/>
    </w:r>
    <w:r>
      <w:tab/>
    </w:r>
    <w:r>
      <w:tab/>
    </w:r>
    <w:r>
      <w:rPr>
        <w:rFonts w:ascii="Arial" w:hAnsi="Arial"/>
        <w:sz w:val="16"/>
        <w:szCs w:val="16"/>
      </w:rPr>
      <w:t xml:space="preserve">strana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5D7401">
      <w:rPr>
        <w:rFonts w:ascii="Arial" w:eastAsia="Arial" w:hAnsi="Arial" w:cs="Arial"/>
        <w:noProof/>
        <w:sz w:val="16"/>
        <w:szCs w:val="16"/>
      </w:rPr>
      <w:t>6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0FDB9" w14:textId="210EE7EE" w:rsidR="00CF5873" w:rsidRDefault="003F332E">
    <w:pPr>
      <w:pStyle w:val="Zpat"/>
    </w:pPr>
    <w:r>
      <w:fldChar w:fldCharType="begin"/>
    </w:r>
    <w:r>
      <w:instrText xml:space="preserve"> DATE \@ "MMM d, ''yy, h:mm AM/PM" </w:instrText>
    </w:r>
    <w:r>
      <w:fldChar w:fldCharType="separate"/>
    </w:r>
    <w:r w:rsidR="005D7401">
      <w:rPr>
        <w:noProof/>
      </w:rPr>
      <w:t>dub 12, 22, 8:59 DOP.</w:t>
    </w:r>
    <w:r>
      <w:fldChar w:fldCharType="end"/>
    </w:r>
    <w:r>
      <w:tab/>
    </w:r>
    <w:r>
      <w:tab/>
    </w:r>
    <w:r>
      <w:rPr>
        <w:rFonts w:ascii="Arial" w:hAnsi="Arial"/>
        <w:color w:val="211F5E"/>
        <w:sz w:val="16"/>
        <w:szCs w:val="16"/>
        <w:u w:color="211F5E"/>
      </w:rPr>
      <w:t xml:space="preserve">strana </w:t>
    </w:r>
    <w:r>
      <w:rPr>
        <w:rFonts w:ascii="Arial" w:eastAsia="Arial" w:hAnsi="Arial" w:cs="Arial"/>
        <w:color w:val="211F5E"/>
        <w:sz w:val="16"/>
        <w:szCs w:val="16"/>
        <w:u w:color="211F5E"/>
      </w:rPr>
      <w:fldChar w:fldCharType="begin"/>
    </w:r>
    <w:r>
      <w:rPr>
        <w:rFonts w:ascii="Arial" w:eastAsia="Arial" w:hAnsi="Arial" w:cs="Arial"/>
        <w:color w:val="211F5E"/>
        <w:sz w:val="16"/>
        <w:szCs w:val="16"/>
        <w:u w:color="211F5E"/>
      </w:rPr>
      <w:instrText xml:space="preserve"> PAGE </w:instrText>
    </w:r>
    <w:r>
      <w:rPr>
        <w:rFonts w:ascii="Arial" w:eastAsia="Arial" w:hAnsi="Arial" w:cs="Arial"/>
        <w:color w:val="211F5E"/>
        <w:sz w:val="16"/>
        <w:szCs w:val="16"/>
        <w:u w:color="211F5E"/>
      </w:rPr>
      <w:fldChar w:fldCharType="separate"/>
    </w:r>
    <w:r w:rsidR="005D7401">
      <w:rPr>
        <w:rFonts w:ascii="Arial" w:eastAsia="Arial" w:hAnsi="Arial" w:cs="Arial"/>
        <w:noProof/>
        <w:color w:val="211F5E"/>
        <w:sz w:val="16"/>
        <w:szCs w:val="16"/>
        <w:u w:color="211F5E"/>
      </w:rPr>
      <w:t>1</w:t>
    </w:r>
    <w:r>
      <w:rPr>
        <w:rFonts w:ascii="Arial" w:eastAsia="Arial" w:hAnsi="Arial" w:cs="Arial"/>
        <w:color w:val="211F5E"/>
        <w:sz w:val="16"/>
        <w:szCs w:val="16"/>
        <w:u w:color="211F5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F02F5" w14:textId="77777777" w:rsidR="00233B8F" w:rsidRDefault="00233B8F">
      <w:pPr>
        <w:spacing w:after="0" w:line="240" w:lineRule="auto"/>
      </w:pPr>
      <w:r>
        <w:separator/>
      </w:r>
    </w:p>
  </w:footnote>
  <w:footnote w:type="continuationSeparator" w:id="0">
    <w:p w14:paraId="4AC164E9" w14:textId="77777777" w:rsidR="00233B8F" w:rsidRDefault="0023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E853E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>HPST, s.r.o</w:t>
    </w:r>
  </w:p>
  <w:p w14:paraId="0DDA47F6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 xml:space="preserve">Na </w:t>
    </w:r>
    <w:proofErr w:type="spellStart"/>
    <w:r>
      <w:rPr>
        <w:rFonts w:ascii="Arial" w:hAnsi="Arial"/>
        <w:color w:val="211F5E"/>
        <w:sz w:val="16"/>
        <w:szCs w:val="16"/>
        <w:u w:color="211F5E"/>
      </w:rPr>
      <w:t>Jetelce</w:t>
    </w:r>
    <w:proofErr w:type="spellEnd"/>
    <w:r>
      <w:rPr>
        <w:rFonts w:ascii="Arial" w:hAnsi="Arial"/>
        <w:color w:val="211F5E"/>
        <w:sz w:val="16"/>
        <w:szCs w:val="16"/>
        <w:u w:color="211F5E"/>
      </w:rPr>
      <w:t xml:space="preserve"> 69/2</w:t>
    </w:r>
  </w:p>
  <w:p w14:paraId="0A0750D5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>190 00 Praha 9</w:t>
    </w:r>
  </w:p>
  <w:p w14:paraId="55B4BDA7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>Česká republika</w:t>
    </w:r>
    <w:r>
      <w:rPr>
        <w:rFonts w:ascii="Arial" w:hAnsi="Arial"/>
        <w:color w:val="211F5E"/>
        <w:sz w:val="16"/>
        <w:szCs w:val="16"/>
        <w:u w:color="211F5E"/>
      </w:rPr>
      <w:tab/>
    </w:r>
    <w:r>
      <w:rPr>
        <w:rFonts w:ascii="Arial" w:hAnsi="Arial"/>
        <w:color w:val="211F5E"/>
        <w:sz w:val="16"/>
        <w:szCs w:val="16"/>
        <w:u w:color="211F5E"/>
      </w:rPr>
      <w:tab/>
      <w:t>Tel.: +420 244 001 231</w:t>
    </w:r>
  </w:p>
  <w:p w14:paraId="11DC8FB1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>Fax: +420 244 001 235</w:t>
    </w:r>
  </w:p>
  <w:p w14:paraId="55813731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>E-mail: info@hpst.cz</w:t>
    </w:r>
  </w:p>
  <w:p w14:paraId="592F2DFD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>Web: www.hpst.cz</w:t>
    </w:r>
    <w:r>
      <w:rPr>
        <w:rFonts w:ascii="Arial" w:hAnsi="Arial"/>
        <w:color w:val="211F5E"/>
        <w:sz w:val="16"/>
        <w:szCs w:val="16"/>
        <w:u w:color="211F5E"/>
      </w:rPr>
      <w:tab/>
    </w:r>
    <w:r>
      <w:rPr>
        <w:rFonts w:ascii="Arial" w:hAnsi="Arial"/>
        <w:color w:val="211F5E"/>
        <w:sz w:val="16"/>
        <w:szCs w:val="16"/>
        <w:u w:color="211F5E"/>
      </w:rPr>
      <w:tab/>
      <w:t>IC: 25791079</w:t>
    </w:r>
  </w:p>
  <w:p w14:paraId="02041EED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>DIČ: CZ25791079</w:t>
    </w:r>
  </w:p>
  <w:p w14:paraId="73231FAB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proofErr w:type="spellStart"/>
    <w:r>
      <w:rPr>
        <w:rFonts w:ascii="Arial" w:hAnsi="Arial"/>
        <w:color w:val="211F5E"/>
        <w:sz w:val="16"/>
        <w:szCs w:val="16"/>
        <w:u w:color="211F5E"/>
      </w:rPr>
      <w:t>Citibank</w:t>
    </w:r>
    <w:proofErr w:type="spellEnd"/>
    <w:r>
      <w:rPr>
        <w:rFonts w:ascii="Arial" w:hAnsi="Arial"/>
        <w:color w:val="211F5E"/>
        <w:sz w:val="16"/>
        <w:szCs w:val="16"/>
        <w:u w:color="211F5E"/>
      </w:rPr>
      <w:t xml:space="preserve"> a.s., Praha 6</w:t>
    </w:r>
  </w:p>
  <w:p w14:paraId="2582DE75" w14:textId="77777777" w:rsidR="00CF5873" w:rsidRDefault="003F332E">
    <w:pPr>
      <w:pStyle w:val="Zhlav"/>
    </w:pPr>
    <w:proofErr w:type="spellStart"/>
    <w:proofErr w:type="gramStart"/>
    <w:r>
      <w:rPr>
        <w:rFonts w:ascii="Arial" w:hAnsi="Arial"/>
        <w:color w:val="211F5E"/>
        <w:sz w:val="16"/>
        <w:szCs w:val="16"/>
        <w:u w:color="211F5E"/>
      </w:rPr>
      <w:t>č.ú</w:t>
    </w:r>
    <w:proofErr w:type="spellEnd"/>
    <w:r>
      <w:rPr>
        <w:rFonts w:ascii="Arial" w:hAnsi="Arial"/>
        <w:color w:val="211F5E"/>
        <w:sz w:val="16"/>
        <w:szCs w:val="16"/>
        <w:u w:color="211F5E"/>
      </w:rPr>
      <w:t>.: 2504270118/2600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019EE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831271D" wp14:editId="10B66B5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72000" cy="972000"/>
          <wp:effectExtent l="0" t="0" r="0" b="0"/>
          <wp:wrapNone/>
          <wp:docPr id="1073741826" name="officeArt object" descr="logo - 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- word.png" descr="logo - wor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color w:val="211F5E"/>
        <w:sz w:val="16"/>
        <w:szCs w:val="16"/>
        <w:u w:color="211F5E"/>
      </w:rPr>
      <w:t>HPST, s.r.o</w:t>
    </w:r>
  </w:p>
  <w:p w14:paraId="636F7DB9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 xml:space="preserve">Na </w:t>
    </w:r>
    <w:proofErr w:type="spellStart"/>
    <w:r>
      <w:rPr>
        <w:rFonts w:ascii="Arial" w:hAnsi="Arial"/>
        <w:color w:val="211F5E"/>
        <w:sz w:val="16"/>
        <w:szCs w:val="16"/>
        <w:u w:color="211F5E"/>
      </w:rPr>
      <w:t>Jetelce</w:t>
    </w:r>
    <w:proofErr w:type="spellEnd"/>
    <w:r>
      <w:rPr>
        <w:rFonts w:ascii="Arial" w:hAnsi="Arial"/>
        <w:color w:val="211F5E"/>
        <w:sz w:val="16"/>
        <w:szCs w:val="16"/>
        <w:u w:color="211F5E"/>
      </w:rPr>
      <w:t xml:space="preserve"> 69/2</w:t>
    </w:r>
  </w:p>
  <w:p w14:paraId="4737203C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>190 00 Praha 9</w:t>
    </w:r>
  </w:p>
  <w:p w14:paraId="28DC8B92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>Česká republika</w:t>
    </w:r>
    <w:r>
      <w:rPr>
        <w:rFonts w:ascii="Arial" w:hAnsi="Arial"/>
        <w:color w:val="211F5E"/>
        <w:sz w:val="16"/>
        <w:szCs w:val="16"/>
        <w:u w:color="211F5E"/>
      </w:rPr>
      <w:tab/>
    </w:r>
    <w:r>
      <w:rPr>
        <w:rFonts w:ascii="Arial" w:hAnsi="Arial"/>
        <w:color w:val="211F5E"/>
        <w:sz w:val="16"/>
        <w:szCs w:val="16"/>
        <w:u w:color="211F5E"/>
      </w:rPr>
      <w:tab/>
      <w:t>Tel.: +420 244 001 231</w:t>
    </w:r>
  </w:p>
  <w:p w14:paraId="2FE3177D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>Fax: +420 244 001 235</w:t>
    </w:r>
  </w:p>
  <w:p w14:paraId="3608D9C6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>E-mail: info@hpst.cz</w:t>
    </w:r>
  </w:p>
  <w:p w14:paraId="0C973FB9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>Web: www.hpst.cz</w:t>
    </w:r>
    <w:r>
      <w:rPr>
        <w:rFonts w:ascii="Arial" w:hAnsi="Arial"/>
        <w:color w:val="211F5E"/>
        <w:sz w:val="16"/>
        <w:szCs w:val="16"/>
        <w:u w:color="211F5E"/>
      </w:rPr>
      <w:tab/>
    </w:r>
    <w:r>
      <w:rPr>
        <w:rFonts w:ascii="Arial" w:hAnsi="Arial"/>
        <w:color w:val="211F5E"/>
        <w:sz w:val="16"/>
        <w:szCs w:val="16"/>
        <w:u w:color="211F5E"/>
      </w:rPr>
      <w:tab/>
      <w:t>IC: 25791079</w:t>
    </w:r>
  </w:p>
  <w:p w14:paraId="217457ED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r>
      <w:rPr>
        <w:rFonts w:ascii="Arial" w:hAnsi="Arial"/>
        <w:color w:val="211F5E"/>
        <w:sz w:val="16"/>
        <w:szCs w:val="16"/>
        <w:u w:color="211F5E"/>
      </w:rPr>
      <w:t>DIČ: CZ25791079</w:t>
    </w:r>
  </w:p>
  <w:p w14:paraId="075DF006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proofErr w:type="spellStart"/>
    <w:r>
      <w:rPr>
        <w:rFonts w:ascii="Arial" w:hAnsi="Arial"/>
        <w:color w:val="211F5E"/>
        <w:sz w:val="16"/>
        <w:szCs w:val="16"/>
        <w:u w:color="211F5E"/>
      </w:rPr>
      <w:t>Citibank</w:t>
    </w:r>
    <w:proofErr w:type="spellEnd"/>
    <w:r>
      <w:rPr>
        <w:rFonts w:ascii="Arial" w:hAnsi="Arial"/>
        <w:color w:val="211F5E"/>
        <w:sz w:val="16"/>
        <w:szCs w:val="16"/>
        <w:u w:color="211F5E"/>
      </w:rPr>
      <w:t xml:space="preserve"> a.s., Praha 6</w:t>
    </w:r>
  </w:p>
  <w:p w14:paraId="39CDD040" w14:textId="77777777" w:rsidR="00CF5873" w:rsidRDefault="003F332E">
    <w:pPr>
      <w:pStyle w:val="Zhlav"/>
      <w:rPr>
        <w:rFonts w:ascii="Arial" w:eastAsia="Arial" w:hAnsi="Arial" w:cs="Arial"/>
        <w:color w:val="211F5E"/>
        <w:sz w:val="16"/>
        <w:szCs w:val="16"/>
        <w:u w:color="211F5E"/>
      </w:rPr>
    </w:pPr>
    <w:proofErr w:type="spellStart"/>
    <w:proofErr w:type="gramStart"/>
    <w:r>
      <w:rPr>
        <w:rFonts w:ascii="Arial" w:hAnsi="Arial"/>
        <w:color w:val="211F5E"/>
        <w:sz w:val="16"/>
        <w:szCs w:val="16"/>
        <w:u w:color="211F5E"/>
      </w:rPr>
      <w:t>č.ú</w:t>
    </w:r>
    <w:proofErr w:type="spellEnd"/>
    <w:r>
      <w:rPr>
        <w:rFonts w:ascii="Arial" w:hAnsi="Arial"/>
        <w:color w:val="211F5E"/>
        <w:sz w:val="16"/>
        <w:szCs w:val="16"/>
        <w:u w:color="211F5E"/>
      </w:rPr>
      <w:t>.: 2504270118/2600</w:t>
    </w:r>
    <w:proofErr w:type="gramEnd"/>
  </w:p>
  <w:p w14:paraId="27BAF853" w14:textId="77777777" w:rsidR="00CF5873" w:rsidRDefault="003F332E">
    <w:pPr>
      <w:pStyle w:val="Zhlav"/>
    </w:pPr>
    <w:r>
      <w:rPr>
        <w:color w:val="211F5E"/>
        <w:u w:color="211F5E"/>
      </w:rPr>
      <w:tab/>
    </w:r>
    <w:r>
      <w:rPr>
        <w:color w:val="211F5E"/>
        <w:u w:color="211F5E"/>
      </w:rPr>
      <w:tab/>
    </w:r>
    <w:r>
      <w:rPr>
        <w:noProof/>
      </w:rPr>
      <w:drawing>
        <wp:inline distT="0" distB="0" distL="0" distR="0" wp14:anchorId="413FA591" wp14:editId="41BF8CC8">
          <wp:extent cx="1170434" cy="323089"/>
          <wp:effectExtent l="0" t="0" r="0" b="0"/>
          <wp:docPr id="1073741825" name="officeArt object" descr="agilent - 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gilent - word.png" descr="agilent - word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0434" cy="32308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CA0"/>
    <w:multiLevelType w:val="hybridMultilevel"/>
    <w:tmpl w:val="F4BA40AC"/>
    <w:styleLink w:val="ImportedStyle5"/>
    <w:lvl w:ilvl="0" w:tplc="60587F9E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707664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0ACB4C">
      <w:start w:val="1"/>
      <w:numFmt w:val="lowerRoman"/>
      <w:lvlText w:val="%3."/>
      <w:lvlJc w:val="left"/>
      <w:pPr>
        <w:ind w:left="2291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1E87C2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020D9A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000430">
      <w:start w:val="1"/>
      <w:numFmt w:val="lowerRoman"/>
      <w:lvlText w:val="%6."/>
      <w:lvlJc w:val="left"/>
      <w:pPr>
        <w:ind w:left="4451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BA07B6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466D0A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0E6A98">
      <w:start w:val="1"/>
      <w:numFmt w:val="lowerRoman"/>
      <w:lvlText w:val="%9."/>
      <w:lvlJc w:val="left"/>
      <w:pPr>
        <w:ind w:left="6611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3A6B18"/>
    <w:multiLevelType w:val="multilevel"/>
    <w:tmpl w:val="15B076C0"/>
    <w:lvl w:ilvl="0">
      <w:start w:val="3"/>
      <w:numFmt w:val="decimal"/>
      <w:lvlText w:val="%1."/>
      <w:lvlJc w:val="left"/>
      <w:pPr>
        <w:ind w:left="327" w:hanging="32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1DA86480"/>
    <w:multiLevelType w:val="hybridMultilevel"/>
    <w:tmpl w:val="C0CA7972"/>
    <w:styleLink w:val="ImportedStyle6"/>
    <w:lvl w:ilvl="0" w:tplc="9F6A4D7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56878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CC4E96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42412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18E90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12214A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5E8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DF67A9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18A5684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B761456"/>
    <w:multiLevelType w:val="hybridMultilevel"/>
    <w:tmpl w:val="4D4CB2FC"/>
    <w:numStyleLink w:val="ImportedStyle7"/>
  </w:abstractNum>
  <w:abstractNum w:abstractNumId="4" w15:restartNumberingAfterBreak="0">
    <w:nsid w:val="323E1F39"/>
    <w:multiLevelType w:val="multilevel"/>
    <w:tmpl w:val="7F52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32A7A"/>
    <w:multiLevelType w:val="multilevel"/>
    <w:tmpl w:val="713A231A"/>
    <w:numStyleLink w:val="ImportedStyle3"/>
  </w:abstractNum>
  <w:abstractNum w:abstractNumId="6" w15:restartNumberingAfterBreak="0">
    <w:nsid w:val="4EC05267"/>
    <w:multiLevelType w:val="hybridMultilevel"/>
    <w:tmpl w:val="FB56A856"/>
    <w:styleLink w:val="ImportedStyle4"/>
    <w:lvl w:ilvl="0" w:tplc="64EAE13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CA63D1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E8C60C">
      <w:start w:val="1"/>
      <w:numFmt w:val="lowerRoman"/>
      <w:lvlText w:val="%3."/>
      <w:lvlJc w:val="left"/>
      <w:pPr>
        <w:ind w:left="200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D884D4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BC16C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2320344">
      <w:start w:val="1"/>
      <w:numFmt w:val="lowerRoman"/>
      <w:lvlText w:val="%6."/>
      <w:lvlJc w:val="left"/>
      <w:pPr>
        <w:ind w:left="416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02186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CBE9F1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601870">
      <w:start w:val="1"/>
      <w:numFmt w:val="lowerRoman"/>
      <w:lvlText w:val="%9."/>
      <w:lvlJc w:val="left"/>
      <w:pPr>
        <w:ind w:left="632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3581711"/>
    <w:multiLevelType w:val="hybridMultilevel"/>
    <w:tmpl w:val="7F9AB8F8"/>
    <w:lvl w:ilvl="0" w:tplc="85FEC87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62BC46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080A08">
      <w:start w:val="1"/>
      <w:numFmt w:val="lowerRoman"/>
      <w:lvlText w:val="%3."/>
      <w:lvlJc w:val="left"/>
      <w:pPr>
        <w:ind w:left="200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336AA1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C83F3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E86B086">
      <w:start w:val="1"/>
      <w:numFmt w:val="lowerRoman"/>
      <w:lvlText w:val="%6."/>
      <w:lvlJc w:val="left"/>
      <w:pPr>
        <w:ind w:left="416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2E0006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F2B8FE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B0037C">
      <w:start w:val="1"/>
      <w:numFmt w:val="lowerRoman"/>
      <w:lvlText w:val="%9."/>
      <w:lvlJc w:val="left"/>
      <w:pPr>
        <w:ind w:left="632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519785F"/>
    <w:multiLevelType w:val="hybridMultilevel"/>
    <w:tmpl w:val="4D4CB2FC"/>
    <w:styleLink w:val="ImportedStyle7"/>
    <w:lvl w:ilvl="0" w:tplc="05865B06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82B6B4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8065330">
      <w:start w:val="1"/>
      <w:numFmt w:val="lowerRoman"/>
      <w:lvlText w:val="%3."/>
      <w:lvlJc w:val="left"/>
      <w:pPr>
        <w:ind w:left="250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2A3402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743FAC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C6951E">
      <w:start w:val="1"/>
      <w:numFmt w:val="lowerRoman"/>
      <w:lvlText w:val="%6."/>
      <w:lvlJc w:val="left"/>
      <w:pPr>
        <w:ind w:left="466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360914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53A3E3C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1E6DDE">
      <w:start w:val="1"/>
      <w:numFmt w:val="lowerRoman"/>
      <w:lvlText w:val="%9."/>
      <w:lvlJc w:val="left"/>
      <w:pPr>
        <w:ind w:left="682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A262D6C"/>
    <w:multiLevelType w:val="hybridMultilevel"/>
    <w:tmpl w:val="F90AADDA"/>
    <w:numStyleLink w:val="ImportedStyle2"/>
  </w:abstractNum>
  <w:abstractNum w:abstractNumId="10" w15:restartNumberingAfterBreak="0">
    <w:nsid w:val="64B968F5"/>
    <w:multiLevelType w:val="hybridMultilevel"/>
    <w:tmpl w:val="FB56A856"/>
    <w:numStyleLink w:val="ImportedStyle4"/>
  </w:abstractNum>
  <w:abstractNum w:abstractNumId="11" w15:restartNumberingAfterBreak="0">
    <w:nsid w:val="67405571"/>
    <w:multiLevelType w:val="hybridMultilevel"/>
    <w:tmpl w:val="C0CA7972"/>
    <w:numStyleLink w:val="ImportedStyle6"/>
  </w:abstractNum>
  <w:abstractNum w:abstractNumId="12" w15:restartNumberingAfterBreak="0">
    <w:nsid w:val="67D22F7B"/>
    <w:multiLevelType w:val="multilevel"/>
    <w:tmpl w:val="713A231A"/>
    <w:styleLink w:val="ImportedStyle3"/>
    <w:lvl w:ilvl="0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4F951E1"/>
    <w:multiLevelType w:val="hybridMultilevel"/>
    <w:tmpl w:val="F90AADDA"/>
    <w:styleLink w:val="ImportedStyle2"/>
    <w:lvl w:ilvl="0" w:tplc="22F2E786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F0B0E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40A010">
      <w:start w:val="1"/>
      <w:numFmt w:val="lowerRoman"/>
      <w:lvlText w:val="%3."/>
      <w:lvlJc w:val="left"/>
      <w:pPr>
        <w:ind w:left="200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5C1C9C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4C2188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52FD84">
      <w:start w:val="1"/>
      <w:numFmt w:val="lowerRoman"/>
      <w:lvlText w:val="%6."/>
      <w:lvlJc w:val="left"/>
      <w:pPr>
        <w:ind w:left="416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F88862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B03E62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866456">
      <w:start w:val="1"/>
      <w:numFmt w:val="lowerRoman"/>
      <w:lvlText w:val="%9."/>
      <w:lvlJc w:val="left"/>
      <w:pPr>
        <w:ind w:left="632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C1A4B73"/>
    <w:multiLevelType w:val="hybridMultilevel"/>
    <w:tmpl w:val="BBA429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41A28"/>
    <w:multiLevelType w:val="hybridMultilevel"/>
    <w:tmpl w:val="F4BA40AC"/>
    <w:numStyleLink w:val="ImportedStyle5"/>
  </w:abstractNum>
  <w:num w:numId="1">
    <w:abstractNumId w:val="13"/>
  </w:num>
  <w:num w:numId="2">
    <w:abstractNumId w:val="9"/>
  </w:num>
  <w:num w:numId="3">
    <w:abstractNumId w:val="12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15"/>
  </w:num>
  <w:num w:numId="9">
    <w:abstractNumId w:val="10"/>
    <w:lvlOverride w:ilvl="0">
      <w:startOverride w:val="3"/>
    </w:lvlOverride>
  </w:num>
  <w:num w:numId="10">
    <w:abstractNumId w:val="2"/>
  </w:num>
  <w:num w:numId="11">
    <w:abstractNumId w:val="11"/>
  </w:num>
  <w:num w:numId="12">
    <w:abstractNumId w:val="8"/>
  </w:num>
  <w:num w:numId="13">
    <w:abstractNumId w:val="3"/>
  </w:num>
  <w:num w:numId="14">
    <w:abstractNumId w:val="7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73"/>
    <w:rsid w:val="00031CBA"/>
    <w:rsid w:val="00050CEC"/>
    <w:rsid w:val="000D7853"/>
    <w:rsid w:val="00163562"/>
    <w:rsid w:val="00233B8F"/>
    <w:rsid w:val="002A087D"/>
    <w:rsid w:val="00366F48"/>
    <w:rsid w:val="003F332E"/>
    <w:rsid w:val="00486C8A"/>
    <w:rsid w:val="0053112A"/>
    <w:rsid w:val="00534163"/>
    <w:rsid w:val="00575EB3"/>
    <w:rsid w:val="005C5795"/>
    <w:rsid w:val="005D7401"/>
    <w:rsid w:val="00623D45"/>
    <w:rsid w:val="0064653A"/>
    <w:rsid w:val="00773389"/>
    <w:rsid w:val="0084362B"/>
    <w:rsid w:val="009801ED"/>
    <w:rsid w:val="00A12F13"/>
    <w:rsid w:val="00A25A7D"/>
    <w:rsid w:val="00A552FD"/>
    <w:rsid w:val="00AE5263"/>
    <w:rsid w:val="00BF7BBD"/>
    <w:rsid w:val="00CA4465"/>
    <w:rsid w:val="00CF5873"/>
    <w:rsid w:val="00DA7256"/>
    <w:rsid w:val="00E02E95"/>
    <w:rsid w:val="00E54589"/>
    <w:rsid w:val="00E85492"/>
    <w:rsid w:val="00EE5786"/>
    <w:rsid w:val="00F1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C600"/>
  <w15:docId w15:val="{0B869B8F-2832-47A3-89D2-F5945EE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10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numbering" w:customStyle="1" w:styleId="ImportedStyle7">
    <w:name w:val="Imported Style 7"/>
    <w:pPr>
      <w:numPr>
        <w:numId w:val="12"/>
      </w:numPr>
    </w:pPr>
  </w:style>
  <w:style w:type="paragraph" w:styleId="Zkladntextodsazen">
    <w:name w:val="Body Text Indent"/>
    <w:pPr>
      <w:spacing w:after="120"/>
      <w:ind w:left="283"/>
    </w:pPr>
    <w:rPr>
      <w:rFonts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E95"/>
    <w:rPr>
      <w:rFonts w:ascii="Segoe UI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E02E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E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E95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E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E95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1603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Kaňová Glajchová Lenka</dc:creator>
  <cp:lastModifiedBy>Kaňová Glajchová Lenka</cp:lastModifiedBy>
  <cp:revision>3</cp:revision>
  <dcterms:created xsi:type="dcterms:W3CDTF">2022-03-18T11:53:00Z</dcterms:created>
  <dcterms:modified xsi:type="dcterms:W3CDTF">2022-04-12T07:00:00Z</dcterms:modified>
</cp:coreProperties>
</file>