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BEF" w:rsidRPr="00C36DBD" w:rsidRDefault="00C66902" w:rsidP="001B6BEF">
      <w:pPr>
        <w:pStyle w:val="Nadpis6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C36DBD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Smlouva </w:t>
      </w:r>
      <w:r w:rsidR="001B6BEF" w:rsidRPr="00C36DBD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o spolupráci na </w:t>
      </w:r>
      <w:r w:rsidR="00416AB7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řešení </w:t>
      </w:r>
      <w:r w:rsidR="001B6BEF" w:rsidRPr="00C36DBD">
        <w:rPr>
          <w:rFonts w:ascii="Times New Roman" w:hAnsi="Times New Roman" w:cs="Times New Roman"/>
          <w:bCs/>
          <w:color w:val="000000"/>
          <w:sz w:val="32"/>
          <w:szCs w:val="32"/>
        </w:rPr>
        <w:t>projektu</w:t>
      </w:r>
    </w:p>
    <w:p w:rsidR="001B6BEF" w:rsidRPr="00C36DBD" w:rsidRDefault="001B6BEF" w:rsidP="001B6BEF">
      <w:pPr>
        <w:spacing w:line="240" w:lineRule="auto"/>
        <w:rPr>
          <w:color w:val="000000"/>
          <w:sz w:val="22"/>
          <w:szCs w:val="22"/>
        </w:rPr>
      </w:pPr>
    </w:p>
    <w:p w:rsidR="001B6BEF" w:rsidRDefault="001B6BEF" w:rsidP="001B6BEF">
      <w:pPr>
        <w:spacing w:line="240" w:lineRule="auto"/>
        <w:rPr>
          <w:color w:val="000000"/>
          <w:sz w:val="24"/>
          <w:szCs w:val="24"/>
        </w:rPr>
      </w:pPr>
    </w:p>
    <w:p w:rsidR="00E24870" w:rsidRPr="005E4779" w:rsidRDefault="00E24870" w:rsidP="005E4779">
      <w:pPr>
        <w:pStyle w:val="stabultory"/>
        <w:tabs>
          <w:tab w:val="clear" w:pos="5670"/>
        </w:tabs>
        <w:rPr>
          <w:szCs w:val="24"/>
        </w:rPr>
      </w:pPr>
      <w:r w:rsidRPr="005E4779">
        <w:rPr>
          <w:color w:val="000000"/>
          <w:szCs w:val="24"/>
        </w:rPr>
        <w:t>Společnost:</w:t>
      </w:r>
      <w:r w:rsidRPr="005E4779">
        <w:rPr>
          <w:color w:val="000000"/>
          <w:szCs w:val="24"/>
        </w:rPr>
        <w:tab/>
      </w:r>
      <w:r w:rsidR="005E4779" w:rsidRPr="005E4779">
        <w:rPr>
          <w:rStyle w:val="datalabel"/>
          <w:szCs w:val="24"/>
        </w:rPr>
        <w:t xml:space="preserve">E&amp;H </w:t>
      </w:r>
      <w:proofErr w:type="spellStart"/>
      <w:r w:rsidR="005E4779" w:rsidRPr="005E4779">
        <w:rPr>
          <w:rStyle w:val="datalabel"/>
          <w:szCs w:val="24"/>
        </w:rPr>
        <w:t>services</w:t>
      </w:r>
      <w:proofErr w:type="spellEnd"/>
      <w:r w:rsidR="005E4779" w:rsidRPr="005E4779">
        <w:rPr>
          <w:rStyle w:val="datalabel"/>
          <w:szCs w:val="24"/>
        </w:rPr>
        <w:t>, a.s.</w:t>
      </w:r>
    </w:p>
    <w:p w:rsidR="00F6182D" w:rsidRPr="005E4779" w:rsidRDefault="00E24870" w:rsidP="005E4779">
      <w:pPr>
        <w:tabs>
          <w:tab w:val="left" w:pos="1985"/>
          <w:tab w:val="left" w:pos="2127"/>
          <w:tab w:val="left" w:pos="2835"/>
        </w:tabs>
        <w:spacing w:line="276" w:lineRule="auto"/>
        <w:rPr>
          <w:sz w:val="24"/>
          <w:szCs w:val="24"/>
        </w:rPr>
      </w:pPr>
      <w:r w:rsidRPr="005E4779">
        <w:rPr>
          <w:color w:val="000000"/>
          <w:sz w:val="24"/>
          <w:szCs w:val="24"/>
        </w:rPr>
        <w:t>Sídlo:</w:t>
      </w:r>
      <w:r w:rsidR="005E4779">
        <w:rPr>
          <w:color w:val="000000"/>
          <w:sz w:val="24"/>
          <w:szCs w:val="24"/>
        </w:rPr>
        <w:tab/>
      </w:r>
      <w:r w:rsidR="005E4779" w:rsidRPr="005E4779">
        <w:rPr>
          <w:sz w:val="24"/>
          <w:szCs w:val="24"/>
        </w:rPr>
        <w:t>Budějovická 618/53, 140 00 Praha 4 – Krč</w:t>
      </w:r>
    </w:p>
    <w:p w:rsidR="00E24870" w:rsidRPr="005E4779" w:rsidRDefault="00E24870" w:rsidP="005E4779">
      <w:pPr>
        <w:pStyle w:val="stabultory"/>
        <w:tabs>
          <w:tab w:val="clear" w:pos="5670"/>
        </w:tabs>
        <w:spacing w:before="0"/>
        <w:rPr>
          <w:color w:val="000000"/>
          <w:szCs w:val="24"/>
        </w:rPr>
      </w:pPr>
      <w:r w:rsidRPr="005E4779">
        <w:rPr>
          <w:color w:val="000000"/>
          <w:szCs w:val="24"/>
        </w:rPr>
        <w:t>IČ:</w:t>
      </w:r>
      <w:r w:rsidRPr="005E4779">
        <w:rPr>
          <w:color w:val="000000"/>
          <w:szCs w:val="24"/>
        </w:rPr>
        <w:tab/>
      </w:r>
      <w:r w:rsidR="005E4779" w:rsidRPr="005E4779">
        <w:rPr>
          <w:szCs w:val="24"/>
        </w:rPr>
        <w:t>24718602</w:t>
      </w:r>
    </w:p>
    <w:p w:rsidR="00CB1FA8" w:rsidRPr="005E4779" w:rsidRDefault="00E24870" w:rsidP="005E4779">
      <w:pPr>
        <w:pStyle w:val="stabultory"/>
        <w:tabs>
          <w:tab w:val="clear" w:pos="5670"/>
        </w:tabs>
        <w:spacing w:before="0"/>
        <w:rPr>
          <w:szCs w:val="24"/>
        </w:rPr>
      </w:pPr>
      <w:r w:rsidRPr="005E4779">
        <w:rPr>
          <w:color w:val="000000"/>
          <w:szCs w:val="24"/>
        </w:rPr>
        <w:t>DIČ:</w:t>
      </w:r>
      <w:r w:rsidRPr="005E4779">
        <w:rPr>
          <w:color w:val="000000"/>
          <w:szCs w:val="24"/>
        </w:rPr>
        <w:tab/>
      </w:r>
      <w:r w:rsidR="005E4779" w:rsidRPr="005E4779">
        <w:rPr>
          <w:szCs w:val="24"/>
        </w:rPr>
        <w:t>CZ24718602</w:t>
      </w:r>
    </w:p>
    <w:p w:rsidR="00C43688" w:rsidRPr="005E4779" w:rsidRDefault="00F6182D" w:rsidP="005E4779">
      <w:pPr>
        <w:keepNext/>
        <w:tabs>
          <w:tab w:val="left" w:pos="1985"/>
        </w:tabs>
        <w:spacing w:line="240" w:lineRule="auto"/>
        <w:rPr>
          <w:color w:val="000000"/>
          <w:sz w:val="24"/>
          <w:szCs w:val="24"/>
        </w:rPr>
      </w:pPr>
      <w:r w:rsidRPr="005E4779">
        <w:rPr>
          <w:color w:val="000000"/>
          <w:sz w:val="24"/>
          <w:szCs w:val="24"/>
        </w:rPr>
        <w:t>Zápis v OR:</w:t>
      </w:r>
      <w:r w:rsidRPr="005E4779">
        <w:rPr>
          <w:color w:val="000000"/>
          <w:sz w:val="24"/>
          <w:szCs w:val="24"/>
        </w:rPr>
        <w:tab/>
      </w:r>
      <w:r w:rsidR="005E4779" w:rsidRPr="005E4779">
        <w:rPr>
          <w:sz w:val="24"/>
          <w:szCs w:val="24"/>
        </w:rPr>
        <w:t>Spisová značka: B 16389/MSPH Městský soud v Praze</w:t>
      </w:r>
    </w:p>
    <w:p w:rsidR="000326AA" w:rsidRPr="005E4779" w:rsidRDefault="00E24870" w:rsidP="005E4779">
      <w:pPr>
        <w:tabs>
          <w:tab w:val="left" w:pos="1985"/>
          <w:tab w:val="left" w:pos="2835"/>
        </w:tabs>
        <w:spacing w:line="276" w:lineRule="auto"/>
        <w:ind w:left="2829" w:hanging="2829"/>
        <w:rPr>
          <w:sz w:val="24"/>
          <w:szCs w:val="24"/>
        </w:rPr>
      </w:pPr>
      <w:r w:rsidRPr="005E4779">
        <w:rPr>
          <w:color w:val="000000"/>
          <w:sz w:val="24"/>
          <w:szCs w:val="24"/>
        </w:rPr>
        <w:t>Zastoupení</w:t>
      </w:r>
      <w:r w:rsidR="00050699" w:rsidRPr="005E4779">
        <w:rPr>
          <w:color w:val="000000"/>
          <w:sz w:val="24"/>
          <w:szCs w:val="24"/>
        </w:rPr>
        <w:t xml:space="preserve">: </w:t>
      </w:r>
      <w:r w:rsidR="005E4779" w:rsidRPr="005E4779">
        <w:rPr>
          <w:color w:val="000000"/>
          <w:sz w:val="24"/>
          <w:szCs w:val="24"/>
        </w:rPr>
        <w:tab/>
      </w:r>
      <w:r w:rsidR="005E4779" w:rsidRPr="005E4779">
        <w:rPr>
          <w:sz w:val="24"/>
          <w:szCs w:val="24"/>
        </w:rPr>
        <w:t>Ing. Tomáš Ocelka PhD., předseda představenstva</w:t>
      </w:r>
    </w:p>
    <w:p w:rsidR="000326AA" w:rsidRPr="005E4779" w:rsidRDefault="000326AA" w:rsidP="005E4779">
      <w:pPr>
        <w:pStyle w:val="stabultory"/>
        <w:tabs>
          <w:tab w:val="clear" w:pos="5670"/>
        </w:tabs>
        <w:spacing w:before="0"/>
        <w:rPr>
          <w:color w:val="000000"/>
          <w:szCs w:val="24"/>
        </w:rPr>
      </w:pPr>
      <w:r w:rsidRPr="005E4779">
        <w:rPr>
          <w:color w:val="000000"/>
          <w:szCs w:val="24"/>
        </w:rPr>
        <w:t>Bankovní spojení:</w:t>
      </w:r>
      <w:r w:rsidRPr="005E4779">
        <w:rPr>
          <w:color w:val="000000"/>
          <w:szCs w:val="24"/>
        </w:rPr>
        <w:tab/>
      </w:r>
      <w:r w:rsidR="005E4779" w:rsidRPr="005E4779">
        <w:rPr>
          <w:color w:val="000000"/>
          <w:szCs w:val="24"/>
        </w:rPr>
        <w:t>ČSOB</w:t>
      </w:r>
      <w:r w:rsidR="005E4779">
        <w:rPr>
          <w:color w:val="000000"/>
          <w:szCs w:val="24"/>
        </w:rPr>
        <w:t xml:space="preserve"> a.s.</w:t>
      </w:r>
    </w:p>
    <w:p w:rsidR="000326AA" w:rsidRPr="005E4779" w:rsidRDefault="000326AA" w:rsidP="005E4779">
      <w:pPr>
        <w:pStyle w:val="stabultory"/>
        <w:tabs>
          <w:tab w:val="clear" w:pos="5670"/>
        </w:tabs>
        <w:spacing w:before="0"/>
        <w:rPr>
          <w:color w:val="000000"/>
          <w:szCs w:val="24"/>
        </w:rPr>
      </w:pPr>
      <w:r w:rsidRPr="005E4779">
        <w:rPr>
          <w:color w:val="000000"/>
          <w:szCs w:val="24"/>
        </w:rPr>
        <w:t xml:space="preserve">Číslo účtu: </w:t>
      </w:r>
      <w:r w:rsidRPr="005E4779">
        <w:rPr>
          <w:color w:val="000000"/>
          <w:szCs w:val="24"/>
        </w:rPr>
        <w:tab/>
      </w:r>
      <w:r w:rsidR="005E4779" w:rsidRPr="005E4779">
        <w:rPr>
          <w:color w:val="222222"/>
          <w:szCs w:val="24"/>
          <w:shd w:val="clear" w:color="auto" w:fill="FFFFFF"/>
        </w:rPr>
        <w:t>265292344/0300</w:t>
      </w:r>
    </w:p>
    <w:p w:rsidR="00E24870" w:rsidRPr="00F6182D" w:rsidRDefault="00E24870" w:rsidP="00666969">
      <w:pPr>
        <w:pStyle w:val="stabultory"/>
        <w:spacing w:before="0"/>
        <w:rPr>
          <w:color w:val="000000"/>
          <w:szCs w:val="24"/>
        </w:rPr>
      </w:pPr>
    </w:p>
    <w:p w:rsidR="001B6BEF" w:rsidRPr="00C36DBD" w:rsidRDefault="001B6BEF" w:rsidP="00666969">
      <w:pPr>
        <w:spacing w:line="240" w:lineRule="auto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t xml:space="preserve">(dále jen </w:t>
      </w:r>
      <w:r w:rsidR="009B6A3B" w:rsidRPr="00C36DBD">
        <w:rPr>
          <w:b/>
          <w:color w:val="000000"/>
          <w:sz w:val="24"/>
          <w:szCs w:val="24"/>
        </w:rPr>
        <w:t>„</w:t>
      </w:r>
      <w:r w:rsidR="003D27A2" w:rsidRPr="00C36DBD">
        <w:rPr>
          <w:b/>
          <w:sz w:val="24"/>
          <w:szCs w:val="24"/>
        </w:rPr>
        <w:t>Hlavní žadatel/příjemce</w:t>
      </w:r>
      <w:r w:rsidR="009B6A3B" w:rsidRPr="00C36DBD">
        <w:rPr>
          <w:b/>
          <w:color w:val="000000"/>
          <w:sz w:val="24"/>
          <w:szCs w:val="24"/>
        </w:rPr>
        <w:t>“</w:t>
      </w:r>
      <w:r w:rsidRPr="00C36DBD">
        <w:rPr>
          <w:color w:val="000000"/>
          <w:sz w:val="24"/>
          <w:szCs w:val="24"/>
        </w:rPr>
        <w:t>)</w:t>
      </w:r>
    </w:p>
    <w:p w:rsidR="001B6BEF" w:rsidRDefault="001B6BEF" w:rsidP="001B6BEF">
      <w:pPr>
        <w:pStyle w:val="stabultory"/>
        <w:spacing w:before="0"/>
        <w:rPr>
          <w:color w:val="000000"/>
          <w:szCs w:val="24"/>
        </w:rPr>
      </w:pPr>
    </w:p>
    <w:p w:rsidR="00C36DBD" w:rsidRPr="00C36DBD" w:rsidRDefault="00C36DBD" w:rsidP="001B6BEF">
      <w:pPr>
        <w:pStyle w:val="stabultory"/>
        <w:spacing w:before="0"/>
        <w:rPr>
          <w:color w:val="000000"/>
          <w:szCs w:val="24"/>
        </w:rPr>
      </w:pPr>
    </w:p>
    <w:p w:rsidR="001B6BEF" w:rsidRPr="00C36DBD" w:rsidRDefault="001B6BEF" w:rsidP="001B6BEF">
      <w:pPr>
        <w:pStyle w:val="stabultory"/>
        <w:spacing w:before="0"/>
        <w:rPr>
          <w:color w:val="000000"/>
          <w:szCs w:val="24"/>
        </w:rPr>
      </w:pPr>
      <w:r w:rsidRPr="00C36DBD">
        <w:rPr>
          <w:color w:val="000000"/>
          <w:szCs w:val="24"/>
        </w:rPr>
        <w:t xml:space="preserve">a </w:t>
      </w:r>
    </w:p>
    <w:p w:rsidR="001B6BEF" w:rsidRDefault="001B6BEF" w:rsidP="001B6BEF">
      <w:pPr>
        <w:pStyle w:val="stabultory"/>
        <w:spacing w:before="0"/>
        <w:rPr>
          <w:b/>
          <w:color w:val="000000"/>
          <w:szCs w:val="24"/>
        </w:rPr>
      </w:pPr>
    </w:p>
    <w:p w:rsidR="00C36DBD" w:rsidRPr="00C36DBD" w:rsidRDefault="00C36DBD" w:rsidP="001B6BEF">
      <w:pPr>
        <w:pStyle w:val="stabultory"/>
        <w:spacing w:before="0"/>
        <w:rPr>
          <w:b/>
          <w:color w:val="000000"/>
          <w:szCs w:val="24"/>
        </w:rPr>
      </w:pPr>
    </w:p>
    <w:p w:rsidR="0089138A" w:rsidRPr="0089138A" w:rsidRDefault="0089138A" w:rsidP="0089138A">
      <w:pPr>
        <w:pStyle w:val="stabultory"/>
        <w:spacing w:before="0"/>
        <w:rPr>
          <w:b/>
          <w:color w:val="000000"/>
          <w:szCs w:val="24"/>
        </w:rPr>
      </w:pPr>
      <w:r w:rsidRPr="0089138A">
        <w:rPr>
          <w:b/>
          <w:color w:val="000000"/>
          <w:szCs w:val="24"/>
        </w:rPr>
        <w:t xml:space="preserve">Univerzita Jana Evangelisty Purkyně v Ústí nad Labem </w:t>
      </w:r>
    </w:p>
    <w:p w:rsidR="0089138A" w:rsidRPr="0089138A" w:rsidRDefault="0089138A" w:rsidP="00EC5A06">
      <w:pPr>
        <w:pStyle w:val="stabultory"/>
        <w:tabs>
          <w:tab w:val="clear" w:pos="1985"/>
          <w:tab w:val="left" w:pos="2127"/>
        </w:tabs>
        <w:spacing w:before="0"/>
        <w:rPr>
          <w:color w:val="000000"/>
          <w:szCs w:val="24"/>
        </w:rPr>
      </w:pPr>
      <w:r>
        <w:rPr>
          <w:color w:val="000000"/>
          <w:szCs w:val="24"/>
        </w:rPr>
        <w:t>Sídlo</w:t>
      </w:r>
      <w:r w:rsidRPr="0089138A">
        <w:rPr>
          <w:color w:val="000000"/>
          <w:szCs w:val="24"/>
        </w:rPr>
        <w:t>:</w:t>
      </w:r>
      <w:r>
        <w:rPr>
          <w:color w:val="000000"/>
          <w:szCs w:val="24"/>
        </w:rPr>
        <w:tab/>
      </w:r>
      <w:r w:rsidRPr="0089138A">
        <w:rPr>
          <w:color w:val="000000"/>
          <w:szCs w:val="24"/>
        </w:rPr>
        <w:t>Pasteurova 3544/1, 400 01 Ústí nad Labem</w:t>
      </w:r>
    </w:p>
    <w:p w:rsidR="0089138A" w:rsidRDefault="0089138A" w:rsidP="00EC5A06">
      <w:pPr>
        <w:pStyle w:val="stabultory"/>
        <w:tabs>
          <w:tab w:val="clear" w:pos="1985"/>
          <w:tab w:val="left" w:pos="2127"/>
        </w:tabs>
        <w:spacing w:before="0"/>
        <w:rPr>
          <w:color w:val="000000"/>
          <w:szCs w:val="24"/>
        </w:rPr>
      </w:pPr>
      <w:r w:rsidRPr="0089138A">
        <w:rPr>
          <w:color w:val="000000"/>
          <w:szCs w:val="24"/>
        </w:rPr>
        <w:t xml:space="preserve">IČ: </w:t>
      </w:r>
      <w:r>
        <w:rPr>
          <w:color w:val="000000"/>
          <w:szCs w:val="24"/>
        </w:rPr>
        <w:tab/>
      </w:r>
      <w:r w:rsidRPr="0089138A">
        <w:rPr>
          <w:color w:val="000000"/>
          <w:szCs w:val="24"/>
        </w:rPr>
        <w:t xml:space="preserve">44555601 </w:t>
      </w:r>
    </w:p>
    <w:p w:rsidR="0089138A" w:rsidRDefault="0089138A" w:rsidP="00EC5A06">
      <w:pPr>
        <w:pStyle w:val="stabultory"/>
        <w:tabs>
          <w:tab w:val="clear" w:pos="1985"/>
          <w:tab w:val="left" w:pos="2127"/>
        </w:tabs>
        <w:spacing w:before="0"/>
        <w:rPr>
          <w:color w:val="000000"/>
          <w:szCs w:val="24"/>
        </w:rPr>
      </w:pPr>
      <w:r>
        <w:rPr>
          <w:color w:val="000000"/>
          <w:szCs w:val="24"/>
        </w:rPr>
        <w:t xml:space="preserve">DIČ: </w:t>
      </w:r>
      <w:r>
        <w:rPr>
          <w:color w:val="000000"/>
          <w:szCs w:val="24"/>
        </w:rPr>
        <w:tab/>
        <w:t>CZ</w:t>
      </w:r>
      <w:r w:rsidRPr="0089138A">
        <w:rPr>
          <w:color w:val="000000"/>
          <w:szCs w:val="24"/>
        </w:rPr>
        <w:t>44555601</w:t>
      </w:r>
    </w:p>
    <w:p w:rsidR="0089138A" w:rsidRDefault="0089138A" w:rsidP="00EC5A06">
      <w:pPr>
        <w:pStyle w:val="stabultory"/>
        <w:tabs>
          <w:tab w:val="clear" w:pos="1985"/>
          <w:tab w:val="left" w:pos="2127"/>
        </w:tabs>
        <w:spacing w:before="0"/>
        <w:rPr>
          <w:color w:val="000000"/>
          <w:szCs w:val="24"/>
        </w:rPr>
      </w:pPr>
      <w:r>
        <w:rPr>
          <w:color w:val="000000"/>
          <w:szCs w:val="24"/>
        </w:rPr>
        <w:t xml:space="preserve">Zápis v OR: </w:t>
      </w:r>
    </w:p>
    <w:p w:rsidR="0089138A" w:rsidRDefault="0089138A" w:rsidP="00EC5A06">
      <w:pPr>
        <w:pStyle w:val="stabultory"/>
        <w:tabs>
          <w:tab w:val="clear" w:pos="1985"/>
          <w:tab w:val="left" w:pos="2127"/>
        </w:tabs>
        <w:spacing w:before="0"/>
        <w:rPr>
          <w:color w:val="000000"/>
          <w:szCs w:val="24"/>
        </w:rPr>
      </w:pPr>
      <w:r>
        <w:rPr>
          <w:color w:val="000000"/>
          <w:szCs w:val="24"/>
        </w:rPr>
        <w:t>Z</w:t>
      </w:r>
      <w:r w:rsidRPr="0089138A">
        <w:rPr>
          <w:color w:val="000000"/>
          <w:szCs w:val="24"/>
        </w:rPr>
        <w:t>astoupen</w:t>
      </w:r>
      <w:r>
        <w:rPr>
          <w:color w:val="000000"/>
          <w:szCs w:val="24"/>
        </w:rPr>
        <w:t xml:space="preserve">í ve věcech </w:t>
      </w:r>
    </w:p>
    <w:p w:rsidR="0089138A" w:rsidRPr="0089138A" w:rsidRDefault="0089138A" w:rsidP="00EC5A06">
      <w:pPr>
        <w:pStyle w:val="stabultory"/>
        <w:tabs>
          <w:tab w:val="clear" w:pos="1985"/>
          <w:tab w:val="left" w:pos="2127"/>
        </w:tabs>
        <w:spacing w:before="0"/>
        <w:rPr>
          <w:color w:val="000000"/>
          <w:szCs w:val="24"/>
        </w:rPr>
      </w:pPr>
      <w:r>
        <w:rPr>
          <w:color w:val="000000"/>
          <w:szCs w:val="24"/>
        </w:rPr>
        <w:t>smluvních:</w:t>
      </w:r>
      <w:r w:rsidR="00EC5A06">
        <w:rPr>
          <w:color w:val="000000"/>
          <w:szCs w:val="24"/>
        </w:rPr>
        <w:tab/>
      </w:r>
      <w:r w:rsidRPr="0089138A">
        <w:rPr>
          <w:color w:val="000000"/>
          <w:szCs w:val="24"/>
        </w:rPr>
        <w:t>doc. RNDr. Martin Balej, Ph.D.</w:t>
      </w:r>
      <w:r>
        <w:rPr>
          <w:color w:val="000000"/>
          <w:szCs w:val="24"/>
        </w:rPr>
        <w:t xml:space="preserve">, </w:t>
      </w:r>
      <w:r w:rsidRPr="0089138A">
        <w:rPr>
          <w:color w:val="000000"/>
          <w:szCs w:val="24"/>
        </w:rPr>
        <w:t>rektor</w:t>
      </w:r>
    </w:p>
    <w:p w:rsidR="009837A8" w:rsidRDefault="00784E09" w:rsidP="00EC5A06">
      <w:pPr>
        <w:pStyle w:val="stabultory"/>
        <w:tabs>
          <w:tab w:val="clear" w:pos="1985"/>
          <w:tab w:val="left" w:pos="2127"/>
        </w:tabs>
        <w:spacing w:before="0"/>
        <w:rPr>
          <w:color w:val="000000"/>
          <w:szCs w:val="24"/>
        </w:rPr>
      </w:pPr>
      <w:r>
        <w:rPr>
          <w:color w:val="000000"/>
          <w:szCs w:val="24"/>
        </w:rPr>
        <w:t>odborným garantem:</w:t>
      </w:r>
      <w:r w:rsidR="00EC5A06">
        <w:rPr>
          <w:color w:val="000000"/>
          <w:szCs w:val="24"/>
        </w:rPr>
        <w:tab/>
      </w:r>
      <w:proofErr w:type="spellStart"/>
      <w:r w:rsidR="006E1359">
        <w:rPr>
          <w:color w:val="000000"/>
          <w:szCs w:val="24"/>
        </w:rPr>
        <w:t>xxxxxxxxxxxxxxxxxxxxxxxxx</w:t>
      </w:r>
      <w:proofErr w:type="spellEnd"/>
    </w:p>
    <w:p w:rsidR="00784E09" w:rsidRPr="005464CF" w:rsidRDefault="00784E09" w:rsidP="00EC5A06">
      <w:pPr>
        <w:pStyle w:val="stabultory"/>
        <w:tabs>
          <w:tab w:val="clear" w:pos="1985"/>
          <w:tab w:val="left" w:pos="2127"/>
        </w:tabs>
        <w:spacing w:before="0"/>
        <w:rPr>
          <w:color w:val="000000"/>
          <w:szCs w:val="24"/>
        </w:rPr>
      </w:pPr>
      <w:r>
        <w:rPr>
          <w:color w:val="000000"/>
          <w:szCs w:val="24"/>
        </w:rPr>
        <w:t xml:space="preserve">Bankovní spojení: </w:t>
      </w:r>
      <w:r>
        <w:rPr>
          <w:color w:val="000000"/>
          <w:szCs w:val="24"/>
        </w:rPr>
        <w:tab/>
      </w:r>
      <w:r w:rsidR="003873FC">
        <w:rPr>
          <w:color w:val="000000"/>
          <w:szCs w:val="24"/>
        </w:rPr>
        <w:t>ČSOB</w:t>
      </w:r>
      <w:r w:rsidRPr="00784E09">
        <w:rPr>
          <w:color w:val="000000"/>
          <w:szCs w:val="24"/>
        </w:rPr>
        <w:t>, pobočka Ústí n. L.</w:t>
      </w:r>
    </w:p>
    <w:p w:rsidR="00784E09" w:rsidRDefault="00784E09" w:rsidP="00EC5A06">
      <w:pPr>
        <w:pStyle w:val="stabultory"/>
        <w:tabs>
          <w:tab w:val="clear" w:pos="1985"/>
          <w:tab w:val="left" w:pos="2127"/>
        </w:tabs>
        <w:spacing w:before="0"/>
        <w:rPr>
          <w:color w:val="000000"/>
          <w:szCs w:val="24"/>
        </w:rPr>
      </w:pPr>
      <w:r w:rsidRPr="005464CF">
        <w:rPr>
          <w:color w:val="000000"/>
          <w:szCs w:val="24"/>
        </w:rPr>
        <w:t xml:space="preserve">číslo účtu: </w:t>
      </w:r>
      <w:r>
        <w:rPr>
          <w:color w:val="000000"/>
          <w:szCs w:val="24"/>
        </w:rPr>
        <w:tab/>
      </w:r>
      <w:r w:rsidR="003873FC">
        <w:rPr>
          <w:color w:val="000000"/>
          <w:szCs w:val="24"/>
        </w:rPr>
        <w:t>260112295</w:t>
      </w:r>
      <w:r w:rsidR="003873FC" w:rsidRPr="00784E09">
        <w:rPr>
          <w:color w:val="000000"/>
          <w:szCs w:val="24"/>
        </w:rPr>
        <w:t>/0</w:t>
      </w:r>
      <w:r w:rsidR="003873FC">
        <w:rPr>
          <w:color w:val="000000"/>
          <w:szCs w:val="24"/>
        </w:rPr>
        <w:t>3</w:t>
      </w:r>
      <w:r w:rsidR="003873FC" w:rsidRPr="00784E09">
        <w:rPr>
          <w:color w:val="000000"/>
          <w:szCs w:val="24"/>
        </w:rPr>
        <w:t>00</w:t>
      </w:r>
    </w:p>
    <w:p w:rsidR="00784E09" w:rsidRDefault="00784E09" w:rsidP="0089138A">
      <w:pPr>
        <w:pStyle w:val="stabultory"/>
        <w:spacing w:before="0"/>
        <w:rPr>
          <w:color w:val="000000"/>
          <w:szCs w:val="24"/>
        </w:rPr>
      </w:pPr>
    </w:p>
    <w:p w:rsidR="001B6BEF" w:rsidRDefault="001B6BEF" w:rsidP="001B6BEF">
      <w:pPr>
        <w:pStyle w:val="stabultory"/>
        <w:spacing w:before="0"/>
        <w:rPr>
          <w:color w:val="000000"/>
          <w:szCs w:val="24"/>
        </w:rPr>
      </w:pPr>
      <w:r w:rsidRPr="00C36DBD">
        <w:rPr>
          <w:color w:val="000000"/>
          <w:szCs w:val="24"/>
        </w:rPr>
        <w:t xml:space="preserve">(dále jen </w:t>
      </w:r>
      <w:r w:rsidR="009B6A3B" w:rsidRPr="00C36DBD">
        <w:rPr>
          <w:b/>
          <w:color w:val="000000"/>
          <w:szCs w:val="24"/>
        </w:rPr>
        <w:t>„</w:t>
      </w:r>
      <w:r w:rsidR="00BF05DD" w:rsidRPr="00C36DBD">
        <w:rPr>
          <w:b/>
        </w:rPr>
        <w:t>Partner s finančním příspěvkem</w:t>
      </w:r>
      <w:r w:rsidR="009B6A3B" w:rsidRPr="00C36DBD">
        <w:rPr>
          <w:b/>
          <w:color w:val="000000"/>
          <w:szCs w:val="24"/>
        </w:rPr>
        <w:t>“</w:t>
      </w:r>
      <w:r w:rsidRPr="00C36DBD">
        <w:rPr>
          <w:color w:val="000000"/>
          <w:szCs w:val="24"/>
        </w:rPr>
        <w:t>)</w:t>
      </w:r>
    </w:p>
    <w:p w:rsidR="0036753B" w:rsidRDefault="0036753B" w:rsidP="001B6BEF">
      <w:pPr>
        <w:pStyle w:val="stabultory"/>
        <w:spacing w:before="0"/>
        <w:rPr>
          <w:color w:val="000000"/>
          <w:szCs w:val="24"/>
        </w:rPr>
      </w:pPr>
    </w:p>
    <w:p w:rsidR="006635BE" w:rsidRPr="00C36DBD" w:rsidRDefault="006635BE" w:rsidP="006635BE">
      <w:pPr>
        <w:spacing w:line="240" w:lineRule="auto"/>
        <w:jc w:val="center"/>
        <w:rPr>
          <w:b/>
          <w:color w:val="000000"/>
          <w:sz w:val="24"/>
          <w:szCs w:val="24"/>
        </w:rPr>
      </w:pPr>
      <w:r w:rsidRPr="00C36DBD">
        <w:rPr>
          <w:b/>
          <w:color w:val="000000"/>
          <w:sz w:val="24"/>
          <w:szCs w:val="24"/>
        </w:rPr>
        <w:t>PREAMBULE</w:t>
      </w:r>
    </w:p>
    <w:p w:rsidR="006635BE" w:rsidRPr="00C36DBD" w:rsidRDefault="006635BE" w:rsidP="001B6BEF">
      <w:pPr>
        <w:spacing w:line="240" w:lineRule="auto"/>
        <w:rPr>
          <w:color w:val="000000"/>
          <w:sz w:val="24"/>
          <w:szCs w:val="24"/>
        </w:rPr>
      </w:pPr>
    </w:p>
    <w:p w:rsidR="00DF5E21" w:rsidRDefault="006635BE" w:rsidP="000C6370">
      <w:pPr>
        <w:spacing w:line="240" w:lineRule="auto"/>
        <w:rPr>
          <w:i/>
          <w:iCs/>
          <w:sz w:val="24"/>
          <w:szCs w:val="22"/>
        </w:rPr>
      </w:pPr>
      <w:r w:rsidRPr="00C36DBD">
        <w:rPr>
          <w:i/>
          <w:iCs/>
          <w:sz w:val="24"/>
          <w:szCs w:val="22"/>
        </w:rPr>
        <w:t xml:space="preserve">„Smluvní strany uzavírají tuto </w:t>
      </w:r>
      <w:r w:rsidR="00042819">
        <w:rPr>
          <w:i/>
          <w:iCs/>
          <w:sz w:val="24"/>
          <w:szCs w:val="22"/>
        </w:rPr>
        <w:t>S</w:t>
      </w:r>
      <w:r w:rsidR="00AC679B" w:rsidRPr="00C36DBD">
        <w:rPr>
          <w:i/>
          <w:iCs/>
          <w:sz w:val="24"/>
          <w:szCs w:val="22"/>
        </w:rPr>
        <w:t xml:space="preserve">mlouvu </w:t>
      </w:r>
      <w:r w:rsidRPr="00C36DBD">
        <w:rPr>
          <w:i/>
          <w:iCs/>
          <w:sz w:val="24"/>
          <w:szCs w:val="22"/>
        </w:rPr>
        <w:t xml:space="preserve">za účelem vzájemné spolupráce při podání </w:t>
      </w:r>
      <w:r w:rsidR="00C36DBD">
        <w:rPr>
          <w:i/>
          <w:iCs/>
          <w:sz w:val="24"/>
          <w:szCs w:val="22"/>
        </w:rPr>
        <w:t xml:space="preserve">žádosti o podporu k </w:t>
      </w:r>
      <w:r w:rsidRPr="00C36DBD">
        <w:rPr>
          <w:i/>
          <w:iCs/>
          <w:sz w:val="24"/>
          <w:szCs w:val="22"/>
        </w:rPr>
        <w:t xml:space="preserve">projektu s názvem </w:t>
      </w:r>
      <w:r w:rsidR="00775F1B" w:rsidRPr="00F6182D">
        <w:rPr>
          <w:b/>
          <w:iCs/>
          <w:sz w:val="24"/>
          <w:szCs w:val="22"/>
        </w:rPr>
        <w:t>„</w:t>
      </w:r>
      <w:r w:rsidR="005E4779" w:rsidRPr="005E4779">
        <w:rPr>
          <w:rStyle w:val="datalabel"/>
          <w:rFonts w:ascii="Arial" w:hAnsi="Arial" w:cs="Arial"/>
          <w:b/>
          <w:sz w:val="20"/>
        </w:rPr>
        <w:t xml:space="preserve">Výzkum a vývoj metodiky pro identifikaci bodových zdrojů znečištění pomocí </w:t>
      </w:r>
      <w:proofErr w:type="spellStart"/>
      <w:r w:rsidR="005E4779" w:rsidRPr="005E4779">
        <w:rPr>
          <w:rStyle w:val="datalabel"/>
          <w:rFonts w:ascii="Arial" w:hAnsi="Arial" w:cs="Arial"/>
          <w:b/>
          <w:sz w:val="20"/>
        </w:rPr>
        <w:t>dronů</w:t>
      </w:r>
      <w:proofErr w:type="spellEnd"/>
      <w:r w:rsidR="00775F1B" w:rsidRPr="00F6182D">
        <w:rPr>
          <w:b/>
          <w:iCs/>
          <w:sz w:val="24"/>
          <w:szCs w:val="22"/>
        </w:rPr>
        <w:t>“</w:t>
      </w:r>
      <w:r w:rsidRPr="007134CA">
        <w:rPr>
          <w:iCs/>
          <w:sz w:val="24"/>
          <w:szCs w:val="22"/>
        </w:rPr>
        <w:t xml:space="preserve"> </w:t>
      </w:r>
      <w:r w:rsidRPr="00C36DBD">
        <w:rPr>
          <w:i/>
          <w:iCs/>
          <w:sz w:val="24"/>
          <w:szCs w:val="22"/>
        </w:rPr>
        <w:t>do</w:t>
      </w:r>
      <w:r w:rsidR="000C6370" w:rsidRPr="00C36DBD">
        <w:rPr>
          <w:i/>
          <w:iCs/>
          <w:sz w:val="24"/>
          <w:szCs w:val="22"/>
        </w:rPr>
        <w:t xml:space="preserve"> </w:t>
      </w:r>
      <w:r w:rsidR="000C6370" w:rsidRPr="00C36DBD">
        <w:rPr>
          <w:i/>
          <w:color w:val="000000"/>
          <w:sz w:val="24"/>
          <w:szCs w:val="24"/>
        </w:rPr>
        <w:t xml:space="preserve">Výzvy </w:t>
      </w:r>
      <w:r w:rsidR="00F421B9">
        <w:rPr>
          <w:i/>
          <w:color w:val="000000"/>
          <w:sz w:val="24"/>
          <w:szCs w:val="24"/>
        </w:rPr>
        <w:t>I</w:t>
      </w:r>
      <w:r w:rsidR="005E4779">
        <w:rPr>
          <w:i/>
          <w:color w:val="000000"/>
          <w:sz w:val="24"/>
          <w:szCs w:val="24"/>
        </w:rPr>
        <w:t>X</w:t>
      </w:r>
      <w:r w:rsidR="00CB1FA8">
        <w:rPr>
          <w:i/>
          <w:color w:val="000000"/>
          <w:sz w:val="24"/>
          <w:szCs w:val="24"/>
        </w:rPr>
        <w:t>.</w:t>
      </w:r>
      <w:r w:rsidR="000C6370" w:rsidRPr="00C36DBD">
        <w:rPr>
          <w:i/>
          <w:color w:val="000000"/>
          <w:sz w:val="24"/>
          <w:szCs w:val="24"/>
        </w:rPr>
        <w:t xml:space="preserve"> programu „Aplikace“ vyhlášené</w:t>
      </w:r>
      <w:r w:rsidR="00D27BEB" w:rsidRPr="00C36DBD">
        <w:rPr>
          <w:i/>
          <w:color w:val="000000"/>
          <w:sz w:val="24"/>
          <w:szCs w:val="24"/>
        </w:rPr>
        <w:t xml:space="preserve"> Ministerstvem průmyslu a obchodu </w:t>
      </w:r>
      <w:r w:rsidR="00D27BEB" w:rsidRPr="00C36DBD">
        <w:rPr>
          <w:i/>
          <w:iCs/>
          <w:sz w:val="24"/>
          <w:szCs w:val="22"/>
        </w:rPr>
        <w:t xml:space="preserve">(dále jen „poskytovatel“) </w:t>
      </w:r>
      <w:r w:rsidR="000C6370" w:rsidRPr="00C36DBD">
        <w:rPr>
          <w:i/>
          <w:color w:val="000000"/>
          <w:sz w:val="24"/>
          <w:szCs w:val="24"/>
        </w:rPr>
        <w:t>v rámci implementace Operačního programu Podnikání a inovace pro konkurenceschopnost 2014–2020 a dle zákona č. 130/2002 Sb., o podpoře výzkumu, experimentálního vývoje a inovací z veřejných prostředků a o změně některých souvisejících zákonů (zákon o podpoře výzkumu, experimentálního vývoje a inovací)</w:t>
      </w:r>
      <w:r w:rsidR="00D27BEB" w:rsidRPr="00C36DBD">
        <w:rPr>
          <w:i/>
          <w:iCs/>
          <w:sz w:val="24"/>
          <w:szCs w:val="22"/>
        </w:rPr>
        <w:t>, řešen</w:t>
      </w:r>
      <w:r w:rsidR="004D66BA">
        <w:rPr>
          <w:i/>
          <w:iCs/>
          <w:sz w:val="24"/>
          <w:szCs w:val="22"/>
        </w:rPr>
        <w:t>í</w:t>
      </w:r>
      <w:r w:rsidR="00D27BEB" w:rsidRPr="00C36DBD">
        <w:rPr>
          <w:i/>
          <w:iCs/>
          <w:sz w:val="24"/>
          <w:szCs w:val="22"/>
        </w:rPr>
        <w:t xml:space="preserve"> projektu a zajištění následného využití jeho výsledků. </w:t>
      </w:r>
    </w:p>
    <w:p w:rsidR="00DF5E21" w:rsidRDefault="00DF5E21" w:rsidP="00DF5E21">
      <w:pPr>
        <w:spacing w:line="240" w:lineRule="auto"/>
        <w:rPr>
          <w:i/>
          <w:color w:val="000000"/>
          <w:sz w:val="24"/>
          <w:szCs w:val="24"/>
        </w:rPr>
      </w:pPr>
      <w:r w:rsidRPr="00DF5E21">
        <w:rPr>
          <w:i/>
          <w:color w:val="000000"/>
          <w:sz w:val="24"/>
          <w:szCs w:val="24"/>
        </w:rPr>
        <w:t xml:space="preserve">Podpora je poskytována v souladu se Sdělením Komise Rámec pro státní podporu výzkumu, vývoje a inovací (2014/C </w:t>
      </w:r>
      <w:proofErr w:type="gramStart"/>
      <w:r w:rsidRPr="00DF5E21">
        <w:rPr>
          <w:i/>
          <w:color w:val="000000"/>
          <w:sz w:val="24"/>
          <w:szCs w:val="24"/>
        </w:rPr>
        <w:t>198/01) (dále</w:t>
      </w:r>
      <w:proofErr w:type="gramEnd"/>
      <w:r w:rsidRPr="00DF5E21">
        <w:rPr>
          <w:i/>
          <w:color w:val="000000"/>
          <w:sz w:val="24"/>
          <w:szCs w:val="24"/>
        </w:rPr>
        <w:t xml:space="preserve"> jen „Rámec“), a to pro subjekty, které splňují definici organizace pro výzkum a šíření znalostí</w:t>
      </w:r>
      <w:r w:rsidR="00DF49FF">
        <w:rPr>
          <w:i/>
          <w:color w:val="000000"/>
          <w:sz w:val="24"/>
          <w:szCs w:val="24"/>
        </w:rPr>
        <w:t>2</w:t>
      </w:r>
      <w:r w:rsidRPr="00DF5E21">
        <w:rPr>
          <w:i/>
          <w:color w:val="000000"/>
          <w:sz w:val="24"/>
          <w:szCs w:val="24"/>
        </w:rPr>
        <w:t xml:space="preserve"> (dále také jako „výzkumná organizace“).</w:t>
      </w:r>
    </w:p>
    <w:p w:rsidR="000C6370" w:rsidRDefault="00D27BEB" w:rsidP="000C6370">
      <w:pPr>
        <w:spacing w:line="240" w:lineRule="auto"/>
        <w:rPr>
          <w:i/>
          <w:color w:val="000000"/>
          <w:sz w:val="24"/>
          <w:szCs w:val="24"/>
        </w:rPr>
      </w:pPr>
      <w:r w:rsidRPr="00C36DBD">
        <w:rPr>
          <w:i/>
          <w:iCs/>
          <w:sz w:val="24"/>
          <w:szCs w:val="22"/>
        </w:rPr>
        <w:t xml:space="preserve">Účelem této Smlouvy je stanovit vzájemná práva a povinnosti smluvních stran, zajistit naplnění všech cílů projektu a ochránit majetkový zájem </w:t>
      </w:r>
      <w:r w:rsidR="00080AB7" w:rsidRPr="00080AB7">
        <w:rPr>
          <w:b/>
          <w:i/>
          <w:iCs/>
          <w:sz w:val="24"/>
          <w:szCs w:val="22"/>
        </w:rPr>
        <w:t>h</w:t>
      </w:r>
      <w:r w:rsidR="00080AB7" w:rsidRPr="00080AB7">
        <w:rPr>
          <w:b/>
          <w:i/>
          <w:color w:val="000000"/>
          <w:sz w:val="24"/>
          <w:szCs w:val="24"/>
        </w:rPr>
        <w:t>lavního</w:t>
      </w:r>
      <w:r w:rsidR="00080AB7">
        <w:rPr>
          <w:b/>
          <w:i/>
          <w:color w:val="000000"/>
          <w:sz w:val="24"/>
          <w:szCs w:val="24"/>
        </w:rPr>
        <w:t xml:space="preserve"> </w:t>
      </w:r>
      <w:r w:rsidR="00080AB7" w:rsidRPr="00080AB7">
        <w:rPr>
          <w:b/>
          <w:i/>
          <w:color w:val="000000"/>
          <w:sz w:val="24"/>
          <w:szCs w:val="24"/>
        </w:rPr>
        <w:t>žadatel</w:t>
      </w:r>
      <w:r w:rsidR="00080AB7">
        <w:rPr>
          <w:b/>
          <w:i/>
          <w:color w:val="000000"/>
          <w:sz w:val="24"/>
          <w:szCs w:val="24"/>
        </w:rPr>
        <w:t>e</w:t>
      </w:r>
      <w:r w:rsidR="00080AB7" w:rsidRPr="00080AB7">
        <w:rPr>
          <w:b/>
          <w:i/>
          <w:color w:val="000000"/>
          <w:sz w:val="24"/>
          <w:szCs w:val="24"/>
        </w:rPr>
        <w:t>/příjemce</w:t>
      </w:r>
      <w:r w:rsidRPr="00080AB7">
        <w:rPr>
          <w:i/>
          <w:color w:val="000000"/>
          <w:sz w:val="24"/>
          <w:szCs w:val="24"/>
        </w:rPr>
        <w:t>, která je hlavním řešitelem projektu</w:t>
      </w:r>
      <w:r w:rsidRPr="00C36DBD">
        <w:rPr>
          <w:i/>
          <w:iCs/>
          <w:sz w:val="24"/>
          <w:szCs w:val="22"/>
        </w:rPr>
        <w:t xml:space="preserve"> a má závazky vůči poskytovateli. Smluvní strany sjednávají, že veškerá ujednání obsažená v této Smlouvě musí být vykládána a naplňována takovým </w:t>
      </w:r>
      <w:r w:rsidRPr="00C36DBD">
        <w:rPr>
          <w:i/>
          <w:iCs/>
          <w:sz w:val="24"/>
          <w:szCs w:val="22"/>
        </w:rPr>
        <w:lastRenderedPageBreak/>
        <w:t xml:space="preserve">způsobem, aby byly naplněny cíle projektu nebo závazky, které má </w:t>
      </w:r>
      <w:r w:rsidR="00080AB7" w:rsidRPr="00080AB7">
        <w:rPr>
          <w:b/>
          <w:i/>
          <w:iCs/>
          <w:sz w:val="24"/>
          <w:szCs w:val="22"/>
        </w:rPr>
        <w:t>h</w:t>
      </w:r>
      <w:r w:rsidR="00080AB7" w:rsidRPr="00080AB7">
        <w:rPr>
          <w:b/>
          <w:i/>
          <w:color w:val="000000"/>
          <w:sz w:val="24"/>
          <w:szCs w:val="24"/>
        </w:rPr>
        <w:t>lavní</w:t>
      </w:r>
      <w:r w:rsidR="00080AB7">
        <w:rPr>
          <w:b/>
          <w:i/>
          <w:color w:val="000000"/>
          <w:sz w:val="24"/>
          <w:szCs w:val="24"/>
        </w:rPr>
        <w:t xml:space="preserve"> </w:t>
      </w:r>
      <w:r w:rsidR="00080AB7" w:rsidRPr="00080AB7">
        <w:rPr>
          <w:b/>
          <w:i/>
          <w:color w:val="000000"/>
          <w:sz w:val="24"/>
          <w:szCs w:val="24"/>
        </w:rPr>
        <w:t>žadatel/příjemce</w:t>
      </w:r>
      <w:r w:rsidR="00080AB7" w:rsidRPr="00C36DBD">
        <w:rPr>
          <w:i/>
          <w:iCs/>
          <w:sz w:val="24"/>
          <w:szCs w:val="22"/>
        </w:rPr>
        <w:t xml:space="preserve"> </w:t>
      </w:r>
      <w:r w:rsidRPr="00C36DBD">
        <w:rPr>
          <w:i/>
          <w:iCs/>
          <w:sz w:val="24"/>
          <w:szCs w:val="22"/>
        </w:rPr>
        <w:t>vůči poskytovateli.</w:t>
      </w:r>
      <w:r w:rsidR="000C6370" w:rsidRPr="00C36DBD">
        <w:rPr>
          <w:i/>
          <w:color w:val="000000"/>
          <w:sz w:val="24"/>
          <w:szCs w:val="24"/>
        </w:rPr>
        <w:t>“</w:t>
      </w:r>
    </w:p>
    <w:p w:rsidR="00597063" w:rsidRDefault="00597063" w:rsidP="000C6370">
      <w:pPr>
        <w:spacing w:line="240" w:lineRule="auto"/>
        <w:rPr>
          <w:i/>
          <w:color w:val="000000"/>
          <w:sz w:val="24"/>
          <w:szCs w:val="24"/>
        </w:rPr>
      </w:pPr>
    </w:p>
    <w:p w:rsidR="001A4F16" w:rsidRPr="00C36DBD" w:rsidRDefault="001A4F16" w:rsidP="001A4F16">
      <w:pPr>
        <w:autoSpaceDE w:val="0"/>
        <w:autoSpaceDN w:val="0"/>
        <w:adjustRightInd w:val="0"/>
        <w:spacing w:line="240" w:lineRule="auto"/>
        <w:jc w:val="center"/>
        <w:rPr>
          <w:b/>
          <w:color w:val="000000"/>
          <w:sz w:val="24"/>
          <w:szCs w:val="24"/>
        </w:rPr>
      </w:pPr>
      <w:r w:rsidRPr="00C36DBD">
        <w:rPr>
          <w:b/>
          <w:color w:val="000000"/>
          <w:sz w:val="24"/>
          <w:szCs w:val="24"/>
        </w:rPr>
        <w:t>I</w:t>
      </w:r>
      <w:r w:rsidRPr="00CE5882">
        <w:rPr>
          <w:b/>
          <w:color w:val="000000"/>
          <w:sz w:val="24"/>
          <w:szCs w:val="24"/>
        </w:rPr>
        <w:t xml:space="preserve">. </w:t>
      </w:r>
      <w:r w:rsidRPr="00C36DBD">
        <w:rPr>
          <w:b/>
          <w:color w:val="000000"/>
          <w:sz w:val="24"/>
          <w:szCs w:val="24"/>
        </w:rPr>
        <w:t>Obecné náležitosti</w:t>
      </w:r>
    </w:p>
    <w:p w:rsidR="00A96E4A" w:rsidRPr="00C36DBD" w:rsidRDefault="00A96E4A" w:rsidP="001A4F16">
      <w:pPr>
        <w:autoSpaceDE w:val="0"/>
        <w:autoSpaceDN w:val="0"/>
        <w:adjustRightInd w:val="0"/>
        <w:spacing w:line="240" w:lineRule="auto"/>
        <w:jc w:val="center"/>
        <w:rPr>
          <w:rFonts w:ascii="Cambria" w:hAnsi="Cambria" w:cs="Cambria"/>
          <w:color w:val="000000"/>
          <w:sz w:val="24"/>
          <w:szCs w:val="24"/>
        </w:rPr>
      </w:pPr>
    </w:p>
    <w:p w:rsidR="00A96E4A" w:rsidRPr="00C36DBD" w:rsidRDefault="00A96E4A" w:rsidP="002D0E74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360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t xml:space="preserve">Obsahem této Smlouvy jsou práva a povinností smluvních stran a jejich závazek k níže uvedeným činnostem během podávání </w:t>
      </w:r>
      <w:r w:rsidR="00C36DBD">
        <w:rPr>
          <w:color w:val="000000"/>
          <w:sz w:val="24"/>
          <w:szCs w:val="24"/>
        </w:rPr>
        <w:t>žádosti o podporu</w:t>
      </w:r>
      <w:r w:rsidRPr="00C36DBD">
        <w:rPr>
          <w:color w:val="000000"/>
          <w:sz w:val="24"/>
          <w:szCs w:val="24"/>
        </w:rPr>
        <w:t>, během řešení projektu a v období následujícím.</w:t>
      </w:r>
    </w:p>
    <w:p w:rsidR="00A96E4A" w:rsidRPr="00C36DBD" w:rsidRDefault="00A96E4A" w:rsidP="002D0E74">
      <w:pPr>
        <w:autoSpaceDE w:val="0"/>
        <w:autoSpaceDN w:val="0"/>
        <w:adjustRightInd w:val="0"/>
        <w:spacing w:line="240" w:lineRule="auto"/>
        <w:ind w:left="360"/>
        <w:rPr>
          <w:color w:val="000000"/>
          <w:sz w:val="24"/>
          <w:szCs w:val="24"/>
        </w:rPr>
      </w:pPr>
    </w:p>
    <w:p w:rsidR="00A96E4A" w:rsidRPr="00C36DBD" w:rsidRDefault="00A96E4A" w:rsidP="002D0E74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360"/>
        <w:rPr>
          <w:color w:val="000000"/>
          <w:sz w:val="24"/>
          <w:szCs w:val="24"/>
        </w:rPr>
      </w:pPr>
      <w:r w:rsidRPr="00B336B3">
        <w:rPr>
          <w:b/>
          <w:color w:val="000000"/>
          <w:sz w:val="24"/>
          <w:szCs w:val="24"/>
        </w:rPr>
        <w:t>Hlavní žadatel/příjemce</w:t>
      </w:r>
      <w:r w:rsidRPr="00C36DBD">
        <w:rPr>
          <w:color w:val="000000"/>
          <w:sz w:val="24"/>
          <w:szCs w:val="24"/>
        </w:rPr>
        <w:t xml:space="preserve"> podává žádost o podporu jako příjemce, </w:t>
      </w:r>
      <w:r w:rsidRPr="00E06743">
        <w:rPr>
          <w:b/>
          <w:color w:val="000000"/>
          <w:sz w:val="24"/>
          <w:szCs w:val="24"/>
        </w:rPr>
        <w:t>Partne</w:t>
      </w:r>
      <w:r w:rsidR="00F6182D">
        <w:rPr>
          <w:b/>
          <w:color w:val="000000"/>
          <w:sz w:val="24"/>
          <w:szCs w:val="24"/>
        </w:rPr>
        <w:t>ři</w:t>
      </w:r>
      <w:r w:rsidRPr="00E06743">
        <w:rPr>
          <w:b/>
          <w:color w:val="000000"/>
          <w:sz w:val="24"/>
          <w:szCs w:val="24"/>
        </w:rPr>
        <w:t xml:space="preserve"> s finančním příspěvkem</w:t>
      </w:r>
      <w:r w:rsidRPr="00C36DBD">
        <w:rPr>
          <w:color w:val="000000"/>
          <w:sz w:val="24"/>
          <w:szCs w:val="24"/>
        </w:rPr>
        <w:t xml:space="preserve"> jako další účastní</w:t>
      </w:r>
      <w:r w:rsidR="00F6182D">
        <w:rPr>
          <w:color w:val="000000"/>
          <w:sz w:val="24"/>
          <w:szCs w:val="24"/>
        </w:rPr>
        <w:t>ci</w:t>
      </w:r>
      <w:r w:rsidRPr="00C36DBD">
        <w:rPr>
          <w:color w:val="000000"/>
          <w:sz w:val="24"/>
          <w:szCs w:val="24"/>
        </w:rPr>
        <w:t xml:space="preserve">. </w:t>
      </w:r>
      <w:r w:rsidR="004D66BA" w:rsidRPr="00B336B3">
        <w:rPr>
          <w:b/>
          <w:color w:val="000000"/>
          <w:sz w:val="24"/>
          <w:szCs w:val="24"/>
        </w:rPr>
        <w:t>Hlavní žadatel/příjemce</w:t>
      </w:r>
      <w:r w:rsidRPr="00C36DBD">
        <w:rPr>
          <w:color w:val="000000"/>
          <w:sz w:val="24"/>
          <w:szCs w:val="24"/>
        </w:rPr>
        <w:t xml:space="preserve"> je odpovědný za řízení projektu v souladu s dohodnutými postupy a stanovenými cíli, koordinuje projekt a zajišťuje veškerou komunikaci s poskytovatelem. </w:t>
      </w:r>
      <w:r w:rsidR="004D66BA" w:rsidRPr="00E06743">
        <w:rPr>
          <w:b/>
          <w:color w:val="000000"/>
          <w:sz w:val="24"/>
          <w:szCs w:val="24"/>
        </w:rPr>
        <w:t>Partne</w:t>
      </w:r>
      <w:r w:rsidR="00F6182D">
        <w:rPr>
          <w:b/>
          <w:color w:val="000000"/>
          <w:sz w:val="24"/>
          <w:szCs w:val="24"/>
        </w:rPr>
        <w:t>ři</w:t>
      </w:r>
      <w:r w:rsidR="004D66BA" w:rsidRPr="00E06743">
        <w:rPr>
          <w:b/>
          <w:color w:val="000000"/>
          <w:sz w:val="24"/>
          <w:szCs w:val="24"/>
        </w:rPr>
        <w:t xml:space="preserve"> s finančním příspěvkem</w:t>
      </w:r>
      <w:r w:rsidR="004D66BA" w:rsidRPr="00C36DBD">
        <w:rPr>
          <w:color w:val="000000"/>
          <w:sz w:val="24"/>
          <w:szCs w:val="24"/>
        </w:rPr>
        <w:t xml:space="preserve"> </w:t>
      </w:r>
      <w:r w:rsidRPr="00C36DBD">
        <w:rPr>
          <w:color w:val="000000"/>
          <w:sz w:val="24"/>
          <w:szCs w:val="24"/>
        </w:rPr>
        <w:t>j</w:t>
      </w:r>
      <w:r w:rsidR="00F6182D">
        <w:rPr>
          <w:color w:val="000000"/>
          <w:sz w:val="24"/>
          <w:szCs w:val="24"/>
        </w:rPr>
        <w:t>sou</w:t>
      </w:r>
      <w:r w:rsidRPr="00C36DBD">
        <w:rPr>
          <w:color w:val="000000"/>
          <w:sz w:val="24"/>
          <w:szCs w:val="24"/>
        </w:rPr>
        <w:t xml:space="preserve"> odpovědn</w:t>
      </w:r>
      <w:r w:rsidR="00F6182D">
        <w:rPr>
          <w:color w:val="000000"/>
          <w:sz w:val="24"/>
          <w:szCs w:val="24"/>
        </w:rPr>
        <w:t>í</w:t>
      </w:r>
      <w:r w:rsidRPr="00C36DBD">
        <w:rPr>
          <w:color w:val="000000"/>
          <w:sz w:val="24"/>
          <w:szCs w:val="24"/>
        </w:rPr>
        <w:t xml:space="preserve"> za realizaci odpovídající části projektu dle návrhu projektu </w:t>
      </w:r>
      <w:r w:rsidR="004D66BA" w:rsidRPr="00B336B3">
        <w:rPr>
          <w:b/>
          <w:color w:val="000000"/>
          <w:sz w:val="24"/>
          <w:szCs w:val="24"/>
        </w:rPr>
        <w:t>Hlavní</w:t>
      </w:r>
      <w:r w:rsidR="004D66BA">
        <w:rPr>
          <w:b/>
          <w:color w:val="000000"/>
          <w:sz w:val="24"/>
          <w:szCs w:val="24"/>
        </w:rPr>
        <w:t>mu</w:t>
      </w:r>
      <w:r w:rsidR="004D66BA" w:rsidRPr="00B336B3">
        <w:rPr>
          <w:b/>
          <w:color w:val="000000"/>
          <w:sz w:val="24"/>
          <w:szCs w:val="24"/>
        </w:rPr>
        <w:t xml:space="preserve"> žadatel</w:t>
      </w:r>
      <w:r w:rsidR="004D66BA">
        <w:rPr>
          <w:b/>
          <w:color w:val="000000"/>
          <w:sz w:val="24"/>
          <w:szCs w:val="24"/>
        </w:rPr>
        <w:t>i</w:t>
      </w:r>
      <w:r w:rsidR="004D66BA" w:rsidRPr="00B336B3">
        <w:rPr>
          <w:b/>
          <w:color w:val="000000"/>
          <w:sz w:val="24"/>
          <w:szCs w:val="24"/>
        </w:rPr>
        <w:t>/příjemc</w:t>
      </w:r>
      <w:r w:rsidR="004D66BA">
        <w:rPr>
          <w:b/>
          <w:color w:val="000000"/>
          <w:sz w:val="24"/>
          <w:szCs w:val="24"/>
        </w:rPr>
        <w:t>i</w:t>
      </w:r>
      <w:r w:rsidRPr="00C36DBD">
        <w:rPr>
          <w:color w:val="000000"/>
          <w:sz w:val="24"/>
          <w:szCs w:val="24"/>
        </w:rPr>
        <w:t xml:space="preserve">. </w:t>
      </w:r>
      <w:r w:rsidR="004D66BA" w:rsidRPr="00E06743">
        <w:rPr>
          <w:b/>
          <w:color w:val="000000"/>
          <w:sz w:val="24"/>
          <w:szCs w:val="24"/>
        </w:rPr>
        <w:t>Partne</w:t>
      </w:r>
      <w:r w:rsidR="00F6182D">
        <w:rPr>
          <w:b/>
          <w:color w:val="000000"/>
          <w:sz w:val="24"/>
          <w:szCs w:val="24"/>
        </w:rPr>
        <w:t>ři</w:t>
      </w:r>
      <w:r w:rsidR="004D66BA" w:rsidRPr="00E06743">
        <w:rPr>
          <w:b/>
          <w:color w:val="000000"/>
          <w:sz w:val="24"/>
          <w:szCs w:val="24"/>
        </w:rPr>
        <w:t xml:space="preserve"> s finančním příspěvkem</w:t>
      </w:r>
      <w:r w:rsidR="004D66BA" w:rsidRPr="00C36DBD">
        <w:rPr>
          <w:color w:val="000000"/>
          <w:sz w:val="24"/>
          <w:szCs w:val="24"/>
        </w:rPr>
        <w:t xml:space="preserve"> </w:t>
      </w:r>
      <w:r w:rsidRPr="00C36DBD">
        <w:rPr>
          <w:color w:val="000000"/>
          <w:sz w:val="24"/>
          <w:szCs w:val="24"/>
        </w:rPr>
        <w:t>j</w:t>
      </w:r>
      <w:r w:rsidR="00F6182D">
        <w:rPr>
          <w:color w:val="000000"/>
          <w:sz w:val="24"/>
          <w:szCs w:val="24"/>
        </w:rPr>
        <w:t>sou</w:t>
      </w:r>
      <w:r w:rsidRPr="00C36DBD">
        <w:rPr>
          <w:color w:val="000000"/>
          <w:sz w:val="24"/>
          <w:szCs w:val="24"/>
        </w:rPr>
        <w:t xml:space="preserve"> povin</w:t>
      </w:r>
      <w:r w:rsidR="00F6182D">
        <w:rPr>
          <w:color w:val="000000"/>
          <w:sz w:val="24"/>
          <w:szCs w:val="24"/>
        </w:rPr>
        <w:t>ni</w:t>
      </w:r>
      <w:r w:rsidRPr="00C36DBD">
        <w:rPr>
          <w:color w:val="000000"/>
          <w:sz w:val="24"/>
          <w:szCs w:val="24"/>
        </w:rPr>
        <w:t xml:space="preserve"> poskytovat </w:t>
      </w:r>
      <w:r w:rsidR="004D66BA" w:rsidRPr="00B336B3">
        <w:rPr>
          <w:b/>
          <w:color w:val="000000"/>
          <w:sz w:val="24"/>
          <w:szCs w:val="24"/>
        </w:rPr>
        <w:t>Hlavní</w:t>
      </w:r>
      <w:r w:rsidR="004D66BA">
        <w:rPr>
          <w:b/>
          <w:color w:val="000000"/>
          <w:sz w:val="24"/>
          <w:szCs w:val="24"/>
        </w:rPr>
        <w:t>mu</w:t>
      </w:r>
      <w:r w:rsidR="004D66BA" w:rsidRPr="00B336B3">
        <w:rPr>
          <w:b/>
          <w:color w:val="000000"/>
          <w:sz w:val="24"/>
          <w:szCs w:val="24"/>
        </w:rPr>
        <w:t xml:space="preserve"> žadatel</w:t>
      </w:r>
      <w:r w:rsidR="004D66BA">
        <w:rPr>
          <w:b/>
          <w:color w:val="000000"/>
          <w:sz w:val="24"/>
          <w:szCs w:val="24"/>
        </w:rPr>
        <w:t>i</w:t>
      </w:r>
      <w:r w:rsidR="004D66BA" w:rsidRPr="00B336B3">
        <w:rPr>
          <w:b/>
          <w:color w:val="000000"/>
          <w:sz w:val="24"/>
          <w:szCs w:val="24"/>
        </w:rPr>
        <w:t>/příjemc</w:t>
      </w:r>
      <w:r w:rsidR="004D66BA">
        <w:rPr>
          <w:b/>
          <w:color w:val="000000"/>
          <w:sz w:val="24"/>
          <w:szCs w:val="24"/>
        </w:rPr>
        <w:t>i</w:t>
      </w:r>
      <w:r w:rsidR="004D66BA" w:rsidRPr="00C36DBD">
        <w:rPr>
          <w:color w:val="000000"/>
          <w:sz w:val="24"/>
          <w:szCs w:val="24"/>
        </w:rPr>
        <w:t xml:space="preserve"> </w:t>
      </w:r>
      <w:r w:rsidRPr="00C36DBD">
        <w:rPr>
          <w:color w:val="000000"/>
          <w:sz w:val="24"/>
          <w:szCs w:val="24"/>
        </w:rPr>
        <w:t>součinnost.</w:t>
      </w:r>
    </w:p>
    <w:p w:rsidR="00A96E4A" w:rsidRPr="00C36DBD" w:rsidRDefault="00A96E4A" w:rsidP="002D0E74">
      <w:pPr>
        <w:autoSpaceDE w:val="0"/>
        <w:autoSpaceDN w:val="0"/>
        <w:adjustRightInd w:val="0"/>
        <w:spacing w:line="240" w:lineRule="auto"/>
        <w:jc w:val="left"/>
        <w:rPr>
          <w:i/>
          <w:iCs/>
          <w:sz w:val="22"/>
          <w:szCs w:val="22"/>
        </w:rPr>
      </w:pPr>
    </w:p>
    <w:p w:rsidR="00A96E4A" w:rsidRPr="00C36DBD" w:rsidRDefault="00A96E4A" w:rsidP="002D0E74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360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t xml:space="preserve">Obdobím následujícím se rozumí pětileté období po ukončení řešení projektu, ve kterém poskytovatel provádí vyhodnocení výsledků řešení projektu, vypořádání poskytnuté podpory a monitoring implementace výsledků v praxi. Za tímto účelem poskytovatel zavazuje Rozhodnutím o poskytnutí podpory </w:t>
      </w:r>
      <w:r w:rsidRPr="00B336B3">
        <w:rPr>
          <w:b/>
          <w:color w:val="000000"/>
          <w:sz w:val="24"/>
          <w:szCs w:val="24"/>
        </w:rPr>
        <w:t>Hlavního žadatele/příjemce</w:t>
      </w:r>
      <w:r w:rsidRPr="00C36DBD">
        <w:rPr>
          <w:color w:val="000000"/>
          <w:sz w:val="24"/>
          <w:szCs w:val="24"/>
        </w:rPr>
        <w:t xml:space="preserve"> k součinnosti při provádění těchto činností.</w:t>
      </w:r>
    </w:p>
    <w:p w:rsidR="00CE5882" w:rsidRPr="00CE5882" w:rsidRDefault="00CE5882" w:rsidP="00CE5882">
      <w:pPr>
        <w:autoSpaceDE w:val="0"/>
        <w:autoSpaceDN w:val="0"/>
        <w:adjustRightInd w:val="0"/>
        <w:spacing w:line="240" w:lineRule="auto"/>
        <w:jc w:val="left"/>
        <w:rPr>
          <w:rFonts w:ascii="Cambria" w:hAnsi="Cambria" w:cs="Cambria"/>
          <w:color w:val="000000"/>
          <w:sz w:val="24"/>
          <w:szCs w:val="24"/>
        </w:rPr>
      </w:pPr>
    </w:p>
    <w:p w:rsidR="00CE5882" w:rsidRPr="00CE5882" w:rsidRDefault="00CE5882" w:rsidP="00CE5882">
      <w:pPr>
        <w:autoSpaceDE w:val="0"/>
        <w:autoSpaceDN w:val="0"/>
        <w:adjustRightInd w:val="0"/>
        <w:spacing w:line="240" w:lineRule="auto"/>
        <w:jc w:val="center"/>
        <w:rPr>
          <w:b/>
          <w:color w:val="000000"/>
          <w:sz w:val="24"/>
          <w:szCs w:val="24"/>
        </w:rPr>
      </w:pPr>
      <w:r w:rsidRPr="00C36DBD">
        <w:rPr>
          <w:b/>
          <w:color w:val="000000"/>
          <w:sz w:val="24"/>
          <w:szCs w:val="24"/>
        </w:rPr>
        <w:t>II</w:t>
      </w:r>
      <w:r w:rsidRPr="00CE5882">
        <w:rPr>
          <w:b/>
          <w:color w:val="000000"/>
          <w:sz w:val="24"/>
          <w:szCs w:val="24"/>
        </w:rPr>
        <w:t>. Rozdělení činností</w:t>
      </w:r>
    </w:p>
    <w:p w:rsidR="00CE5882" w:rsidRPr="00C36DBD" w:rsidRDefault="00CE5882" w:rsidP="00FC5FC2">
      <w:pPr>
        <w:autoSpaceDE w:val="0"/>
        <w:autoSpaceDN w:val="0"/>
        <w:adjustRightInd w:val="0"/>
        <w:spacing w:line="240" w:lineRule="auto"/>
        <w:jc w:val="left"/>
        <w:rPr>
          <w:rFonts w:ascii="Cambria" w:hAnsi="Cambria" w:cs="Cambria"/>
          <w:color w:val="000000"/>
          <w:sz w:val="24"/>
          <w:szCs w:val="24"/>
        </w:rPr>
      </w:pPr>
    </w:p>
    <w:p w:rsidR="005E5F74" w:rsidRPr="00C36DBD" w:rsidRDefault="00CE5882" w:rsidP="002D0E74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t xml:space="preserve">Každá smluvní strana hradí své vlastní náklady v souvislosti s přípravou žádosti o podporu podle rozpisu činností </w:t>
      </w:r>
      <w:r w:rsidR="00962FCA">
        <w:rPr>
          <w:color w:val="000000"/>
          <w:sz w:val="24"/>
          <w:szCs w:val="24"/>
        </w:rPr>
        <w:t>uvedených v harmonogramu projektu uvedeného v Podnikatelském záměru.</w:t>
      </w:r>
    </w:p>
    <w:p w:rsidR="00CE5882" w:rsidRPr="00C36DBD" w:rsidRDefault="00CE5882" w:rsidP="005E5F74">
      <w:pPr>
        <w:autoSpaceDE w:val="0"/>
        <w:autoSpaceDN w:val="0"/>
        <w:adjustRightInd w:val="0"/>
        <w:spacing w:line="240" w:lineRule="auto"/>
        <w:jc w:val="left"/>
        <w:rPr>
          <w:rFonts w:ascii="Cambria" w:hAnsi="Cambria" w:cs="Cambria"/>
          <w:color w:val="000000"/>
          <w:sz w:val="24"/>
          <w:szCs w:val="24"/>
        </w:rPr>
      </w:pPr>
    </w:p>
    <w:p w:rsidR="001A4F16" w:rsidRPr="00C36DBD" w:rsidRDefault="001A4F16" w:rsidP="005E5F74">
      <w:pPr>
        <w:autoSpaceDE w:val="0"/>
        <w:autoSpaceDN w:val="0"/>
        <w:adjustRightInd w:val="0"/>
        <w:spacing w:line="240" w:lineRule="auto"/>
        <w:jc w:val="left"/>
        <w:rPr>
          <w:rFonts w:ascii="Cambria" w:hAnsi="Cambria" w:cs="Cambria"/>
          <w:color w:val="000000"/>
          <w:sz w:val="24"/>
          <w:szCs w:val="24"/>
        </w:rPr>
      </w:pPr>
    </w:p>
    <w:p w:rsidR="005E5F74" w:rsidRPr="00C36DBD" w:rsidRDefault="00CC5A85" w:rsidP="005E5F74">
      <w:pPr>
        <w:pStyle w:val="Zkladntext"/>
        <w:spacing w:after="0" w:line="240" w:lineRule="auto"/>
        <w:ind w:right="111"/>
        <w:jc w:val="center"/>
        <w:rPr>
          <w:b/>
          <w:color w:val="000000"/>
          <w:sz w:val="24"/>
          <w:szCs w:val="24"/>
        </w:rPr>
      </w:pPr>
      <w:r w:rsidRPr="00C36DBD">
        <w:rPr>
          <w:b/>
          <w:color w:val="000000"/>
          <w:sz w:val="24"/>
          <w:szCs w:val="24"/>
        </w:rPr>
        <w:t>III</w:t>
      </w:r>
      <w:r w:rsidR="005E5F74" w:rsidRPr="00C36DBD">
        <w:rPr>
          <w:b/>
          <w:color w:val="000000"/>
          <w:sz w:val="24"/>
          <w:szCs w:val="24"/>
        </w:rPr>
        <w:t xml:space="preserve">. Ustanovení zajišťující spolupráci </w:t>
      </w:r>
    </w:p>
    <w:p w:rsidR="005E5F74" w:rsidRPr="00C36DBD" w:rsidRDefault="005E5F74" w:rsidP="00FC5FC2">
      <w:pPr>
        <w:autoSpaceDE w:val="0"/>
        <w:autoSpaceDN w:val="0"/>
        <w:adjustRightInd w:val="0"/>
        <w:spacing w:line="240" w:lineRule="auto"/>
        <w:jc w:val="left"/>
        <w:rPr>
          <w:rFonts w:ascii="Cambria" w:hAnsi="Cambria" w:cs="Cambria"/>
          <w:color w:val="000000"/>
          <w:sz w:val="24"/>
          <w:szCs w:val="24"/>
        </w:rPr>
      </w:pPr>
    </w:p>
    <w:p w:rsidR="005E5F74" w:rsidRPr="00C36DBD" w:rsidRDefault="00E62B55" w:rsidP="007D5645">
      <w:pPr>
        <w:numPr>
          <w:ilvl w:val="0"/>
          <w:numId w:val="4"/>
        </w:numPr>
        <w:spacing w:line="240" w:lineRule="auto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t xml:space="preserve">Smluvní strany berou na vědomí, že </w:t>
      </w:r>
      <w:r w:rsidRPr="00B336B3">
        <w:rPr>
          <w:b/>
          <w:color w:val="000000"/>
          <w:sz w:val="24"/>
          <w:szCs w:val="24"/>
        </w:rPr>
        <w:t>Hlavní žadatel/příjemce</w:t>
      </w:r>
      <w:r w:rsidRPr="00C36DBD">
        <w:rPr>
          <w:color w:val="000000"/>
          <w:sz w:val="24"/>
          <w:szCs w:val="24"/>
        </w:rPr>
        <w:t xml:space="preserve"> odpovídá poskytovateli za plnění povinností vyplývajících z pravidel </w:t>
      </w:r>
      <w:r w:rsidR="007D5645" w:rsidRPr="00C36DBD">
        <w:rPr>
          <w:color w:val="000000"/>
          <w:sz w:val="24"/>
          <w:szCs w:val="24"/>
        </w:rPr>
        <w:t>výzvy</w:t>
      </w:r>
      <w:r w:rsidRPr="00C36DBD">
        <w:rPr>
          <w:color w:val="000000"/>
          <w:sz w:val="24"/>
          <w:szCs w:val="24"/>
        </w:rPr>
        <w:t xml:space="preserve"> a z pravidel poskytnutí podpory tak, jak jsou definovány v </w:t>
      </w:r>
      <w:r w:rsidR="007D5645" w:rsidRPr="00C36DBD">
        <w:rPr>
          <w:color w:val="000000"/>
          <w:sz w:val="24"/>
          <w:szCs w:val="24"/>
        </w:rPr>
        <w:t>Rozhodnutí o poskytnutí dotace</w:t>
      </w:r>
      <w:r w:rsidRPr="00C36DBD">
        <w:rPr>
          <w:color w:val="000000"/>
          <w:sz w:val="24"/>
          <w:szCs w:val="24"/>
        </w:rPr>
        <w:t xml:space="preserve">. </w:t>
      </w:r>
      <w:r w:rsidR="007D5645" w:rsidRPr="00E06743">
        <w:rPr>
          <w:b/>
          <w:color w:val="000000"/>
          <w:sz w:val="24"/>
          <w:szCs w:val="24"/>
        </w:rPr>
        <w:t>Partne</w:t>
      </w:r>
      <w:r w:rsidR="00AF328B">
        <w:rPr>
          <w:b/>
          <w:color w:val="000000"/>
          <w:sz w:val="24"/>
          <w:szCs w:val="24"/>
        </w:rPr>
        <w:t>ři</w:t>
      </w:r>
      <w:r w:rsidR="007D5645" w:rsidRPr="00E06743">
        <w:rPr>
          <w:b/>
          <w:color w:val="000000"/>
          <w:sz w:val="24"/>
          <w:szCs w:val="24"/>
        </w:rPr>
        <w:t xml:space="preserve"> s finančním příspěvkem</w:t>
      </w:r>
      <w:r w:rsidR="007D5645" w:rsidRPr="00C36DBD">
        <w:rPr>
          <w:color w:val="000000"/>
          <w:sz w:val="24"/>
          <w:szCs w:val="24"/>
        </w:rPr>
        <w:t xml:space="preserve"> j</w:t>
      </w:r>
      <w:r w:rsidR="005A071A">
        <w:rPr>
          <w:color w:val="000000"/>
          <w:sz w:val="24"/>
          <w:szCs w:val="24"/>
        </w:rPr>
        <w:t>sou</w:t>
      </w:r>
      <w:r w:rsidRPr="00C36DBD">
        <w:rPr>
          <w:color w:val="000000"/>
          <w:sz w:val="24"/>
          <w:szCs w:val="24"/>
        </w:rPr>
        <w:t xml:space="preserve"> povin</w:t>
      </w:r>
      <w:r w:rsidR="005A071A">
        <w:rPr>
          <w:color w:val="000000"/>
          <w:sz w:val="24"/>
          <w:szCs w:val="24"/>
        </w:rPr>
        <w:t>ni</w:t>
      </w:r>
      <w:r w:rsidRPr="00C36DBD">
        <w:rPr>
          <w:color w:val="000000"/>
          <w:sz w:val="24"/>
          <w:szCs w:val="24"/>
        </w:rPr>
        <w:t xml:space="preserve"> poskytnout veškerou potřebnou součinnost k tomu, aby </w:t>
      </w:r>
      <w:r w:rsidR="007D5645" w:rsidRPr="00B336B3">
        <w:rPr>
          <w:b/>
          <w:color w:val="000000"/>
          <w:sz w:val="24"/>
          <w:szCs w:val="24"/>
        </w:rPr>
        <w:t>Hlavní žadatel/příjemce</w:t>
      </w:r>
      <w:r w:rsidR="007D5645" w:rsidRPr="00C36DBD">
        <w:rPr>
          <w:color w:val="000000"/>
          <w:sz w:val="24"/>
          <w:szCs w:val="24"/>
        </w:rPr>
        <w:t xml:space="preserve"> </w:t>
      </w:r>
      <w:r w:rsidRPr="00C36DBD">
        <w:rPr>
          <w:color w:val="000000"/>
          <w:sz w:val="24"/>
          <w:szCs w:val="24"/>
        </w:rPr>
        <w:t>mohl plnit výše uvedené povinnosti vůči poskytovateli.</w:t>
      </w:r>
    </w:p>
    <w:p w:rsidR="00E62B55" w:rsidRPr="00C36DBD" w:rsidRDefault="00E62B55" w:rsidP="00FC5FC2">
      <w:pPr>
        <w:autoSpaceDE w:val="0"/>
        <w:autoSpaceDN w:val="0"/>
        <w:adjustRightInd w:val="0"/>
        <w:spacing w:line="240" w:lineRule="auto"/>
        <w:jc w:val="left"/>
        <w:rPr>
          <w:i/>
          <w:iCs/>
          <w:sz w:val="22"/>
          <w:szCs w:val="22"/>
        </w:rPr>
      </w:pPr>
    </w:p>
    <w:p w:rsidR="00E62B55" w:rsidRPr="00C36DBD" w:rsidRDefault="007D5645" w:rsidP="007D5645">
      <w:pPr>
        <w:numPr>
          <w:ilvl w:val="0"/>
          <w:numId w:val="4"/>
        </w:numPr>
        <w:spacing w:line="240" w:lineRule="auto"/>
        <w:rPr>
          <w:color w:val="000000"/>
          <w:sz w:val="24"/>
          <w:szCs w:val="24"/>
        </w:rPr>
      </w:pPr>
      <w:r w:rsidRPr="00B336B3">
        <w:rPr>
          <w:b/>
          <w:color w:val="000000"/>
          <w:sz w:val="24"/>
          <w:szCs w:val="24"/>
        </w:rPr>
        <w:t>Hlavní žadatel/příjemce</w:t>
      </w:r>
      <w:r w:rsidRPr="00C36DBD">
        <w:rPr>
          <w:color w:val="000000"/>
          <w:sz w:val="24"/>
          <w:szCs w:val="24"/>
        </w:rPr>
        <w:t xml:space="preserve"> </w:t>
      </w:r>
      <w:r w:rsidR="00E62B55" w:rsidRPr="00C36DBD">
        <w:rPr>
          <w:color w:val="000000"/>
          <w:sz w:val="24"/>
          <w:szCs w:val="24"/>
        </w:rPr>
        <w:t xml:space="preserve">se zavazuje </w:t>
      </w:r>
      <w:r w:rsidRPr="00B336B3">
        <w:rPr>
          <w:b/>
          <w:color w:val="000000"/>
          <w:sz w:val="24"/>
          <w:szCs w:val="24"/>
        </w:rPr>
        <w:t>Partner</w:t>
      </w:r>
      <w:r w:rsidR="005A071A">
        <w:rPr>
          <w:b/>
          <w:color w:val="000000"/>
          <w:sz w:val="24"/>
          <w:szCs w:val="24"/>
        </w:rPr>
        <w:t>ům</w:t>
      </w:r>
      <w:r w:rsidRPr="00B336B3">
        <w:rPr>
          <w:b/>
          <w:color w:val="000000"/>
          <w:sz w:val="24"/>
          <w:szCs w:val="24"/>
        </w:rPr>
        <w:t xml:space="preserve"> s finančním příspěvkem</w:t>
      </w:r>
      <w:r w:rsidRPr="00C36DBD">
        <w:rPr>
          <w:color w:val="000000"/>
          <w:sz w:val="24"/>
          <w:szCs w:val="24"/>
        </w:rPr>
        <w:t xml:space="preserve"> </w:t>
      </w:r>
      <w:r w:rsidR="00E62B55" w:rsidRPr="00C36DBD">
        <w:rPr>
          <w:color w:val="000000"/>
          <w:sz w:val="24"/>
          <w:szCs w:val="24"/>
        </w:rPr>
        <w:t xml:space="preserve">předávat veškeré informace o příslušné </w:t>
      </w:r>
      <w:r w:rsidRPr="00C36DBD">
        <w:rPr>
          <w:color w:val="000000"/>
          <w:sz w:val="24"/>
          <w:szCs w:val="24"/>
        </w:rPr>
        <w:t>výzvě</w:t>
      </w:r>
      <w:r w:rsidR="00E62B55" w:rsidRPr="00C36DBD">
        <w:rPr>
          <w:color w:val="000000"/>
          <w:sz w:val="24"/>
          <w:szCs w:val="24"/>
        </w:rPr>
        <w:t xml:space="preserve"> a zpravovat </w:t>
      </w:r>
      <w:r w:rsidR="005A071A">
        <w:rPr>
          <w:color w:val="000000"/>
          <w:sz w:val="24"/>
          <w:szCs w:val="24"/>
        </w:rPr>
        <w:t>je</w:t>
      </w:r>
      <w:r w:rsidR="00E62B55" w:rsidRPr="00C36DBD">
        <w:rPr>
          <w:color w:val="000000"/>
          <w:sz w:val="24"/>
          <w:szCs w:val="24"/>
        </w:rPr>
        <w:t xml:space="preserve"> o veškerých opatřeních učiněných poskytovatelem v souvislosti s podáním </w:t>
      </w:r>
      <w:r w:rsidRPr="00C36DBD">
        <w:rPr>
          <w:color w:val="000000"/>
          <w:sz w:val="24"/>
          <w:szCs w:val="24"/>
        </w:rPr>
        <w:t>žádosti o podporu</w:t>
      </w:r>
      <w:r w:rsidR="00E62B55" w:rsidRPr="00C36DBD">
        <w:rPr>
          <w:color w:val="000000"/>
          <w:sz w:val="24"/>
          <w:szCs w:val="24"/>
        </w:rPr>
        <w:t xml:space="preserve"> stejně jako o výstupech z komunikace mezi ním a poskytovatelem. Stejně tak </w:t>
      </w:r>
      <w:r w:rsidRPr="00E06743">
        <w:rPr>
          <w:b/>
          <w:color w:val="000000"/>
          <w:sz w:val="24"/>
          <w:szCs w:val="24"/>
        </w:rPr>
        <w:t>Partne</w:t>
      </w:r>
      <w:r w:rsidR="005A071A">
        <w:rPr>
          <w:b/>
          <w:color w:val="000000"/>
          <w:sz w:val="24"/>
          <w:szCs w:val="24"/>
        </w:rPr>
        <w:t>ři</w:t>
      </w:r>
      <w:r w:rsidRPr="00E06743">
        <w:rPr>
          <w:b/>
          <w:color w:val="000000"/>
          <w:sz w:val="24"/>
          <w:szCs w:val="24"/>
        </w:rPr>
        <w:t xml:space="preserve"> s finančním příspěvkem</w:t>
      </w:r>
      <w:r w:rsidRPr="00C36DBD">
        <w:rPr>
          <w:color w:val="000000"/>
          <w:sz w:val="24"/>
          <w:szCs w:val="24"/>
        </w:rPr>
        <w:t xml:space="preserve"> </w:t>
      </w:r>
      <w:r w:rsidR="00E62B55" w:rsidRPr="00C36DBD">
        <w:rPr>
          <w:color w:val="000000"/>
          <w:sz w:val="24"/>
          <w:szCs w:val="24"/>
        </w:rPr>
        <w:t>informuj</w:t>
      </w:r>
      <w:r w:rsidR="005A071A">
        <w:rPr>
          <w:color w:val="000000"/>
          <w:sz w:val="24"/>
          <w:szCs w:val="24"/>
        </w:rPr>
        <w:t>í</w:t>
      </w:r>
      <w:r w:rsidR="00E62B55" w:rsidRPr="00C36DBD">
        <w:rPr>
          <w:color w:val="000000"/>
          <w:sz w:val="24"/>
          <w:szCs w:val="24"/>
        </w:rPr>
        <w:t xml:space="preserve"> </w:t>
      </w:r>
      <w:r w:rsidRPr="00B336B3">
        <w:rPr>
          <w:b/>
          <w:color w:val="000000"/>
          <w:sz w:val="24"/>
          <w:szCs w:val="24"/>
        </w:rPr>
        <w:t>Hlavního žadatele/příjemce</w:t>
      </w:r>
      <w:r w:rsidRPr="00C36DBD">
        <w:rPr>
          <w:color w:val="000000"/>
          <w:sz w:val="24"/>
          <w:szCs w:val="24"/>
        </w:rPr>
        <w:t xml:space="preserve"> </w:t>
      </w:r>
      <w:r w:rsidR="00E62B55" w:rsidRPr="00C36DBD">
        <w:rPr>
          <w:color w:val="000000"/>
          <w:sz w:val="24"/>
          <w:szCs w:val="24"/>
        </w:rPr>
        <w:t>obdobně, pokud bude probíhat mezi n</w:t>
      </w:r>
      <w:r w:rsidR="005A071A">
        <w:rPr>
          <w:color w:val="000000"/>
          <w:sz w:val="24"/>
          <w:szCs w:val="24"/>
        </w:rPr>
        <w:t>imi</w:t>
      </w:r>
      <w:r w:rsidR="00E62B55" w:rsidRPr="00C36DBD">
        <w:rPr>
          <w:color w:val="000000"/>
          <w:sz w:val="24"/>
          <w:szCs w:val="24"/>
        </w:rPr>
        <w:t xml:space="preserve"> a poskytovatelem jakákoliv př</w:t>
      </w:r>
      <w:r w:rsidRPr="00C36DBD">
        <w:rPr>
          <w:color w:val="000000"/>
          <w:sz w:val="24"/>
          <w:szCs w:val="24"/>
        </w:rPr>
        <w:t>ímá komunikace.</w:t>
      </w:r>
    </w:p>
    <w:p w:rsidR="00E62B55" w:rsidRPr="00C36DBD" w:rsidRDefault="00E62B55" w:rsidP="00FC5FC2">
      <w:pPr>
        <w:autoSpaceDE w:val="0"/>
        <w:autoSpaceDN w:val="0"/>
        <w:adjustRightInd w:val="0"/>
        <w:spacing w:line="240" w:lineRule="auto"/>
        <w:jc w:val="left"/>
        <w:rPr>
          <w:i/>
          <w:iCs/>
          <w:sz w:val="22"/>
          <w:szCs w:val="22"/>
        </w:rPr>
      </w:pPr>
    </w:p>
    <w:p w:rsidR="00E62B55" w:rsidRPr="00C36DBD" w:rsidRDefault="007D5645" w:rsidP="007D5645">
      <w:pPr>
        <w:numPr>
          <w:ilvl w:val="0"/>
          <w:numId w:val="4"/>
        </w:numPr>
        <w:spacing w:line="240" w:lineRule="auto"/>
        <w:rPr>
          <w:color w:val="000000"/>
          <w:sz w:val="24"/>
          <w:szCs w:val="24"/>
        </w:rPr>
      </w:pPr>
      <w:r w:rsidRPr="00B336B3">
        <w:rPr>
          <w:b/>
          <w:color w:val="000000"/>
          <w:sz w:val="24"/>
          <w:szCs w:val="24"/>
        </w:rPr>
        <w:t>Partne</w:t>
      </w:r>
      <w:r w:rsidR="005A071A">
        <w:rPr>
          <w:b/>
          <w:color w:val="000000"/>
          <w:sz w:val="24"/>
          <w:szCs w:val="24"/>
        </w:rPr>
        <w:t>ři</w:t>
      </w:r>
      <w:r w:rsidRPr="00B336B3">
        <w:rPr>
          <w:b/>
          <w:color w:val="000000"/>
          <w:sz w:val="24"/>
          <w:szCs w:val="24"/>
        </w:rPr>
        <w:t xml:space="preserve"> s finančním příspěvkem</w:t>
      </w:r>
      <w:r w:rsidRPr="00C36DBD">
        <w:rPr>
          <w:color w:val="000000"/>
          <w:sz w:val="24"/>
          <w:szCs w:val="24"/>
        </w:rPr>
        <w:t xml:space="preserve"> </w:t>
      </w:r>
      <w:r w:rsidR="00E62B55" w:rsidRPr="00C36DBD">
        <w:rPr>
          <w:color w:val="000000"/>
          <w:sz w:val="24"/>
          <w:szCs w:val="24"/>
        </w:rPr>
        <w:t>před</w:t>
      </w:r>
      <w:r w:rsidR="005A071A">
        <w:rPr>
          <w:color w:val="000000"/>
          <w:sz w:val="24"/>
          <w:szCs w:val="24"/>
        </w:rPr>
        <w:t>ají</w:t>
      </w:r>
      <w:r w:rsidR="00E62B55" w:rsidRPr="00C36DBD">
        <w:rPr>
          <w:color w:val="000000"/>
          <w:sz w:val="24"/>
          <w:szCs w:val="24"/>
        </w:rPr>
        <w:t xml:space="preserve"> </w:t>
      </w:r>
      <w:r w:rsidRPr="00B336B3">
        <w:rPr>
          <w:b/>
          <w:color w:val="000000"/>
          <w:sz w:val="24"/>
          <w:szCs w:val="24"/>
        </w:rPr>
        <w:t>Hlavnímu žadateli/příjemci</w:t>
      </w:r>
      <w:r w:rsidR="00C71338">
        <w:rPr>
          <w:color w:val="000000"/>
          <w:sz w:val="24"/>
          <w:szCs w:val="24"/>
        </w:rPr>
        <w:t xml:space="preserve"> </w:t>
      </w:r>
      <w:r w:rsidR="00E62B55" w:rsidRPr="00C36DBD">
        <w:rPr>
          <w:color w:val="000000"/>
          <w:sz w:val="24"/>
          <w:szCs w:val="24"/>
        </w:rPr>
        <w:t xml:space="preserve">veškeré požadované dokumenty a podklady pro tvorbu </w:t>
      </w:r>
      <w:r w:rsidRPr="00C36DBD">
        <w:rPr>
          <w:color w:val="000000"/>
          <w:sz w:val="24"/>
          <w:szCs w:val="24"/>
        </w:rPr>
        <w:t>žádosti o podporu</w:t>
      </w:r>
      <w:r w:rsidR="00E62B55" w:rsidRPr="00C36DBD">
        <w:rPr>
          <w:color w:val="000000"/>
          <w:sz w:val="24"/>
          <w:szCs w:val="24"/>
        </w:rPr>
        <w:t xml:space="preserve"> v dostatečném předstihu tak, aby </w:t>
      </w:r>
      <w:r w:rsidRPr="00C36DBD">
        <w:rPr>
          <w:color w:val="000000"/>
          <w:sz w:val="24"/>
          <w:szCs w:val="24"/>
        </w:rPr>
        <w:t>žádost o podporu mohla</w:t>
      </w:r>
      <w:r w:rsidR="00E62B55" w:rsidRPr="00C36DBD">
        <w:rPr>
          <w:color w:val="000000"/>
          <w:sz w:val="24"/>
          <w:szCs w:val="24"/>
        </w:rPr>
        <w:t xml:space="preserve"> být podán</w:t>
      </w:r>
      <w:r w:rsidRPr="00C36DBD">
        <w:rPr>
          <w:color w:val="000000"/>
          <w:sz w:val="24"/>
          <w:szCs w:val="24"/>
        </w:rPr>
        <w:t>a</w:t>
      </w:r>
      <w:r w:rsidR="00E62B55" w:rsidRPr="00C36DBD">
        <w:rPr>
          <w:color w:val="000000"/>
          <w:sz w:val="24"/>
          <w:szCs w:val="24"/>
        </w:rPr>
        <w:t xml:space="preserve"> v</w:t>
      </w:r>
      <w:r w:rsidRPr="00C36DBD">
        <w:rPr>
          <w:color w:val="000000"/>
          <w:sz w:val="24"/>
          <w:szCs w:val="24"/>
        </w:rPr>
        <w:t>e</w:t>
      </w:r>
      <w:r w:rsidR="00E62B55" w:rsidRPr="00C36DBD">
        <w:rPr>
          <w:color w:val="000000"/>
          <w:sz w:val="24"/>
          <w:szCs w:val="24"/>
        </w:rPr>
        <w:t xml:space="preserve"> lhůtě</w:t>
      </w:r>
      <w:r w:rsidRPr="00C36DBD">
        <w:rPr>
          <w:color w:val="000000"/>
          <w:sz w:val="24"/>
          <w:szCs w:val="24"/>
        </w:rPr>
        <w:t xml:space="preserve"> stanovené poskytovatele</w:t>
      </w:r>
      <w:r w:rsidR="004D66BA">
        <w:rPr>
          <w:color w:val="000000"/>
          <w:sz w:val="24"/>
          <w:szCs w:val="24"/>
        </w:rPr>
        <w:t>m</w:t>
      </w:r>
      <w:r w:rsidRPr="00C36DBD">
        <w:rPr>
          <w:color w:val="000000"/>
          <w:sz w:val="24"/>
          <w:szCs w:val="24"/>
        </w:rPr>
        <w:t>.</w:t>
      </w:r>
    </w:p>
    <w:p w:rsidR="005E5F74" w:rsidRPr="00C36DBD" w:rsidRDefault="005E5F74" w:rsidP="00FC5FC2">
      <w:pPr>
        <w:autoSpaceDE w:val="0"/>
        <w:autoSpaceDN w:val="0"/>
        <w:adjustRightInd w:val="0"/>
        <w:spacing w:line="240" w:lineRule="auto"/>
        <w:jc w:val="left"/>
        <w:rPr>
          <w:rFonts w:ascii="Cambria" w:hAnsi="Cambria" w:cs="Cambria"/>
          <w:color w:val="000000"/>
          <w:sz w:val="24"/>
          <w:szCs w:val="24"/>
        </w:rPr>
      </w:pPr>
    </w:p>
    <w:p w:rsidR="005E5F74" w:rsidRPr="00C36DBD" w:rsidRDefault="00E62B55" w:rsidP="007D5645">
      <w:pPr>
        <w:numPr>
          <w:ilvl w:val="0"/>
          <w:numId w:val="4"/>
        </w:numPr>
        <w:spacing w:line="240" w:lineRule="auto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lastRenderedPageBreak/>
        <w:t>Smluvní strany jsou povinny se pravidelně informovat o průběhu řešení projektu a neprodleně o všech skutečnostech, které jsou pro řešení projektu podstatné. Za podstatné skutečnosti se pro účely tohoto odstavce považují skutečnosti, kterými nejsou běžné (každodenní) činnosti, o kterých ostatní smluvní strany s ohledem na povahu řešení projektu předpokládají, že je příslušná smluvní strana provádí. Podstatnými skutečnostmi se rozumí také komunikace s poskytovatelem zejména o předpokládaných kontrolách či hodnocení řešení projektu.</w:t>
      </w:r>
    </w:p>
    <w:p w:rsidR="00E62B55" w:rsidRPr="00C36DBD" w:rsidRDefault="00E62B55" w:rsidP="00FC5FC2">
      <w:pPr>
        <w:autoSpaceDE w:val="0"/>
        <w:autoSpaceDN w:val="0"/>
        <w:adjustRightInd w:val="0"/>
        <w:spacing w:line="240" w:lineRule="auto"/>
        <w:jc w:val="left"/>
        <w:rPr>
          <w:i/>
          <w:iCs/>
          <w:sz w:val="22"/>
          <w:szCs w:val="22"/>
        </w:rPr>
      </w:pPr>
    </w:p>
    <w:p w:rsidR="00E62B55" w:rsidRPr="00C36DBD" w:rsidRDefault="00E62B55" w:rsidP="005D5061">
      <w:pPr>
        <w:autoSpaceDE w:val="0"/>
        <w:autoSpaceDN w:val="0"/>
        <w:adjustRightInd w:val="0"/>
        <w:spacing w:line="240" w:lineRule="auto"/>
        <w:ind w:left="360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t>Smluvní strany jsou povinny vzájemně si oznamovat veškeré změny týkající se jejich osob, zejména o tom, že některá smluvní strana přestala splňovat podmínky kvalifikace, dále změny veškerých skutečností uvedených ve schválené</w:t>
      </w:r>
      <w:r w:rsidR="007D5645" w:rsidRPr="00C36DBD">
        <w:rPr>
          <w:color w:val="000000"/>
          <w:sz w:val="24"/>
          <w:szCs w:val="24"/>
        </w:rPr>
        <w:t xml:space="preserve"> žádosti o podporu</w:t>
      </w:r>
      <w:r w:rsidRPr="00C36DBD">
        <w:rPr>
          <w:color w:val="000000"/>
          <w:sz w:val="24"/>
          <w:szCs w:val="24"/>
        </w:rPr>
        <w:t xml:space="preserve"> a jakékoliv další změny a skutečnosti, které by mohly mít vliv na řešení a cíle projektu. Smluvní strany se rovněž informují o jakékoliv skutečnosti, která má nebo by mohla mít vliv na dodržení povinností </w:t>
      </w:r>
      <w:r w:rsidR="007D5645" w:rsidRPr="00C36DBD">
        <w:rPr>
          <w:color w:val="000000"/>
          <w:sz w:val="24"/>
          <w:szCs w:val="24"/>
        </w:rPr>
        <w:t>stanovených v Rozhodnutí</w:t>
      </w:r>
      <w:r w:rsidRPr="00C36DBD">
        <w:rPr>
          <w:color w:val="000000"/>
          <w:sz w:val="24"/>
          <w:szCs w:val="24"/>
        </w:rPr>
        <w:t xml:space="preserve"> o poskytnutí podpory. </w:t>
      </w:r>
      <w:r w:rsidR="007D5645" w:rsidRPr="00B336B3">
        <w:rPr>
          <w:b/>
          <w:color w:val="000000"/>
          <w:sz w:val="24"/>
          <w:szCs w:val="24"/>
        </w:rPr>
        <w:t xml:space="preserve">Hlavní žadatel/příjemce </w:t>
      </w:r>
      <w:r w:rsidRPr="00C36DBD">
        <w:rPr>
          <w:color w:val="000000"/>
          <w:sz w:val="24"/>
          <w:szCs w:val="24"/>
        </w:rPr>
        <w:t xml:space="preserve">následně zašle poskytovateli podle charakteru takové změny žádost o změnu v souladu s příslušnými pravidly pro změnová řízení. </w:t>
      </w:r>
    </w:p>
    <w:p w:rsidR="00B336B3" w:rsidRDefault="00B336B3" w:rsidP="005D5061">
      <w:pPr>
        <w:autoSpaceDE w:val="0"/>
        <w:autoSpaceDN w:val="0"/>
        <w:adjustRightInd w:val="0"/>
        <w:spacing w:line="240" w:lineRule="auto"/>
        <w:ind w:left="360"/>
        <w:rPr>
          <w:color w:val="000000"/>
          <w:sz w:val="24"/>
          <w:szCs w:val="24"/>
        </w:rPr>
      </w:pPr>
    </w:p>
    <w:p w:rsidR="00E62B55" w:rsidRPr="00C36DBD" w:rsidRDefault="00E62B55" w:rsidP="005D5061">
      <w:pPr>
        <w:autoSpaceDE w:val="0"/>
        <w:autoSpaceDN w:val="0"/>
        <w:adjustRightInd w:val="0"/>
        <w:spacing w:line="240" w:lineRule="auto"/>
        <w:ind w:left="360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t xml:space="preserve">Smluvní strany se informují o jakémkoliv záměru uzavření smlouvy s dodavateli zboží či služeb potřebných k řešení projektu, jejichž hodnota přesahuje </w:t>
      </w:r>
      <w:r w:rsidR="00F110EF" w:rsidRPr="00892521">
        <w:rPr>
          <w:color w:val="000000"/>
          <w:sz w:val="24"/>
          <w:szCs w:val="24"/>
        </w:rPr>
        <w:t>400.000,- Kč</w:t>
      </w:r>
      <w:r w:rsidR="00A4088C">
        <w:rPr>
          <w:color w:val="000000"/>
          <w:sz w:val="24"/>
          <w:szCs w:val="24"/>
        </w:rPr>
        <w:t xml:space="preserve"> bez DPH</w:t>
      </w:r>
      <w:r w:rsidR="00C71338">
        <w:rPr>
          <w:color w:val="000000"/>
          <w:sz w:val="24"/>
          <w:szCs w:val="24"/>
        </w:rPr>
        <w:t>.</w:t>
      </w:r>
    </w:p>
    <w:p w:rsidR="00E62B55" w:rsidRPr="00C36DBD" w:rsidRDefault="00E62B55" w:rsidP="005D5061">
      <w:pPr>
        <w:autoSpaceDE w:val="0"/>
        <w:autoSpaceDN w:val="0"/>
        <w:adjustRightInd w:val="0"/>
        <w:spacing w:line="240" w:lineRule="auto"/>
        <w:ind w:left="360"/>
        <w:rPr>
          <w:color w:val="000000"/>
          <w:sz w:val="24"/>
          <w:szCs w:val="24"/>
        </w:rPr>
      </w:pPr>
    </w:p>
    <w:p w:rsidR="00E62B55" w:rsidRPr="00C36DBD" w:rsidRDefault="00E62B55" w:rsidP="005D5061">
      <w:pPr>
        <w:autoSpaceDE w:val="0"/>
        <w:autoSpaceDN w:val="0"/>
        <w:adjustRightInd w:val="0"/>
        <w:spacing w:line="240" w:lineRule="auto"/>
        <w:ind w:left="360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t>Veškeré informace podle tohoto článku budou směřovány projektovému manažerovi na jeho kontaktní údaje</w:t>
      </w:r>
      <w:r w:rsidR="007D5645" w:rsidRPr="00C36DBD">
        <w:rPr>
          <w:color w:val="000000"/>
          <w:sz w:val="24"/>
          <w:szCs w:val="24"/>
        </w:rPr>
        <w:t>.</w:t>
      </w:r>
    </w:p>
    <w:p w:rsidR="00E62B55" w:rsidRPr="00C36DBD" w:rsidRDefault="00E62B55" w:rsidP="00E62B55">
      <w:pPr>
        <w:autoSpaceDE w:val="0"/>
        <w:autoSpaceDN w:val="0"/>
        <w:adjustRightInd w:val="0"/>
        <w:spacing w:line="240" w:lineRule="auto"/>
        <w:jc w:val="left"/>
        <w:rPr>
          <w:i/>
          <w:iCs/>
          <w:sz w:val="22"/>
          <w:szCs w:val="22"/>
        </w:rPr>
      </w:pPr>
    </w:p>
    <w:p w:rsidR="00E62B55" w:rsidRPr="00C36DBD" w:rsidRDefault="00E62B55" w:rsidP="007D0325">
      <w:pPr>
        <w:numPr>
          <w:ilvl w:val="0"/>
          <w:numId w:val="4"/>
        </w:numPr>
        <w:spacing w:line="240" w:lineRule="auto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t xml:space="preserve">Jakákoliv komunikace mezi smluvními stranami probíhá dle potřeby telefonicky či e-mailem s výjimkou těch dokumentů, z jejichž povahy vyplývá, že je nutná jejich písemná forma. Pro případ telefonické či e-mailové komunikace jsou uvedeny tyto kontaktní osoby: </w:t>
      </w:r>
    </w:p>
    <w:p w:rsidR="007D0325" w:rsidRPr="00C36DBD" w:rsidRDefault="007D0325" w:rsidP="007D0325">
      <w:pPr>
        <w:spacing w:line="240" w:lineRule="auto"/>
        <w:ind w:left="720"/>
        <w:rPr>
          <w:color w:val="000000"/>
          <w:sz w:val="24"/>
          <w:szCs w:val="24"/>
        </w:rPr>
      </w:pPr>
    </w:p>
    <w:p w:rsidR="006E1359" w:rsidRDefault="00E62B55" w:rsidP="00182411">
      <w:pPr>
        <w:spacing w:line="240" w:lineRule="auto"/>
        <w:ind w:left="360"/>
        <w:jc w:val="left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t xml:space="preserve">a. </w:t>
      </w:r>
      <w:r w:rsidR="007D0325" w:rsidRPr="00B336B3">
        <w:rPr>
          <w:b/>
          <w:color w:val="000000"/>
          <w:sz w:val="24"/>
          <w:szCs w:val="24"/>
        </w:rPr>
        <w:t>Hlavní žadatel/příjemce</w:t>
      </w:r>
      <w:r w:rsidR="00CB1FA8">
        <w:rPr>
          <w:color w:val="000000"/>
          <w:sz w:val="24"/>
          <w:szCs w:val="24"/>
        </w:rPr>
        <w:t>:</w:t>
      </w:r>
      <w:r w:rsidR="00C71338">
        <w:rPr>
          <w:color w:val="000000"/>
          <w:sz w:val="24"/>
          <w:szCs w:val="24"/>
        </w:rPr>
        <w:t xml:space="preserve"> </w:t>
      </w:r>
    </w:p>
    <w:p w:rsidR="00E62B55" w:rsidRPr="00C36DBD" w:rsidRDefault="006E1359" w:rsidP="00182411">
      <w:pPr>
        <w:spacing w:line="240" w:lineRule="auto"/>
        <w:ind w:left="360"/>
        <w:jc w:val="left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xxxxxxxxxxxxxxxxxxxxxxxxxx</w:t>
      </w:r>
      <w:proofErr w:type="spellEnd"/>
    </w:p>
    <w:p w:rsidR="005A17F4" w:rsidRDefault="00E62B55" w:rsidP="005A17F4">
      <w:pPr>
        <w:spacing w:line="240" w:lineRule="auto"/>
        <w:ind w:left="360"/>
        <w:rPr>
          <w:color w:val="000000"/>
          <w:sz w:val="24"/>
          <w:szCs w:val="24"/>
        </w:rPr>
      </w:pPr>
      <w:r w:rsidRPr="007134CA">
        <w:rPr>
          <w:color w:val="000000"/>
          <w:sz w:val="24"/>
          <w:szCs w:val="24"/>
        </w:rPr>
        <w:t xml:space="preserve">b. </w:t>
      </w:r>
      <w:r w:rsidR="007D0325" w:rsidRPr="007134CA">
        <w:rPr>
          <w:b/>
          <w:color w:val="000000"/>
          <w:sz w:val="24"/>
          <w:szCs w:val="24"/>
        </w:rPr>
        <w:t>Partner s finančním příspěvkem</w:t>
      </w:r>
      <w:r w:rsidRPr="007134CA">
        <w:rPr>
          <w:color w:val="000000"/>
          <w:sz w:val="24"/>
          <w:szCs w:val="24"/>
        </w:rPr>
        <w:t>:</w:t>
      </w:r>
      <w:r w:rsidR="007134CA">
        <w:rPr>
          <w:color w:val="000000"/>
          <w:sz w:val="24"/>
          <w:szCs w:val="24"/>
        </w:rPr>
        <w:t xml:space="preserve"> </w:t>
      </w:r>
    </w:p>
    <w:p w:rsidR="006E1359" w:rsidRPr="00C36DBD" w:rsidRDefault="006E1359" w:rsidP="005A17F4">
      <w:pPr>
        <w:spacing w:line="240" w:lineRule="auto"/>
        <w:ind w:left="36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xxxxxxxxxxxxxxxxxxxxxxxxxxxxxxxxxx</w:t>
      </w:r>
      <w:proofErr w:type="spellEnd"/>
    </w:p>
    <w:p w:rsidR="007D0325" w:rsidRPr="00C36DBD" w:rsidRDefault="007D0325" w:rsidP="005D5061">
      <w:pPr>
        <w:spacing w:line="240" w:lineRule="auto"/>
        <w:ind w:left="360"/>
        <w:rPr>
          <w:color w:val="000000"/>
          <w:sz w:val="24"/>
          <w:szCs w:val="24"/>
        </w:rPr>
      </w:pPr>
    </w:p>
    <w:p w:rsidR="00E62B55" w:rsidRPr="00C36DBD" w:rsidRDefault="00E62B55" w:rsidP="005D5061">
      <w:pPr>
        <w:spacing w:line="240" w:lineRule="auto"/>
        <w:ind w:left="360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t>a v případě písemných dokumentů budou tyto zasílány doporučeně poštou na výše uvedené adresy smluvních stran.</w:t>
      </w:r>
    </w:p>
    <w:p w:rsidR="005E5F74" w:rsidRPr="00C36DBD" w:rsidRDefault="005E5F74" w:rsidP="00FC5FC2">
      <w:pPr>
        <w:autoSpaceDE w:val="0"/>
        <w:autoSpaceDN w:val="0"/>
        <w:adjustRightInd w:val="0"/>
        <w:spacing w:line="240" w:lineRule="auto"/>
        <w:jc w:val="left"/>
        <w:rPr>
          <w:rFonts w:ascii="Cambria" w:hAnsi="Cambria" w:cs="Cambria"/>
          <w:color w:val="000000"/>
          <w:sz w:val="24"/>
          <w:szCs w:val="24"/>
        </w:rPr>
      </w:pPr>
    </w:p>
    <w:p w:rsidR="005E5F74" w:rsidRPr="00C36DBD" w:rsidRDefault="005E5F74" w:rsidP="00FC5FC2">
      <w:pPr>
        <w:autoSpaceDE w:val="0"/>
        <w:autoSpaceDN w:val="0"/>
        <w:adjustRightInd w:val="0"/>
        <w:spacing w:line="240" w:lineRule="auto"/>
        <w:jc w:val="left"/>
        <w:rPr>
          <w:rFonts w:ascii="Cambria" w:hAnsi="Cambria" w:cs="Cambria"/>
          <w:color w:val="000000"/>
          <w:sz w:val="24"/>
          <w:szCs w:val="24"/>
        </w:rPr>
      </w:pPr>
    </w:p>
    <w:p w:rsidR="00FC5FC2" w:rsidRPr="00C36DBD" w:rsidRDefault="00CC5A85" w:rsidP="00FC5FC2">
      <w:pPr>
        <w:pStyle w:val="Zkladntext"/>
        <w:spacing w:after="0" w:line="240" w:lineRule="auto"/>
        <w:ind w:right="111"/>
        <w:jc w:val="center"/>
        <w:rPr>
          <w:b/>
          <w:color w:val="000000"/>
          <w:sz w:val="24"/>
          <w:szCs w:val="24"/>
        </w:rPr>
      </w:pPr>
      <w:r w:rsidRPr="00C36DBD">
        <w:rPr>
          <w:b/>
          <w:color w:val="000000"/>
          <w:sz w:val="24"/>
          <w:szCs w:val="24"/>
        </w:rPr>
        <w:t>I</w:t>
      </w:r>
      <w:r w:rsidR="00FC5FC2" w:rsidRPr="00C36DBD">
        <w:rPr>
          <w:b/>
          <w:color w:val="000000"/>
          <w:sz w:val="24"/>
          <w:szCs w:val="24"/>
        </w:rPr>
        <w:t xml:space="preserve">V. Ustanovení zajišťující plnění stanovených cílů a plnění požadavků </w:t>
      </w:r>
    </w:p>
    <w:p w:rsidR="00FC5FC2" w:rsidRPr="00C36DBD" w:rsidRDefault="00FC5FC2" w:rsidP="00FC5FC2">
      <w:pPr>
        <w:pStyle w:val="Zkladntext"/>
        <w:spacing w:after="0" w:line="240" w:lineRule="auto"/>
        <w:ind w:right="111"/>
        <w:jc w:val="center"/>
        <w:rPr>
          <w:b/>
          <w:color w:val="000000"/>
          <w:sz w:val="24"/>
          <w:szCs w:val="24"/>
        </w:rPr>
      </w:pPr>
      <w:r w:rsidRPr="00C36DBD">
        <w:rPr>
          <w:b/>
          <w:color w:val="000000"/>
          <w:sz w:val="24"/>
          <w:szCs w:val="24"/>
        </w:rPr>
        <w:t xml:space="preserve">ze strany poskytovatele </w:t>
      </w:r>
    </w:p>
    <w:p w:rsidR="00FC5FC2" w:rsidRPr="00C36DBD" w:rsidRDefault="00FC5FC2" w:rsidP="00F36976">
      <w:pPr>
        <w:pStyle w:val="Zkladntext"/>
        <w:spacing w:after="0" w:line="240" w:lineRule="auto"/>
        <w:ind w:right="111"/>
        <w:rPr>
          <w:spacing w:val="-1"/>
          <w:sz w:val="24"/>
          <w:szCs w:val="24"/>
        </w:rPr>
      </w:pPr>
    </w:p>
    <w:p w:rsidR="00FC5FC2" w:rsidRPr="00C36DBD" w:rsidRDefault="00034B7A" w:rsidP="002D0E74">
      <w:pPr>
        <w:numPr>
          <w:ilvl w:val="0"/>
          <w:numId w:val="8"/>
        </w:numPr>
        <w:spacing w:line="240" w:lineRule="auto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t>Smluvní strany se zavazují dodržovat pravidla poskytnutí podpory a řídit se jimi, tj. v souladu s pravidly veřejné podpory (GBER, Rámec a další relevantní předpisy), Rozhodnutí o poskytnutí podpory, především společně se</w:t>
      </w:r>
      <w:r w:rsidR="00B3015F" w:rsidRPr="00C36DBD">
        <w:rPr>
          <w:color w:val="000000"/>
          <w:sz w:val="24"/>
          <w:szCs w:val="24"/>
        </w:rPr>
        <w:t xml:space="preserve"> Pravidly pro žadatele a příjemce z Operačního programu Podnikání a inovace pro konkurenceschopnost 2014–2020 – obecná část a dále Pravidly pro žadatele a příjemce z Operačního programu Podnikání a inovace pro konkurenceschopnost 2014–2020 – zvláštní část</w:t>
      </w:r>
      <w:r w:rsidRPr="00C36DBD">
        <w:rPr>
          <w:color w:val="000000"/>
          <w:sz w:val="24"/>
          <w:szCs w:val="24"/>
        </w:rPr>
        <w:t xml:space="preserve"> a souvisejícími vnitřními předpisy poskytovatele, přičemž </w:t>
      </w:r>
      <w:r w:rsidR="00B3015F" w:rsidRPr="00E06743">
        <w:rPr>
          <w:b/>
          <w:color w:val="000000"/>
          <w:sz w:val="24"/>
          <w:szCs w:val="24"/>
        </w:rPr>
        <w:t>Partne</w:t>
      </w:r>
      <w:r w:rsidR="00AA16A0">
        <w:rPr>
          <w:b/>
          <w:color w:val="000000"/>
          <w:sz w:val="24"/>
          <w:szCs w:val="24"/>
        </w:rPr>
        <w:t>ři</w:t>
      </w:r>
      <w:r w:rsidR="00B3015F" w:rsidRPr="00E06743">
        <w:rPr>
          <w:b/>
          <w:color w:val="000000"/>
          <w:sz w:val="24"/>
          <w:szCs w:val="24"/>
        </w:rPr>
        <w:t xml:space="preserve"> s finančním příspěvkem</w:t>
      </w:r>
      <w:r w:rsidR="00B3015F" w:rsidRPr="00C36DBD">
        <w:rPr>
          <w:color w:val="000000"/>
          <w:sz w:val="24"/>
          <w:szCs w:val="24"/>
        </w:rPr>
        <w:t xml:space="preserve"> </w:t>
      </w:r>
      <w:r w:rsidRPr="00C36DBD">
        <w:rPr>
          <w:color w:val="000000"/>
          <w:sz w:val="24"/>
          <w:szCs w:val="24"/>
        </w:rPr>
        <w:t>se zavazuj</w:t>
      </w:r>
      <w:r w:rsidR="00AA16A0">
        <w:rPr>
          <w:color w:val="000000"/>
          <w:sz w:val="24"/>
          <w:szCs w:val="24"/>
        </w:rPr>
        <w:t>í</w:t>
      </w:r>
      <w:r w:rsidRPr="00C36DBD">
        <w:rPr>
          <w:color w:val="000000"/>
          <w:sz w:val="24"/>
          <w:szCs w:val="24"/>
        </w:rPr>
        <w:t xml:space="preserve"> plnit vůči </w:t>
      </w:r>
      <w:r w:rsidR="00B3015F" w:rsidRPr="00B336B3">
        <w:rPr>
          <w:b/>
          <w:color w:val="000000"/>
          <w:sz w:val="24"/>
          <w:szCs w:val="24"/>
        </w:rPr>
        <w:t>Hlavnímu žadateli/příjemci</w:t>
      </w:r>
      <w:r w:rsidR="00B3015F" w:rsidRPr="00C36DBD">
        <w:rPr>
          <w:color w:val="000000"/>
          <w:sz w:val="24"/>
          <w:szCs w:val="24"/>
        </w:rPr>
        <w:t xml:space="preserve"> </w:t>
      </w:r>
      <w:r w:rsidRPr="00C36DBD">
        <w:rPr>
          <w:color w:val="000000"/>
          <w:sz w:val="24"/>
          <w:szCs w:val="24"/>
        </w:rPr>
        <w:t>obdobně, jako ten plní vůči poskytovateli na základě</w:t>
      </w:r>
      <w:r w:rsidR="00B3015F" w:rsidRPr="00C36DBD">
        <w:rPr>
          <w:color w:val="000000"/>
          <w:sz w:val="24"/>
          <w:szCs w:val="24"/>
        </w:rPr>
        <w:t xml:space="preserve"> Rozhodnutí o poskytnutí podpory.</w:t>
      </w:r>
    </w:p>
    <w:p w:rsidR="00034B7A" w:rsidRPr="00C36DBD" w:rsidRDefault="00034B7A" w:rsidP="00F36976">
      <w:pPr>
        <w:pStyle w:val="Zkladntext"/>
        <w:spacing w:after="0" w:line="240" w:lineRule="auto"/>
        <w:ind w:right="111"/>
        <w:rPr>
          <w:i/>
          <w:iCs/>
          <w:sz w:val="22"/>
          <w:szCs w:val="22"/>
        </w:rPr>
      </w:pPr>
    </w:p>
    <w:p w:rsidR="00034B7A" w:rsidRPr="00C36DBD" w:rsidRDefault="00B3015F" w:rsidP="002D0E74">
      <w:pPr>
        <w:numPr>
          <w:ilvl w:val="0"/>
          <w:numId w:val="8"/>
        </w:numPr>
        <w:spacing w:line="240" w:lineRule="auto"/>
        <w:rPr>
          <w:color w:val="000000"/>
          <w:sz w:val="24"/>
          <w:szCs w:val="24"/>
        </w:rPr>
      </w:pPr>
      <w:r w:rsidRPr="00B336B3">
        <w:rPr>
          <w:b/>
          <w:color w:val="000000"/>
          <w:sz w:val="24"/>
          <w:szCs w:val="24"/>
        </w:rPr>
        <w:lastRenderedPageBreak/>
        <w:t>Hlavní žadatel/příjemce</w:t>
      </w:r>
      <w:r w:rsidR="00D17D5A" w:rsidRPr="00C36DBD">
        <w:rPr>
          <w:color w:val="000000"/>
          <w:sz w:val="24"/>
          <w:szCs w:val="24"/>
        </w:rPr>
        <w:t xml:space="preserve"> </w:t>
      </w:r>
      <w:r w:rsidR="00034B7A" w:rsidRPr="00C36DBD">
        <w:rPr>
          <w:color w:val="000000"/>
          <w:sz w:val="24"/>
          <w:szCs w:val="24"/>
        </w:rPr>
        <w:t xml:space="preserve">a </w:t>
      </w:r>
      <w:r w:rsidRPr="00B336B3">
        <w:rPr>
          <w:b/>
          <w:color w:val="000000"/>
          <w:sz w:val="24"/>
          <w:szCs w:val="24"/>
        </w:rPr>
        <w:t>Partne</w:t>
      </w:r>
      <w:r w:rsidR="00AA16A0">
        <w:rPr>
          <w:b/>
          <w:color w:val="000000"/>
          <w:sz w:val="24"/>
          <w:szCs w:val="24"/>
        </w:rPr>
        <w:t>ři</w:t>
      </w:r>
      <w:r w:rsidRPr="00B336B3">
        <w:rPr>
          <w:b/>
          <w:color w:val="000000"/>
          <w:sz w:val="24"/>
          <w:szCs w:val="24"/>
        </w:rPr>
        <w:t xml:space="preserve"> s finančním příspěvkem</w:t>
      </w:r>
      <w:r w:rsidRPr="00C36DBD">
        <w:rPr>
          <w:color w:val="000000"/>
          <w:sz w:val="24"/>
          <w:szCs w:val="24"/>
        </w:rPr>
        <w:t xml:space="preserve"> </w:t>
      </w:r>
      <w:r w:rsidR="00034B7A" w:rsidRPr="00C36DBD">
        <w:rPr>
          <w:color w:val="000000"/>
          <w:sz w:val="24"/>
          <w:szCs w:val="24"/>
        </w:rPr>
        <w:t>se podílí na činnostech v rámci řešení</w:t>
      </w:r>
      <w:r w:rsidR="00C36DBD">
        <w:rPr>
          <w:color w:val="000000"/>
          <w:sz w:val="24"/>
          <w:szCs w:val="24"/>
        </w:rPr>
        <w:t xml:space="preserve"> projektu v souladu se schválenou žádost</w:t>
      </w:r>
      <w:r w:rsidR="00AA16A0">
        <w:rPr>
          <w:color w:val="000000"/>
          <w:sz w:val="24"/>
          <w:szCs w:val="24"/>
        </w:rPr>
        <w:t>í</w:t>
      </w:r>
      <w:r w:rsidR="00C36DBD">
        <w:rPr>
          <w:color w:val="000000"/>
          <w:sz w:val="24"/>
          <w:szCs w:val="24"/>
        </w:rPr>
        <w:t xml:space="preserve"> o podporu</w:t>
      </w:r>
      <w:r w:rsidR="00034B7A" w:rsidRPr="00C36DBD">
        <w:rPr>
          <w:color w:val="000000"/>
          <w:sz w:val="24"/>
          <w:szCs w:val="24"/>
        </w:rPr>
        <w:t>. Každý si bude počínat tak, aby deklarovaných výsledků a cílů bylo dosaž</w:t>
      </w:r>
      <w:r w:rsidR="00D17D5A" w:rsidRPr="00C36DBD">
        <w:rPr>
          <w:color w:val="000000"/>
          <w:sz w:val="24"/>
          <w:szCs w:val="24"/>
        </w:rPr>
        <w:t>eno.</w:t>
      </w:r>
    </w:p>
    <w:p w:rsidR="00034B7A" w:rsidRPr="00C36DBD" w:rsidRDefault="00034B7A" w:rsidP="00F36976">
      <w:pPr>
        <w:pStyle w:val="Zkladntext"/>
        <w:spacing w:after="0" w:line="240" w:lineRule="auto"/>
        <w:ind w:right="111"/>
        <w:rPr>
          <w:i/>
          <w:iCs/>
          <w:sz w:val="22"/>
          <w:szCs w:val="22"/>
        </w:rPr>
      </w:pPr>
    </w:p>
    <w:p w:rsidR="00034B7A" w:rsidRDefault="00D17D5A" w:rsidP="002D0E74">
      <w:pPr>
        <w:numPr>
          <w:ilvl w:val="0"/>
          <w:numId w:val="8"/>
        </w:numPr>
        <w:spacing w:line="240" w:lineRule="auto"/>
        <w:rPr>
          <w:color w:val="000000"/>
          <w:sz w:val="24"/>
          <w:szCs w:val="24"/>
        </w:rPr>
      </w:pPr>
      <w:r w:rsidRPr="00B336B3">
        <w:rPr>
          <w:b/>
          <w:color w:val="000000"/>
          <w:sz w:val="24"/>
          <w:szCs w:val="24"/>
        </w:rPr>
        <w:t>Hlavní žadatel/příjemce</w:t>
      </w:r>
      <w:r w:rsidRPr="00C36DBD">
        <w:rPr>
          <w:color w:val="000000"/>
          <w:sz w:val="24"/>
          <w:szCs w:val="24"/>
        </w:rPr>
        <w:t xml:space="preserve"> </w:t>
      </w:r>
      <w:r w:rsidR="00034B7A" w:rsidRPr="00C36DBD">
        <w:rPr>
          <w:color w:val="000000"/>
          <w:sz w:val="24"/>
          <w:szCs w:val="24"/>
        </w:rPr>
        <w:t xml:space="preserve">převede ze svého bankovního účtu </w:t>
      </w:r>
      <w:r w:rsidRPr="00B336B3">
        <w:rPr>
          <w:b/>
          <w:color w:val="000000"/>
          <w:sz w:val="24"/>
          <w:szCs w:val="24"/>
        </w:rPr>
        <w:t>Partner</w:t>
      </w:r>
      <w:r w:rsidR="00AA16A0">
        <w:rPr>
          <w:b/>
          <w:color w:val="000000"/>
          <w:sz w:val="24"/>
          <w:szCs w:val="24"/>
        </w:rPr>
        <w:t>ům</w:t>
      </w:r>
      <w:r w:rsidRPr="00B336B3">
        <w:rPr>
          <w:b/>
          <w:color w:val="000000"/>
          <w:sz w:val="24"/>
          <w:szCs w:val="24"/>
        </w:rPr>
        <w:t xml:space="preserve"> s finančním příspěvkem</w:t>
      </w:r>
      <w:r w:rsidRPr="00C36DBD">
        <w:rPr>
          <w:color w:val="000000"/>
          <w:sz w:val="24"/>
          <w:szCs w:val="24"/>
        </w:rPr>
        <w:t xml:space="preserve"> </w:t>
      </w:r>
      <w:r w:rsidR="00034B7A" w:rsidRPr="00C36DBD">
        <w:rPr>
          <w:color w:val="000000"/>
          <w:sz w:val="24"/>
          <w:szCs w:val="24"/>
        </w:rPr>
        <w:t>na je</w:t>
      </w:r>
      <w:r w:rsidR="00AA16A0">
        <w:rPr>
          <w:color w:val="000000"/>
          <w:sz w:val="24"/>
          <w:szCs w:val="24"/>
        </w:rPr>
        <w:t>jich</w:t>
      </w:r>
      <w:r w:rsidR="00034B7A" w:rsidRPr="00C36DBD">
        <w:rPr>
          <w:color w:val="000000"/>
          <w:sz w:val="24"/>
          <w:szCs w:val="24"/>
        </w:rPr>
        <w:t xml:space="preserve"> bankovní úč</w:t>
      </w:r>
      <w:r w:rsidR="00AA16A0">
        <w:rPr>
          <w:color w:val="000000"/>
          <w:sz w:val="24"/>
          <w:szCs w:val="24"/>
        </w:rPr>
        <w:t>ty</w:t>
      </w:r>
      <w:r w:rsidR="00034B7A" w:rsidRPr="00C36DBD">
        <w:rPr>
          <w:color w:val="000000"/>
          <w:sz w:val="24"/>
          <w:szCs w:val="24"/>
        </w:rPr>
        <w:t xml:space="preserve"> příslušn</w:t>
      </w:r>
      <w:r w:rsidRPr="00C36DBD">
        <w:rPr>
          <w:color w:val="000000"/>
          <w:sz w:val="24"/>
          <w:szCs w:val="24"/>
        </w:rPr>
        <w:t>ou</w:t>
      </w:r>
      <w:r w:rsidR="00034B7A" w:rsidRPr="00C36DBD">
        <w:rPr>
          <w:color w:val="000000"/>
          <w:sz w:val="24"/>
          <w:szCs w:val="24"/>
        </w:rPr>
        <w:t xml:space="preserve"> čás</w:t>
      </w:r>
      <w:r w:rsidRPr="00C36DBD">
        <w:rPr>
          <w:color w:val="000000"/>
          <w:sz w:val="24"/>
          <w:szCs w:val="24"/>
        </w:rPr>
        <w:t>t</w:t>
      </w:r>
      <w:r w:rsidR="00034B7A" w:rsidRPr="00C36DBD">
        <w:rPr>
          <w:color w:val="000000"/>
          <w:sz w:val="24"/>
          <w:szCs w:val="24"/>
        </w:rPr>
        <w:t xml:space="preserve"> poskytnuté podpory do </w:t>
      </w:r>
      <w:r w:rsidR="0036753B">
        <w:rPr>
          <w:color w:val="000000"/>
          <w:sz w:val="24"/>
          <w:szCs w:val="24"/>
        </w:rPr>
        <w:t>30</w:t>
      </w:r>
      <w:r w:rsidR="00034B7A" w:rsidRPr="00C36DBD">
        <w:rPr>
          <w:color w:val="000000"/>
          <w:sz w:val="24"/>
          <w:szCs w:val="24"/>
        </w:rPr>
        <w:t xml:space="preserve"> dnů po jejím obdržení od poskytovatele. </w:t>
      </w:r>
      <w:r w:rsidRPr="00B336B3">
        <w:rPr>
          <w:b/>
          <w:color w:val="000000"/>
          <w:sz w:val="24"/>
          <w:szCs w:val="24"/>
        </w:rPr>
        <w:t>Hlavní žadatel/příjemce</w:t>
      </w:r>
      <w:r w:rsidRPr="00C36DBD">
        <w:rPr>
          <w:color w:val="000000"/>
          <w:sz w:val="24"/>
          <w:szCs w:val="24"/>
        </w:rPr>
        <w:t xml:space="preserve"> </w:t>
      </w:r>
      <w:r w:rsidR="00034B7A" w:rsidRPr="00C36DBD">
        <w:rPr>
          <w:color w:val="000000"/>
          <w:sz w:val="24"/>
          <w:szCs w:val="24"/>
        </w:rPr>
        <w:t xml:space="preserve">je oprávněn neposkytnout příslušnou část podpory v této lhůtě v případě jakéhokoliv porušení povinností </w:t>
      </w:r>
      <w:r w:rsidRPr="00E06743">
        <w:rPr>
          <w:b/>
          <w:color w:val="000000"/>
          <w:sz w:val="24"/>
          <w:szCs w:val="24"/>
        </w:rPr>
        <w:t>Partner</w:t>
      </w:r>
      <w:r w:rsidR="00AA16A0">
        <w:rPr>
          <w:b/>
          <w:color w:val="000000"/>
          <w:sz w:val="24"/>
          <w:szCs w:val="24"/>
        </w:rPr>
        <w:t>ů</w:t>
      </w:r>
      <w:r w:rsidRPr="00E06743">
        <w:rPr>
          <w:b/>
          <w:color w:val="000000"/>
          <w:sz w:val="24"/>
          <w:szCs w:val="24"/>
        </w:rPr>
        <w:t xml:space="preserve"> s finančním příspěvkem</w:t>
      </w:r>
      <w:r w:rsidR="00034B7A" w:rsidRPr="00C36DBD">
        <w:rPr>
          <w:color w:val="000000"/>
          <w:sz w:val="24"/>
          <w:szCs w:val="24"/>
        </w:rPr>
        <w:t>, o</w:t>
      </w:r>
      <w:r w:rsidRPr="00C36DBD">
        <w:rPr>
          <w:color w:val="000000"/>
          <w:sz w:val="24"/>
          <w:szCs w:val="24"/>
        </w:rPr>
        <w:t xml:space="preserve"> </w:t>
      </w:r>
      <w:r w:rsidR="00034B7A" w:rsidRPr="00C36DBD">
        <w:rPr>
          <w:color w:val="000000"/>
          <w:sz w:val="24"/>
          <w:szCs w:val="24"/>
        </w:rPr>
        <w:t xml:space="preserve">čemž neprodleně uvědomí jak </w:t>
      </w:r>
      <w:r w:rsidRPr="00E06743">
        <w:rPr>
          <w:b/>
          <w:color w:val="000000"/>
          <w:sz w:val="24"/>
          <w:szCs w:val="24"/>
        </w:rPr>
        <w:t>Partnera s finančním příspěvkem</w:t>
      </w:r>
      <w:r w:rsidRPr="00C36DBD">
        <w:rPr>
          <w:color w:val="000000"/>
          <w:sz w:val="24"/>
          <w:szCs w:val="24"/>
        </w:rPr>
        <w:t>, tak poskytovatele.</w:t>
      </w:r>
    </w:p>
    <w:p w:rsidR="00201BBB" w:rsidRDefault="00201BBB" w:rsidP="00201BBB">
      <w:pPr>
        <w:spacing w:line="240" w:lineRule="auto"/>
        <w:ind w:left="360"/>
        <w:rPr>
          <w:color w:val="000000"/>
          <w:sz w:val="24"/>
          <w:szCs w:val="24"/>
        </w:rPr>
      </w:pPr>
    </w:p>
    <w:p w:rsidR="00201BBB" w:rsidRPr="00201BBB" w:rsidRDefault="00201BBB" w:rsidP="00201BBB">
      <w:pPr>
        <w:pStyle w:val="Odstavecseseznamem"/>
        <w:numPr>
          <w:ilvl w:val="0"/>
          <w:numId w:val="8"/>
        </w:numPr>
        <w:spacing w:line="240" w:lineRule="auto"/>
        <w:ind w:left="357" w:hanging="357"/>
        <w:rPr>
          <w:sz w:val="24"/>
          <w:szCs w:val="24"/>
        </w:rPr>
      </w:pPr>
      <w:r w:rsidRPr="000E54C0">
        <w:rPr>
          <w:sz w:val="24"/>
          <w:szCs w:val="24"/>
        </w:rPr>
        <w:t xml:space="preserve">Poruší-li Hlavní žadatel/příjemce povinnost poskytnout Partnerovi s finančním příspěvkem příslušnou část poskytnuté podpory pro danou etapu projektu nebo poskytne-li část poskytnuté podpory pro danou etapu projektu svým zaviněním opožděně, je Hlavní žadatel/příjemce s výjimkou případu rozpočtového provizoria, povinen </w:t>
      </w:r>
      <w:r w:rsidRPr="004B3A77">
        <w:rPr>
          <w:sz w:val="24"/>
          <w:szCs w:val="24"/>
        </w:rPr>
        <w:t xml:space="preserve">Partnerovi s finančním příspěvkem </w:t>
      </w:r>
      <w:r w:rsidRPr="00597B9B">
        <w:rPr>
          <w:sz w:val="24"/>
          <w:szCs w:val="24"/>
        </w:rPr>
        <w:t>uhradit smluvní pokutu ve výši 1 %</w:t>
      </w:r>
      <w:r w:rsidRPr="000E54C0">
        <w:rPr>
          <w:sz w:val="24"/>
          <w:szCs w:val="24"/>
        </w:rPr>
        <w:t xml:space="preserve"> za každý den prodlení z částky, která mu měla být poskytnuta.</w:t>
      </w:r>
    </w:p>
    <w:p w:rsidR="00034B7A" w:rsidRPr="00C36DBD" w:rsidRDefault="00034B7A" w:rsidP="00F36976">
      <w:pPr>
        <w:pStyle w:val="Zkladntext"/>
        <w:spacing w:after="0" w:line="240" w:lineRule="auto"/>
        <w:ind w:right="111"/>
        <w:rPr>
          <w:i/>
          <w:iCs/>
          <w:sz w:val="22"/>
          <w:szCs w:val="22"/>
        </w:rPr>
      </w:pPr>
    </w:p>
    <w:p w:rsidR="00034B7A" w:rsidRPr="00C36DBD" w:rsidRDefault="00123347" w:rsidP="002D0E74">
      <w:pPr>
        <w:numPr>
          <w:ilvl w:val="0"/>
          <w:numId w:val="8"/>
        </w:numPr>
        <w:spacing w:line="240" w:lineRule="auto"/>
        <w:rPr>
          <w:color w:val="000000"/>
          <w:sz w:val="24"/>
          <w:szCs w:val="24"/>
        </w:rPr>
      </w:pPr>
      <w:r w:rsidRPr="00E06743">
        <w:rPr>
          <w:b/>
          <w:color w:val="000000"/>
          <w:sz w:val="24"/>
          <w:szCs w:val="24"/>
        </w:rPr>
        <w:t>Partne</w:t>
      </w:r>
      <w:r w:rsidR="00AA16A0">
        <w:rPr>
          <w:b/>
          <w:color w:val="000000"/>
          <w:sz w:val="24"/>
          <w:szCs w:val="24"/>
        </w:rPr>
        <w:t>ři</w:t>
      </w:r>
      <w:r w:rsidRPr="00E06743">
        <w:rPr>
          <w:b/>
          <w:color w:val="000000"/>
          <w:sz w:val="24"/>
          <w:szCs w:val="24"/>
        </w:rPr>
        <w:t xml:space="preserve"> s finančním příspěvkem</w:t>
      </w:r>
      <w:r w:rsidRPr="00C36DBD">
        <w:rPr>
          <w:color w:val="000000"/>
          <w:sz w:val="24"/>
          <w:szCs w:val="24"/>
        </w:rPr>
        <w:t xml:space="preserve"> </w:t>
      </w:r>
      <w:r w:rsidR="00034B7A" w:rsidRPr="00C36DBD">
        <w:rPr>
          <w:color w:val="000000"/>
          <w:sz w:val="24"/>
          <w:szCs w:val="24"/>
        </w:rPr>
        <w:t>j</w:t>
      </w:r>
      <w:r w:rsidR="00AA16A0">
        <w:rPr>
          <w:color w:val="000000"/>
          <w:sz w:val="24"/>
          <w:szCs w:val="24"/>
        </w:rPr>
        <w:t>sou</w:t>
      </w:r>
      <w:r w:rsidR="00034B7A" w:rsidRPr="00C36DBD">
        <w:rPr>
          <w:color w:val="000000"/>
          <w:sz w:val="24"/>
          <w:szCs w:val="24"/>
        </w:rPr>
        <w:t xml:space="preserve"> na základě povinnosti </w:t>
      </w:r>
      <w:r w:rsidRPr="00B336B3">
        <w:rPr>
          <w:b/>
          <w:color w:val="000000"/>
          <w:sz w:val="24"/>
          <w:szCs w:val="24"/>
        </w:rPr>
        <w:t>Hlavního žadatele/příjemce</w:t>
      </w:r>
      <w:r w:rsidRPr="00C36DBD">
        <w:rPr>
          <w:color w:val="000000"/>
          <w:sz w:val="24"/>
          <w:szCs w:val="24"/>
        </w:rPr>
        <w:t xml:space="preserve"> </w:t>
      </w:r>
      <w:r w:rsidR="00034B7A" w:rsidRPr="00C36DBD">
        <w:rPr>
          <w:color w:val="000000"/>
          <w:sz w:val="24"/>
          <w:szCs w:val="24"/>
        </w:rPr>
        <w:t>povin</w:t>
      </w:r>
      <w:r w:rsidR="00AA16A0">
        <w:rPr>
          <w:color w:val="000000"/>
          <w:sz w:val="24"/>
          <w:szCs w:val="24"/>
        </w:rPr>
        <w:t>ni</w:t>
      </w:r>
      <w:r w:rsidR="00034B7A" w:rsidRPr="00C36DBD">
        <w:rPr>
          <w:color w:val="000000"/>
          <w:sz w:val="24"/>
          <w:szCs w:val="24"/>
        </w:rPr>
        <w:t xml:space="preserve"> odvést zpět poskytovateli za celý projekt nespotřebovanou část poskytnuté podpory, příjmy z projektů a další platby stanovené pravidly poskytnutí podpory, povin</w:t>
      </w:r>
      <w:r w:rsidR="00AA16A0">
        <w:rPr>
          <w:color w:val="000000"/>
          <w:sz w:val="24"/>
          <w:szCs w:val="24"/>
        </w:rPr>
        <w:t>ni</w:t>
      </w:r>
      <w:r w:rsidR="00034B7A" w:rsidRPr="00C36DBD">
        <w:rPr>
          <w:color w:val="000000"/>
          <w:sz w:val="24"/>
          <w:szCs w:val="24"/>
        </w:rPr>
        <w:t xml:space="preserve"> odvést </w:t>
      </w:r>
      <w:r w:rsidRPr="00B336B3">
        <w:rPr>
          <w:b/>
          <w:color w:val="000000"/>
          <w:sz w:val="24"/>
          <w:szCs w:val="24"/>
        </w:rPr>
        <w:t>Hlavnímu žadateli/příjemci</w:t>
      </w:r>
      <w:r w:rsidRPr="00C36DBD">
        <w:rPr>
          <w:color w:val="000000"/>
          <w:sz w:val="24"/>
          <w:szCs w:val="24"/>
        </w:rPr>
        <w:t xml:space="preserve"> </w:t>
      </w:r>
      <w:r w:rsidR="00034B7A" w:rsidRPr="00C36DBD">
        <w:rPr>
          <w:color w:val="000000"/>
          <w:sz w:val="24"/>
          <w:szCs w:val="24"/>
        </w:rPr>
        <w:t xml:space="preserve">za něj odpovídající části těchto částek, a to v dostatečném časovém předstihu tak, aby </w:t>
      </w:r>
      <w:r w:rsidRPr="00B336B3">
        <w:rPr>
          <w:b/>
          <w:color w:val="000000"/>
          <w:sz w:val="24"/>
          <w:szCs w:val="24"/>
        </w:rPr>
        <w:t>Hlavní žadatel/příjemce</w:t>
      </w:r>
      <w:r w:rsidR="00034B7A" w:rsidRPr="00C36DBD">
        <w:rPr>
          <w:color w:val="000000"/>
          <w:sz w:val="24"/>
          <w:szCs w:val="24"/>
        </w:rPr>
        <w:t xml:space="preserve"> mohl dodržet příslušné termíny stanovené poskytovatelem. Pokud tak </w:t>
      </w:r>
      <w:r w:rsidRPr="00B336B3">
        <w:rPr>
          <w:b/>
          <w:color w:val="000000"/>
          <w:sz w:val="24"/>
          <w:szCs w:val="24"/>
        </w:rPr>
        <w:t>Partne</w:t>
      </w:r>
      <w:r w:rsidR="00AA16A0">
        <w:rPr>
          <w:b/>
          <w:color w:val="000000"/>
          <w:sz w:val="24"/>
          <w:szCs w:val="24"/>
        </w:rPr>
        <w:t>ři</w:t>
      </w:r>
      <w:r w:rsidRPr="00B336B3">
        <w:rPr>
          <w:b/>
          <w:color w:val="000000"/>
          <w:sz w:val="24"/>
          <w:szCs w:val="24"/>
        </w:rPr>
        <w:t xml:space="preserve"> s finančním příspěvkem</w:t>
      </w:r>
      <w:r w:rsidR="00034B7A" w:rsidRPr="00C36DBD">
        <w:rPr>
          <w:color w:val="000000"/>
          <w:sz w:val="24"/>
          <w:szCs w:val="24"/>
        </w:rPr>
        <w:t xml:space="preserve"> odved</w:t>
      </w:r>
      <w:r w:rsidR="00AA16A0">
        <w:rPr>
          <w:color w:val="000000"/>
          <w:sz w:val="24"/>
          <w:szCs w:val="24"/>
        </w:rPr>
        <w:t>ou</w:t>
      </w:r>
      <w:r w:rsidR="00034B7A" w:rsidRPr="00C36DBD">
        <w:rPr>
          <w:color w:val="000000"/>
          <w:sz w:val="24"/>
          <w:szCs w:val="24"/>
        </w:rPr>
        <w:t xml:space="preserve"> přímo poskytovateli, neprodleně o tom </w:t>
      </w:r>
      <w:r w:rsidRPr="00B336B3">
        <w:rPr>
          <w:b/>
          <w:color w:val="000000"/>
          <w:sz w:val="24"/>
          <w:szCs w:val="24"/>
        </w:rPr>
        <w:t>Hlavního žadatele/příjemce</w:t>
      </w:r>
      <w:r w:rsidRPr="00C36DBD">
        <w:rPr>
          <w:color w:val="000000"/>
          <w:sz w:val="24"/>
          <w:szCs w:val="24"/>
        </w:rPr>
        <w:t xml:space="preserve"> </w:t>
      </w:r>
      <w:r w:rsidR="00034B7A" w:rsidRPr="00C36DBD">
        <w:rPr>
          <w:color w:val="000000"/>
          <w:sz w:val="24"/>
          <w:szCs w:val="24"/>
        </w:rPr>
        <w:t>vyrozumí</w:t>
      </w:r>
      <w:r w:rsidRPr="00C36DBD">
        <w:rPr>
          <w:color w:val="000000"/>
          <w:sz w:val="24"/>
          <w:szCs w:val="24"/>
        </w:rPr>
        <w:t>.</w:t>
      </w:r>
    </w:p>
    <w:p w:rsidR="00034B7A" w:rsidRPr="00C36DBD" w:rsidRDefault="00034B7A" w:rsidP="00F36976">
      <w:pPr>
        <w:pStyle w:val="Zkladntext"/>
        <w:spacing w:after="0" w:line="240" w:lineRule="auto"/>
        <w:ind w:right="111"/>
        <w:rPr>
          <w:i/>
          <w:iCs/>
          <w:sz w:val="22"/>
          <w:szCs w:val="22"/>
        </w:rPr>
      </w:pPr>
    </w:p>
    <w:p w:rsidR="00034B7A" w:rsidRPr="00C36DBD" w:rsidRDefault="00034B7A" w:rsidP="002D0E74">
      <w:pPr>
        <w:numPr>
          <w:ilvl w:val="0"/>
          <w:numId w:val="8"/>
        </w:numPr>
        <w:spacing w:line="240" w:lineRule="auto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t xml:space="preserve">Vzhledem k tomu, že </w:t>
      </w:r>
      <w:r w:rsidR="00B216F4" w:rsidRPr="00B336B3">
        <w:rPr>
          <w:b/>
          <w:color w:val="000000"/>
          <w:sz w:val="24"/>
          <w:szCs w:val="24"/>
        </w:rPr>
        <w:t>Hlavní žadatel/příjemce</w:t>
      </w:r>
      <w:r w:rsidR="00B216F4" w:rsidRPr="00C36DBD">
        <w:rPr>
          <w:color w:val="000000"/>
          <w:sz w:val="24"/>
          <w:szCs w:val="24"/>
        </w:rPr>
        <w:t xml:space="preserve"> </w:t>
      </w:r>
      <w:r w:rsidRPr="00C36DBD">
        <w:rPr>
          <w:color w:val="000000"/>
          <w:sz w:val="24"/>
          <w:szCs w:val="24"/>
        </w:rPr>
        <w:t xml:space="preserve">odpovídá poskytovateli za veškerá porušení pravidel poskytnutí podpory i </w:t>
      </w:r>
      <w:r w:rsidR="00B216F4" w:rsidRPr="00E06743">
        <w:rPr>
          <w:b/>
          <w:color w:val="000000"/>
          <w:sz w:val="24"/>
          <w:szCs w:val="24"/>
        </w:rPr>
        <w:t>Partner</w:t>
      </w:r>
      <w:r w:rsidR="00AA16A0">
        <w:rPr>
          <w:b/>
          <w:color w:val="000000"/>
          <w:sz w:val="24"/>
          <w:szCs w:val="24"/>
        </w:rPr>
        <w:t>y</w:t>
      </w:r>
      <w:r w:rsidR="00B216F4" w:rsidRPr="00E06743">
        <w:rPr>
          <w:b/>
          <w:color w:val="000000"/>
          <w:sz w:val="24"/>
          <w:szCs w:val="24"/>
        </w:rPr>
        <w:t xml:space="preserve"> s finančním příspěvkem</w:t>
      </w:r>
      <w:r w:rsidRPr="00C36DBD">
        <w:rPr>
          <w:color w:val="000000"/>
          <w:sz w:val="24"/>
          <w:szCs w:val="24"/>
        </w:rPr>
        <w:t xml:space="preserve">, vyhrazuje si právo vystupovat vůči nim přiměřeně, jako poskytovatel vystupuje vůči němu, zejména může analogicky provádět kontroly a hodnocení ve smyslu </w:t>
      </w:r>
      <w:r w:rsidR="00B216F4" w:rsidRPr="00C36DBD">
        <w:rPr>
          <w:color w:val="000000"/>
          <w:sz w:val="24"/>
          <w:szCs w:val="24"/>
        </w:rPr>
        <w:t xml:space="preserve">Pravidel pro žadatele a příjemce z Operačního programu Podnikání a inovace pro konkurenceschopnost 2014–2020 </w:t>
      </w:r>
      <w:r w:rsidRPr="00C36DBD">
        <w:rPr>
          <w:color w:val="000000"/>
          <w:sz w:val="24"/>
          <w:szCs w:val="24"/>
        </w:rPr>
        <w:t xml:space="preserve">u </w:t>
      </w:r>
      <w:r w:rsidR="00B216F4" w:rsidRPr="00B336B3">
        <w:rPr>
          <w:b/>
          <w:color w:val="000000"/>
          <w:sz w:val="24"/>
          <w:szCs w:val="24"/>
        </w:rPr>
        <w:t>Partner</w:t>
      </w:r>
      <w:r w:rsidR="00AA16A0">
        <w:rPr>
          <w:b/>
          <w:color w:val="000000"/>
          <w:sz w:val="24"/>
          <w:szCs w:val="24"/>
        </w:rPr>
        <w:t>ů</w:t>
      </w:r>
      <w:r w:rsidR="00B216F4" w:rsidRPr="00B336B3">
        <w:rPr>
          <w:b/>
          <w:color w:val="000000"/>
          <w:sz w:val="24"/>
          <w:szCs w:val="24"/>
        </w:rPr>
        <w:t xml:space="preserve"> s finančním příspěvkem</w:t>
      </w:r>
      <w:r w:rsidR="00B216F4" w:rsidRPr="00C36DBD">
        <w:rPr>
          <w:color w:val="000000"/>
          <w:sz w:val="24"/>
          <w:szCs w:val="24"/>
        </w:rPr>
        <w:t xml:space="preserve"> </w:t>
      </w:r>
      <w:r w:rsidRPr="00C36DBD">
        <w:rPr>
          <w:color w:val="000000"/>
          <w:sz w:val="24"/>
          <w:szCs w:val="24"/>
        </w:rPr>
        <w:t xml:space="preserve">za účelem dohledu nad dodržováním těchto pravidel. Za tímto účelem je </w:t>
      </w:r>
      <w:r w:rsidR="00B216F4" w:rsidRPr="00B336B3">
        <w:rPr>
          <w:b/>
          <w:color w:val="000000"/>
          <w:sz w:val="24"/>
          <w:szCs w:val="24"/>
        </w:rPr>
        <w:t>Hlavní žadatel/příjemce</w:t>
      </w:r>
      <w:r w:rsidR="00B216F4" w:rsidRPr="00C36DBD">
        <w:rPr>
          <w:color w:val="000000"/>
          <w:sz w:val="24"/>
          <w:szCs w:val="24"/>
        </w:rPr>
        <w:t xml:space="preserve"> </w:t>
      </w:r>
      <w:r w:rsidRPr="00C36DBD">
        <w:rPr>
          <w:color w:val="000000"/>
          <w:sz w:val="24"/>
          <w:szCs w:val="24"/>
        </w:rPr>
        <w:t xml:space="preserve">oprávněn zejména vstupovat do prostor </w:t>
      </w:r>
      <w:r w:rsidR="00B216F4" w:rsidRPr="00E06743">
        <w:rPr>
          <w:b/>
          <w:color w:val="000000"/>
          <w:sz w:val="24"/>
          <w:szCs w:val="24"/>
        </w:rPr>
        <w:t>Partner</w:t>
      </w:r>
      <w:r w:rsidR="00AA16A0">
        <w:rPr>
          <w:b/>
          <w:color w:val="000000"/>
          <w:sz w:val="24"/>
          <w:szCs w:val="24"/>
        </w:rPr>
        <w:t>ů</w:t>
      </w:r>
      <w:r w:rsidR="00B216F4" w:rsidRPr="00E06743">
        <w:rPr>
          <w:b/>
          <w:color w:val="000000"/>
          <w:sz w:val="24"/>
          <w:szCs w:val="24"/>
        </w:rPr>
        <w:t xml:space="preserve"> s finančním příspěvkem</w:t>
      </w:r>
      <w:r w:rsidRPr="00C36DBD">
        <w:rPr>
          <w:color w:val="000000"/>
          <w:sz w:val="24"/>
          <w:szCs w:val="24"/>
        </w:rPr>
        <w:t xml:space="preserve">, kde se uskutečňují činnosti v souvislosti s řešení projektu, a to prostřednictvím svého pověřeného zástupce, nahlížet do účetnictví v souvislosti s řešením projektu a vyžadovat si písemné informace o postupu řešení. </w:t>
      </w:r>
      <w:r w:rsidR="00BA752E" w:rsidRPr="00B336B3">
        <w:rPr>
          <w:b/>
          <w:color w:val="000000"/>
          <w:sz w:val="24"/>
          <w:szCs w:val="24"/>
        </w:rPr>
        <w:t>Hlavní žadatel/příjemce</w:t>
      </w:r>
      <w:r w:rsidR="00BA752E" w:rsidRPr="00C36DBD">
        <w:rPr>
          <w:color w:val="000000"/>
          <w:sz w:val="24"/>
          <w:szCs w:val="24"/>
        </w:rPr>
        <w:t xml:space="preserve"> </w:t>
      </w:r>
      <w:r w:rsidRPr="00C36DBD">
        <w:rPr>
          <w:color w:val="000000"/>
          <w:sz w:val="24"/>
          <w:szCs w:val="24"/>
        </w:rPr>
        <w:t xml:space="preserve">upozorní na nedostatky, které zjistí, a </w:t>
      </w:r>
      <w:r w:rsidR="00BA752E" w:rsidRPr="00B336B3">
        <w:rPr>
          <w:b/>
          <w:color w:val="000000"/>
          <w:sz w:val="24"/>
          <w:szCs w:val="24"/>
        </w:rPr>
        <w:t>Partner s finančním příspěvkem</w:t>
      </w:r>
      <w:r w:rsidR="00BA752E" w:rsidRPr="00C36DBD">
        <w:rPr>
          <w:color w:val="000000"/>
          <w:sz w:val="24"/>
          <w:szCs w:val="24"/>
        </w:rPr>
        <w:t xml:space="preserve"> </w:t>
      </w:r>
      <w:r w:rsidRPr="00C36DBD">
        <w:rPr>
          <w:color w:val="000000"/>
          <w:sz w:val="24"/>
          <w:szCs w:val="24"/>
        </w:rPr>
        <w:t>provede bezodkladně opatření k</w:t>
      </w:r>
      <w:r w:rsidR="00DF49FF">
        <w:rPr>
          <w:color w:val="000000"/>
          <w:sz w:val="24"/>
          <w:szCs w:val="24"/>
        </w:rPr>
        <w:t> </w:t>
      </w:r>
      <w:r w:rsidRPr="00C36DBD">
        <w:rPr>
          <w:color w:val="000000"/>
          <w:sz w:val="24"/>
          <w:szCs w:val="24"/>
        </w:rPr>
        <w:t>nápravě</w:t>
      </w:r>
      <w:r w:rsidR="00DF49FF">
        <w:rPr>
          <w:color w:val="000000"/>
          <w:sz w:val="24"/>
          <w:szCs w:val="24"/>
        </w:rPr>
        <w:t>,</w:t>
      </w:r>
      <w:r w:rsidRPr="00C36DBD">
        <w:rPr>
          <w:color w:val="000000"/>
          <w:sz w:val="24"/>
          <w:szCs w:val="24"/>
        </w:rPr>
        <w:t xml:space="preserve"> popř. v době jím stanovené</w:t>
      </w:r>
      <w:r w:rsidR="00B216F4" w:rsidRPr="00C36DBD">
        <w:rPr>
          <w:color w:val="000000"/>
          <w:sz w:val="24"/>
          <w:szCs w:val="24"/>
        </w:rPr>
        <w:t>.</w:t>
      </w:r>
    </w:p>
    <w:p w:rsidR="00034B7A" w:rsidRPr="00C36DBD" w:rsidRDefault="00034B7A" w:rsidP="00F36976">
      <w:pPr>
        <w:pStyle w:val="Zkladntext"/>
        <w:spacing w:after="0" w:line="240" w:lineRule="auto"/>
        <w:ind w:right="111"/>
        <w:rPr>
          <w:i/>
          <w:iCs/>
          <w:sz w:val="22"/>
          <w:szCs w:val="22"/>
        </w:rPr>
      </w:pPr>
    </w:p>
    <w:p w:rsidR="00034B7A" w:rsidRPr="00C36DBD" w:rsidRDefault="00034B7A" w:rsidP="002D0E74">
      <w:pPr>
        <w:numPr>
          <w:ilvl w:val="0"/>
          <w:numId w:val="8"/>
        </w:numPr>
        <w:spacing w:line="240" w:lineRule="auto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t>Smluvní strany se zavazují k řádné součinnosti s poskytovatelem v případě kontroly a hodnocení plnění cílů projektů, kontroly čerpání a využívání podpory a účelnosti vynaložených nákladů podle § 13 ZPVV, a to v souladu s veřejnosprávní kontrolou podle zákona č. 320/2001 Sb., o finanční kontrole ve veřejné správě a o změně některých zákonů (zákon o finanční kontrole), a podle příslušných vnitřních předpisů poskytovatele.</w:t>
      </w:r>
    </w:p>
    <w:p w:rsidR="00FC5FC2" w:rsidRPr="00C36DBD" w:rsidRDefault="00FC5FC2" w:rsidP="00F36976">
      <w:pPr>
        <w:pStyle w:val="Zkladntext"/>
        <w:spacing w:after="0" w:line="240" w:lineRule="auto"/>
        <w:ind w:right="111"/>
        <w:rPr>
          <w:spacing w:val="-1"/>
          <w:sz w:val="24"/>
          <w:szCs w:val="24"/>
        </w:rPr>
      </w:pPr>
    </w:p>
    <w:p w:rsidR="00E37FDD" w:rsidRPr="00C36DBD" w:rsidRDefault="00E37FDD" w:rsidP="00F36976">
      <w:pPr>
        <w:pStyle w:val="Zkladntext"/>
        <w:spacing w:after="0" w:line="240" w:lineRule="auto"/>
        <w:ind w:right="111"/>
        <w:rPr>
          <w:spacing w:val="-1"/>
          <w:sz w:val="24"/>
          <w:szCs w:val="24"/>
        </w:rPr>
      </w:pPr>
    </w:p>
    <w:p w:rsidR="00B0365B" w:rsidRPr="00C36DBD" w:rsidRDefault="00B0365B" w:rsidP="00B0365B">
      <w:pPr>
        <w:pStyle w:val="Zkladntext"/>
        <w:spacing w:after="0" w:line="240" w:lineRule="auto"/>
        <w:ind w:right="111"/>
        <w:jc w:val="center"/>
        <w:rPr>
          <w:spacing w:val="-1"/>
          <w:sz w:val="24"/>
          <w:szCs w:val="24"/>
        </w:rPr>
      </w:pPr>
      <w:r w:rsidRPr="00C36DBD">
        <w:rPr>
          <w:b/>
          <w:color w:val="000000"/>
          <w:sz w:val="24"/>
          <w:szCs w:val="24"/>
        </w:rPr>
        <w:t>V. Majetkové a finanční otázky</w:t>
      </w:r>
    </w:p>
    <w:p w:rsidR="00B0365B" w:rsidRPr="00C36DBD" w:rsidRDefault="00B0365B" w:rsidP="00F36976">
      <w:pPr>
        <w:pStyle w:val="Zkladntext"/>
        <w:spacing w:after="0" w:line="240" w:lineRule="auto"/>
        <w:ind w:right="111"/>
        <w:rPr>
          <w:spacing w:val="-1"/>
          <w:sz w:val="24"/>
          <w:szCs w:val="24"/>
        </w:rPr>
      </w:pPr>
    </w:p>
    <w:p w:rsidR="00A96E4A" w:rsidRPr="00C36DBD" w:rsidRDefault="00895A03" w:rsidP="005D5061">
      <w:pPr>
        <w:numPr>
          <w:ilvl w:val="0"/>
          <w:numId w:val="13"/>
        </w:numP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Smluvní strany se dohodly, že podíl průmyslového výzkumu a experimentálního vývoje obou smluvních stran je uveden v následující tabulce</w:t>
      </w:r>
      <w:r w:rsidR="00A96E4A" w:rsidRPr="00C36DBD">
        <w:rPr>
          <w:color w:val="000000"/>
          <w:sz w:val="24"/>
          <w:szCs w:val="24"/>
        </w:rPr>
        <w:t>:</w:t>
      </w:r>
    </w:p>
    <w:p w:rsidR="005D5061" w:rsidRDefault="005D5061" w:rsidP="005D5061">
      <w:pPr>
        <w:spacing w:line="240" w:lineRule="auto"/>
        <w:ind w:left="1065"/>
        <w:rPr>
          <w:color w:val="000000"/>
          <w:sz w:val="24"/>
          <w:szCs w:val="24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9"/>
        <w:gridCol w:w="1686"/>
        <w:gridCol w:w="1559"/>
        <w:gridCol w:w="1559"/>
      </w:tblGrid>
      <w:tr w:rsidR="009978EC" w:rsidRPr="00007021" w:rsidTr="001252C6">
        <w:tc>
          <w:tcPr>
            <w:tcW w:w="2109" w:type="dxa"/>
            <w:shd w:val="clear" w:color="auto" w:fill="auto"/>
          </w:tcPr>
          <w:p w:rsidR="009978EC" w:rsidRPr="00007021" w:rsidRDefault="009978EC" w:rsidP="00007021">
            <w:pPr>
              <w:spacing w:line="240" w:lineRule="auto"/>
              <w:rPr>
                <w:color w:val="000000"/>
                <w:sz w:val="20"/>
                <w:szCs w:val="24"/>
              </w:rPr>
            </w:pPr>
          </w:p>
        </w:tc>
        <w:tc>
          <w:tcPr>
            <w:tcW w:w="1686" w:type="dxa"/>
            <w:shd w:val="clear" w:color="auto" w:fill="auto"/>
          </w:tcPr>
          <w:p w:rsidR="009978EC" w:rsidRPr="00007021" w:rsidRDefault="009978EC" w:rsidP="00007021">
            <w:pPr>
              <w:spacing w:line="240" w:lineRule="auto"/>
              <w:jc w:val="center"/>
              <w:rPr>
                <w:color w:val="000000"/>
                <w:sz w:val="20"/>
                <w:szCs w:val="24"/>
              </w:rPr>
            </w:pPr>
            <w:r w:rsidRPr="00007021">
              <w:rPr>
                <w:b/>
                <w:color w:val="000000"/>
                <w:sz w:val="20"/>
                <w:szCs w:val="24"/>
              </w:rPr>
              <w:t>Hlavní žadatel/příjemce</w:t>
            </w:r>
          </w:p>
        </w:tc>
        <w:tc>
          <w:tcPr>
            <w:tcW w:w="1559" w:type="dxa"/>
            <w:shd w:val="clear" w:color="auto" w:fill="auto"/>
          </w:tcPr>
          <w:p w:rsidR="009978EC" w:rsidRPr="00007021" w:rsidRDefault="009978EC" w:rsidP="00007021">
            <w:pPr>
              <w:spacing w:line="240" w:lineRule="auto"/>
              <w:jc w:val="center"/>
              <w:rPr>
                <w:color w:val="000000"/>
                <w:sz w:val="20"/>
                <w:szCs w:val="24"/>
              </w:rPr>
            </w:pPr>
            <w:r w:rsidRPr="00007021">
              <w:rPr>
                <w:b/>
                <w:color w:val="000000"/>
                <w:sz w:val="20"/>
                <w:szCs w:val="24"/>
              </w:rPr>
              <w:t>Partner s finančním příspěvkem</w:t>
            </w:r>
            <w:r>
              <w:rPr>
                <w:b/>
                <w:color w:val="000000"/>
                <w:sz w:val="20"/>
                <w:szCs w:val="24"/>
              </w:rPr>
              <w:t xml:space="preserve"> 1</w:t>
            </w:r>
          </w:p>
        </w:tc>
        <w:tc>
          <w:tcPr>
            <w:tcW w:w="1559" w:type="dxa"/>
          </w:tcPr>
          <w:p w:rsidR="009978EC" w:rsidRPr="00007021" w:rsidRDefault="009978EC" w:rsidP="00007021">
            <w:pPr>
              <w:spacing w:line="240" w:lineRule="auto"/>
              <w:jc w:val="center"/>
              <w:rPr>
                <w:b/>
                <w:color w:val="000000"/>
                <w:sz w:val="20"/>
                <w:szCs w:val="24"/>
              </w:rPr>
            </w:pPr>
            <w:r w:rsidRPr="00007021">
              <w:rPr>
                <w:b/>
                <w:color w:val="000000"/>
                <w:sz w:val="20"/>
                <w:szCs w:val="24"/>
              </w:rPr>
              <w:t>Celkem</w:t>
            </w:r>
          </w:p>
        </w:tc>
      </w:tr>
      <w:tr w:rsidR="009978EC" w:rsidRPr="00007021" w:rsidTr="001252C6">
        <w:tc>
          <w:tcPr>
            <w:tcW w:w="2109" w:type="dxa"/>
            <w:shd w:val="clear" w:color="auto" w:fill="auto"/>
          </w:tcPr>
          <w:p w:rsidR="009978EC" w:rsidRPr="00050699" w:rsidRDefault="009978EC" w:rsidP="00B666D6">
            <w:pPr>
              <w:spacing w:line="240" w:lineRule="auto"/>
              <w:jc w:val="left"/>
              <w:rPr>
                <w:color w:val="000000"/>
                <w:sz w:val="20"/>
                <w:szCs w:val="24"/>
              </w:rPr>
            </w:pPr>
            <w:r w:rsidRPr="00050699">
              <w:rPr>
                <w:color w:val="000000"/>
                <w:sz w:val="20"/>
                <w:szCs w:val="24"/>
              </w:rPr>
              <w:t>Podíl průmyslového výzkumu na způsobilých výdajích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9978EC" w:rsidRPr="000139D7" w:rsidRDefault="009978EC" w:rsidP="00AA16A0">
            <w:pPr>
              <w:spacing w:line="240" w:lineRule="auto"/>
              <w:jc w:val="center"/>
              <w:rPr>
                <w:color w:val="000000"/>
                <w:sz w:val="20"/>
                <w:szCs w:val="24"/>
                <w:highlight w:val="yellow"/>
              </w:rPr>
            </w:pPr>
            <w:r>
              <w:rPr>
                <w:color w:val="000000"/>
                <w:sz w:val="20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78EC" w:rsidRPr="000139D7" w:rsidRDefault="009978EC" w:rsidP="00AA16A0">
            <w:pPr>
              <w:spacing w:line="240" w:lineRule="auto"/>
              <w:jc w:val="center"/>
              <w:rPr>
                <w:color w:val="000000"/>
                <w:sz w:val="20"/>
                <w:szCs w:val="24"/>
                <w:highlight w:val="yellow"/>
              </w:rPr>
            </w:pPr>
            <w:r>
              <w:rPr>
                <w:color w:val="000000"/>
                <w:sz w:val="20"/>
                <w:szCs w:val="24"/>
              </w:rPr>
              <w:t>0</w:t>
            </w:r>
          </w:p>
        </w:tc>
        <w:tc>
          <w:tcPr>
            <w:tcW w:w="1559" w:type="dxa"/>
          </w:tcPr>
          <w:p w:rsidR="009978EC" w:rsidRDefault="009978EC" w:rsidP="00AA16A0">
            <w:pPr>
              <w:spacing w:line="240" w:lineRule="auto"/>
              <w:jc w:val="center"/>
              <w:rPr>
                <w:color w:val="000000"/>
                <w:sz w:val="20"/>
                <w:szCs w:val="24"/>
              </w:rPr>
            </w:pPr>
          </w:p>
          <w:p w:rsidR="009978EC" w:rsidRDefault="009978EC" w:rsidP="00AA16A0">
            <w:pPr>
              <w:spacing w:line="240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100 %</w:t>
            </w:r>
          </w:p>
        </w:tc>
      </w:tr>
      <w:tr w:rsidR="009978EC" w:rsidRPr="00007021" w:rsidTr="001252C6">
        <w:tc>
          <w:tcPr>
            <w:tcW w:w="2109" w:type="dxa"/>
            <w:shd w:val="clear" w:color="auto" w:fill="auto"/>
          </w:tcPr>
          <w:p w:rsidR="009978EC" w:rsidRPr="00050699" w:rsidRDefault="009978EC" w:rsidP="00B666D6">
            <w:pPr>
              <w:spacing w:line="240" w:lineRule="auto"/>
              <w:jc w:val="left"/>
              <w:rPr>
                <w:color w:val="000000"/>
                <w:sz w:val="20"/>
                <w:szCs w:val="24"/>
              </w:rPr>
            </w:pPr>
            <w:r w:rsidRPr="00050699">
              <w:rPr>
                <w:color w:val="000000"/>
                <w:sz w:val="20"/>
                <w:szCs w:val="24"/>
              </w:rPr>
              <w:t>Podíl experimentálního vývoje na způsobilých výdajích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9978EC" w:rsidRPr="000139D7" w:rsidRDefault="00FC0CC2" w:rsidP="00AA16A0">
            <w:pPr>
              <w:spacing w:line="240" w:lineRule="auto"/>
              <w:jc w:val="center"/>
              <w:rPr>
                <w:color w:val="000000"/>
                <w:sz w:val="20"/>
                <w:szCs w:val="24"/>
                <w:highlight w:val="yellow"/>
              </w:rPr>
            </w:pPr>
            <w:r w:rsidRPr="00FC0CC2">
              <w:rPr>
                <w:color w:val="000000"/>
                <w:sz w:val="20"/>
                <w:szCs w:val="24"/>
              </w:rPr>
              <w:t>29</w:t>
            </w:r>
            <w:r>
              <w:rPr>
                <w:color w:val="000000"/>
                <w:sz w:val="20"/>
                <w:szCs w:val="24"/>
              </w:rPr>
              <w:t>,</w:t>
            </w:r>
            <w:r w:rsidRPr="00FC0CC2">
              <w:rPr>
                <w:color w:val="000000"/>
                <w:sz w:val="20"/>
                <w:szCs w:val="24"/>
              </w:rPr>
              <w:t>12</w:t>
            </w:r>
            <w:r>
              <w:rPr>
                <w:color w:val="000000"/>
                <w:sz w:val="20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78EC" w:rsidRPr="000139D7" w:rsidRDefault="00FC0CC2" w:rsidP="00C16CB7">
            <w:pPr>
              <w:spacing w:line="240" w:lineRule="auto"/>
              <w:jc w:val="center"/>
              <w:rPr>
                <w:color w:val="000000"/>
                <w:sz w:val="20"/>
                <w:szCs w:val="24"/>
                <w:highlight w:val="yellow"/>
              </w:rPr>
            </w:pPr>
            <w:r w:rsidRPr="00FC0CC2">
              <w:rPr>
                <w:color w:val="000000"/>
                <w:sz w:val="20"/>
                <w:szCs w:val="24"/>
              </w:rPr>
              <w:t>70,873</w:t>
            </w:r>
          </w:p>
        </w:tc>
        <w:tc>
          <w:tcPr>
            <w:tcW w:w="1559" w:type="dxa"/>
          </w:tcPr>
          <w:p w:rsidR="009978EC" w:rsidRDefault="009978EC" w:rsidP="00C16CB7">
            <w:pPr>
              <w:spacing w:line="240" w:lineRule="auto"/>
              <w:jc w:val="center"/>
              <w:rPr>
                <w:color w:val="000000"/>
                <w:sz w:val="20"/>
                <w:szCs w:val="24"/>
              </w:rPr>
            </w:pPr>
          </w:p>
          <w:p w:rsidR="009978EC" w:rsidRPr="009978EC" w:rsidRDefault="009978EC" w:rsidP="00C16CB7">
            <w:pPr>
              <w:spacing w:line="240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100 %</w:t>
            </w:r>
          </w:p>
        </w:tc>
      </w:tr>
    </w:tbl>
    <w:p w:rsidR="00895A03" w:rsidRPr="00C36DBD" w:rsidRDefault="00895A03" w:rsidP="00A96E4A">
      <w:pPr>
        <w:spacing w:line="240" w:lineRule="auto"/>
        <w:rPr>
          <w:color w:val="000000"/>
          <w:sz w:val="24"/>
          <w:szCs w:val="24"/>
        </w:rPr>
      </w:pPr>
    </w:p>
    <w:p w:rsidR="00C36DBD" w:rsidRDefault="00B73E95" w:rsidP="00216758">
      <w:pPr>
        <w:numPr>
          <w:ilvl w:val="0"/>
          <w:numId w:val="13"/>
        </w:numPr>
        <w:spacing w:line="240" w:lineRule="auto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t xml:space="preserve">Všechna práva k výsledkům projektu patří </w:t>
      </w:r>
      <w:r w:rsidR="00CB5393" w:rsidRPr="00B336B3">
        <w:rPr>
          <w:b/>
          <w:color w:val="000000"/>
          <w:sz w:val="24"/>
          <w:szCs w:val="24"/>
        </w:rPr>
        <w:t>Hlavní</w:t>
      </w:r>
      <w:r w:rsidR="00CB5393">
        <w:rPr>
          <w:b/>
          <w:color w:val="000000"/>
          <w:sz w:val="24"/>
          <w:szCs w:val="24"/>
        </w:rPr>
        <w:t>mu</w:t>
      </w:r>
      <w:r w:rsidR="00CB5393" w:rsidRPr="00B336B3">
        <w:rPr>
          <w:b/>
          <w:color w:val="000000"/>
          <w:sz w:val="24"/>
          <w:szCs w:val="24"/>
        </w:rPr>
        <w:t xml:space="preserve"> žadatel</w:t>
      </w:r>
      <w:r w:rsidR="00CB5393">
        <w:rPr>
          <w:b/>
          <w:color w:val="000000"/>
          <w:sz w:val="24"/>
          <w:szCs w:val="24"/>
        </w:rPr>
        <w:t>i</w:t>
      </w:r>
      <w:r w:rsidR="00CB5393" w:rsidRPr="00B336B3">
        <w:rPr>
          <w:b/>
          <w:color w:val="000000"/>
          <w:sz w:val="24"/>
          <w:szCs w:val="24"/>
        </w:rPr>
        <w:t>/příjemc</w:t>
      </w:r>
      <w:r w:rsidR="00CB5393">
        <w:rPr>
          <w:b/>
          <w:color w:val="000000"/>
          <w:sz w:val="24"/>
          <w:szCs w:val="24"/>
        </w:rPr>
        <w:t>i</w:t>
      </w:r>
      <w:r w:rsidR="00CB5393" w:rsidRPr="00C36DBD">
        <w:rPr>
          <w:color w:val="000000"/>
          <w:sz w:val="24"/>
          <w:szCs w:val="24"/>
        </w:rPr>
        <w:t xml:space="preserve"> </w:t>
      </w:r>
      <w:r w:rsidRPr="00C36DBD">
        <w:rPr>
          <w:color w:val="000000"/>
          <w:sz w:val="24"/>
          <w:szCs w:val="24"/>
        </w:rPr>
        <w:t xml:space="preserve">a </w:t>
      </w:r>
      <w:r w:rsidR="00CB5393" w:rsidRPr="00B336B3">
        <w:rPr>
          <w:b/>
          <w:color w:val="000000"/>
          <w:sz w:val="24"/>
          <w:szCs w:val="24"/>
        </w:rPr>
        <w:t>Partner</w:t>
      </w:r>
      <w:r w:rsidR="00AA16A0">
        <w:rPr>
          <w:b/>
          <w:color w:val="000000"/>
          <w:sz w:val="24"/>
          <w:szCs w:val="24"/>
        </w:rPr>
        <w:t>ům</w:t>
      </w:r>
      <w:r w:rsidR="00CB5393">
        <w:rPr>
          <w:b/>
          <w:color w:val="000000"/>
          <w:sz w:val="24"/>
          <w:szCs w:val="24"/>
        </w:rPr>
        <w:t xml:space="preserve"> </w:t>
      </w:r>
      <w:r w:rsidR="00CB5393" w:rsidRPr="00B336B3">
        <w:rPr>
          <w:b/>
          <w:color w:val="000000"/>
          <w:sz w:val="24"/>
          <w:szCs w:val="24"/>
        </w:rPr>
        <w:t>s finančním příspěvkem</w:t>
      </w:r>
      <w:r w:rsidRPr="00C36DBD">
        <w:rPr>
          <w:color w:val="000000"/>
          <w:sz w:val="24"/>
          <w:szCs w:val="24"/>
        </w:rPr>
        <w:t xml:space="preserve">. </w:t>
      </w:r>
    </w:p>
    <w:p w:rsidR="00216758" w:rsidRDefault="00216758" w:rsidP="00216758">
      <w:pPr>
        <w:spacing w:line="240" w:lineRule="auto"/>
        <w:rPr>
          <w:color w:val="000000"/>
          <w:sz w:val="24"/>
          <w:szCs w:val="24"/>
        </w:rPr>
      </w:pPr>
    </w:p>
    <w:p w:rsidR="009444AA" w:rsidRDefault="009444AA" w:rsidP="00216758">
      <w:pPr>
        <w:spacing w:line="240" w:lineRule="auto"/>
        <w:rPr>
          <w:color w:val="000000"/>
          <w:sz w:val="24"/>
          <w:szCs w:val="24"/>
        </w:rPr>
      </w:pPr>
      <w:r w:rsidRPr="009444AA">
        <w:rPr>
          <w:color w:val="000000"/>
          <w:sz w:val="24"/>
          <w:szCs w:val="24"/>
        </w:rPr>
        <w:t>Všechna práva k výsledkům projektu patří hlavnímu příjemci a dalším účastníkům.</w:t>
      </w:r>
    </w:p>
    <w:p w:rsidR="009444AA" w:rsidRDefault="009444AA" w:rsidP="00216758">
      <w:pPr>
        <w:spacing w:line="240" w:lineRule="auto"/>
        <w:rPr>
          <w:color w:val="000000"/>
          <w:sz w:val="24"/>
          <w:szCs w:val="24"/>
        </w:rPr>
      </w:pPr>
    </w:p>
    <w:p w:rsidR="00B73E95" w:rsidRPr="00C36DBD" w:rsidRDefault="00B73E95" w:rsidP="00990A04">
      <w:pPr>
        <w:spacing w:line="240" w:lineRule="auto"/>
        <w:rPr>
          <w:color w:val="000000"/>
          <w:sz w:val="24"/>
          <w:szCs w:val="24"/>
        </w:rPr>
      </w:pPr>
      <w:r w:rsidRPr="00990A04">
        <w:rPr>
          <w:color w:val="000000"/>
          <w:sz w:val="24"/>
          <w:szCs w:val="24"/>
        </w:rPr>
        <w:t>Každá smluvní strana souhlasí s tím, že nebude vědomě využívat žádná vlastnická či majetková práva ostatních smluvních stran, není-li v této Smlouvě uvedeno jinak.</w:t>
      </w:r>
      <w:r w:rsidRPr="00C36DBD">
        <w:rPr>
          <w:color w:val="000000"/>
          <w:sz w:val="24"/>
          <w:szCs w:val="24"/>
        </w:rPr>
        <w:t xml:space="preserve"> </w:t>
      </w:r>
    </w:p>
    <w:p w:rsidR="00471FC3" w:rsidRPr="00C36DBD" w:rsidRDefault="00471FC3" w:rsidP="00471FC3">
      <w:pPr>
        <w:spacing w:line="240" w:lineRule="auto"/>
        <w:ind w:left="720"/>
        <w:rPr>
          <w:color w:val="000000"/>
          <w:sz w:val="24"/>
          <w:szCs w:val="24"/>
        </w:rPr>
      </w:pPr>
    </w:p>
    <w:p w:rsidR="00B73E95" w:rsidRPr="00C36DBD" w:rsidRDefault="00CB5393" w:rsidP="00990A04">
      <w:pPr>
        <w:spacing w:line="240" w:lineRule="auto"/>
        <w:rPr>
          <w:color w:val="000000"/>
          <w:sz w:val="24"/>
          <w:szCs w:val="24"/>
        </w:rPr>
      </w:pPr>
      <w:r w:rsidRPr="00B336B3">
        <w:rPr>
          <w:b/>
          <w:color w:val="000000"/>
          <w:sz w:val="24"/>
          <w:szCs w:val="24"/>
        </w:rPr>
        <w:t>Hlavní žadatel/příjemce</w:t>
      </w:r>
      <w:r w:rsidRPr="00C36DBD">
        <w:rPr>
          <w:color w:val="000000"/>
          <w:sz w:val="24"/>
          <w:szCs w:val="24"/>
        </w:rPr>
        <w:t xml:space="preserve"> </w:t>
      </w:r>
      <w:r w:rsidR="00B73E95" w:rsidRPr="00C36DBD">
        <w:rPr>
          <w:color w:val="000000"/>
          <w:sz w:val="24"/>
          <w:szCs w:val="24"/>
        </w:rPr>
        <w:t xml:space="preserve">v rámci svého práva kontroly </w:t>
      </w:r>
      <w:r w:rsidRPr="00B336B3">
        <w:rPr>
          <w:b/>
          <w:color w:val="000000"/>
          <w:sz w:val="24"/>
          <w:szCs w:val="24"/>
        </w:rPr>
        <w:t>Partner</w:t>
      </w:r>
      <w:r w:rsidR="00765A8F">
        <w:rPr>
          <w:b/>
          <w:color w:val="000000"/>
          <w:sz w:val="24"/>
          <w:szCs w:val="24"/>
        </w:rPr>
        <w:t>y</w:t>
      </w:r>
      <w:r>
        <w:rPr>
          <w:b/>
          <w:color w:val="000000"/>
          <w:sz w:val="24"/>
          <w:szCs w:val="24"/>
        </w:rPr>
        <w:t xml:space="preserve"> </w:t>
      </w:r>
      <w:r w:rsidRPr="00B336B3">
        <w:rPr>
          <w:b/>
          <w:color w:val="000000"/>
          <w:sz w:val="24"/>
          <w:szCs w:val="24"/>
        </w:rPr>
        <w:t>s finančním příspěvkem</w:t>
      </w:r>
      <w:r w:rsidRPr="00C36DBD">
        <w:rPr>
          <w:color w:val="000000"/>
          <w:sz w:val="24"/>
          <w:szCs w:val="24"/>
        </w:rPr>
        <w:t xml:space="preserve"> </w:t>
      </w:r>
      <w:r w:rsidR="004848FF" w:rsidRPr="00C36DBD">
        <w:rPr>
          <w:color w:val="000000"/>
          <w:sz w:val="24"/>
          <w:szCs w:val="24"/>
        </w:rPr>
        <w:t xml:space="preserve">v souladu s článkem </w:t>
      </w:r>
      <w:r w:rsidR="00C36DBD">
        <w:rPr>
          <w:color w:val="000000"/>
          <w:sz w:val="24"/>
          <w:szCs w:val="24"/>
        </w:rPr>
        <w:t xml:space="preserve">IV. </w:t>
      </w:r>
      <w:r w:rsidR="00B73E95" w:rsidRPr="00C36DBD">
        <w:rPr>
          <w:color w:val="000000"/>
          <w:sz w:val="24"/>
          <w:szCs w:val="24"/>
        </w:rPr>
        <w:t>bude kont</w:t>
      </w:r>
      <w:r w:rsidR="00471FC3" w:rsidRPr="00C36DBD">
        <w:rPr>
          <w:color w:val="000000"/>
          <w:sz w:val="24"/>
          <w:szCs w:val="24"/>
        </w:rPr>
        <w:t>rolovat i nakládání s výsledky.</w:t>
      </w:r>
    </w:p>
    <w:p w:rsidR="00B73E95" w:rsidRPr="00C36DBD" w:rsidRDefault="00B73E95" w:rsidP="00B73E95">
      <w:pPr>
        <w:pStyle w:val="Zkladntext"/>
        <w:spacing w:after="0" w:line="240" w:lineRule="auto"/>
        <w:ind w:right="111"/>
        <w:rPr>
          <w:rFonts w:ascii="Cambria" w:hAnsi="Cambria" w:cs="Cambria"/>
          <w:i/>
          <w:iCs/>
          <w:color w:val="000000"/>
          <w:sz w:val="22"/>
          <w:szCs w:val="22"/>
        </w:rPr>
      </w:pPr>
    </w:p>
    <w:p w:rsidR="00B73E95" w:rsidRDefault="00B73E95" w:rsidP="005D5061">
      <w:pPr>
        <w:numPr>
          <w:ilvl w:val="0"/>
          <w:numId w:val="13"/>
        </w:numPr>
        <w:spacing w:line="240" w:lineRule="auto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t>Každá ze smluvních stran má nárok na případné zisky z výsledků, stejně jako sdílí případné ztráty, příp. další náklady, podle spoluvlastnických podílů k těmto výsledkům.</w:t>
      </w:r>
      <w:r w:rsidR="00F80AF6">
        <w:rPr>
          <w:color w:val="000000"/>
          <w:sz w:val="24"/>
          <w:szCs w:val="24"/>
        </w:rPr>
        <w:t xml:space="preserve"> Spoluvlastnické podíly k výsledkům budou stanoveny dohodou smluvních stran v průběhu projektu nebo bez zbytečného odkladu po ukončení projektu.</w:t>
      </w:r>
      <w:r w:rsidRPr="00C36DBD">
        <w:rPr>
          <w:color w:val="000000"/>
          <w:sz w:val="24"/>
          <w:szCs w:val="24"/>
        </w:rPr>
        <w:t xml:space="preserve"> Žádné smluvní straně nebude za žádných okolností přiznán vyšší zisk či odpuštěno riziko ztráty</w:t>
      </w:r>
      <w:r w:rsidR="00DF49FF">
        <w:rPr>
          <w:color w:val="000000"/>
          <w:sz w:val="24"/>
          <w:szCs w:val="24"/>
        </w:rPr>
        <w:t>,</w:t>
      </w:r>
      <w:r w:rsidRPr="00C36DBD">
        <w:rPr>
          <w:color w:val="000000"/>
          <w:sz w:val="24"/>
          <w:szCs w:val="24"/>
        </w:rPr>
        <w:t xml:space="preserve"> než jak sta</w:t>
      </w:r>
      <w:r w:rsidR="004848FF" w:rsidRPr="00C36DBD">
        <w:rPr>
          <w:color w:val="000000"/>
          <w:sz w:val="24"/>
          <w:szCs w:val="24"/>
        </w:rPr>
        <w:t>noví kritéria v předchozí větě.</w:t>
      </w:r>
    </w:p>
    <w:p w:rsidR="00765A8F" w:rsidRPr="00C36DBD" w:rsidRDefault="00765A8F" w:rsidP="00765A8F">
      <w:pPr>
        <w:spacing w:line="240" w:lineRule="auto"/>
        <w:ind w:left="360"/>
        <w:rPr>
          <w:color w:val="000000"/>
          <w:sz w:val="24"/>
          <w:szCs w:val="24"/>
        </w:rPr>
      </w:pPr>
    </w:p>
    <w:p w:rsidR="00B73E95" w:rsidRPr="00C36DBD" w:rsidRDefault="00B73E95" w:rsidP="005D5061">
      <w:pPr>
        <w:numPr>
          <w:ilvl w:val="0"/>
          <w:numId w:val="13"/>
        </w:numPr>
        <w:spacing w:line="240" w:lineRule="auto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t xml:space="preserve">Níže uvedené smluvní strany jsou vlastníky či mají právo užívat následující majetek vnesený jimi pro účely řešení projektu: </w:t>
      </w:r>
    </w:p>
    <w:p w:rsidR="004848FF" w:rsidRPr="00C36DBD" w:rsidRDefault="004848FF" w:rsidP="004848FF">
      <w:pPr>
        <w:spacing w:line="240" w:lineRule="auto"/>
        <w:ind w:left="720"/>
        <w:rPr>
          <w:color w:val="000000"/>
          <w:sz w:val="24"/>
          <w:szCs w:val="24"/>
        </w:rPr>
      </w:pPr>
    </w:p>
    <w:p w:rsidR="00B73E95" w:rsidRPr="00892521" w:rsidRDefault="004848FF" w:rsidP="00892521">
      <w:pPr>
        <w:numPr>
          <w:ilvl w:val="0"/>
          <w:numId w:val="19"/>
        </w:numPr>
        <w:spacing w:line="240" w:lineRule="auto"/>
        <w:rPr>
          <w:color w:val="000000"/>
          <w:sz w:val="24"/>
          <w:szCs w:val="24"/>
        </w:rPr>
      </w:pPr>
      <w:r w:rsidRPr="00892521">
        <w:rPr>
          <w:b/>
          <w:color w:val="000000"/>
          <w:sz w:val="24"/>
          <w:szCs w:val="24"/>
        </w:rPr>
        <w:t>Hlavní žadatel/příjemce</w:t>
      </w:r>
      <w:r w:rsidRPr="00892521">
        <w:rPr>
          <w:color w:val="000000"/>
          <w:sz w:val="24"/>
          <w:szCs w:val="24"/>
        </w:rPr>
        <w:t>:</w:t>
      </w:r>
      <w:r w:rsidR="00892521" w:rsidRPr="00892521">
        <w:rPr>
          <w:color w:val="000000"/>
          <w:sz w:val="24"/>
          <w:szCs w:val="24"/>
        </w:rPr>
        <w:t xml:space="preserve"> žádný majetek nebude vnesen pro účely řešení projektu </w:t>
      </w:r>
    </w:p>
    <w:p w:rsidR="00892521" w:rsidRPr="009B1FB3" w:rsidRDefault="00892521" w:rsidP="00892521">
      <w:pPr>
        <w:spacing w:line="240" w:lineRule="auto"/>
        <w:ind w:left="1080"/>
        <w:rPr>
          <w:color w:val="000000"/>
          <w:sz w:val="24"/>
          <w:szCs w:val="24"/>
          <w:highlight w:val="yellow"/>
        </w:rPr>
      </w:pPr>
    </w:p>
    <w:p w:rsidR="00892521" w:rsidRPr="00892521" w:rsidRDefault="004848FF" w:rsidP="00892521">
      <w:pPr>
        <w:numPr>
          <w:ilvl w:val="0"/>
          <w:numId w:val="19"/>
        </w:numPr>
        <w:spacing w:line="240" w:lineRule="auto"/>
        <w:rPr>
          <w:color w:val="000000"/>
          <w:sz w:val="24"/>
          <w:szCs w:val="24"/>
        </w:rPr>
      </w:pPr>
      <w:r w:rsidRPr="00892521">
        <w:rPr>
          <w:b/>
          <w:color w:val="000000"/>
          <w:sz w:val="24"/>
          <w:szCs w:val="24"/>
        </w:rPr>
        <w:t>Partner s finančním příspěvkem</w:t>
      </w:r>
      <w:r w:rsidR="00B73E95" w:rsidRPr="00892521">
        <w:rPr>
          <w:color w:val="000000"/>
          <w:sz w:val="24"/>
          <w:szCs w:val="24"/>
        </w:rPr>
        <w:t>:</w:t>
      </w:r>
      <w:r w:rsidR="00B73E95" w:rsidRPr="00C36DBD">
        <w:rPr>
          <w:color w:val="000000"/>
          <w:sz w:val="24"/>
          <w:szCs w:val="24"/>
        </w:rPr>
        <w:t xml:space="preserve"> </w:t>
      </w:r>
      <w:r w:rsidR="00892521" w:rsidRPr="00892521">
        <w:rPr>
          <w:color w:val="000000"/>
          <w:sz w:val="24"/>
          <w:szCs w:val="24"/>
        </w:rPr>
        <w:t xml:space="preserve">žádný majetek nebude vnesen pro účely řešení projektu </w:t>
      </w:r>
    </w:p>
    <w:p w:rsidR="004848FF" w:rsidRPr="00C36DBD" w:rsidRDefault="004848FF" w:rsidP="004848FF">
      <w:pPr>
        <w:spacing w:line="240" w:lineRule="auto"/>
        <w:ind w:left="720"/>
        <w:rPr>
          <w:color w:val="000000"/>
          <w:sz w:val="24"/>
          <w:szCs w:val="24"/>
        </w:rPr>
      </w:pPr>
    </w:p>
    <w:p w:rsidR="00B73E95" w:rsidRPr="00C36DBD" w:rsidRDefault="00B73E95" w:rsidP="004848FF">
      <w:pPr>
        <w:spacing w:line="240" w:lineRule="auto"/>
        <w:ind w:left="720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t xml:space="preserve">Po ukončení řešení projektu smluvní strany přestanou užívat hmotný i nehmotný majetek vnesený ostatními smluvními stranami a vrátí si jej navzájem včetně hmotných nosičů duševního vlastnictví, a </w:t>
      </w:r>
      <w:r w:rsidR="004848FF" w:rsidRPr="00C36DBD">
        <w:rPr>
          <w:color w:val="000000"/>
          <w:sz w:val="24"/>
          <w:szCs w:val="24"/>
        </w:rPr>
        <w:t>veškerých příslušných dokumentů.</w:t>
      </w:r>
    </w:p>
    <w:p w:rsidR="00944BFD" w:rsidRPr="00C36DBD" w:rsidRDefault="00944BFD" w:rsidP="00B73E95">
      <w:pPr>
        <w:autoSpaceDE w:val="0"/>
        <w:autoSpaceDN w:val="0"/>
        <w:adjustRightInd w:val="0"/>
        <w:spacing w:line="240" w:lineRule="auto"/>
        <w:jc w:val="left"/>
        <w:rPr>
          <w:i/>
          <w:iCs/>
          <w:sz w:val="22"/>
          <w:szCs w:val="22"/>
        </w:rPr>
      </w:pPr>
    </w:p>
    <w:p w:rsidR="00B73E95" w:rsidRPr="0036753B" w:rsidRDefault="00B73E95" w:rsidP="0036753B">
      <w:pPr>
        <w:numPr>
          <w:ilvl w:val="0"/>
          <w:numId w:val="13"/>
        </w:numPr>
        <w:spacing w:line="240" w:lineRule="auto"/>
        <w:rPr>
          <w:rFonts w:ascii="Cambria" w:hAnsi="Cambria" w:cs="Cambria"/>
          <w:i/>
          <w:iCs/>
          <w:color w:val="000000"/>
          <w:sz w:val="22"/>
          <w:szCs w:val="22"/>
        </w:rPr>
      </w:pPr>
      <w:r w:rsidRPr="00C36DBD">
        <w:rPr>
          <w:color w:val="000000"/>
          <w:sz w:val="24"/>
          <w:szCs w:val="24"/>
        </w:rPr>
        <w:t xml:space="preserve">Vlastníky majetku potřebného k řešení projektu jsou </w:t>
      </w:r>
      <w:r w:rsidR="004848FF" w:rsidRPr="00B336B3">
        <w:rPr>
          <w:b/>
          <w:color w:val="000000"/>
          <w:sz w:val="24"/>
          <w:szCs w:val="24"/>
        </w:rPr>
        <w:t>Hlavní žadatel/příjemce</w:t>
      </w:r>
      <w:r w:rsidR="004848FF" w:rsidRPr="00C36DBD">
        <w:rPr>
          <w:color w:val="000000"/>
          <w:sz w:val="24"/>
          <w:szCs w:val="24"/>
        </w:rPr>
        <w:t xml:space="preserve"> </w:t>
      </w:r>
      <w:r w:rsidRPr="00C36DBD">
        <w:rPr>
          <w:color w:val="000000"/>
          <w:sz w:val="24"/>
          <w:szCs w:val="24"/>
        </w:rPr>
        <w:t xml:space="preserve">a </w:t>
      </w:r>
      <w:r w:rsidR="004848FF" w:rsidRPr="00B336B3">
        <w:rPr>
          <w:b/>
          <w:color w:val="000000"/>
          <w:sz w:val="24"/>
          <w:szCs w:val="24"/>
        </w:rPr>
        <w:t>Partne</w:t>
      </w:r>
      <w:r w:rsidR="00765A8F">
        <w:rPr>
          <w:b/>
          <w:color w:val="000000"/>
          <w:sz w:val="24"/>
          <w:szCs w:val="24"/>
        </w:rPr>
        <w:t>ři</w:t>
      </w:r>
      <w:r w:rsidR="004848FF" w:rsidRPr="00B336B3">
        <w:rPr>
          <w:b/>
          <w:color w:val="000000"/>
          <w:sz w:val="24"/>
          <w:szCs w:val="24"/>
        </w:rPr>
        <w:t xml:space="preserve"> s finančním příspěvkem</w:t>
      </w:r>
      <w:r w:rsidRPr="00C36DBD">
        <w:rPr>
          <w:color w:val="000000"/>
          <w:sz w:val="24"/>
          <w:szCs w:val="24"/>
        </w:rPr>
        <w:t xml:space="preserve">, kteří si uvedený majetek pořídili nebo ho při řešení projektu vytvořili. </w:t>
      </w:r>
    </w:p>
    <w:p w:rsidR="0036753B" w:rsidRPr="00C36DBD" w:rsidRDefault="0036753B" w:rsidP="0036753B">
      <w:pPr>
        <w:spacing w:line="240" w:lineRule="auto"/>
        <w:ind w:left="360"/>
        <w:rPr>
          <w:rFonts w:ascii="Cambria" w:hAnsi="Cambria" w:cs="Cambria"/>
          <w:i/>
          <w:iCs/>
          <w:color w:val="000000"/>
          <w:sz w:val="22"/>
          <w:szCs w:val="22"/>
        </w:rPr>
      </w:pPr>
    </w:p>
    <w:p w:rsidR="00B73E95" w:rsidRPr="00C36DBD" w:rsidRDefault="00B73E95" w:rsidP="005D5061">
      <w:pPr>
        <w:numPr>
          <w:ilvl w:val="0"/>
          <w:numId w:val="13"/>
        </w:numPr>
        <w:spacing w:line="240" w:lineRule="auto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t xml:space="preserve">Smluvní strany mají bezplatný přístup k výsledkům projektu dosaženým během jeho řešení, které jsou nutné k implementaci jejich vlastního příspěvku k projektu. </w:t>
      </w:r>
    </w:p>
    <w:p w:rsidR="00944BFD" w:rsidRPr="00C36DBD" w:rsidRDefault="00944BFD" w:rsidP="00944BFD">
      <w:pPr>
        <w:spacing w:line="240" w:lineRule="auto"/>
        <w:ind w:left="720"/>
        <w:rPr>
          <w:color w:val="000000"/>
          <w:sz w:val="24"/>
          <w:szCs w:val="24"/>
        </w:rPr>
      </w:pPr>
    </w:p>
    <w:p w:rsidR="00B73E95" w:rsidRPr="00C36DBD" w:rsidRDefault="00B73E95" w:rsidP="00944BFD">
      <w:pPr>
        <w:spacing w:line="240" w:lineRule="auto"/>
        <w:ind w:left="720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lastRenderedPageBreak/>
        <w:t xml:space="preserve">Po ukončení řešení projektu mají smluvní strany přístup k výsledkům projektu stejně jako k vneseným, pořízeným či vzniklým právům během řešení projektu za následujících podmínek: </w:t>
      </w:r>
    </w:p>
    <w:p w:rsidR="00944BFD" w:rsidRPr="00C36DBD" w:rsidRDefault="00944BFD" w:rsidP="00944BFD">
      <w:pPr>
        <w:spacing w:line="240" w:lineRule="auto"/>
        <w:ind w:left="720"/>
        <w:rPr>
          <w:color w:val="000000"/>
          <w:sz w:val="24"/>
          <w:szCs w:val="24"/>
        </w:rPr>
      </w:pPr>
    </w:p>
    <w:p w:rsidR="00B73E95" w:rsidRPr="00892521" w:rsidRDefault="009B1FB3" w:rsidP="00892521">
      <w:pPr>
        <w:spacing w:line="240" w:lineRule="auto"/>
        <w:ind w:left="720"/>
        <w:rPr>
          <w:color w:val="000000"/>
          <w:sz w:val="24"/>
          <w:szCs w:val="24"/>
        </w:rPr>
      </w:pPr>
      <w:r w:rsidRPr="00892521">
        <w:rPr>
          <w:color w:val="000000"/>
          <w:sz w:val="24"/>
          <w:szCs w:val="24"/>
        </w:rPr>
        <w:t>bezplatně za podmínky dodržení obchodního tajemství a mlčenlivosti</w:t>
      </w:r>
      <w:r w:rsidR="00765A8F">
        <w:rPr>
          <w:color w:val="000000"/>
          <w:sz w:val="24"/>
          <w:szCs w:val="24"/>
        </w:rPr>
        <w:t>.</w:t>
      </w:r>
    </w:p>
    <w:p w:rsidR="009244A4" w:rsidRDefault="009244A4" w:rsidP="00944BFD">
      <w:pPr>
        <w:pStyle w:val="Zkladntext"/>
        <w:spacing w:after="0" w:line="240" w:lineRule="auto"/>
        <w:ind w:left="708" w:right="111"/>
        <w:rPr>
          <w:rFonts w:ascii="Cambria" w:hAnsi="Cambria" w:cs="Cambria"/>
          <w:i/>
          <w:iCs/>
          <w:color w:val="FF0000"/>
          <w:sz w:val="22"/>
          <w:szCs w:val="22"/>
        </w:rPr>
      </w:pPr>
    </w:p>
    <w:p w:rsidR="009244A4" w:rsidRPr="009244A4" w:rsidRDefault="009244A4" w:rsidP="009244A4">
      <w:pPr>
        <w:numPr>
          <w:ilvl w:val="0"/>
          <w:numId w:val="13"/>
        </w:numPr>
        <w:spacing w:line="240" w:lineRule="auto"/>
        <w:rPr>
          <w:color w:val="000000"/>
          <w:sz w:val="24"/>
          <w:szCs w:val="24"/>
        </w:rPr>
      </w:pPr>
      <w:r w:rsidRPr="009244A4">
        <w:rPr>
          <w:color w:val="000000"/>
          <w:sz w:val="24"/>
          <w:szCs w:val="24"/>
        </w:rPr>
        <w:t>Výzkumn</w:t>
      </w:r>
      <w:r w:rsidR="008A12AA">
        <w:rPr>
          <w:color w:val="000000"/>
          <w:sz w:val="24"/>
          <w:szCs w:val="24"/>
        </w:rPr>
        <w:t>á</w:t>
      </w:r>
      <w:r w:rsidRPr="009244A4">
        <w:rPr>
          <w:color w:val="000000"/>
          <w:sz w:val="24"/>
          <w:szCs w:val="24"/>
        </w:rPr>
        <w:t xml:space="preserve"> organizace m</w:t>
      </w:r>
      <w:r w:rsidR="00186ED9">
        <w:rPr>
          <w:color w:val="000000"/>
          <w:sz w:val="24"/>
          <w:szCs w:val="24"/>
        </w:rPr>
        <w:t>á</w:t>
      </w:r>
      <w:r w:rsidRPr="009244A4">
        <w:rPr>
          <w:color w:val="000000"/>
          <w:sz w:val="24"/>
          <w:szCs w:val="24"/>
        </w:rPr>
        <w:t xml:space="preserve"> právo </w:t>
      </w:r>
      <w:r w:rsidR="00F80AF6" w:rsidRPr="00F80AF6">
        <w:rPr>
          <w:color w:val="000000"/>
          <w:sz w:val="24"/>
          <w:szCs w:val="24"/>
        </w:rPr>
        <w:t>vykonávat vlastnická a užívací práva k projektovým výsledkům</w:t>
      </w:r>
      <w:r w:rsidR="00C11EB8">
        <w:rPr>
          <w:color w:val="000000"/>
          <w:sz w:val="24"/>
          <w:szCs w:val="24"/>
        </w:rPr>
        <w:t>, které leží mimo komerčních zájmů Hlavního žadatele</w:t>
      </w:r>
      <w:r w:rsidR="008A12AA">
        <w:rPr>
          <w:color w:val="000000"/>
          <w:sz w:val="24"/>
          <w:szCs w:val="24"/>
        </w:rPr>
        <w:t xml:space="preserve"> </w:t>
      </w:r>
      <w:r w:rsidR="008A12AA" w:rsidRPr="008A12AA">
        <w:rPr>
          <w:color w:val="000000"/>
          <w:sz w:val="24"/>
          <w:szCs w:val="24"/>
        </w:rPr>
        <w:t>(např. aplikovaná metodika, analytika)</w:t>
      </w:r>
      <w:r w:rsidR="00C11EB8">
        <w:rPr>
          <w:color w:val="000000"/>
          <w:sz w:val="24"/>
          <w:szCs w:val="24"/>
        </w:rPr>
        <w:t>. U výsledků</w:t>
      </w:r>
      <w:r w:rsidR="008A12AA">
        <w:rPr>
          <w:color w:val="000000"/>
          <w:sz w:val="24"/>
          <w:szCs w:val="24"/>
        </w:rPr>
        <w:t>, které jsou</w:t>
      </w:r>
      <w:r w:rsidR="00C11EB8">
        <w:rPr>
          <w:color w:val="000000"/>
          <w:sz w:val="24"/>
          <w:szCs w:val="24"/>
        </w:rPr>
        <w:t xml:space="preserve"> v komerčním zájmu Hlavního žadatele</w:t>
      </w:r>
      <w:r w:rsidR="008A12AA">
        <w:rPr>
          <w:color w:val="000000"/>
          <w:sz w:val="24"/>
          <w:szCs w:val="24"/>
        </w:rPr>
        <w:t xml:space="preserve">, </w:t>
      </w:r>
      <w:r w:rsidR="008A12AA" w:rsidRPr="008A12AA">
        <w:rPr>
          <w:color w:val="000000"/>
          <w:sz w:val="24"/>
          <w:szCs w:val="24"/>
        </w:rPr>
        <w:t>je výkon vlastnických či užívacích práv kteroukoli smluvní stranou možný až na základě udělení souhlasu ze strany Hlavního žadatele.</w:t>
      </w:r>
    </w:p>
    <w:p w:rsidR="009244A4" w:rsidRDefault="009244A4" w:rsidP="00944BFD">
      <w:pPr>
        <w:pStyle w:val="Zkladntext"/>
        <w:spacing w:after="0" w:line="240" w:lineRule="auto"/>
        <w:ind w:left="708" w:right="111"/>
        <w:rPr>
          <w:i/>
          <w:iCs/>
          <w:sz w:val="22"/>
          <w:szCs w:val="22"/>
        </w:rPr>
      </w:pPr>
    </w:p>
    <w:p w:rsidR="009244A4" w:rsidRPr="009244A4" w:rsidRDefault="009244A4" w:rsidP="009244A4">
      <w:pPr>
        <w:numPr>
          <w:ilvl w:val="0"/>
          <w:numId w:val="13"/>
        </w:numPr>
        <w:spacing w:line="240" w:lineRule="auto"/>
        <w:rPr>
          <w:color w:val="000000"/>
          <w:sz w:val="24"/>
          <w:szCs w:val="24"/>
        </w:rPr>
      </w:pPr>
      <w:r w:rsidRPr="009244A4">
        <w:rPr>
          <w:color w:val="000000"/>
          <w:sz w:val="24"/>
          <w:szCs w:val="24"/>
        </w:rPr>
        <w:t>Každá smluvní strana odpovídá za jakékoliv jí provedené ztráty, škody a poškození třetích osob v souvislosti s řešením projektu a při činnostech v následujícím období. Každá smluvní strana zároveň odpovídá za řádné plnění svých činností na řešení projektu a za plnění od svých dodavatelů zboží či služeb potřebných k řešení</w:t>
      </w:r>
      <w:r>
        <w:rPr>
          <w:color w:val="000000"/>
          <w:sz w:val="24"/>
          <w:szCs w:val="24"/>
        </w:rPr>
        <w:t xml:space="preserve"> projektu.</w:t>
      </w:r>
    </w:p>
    <w:p w:rsidR="00944BFD" w:rsidRPr="00C36DBD" w:rsidRDefault="00944BFD" w:rsidP="00F36976">
      <w:pPr>
        <w:pStyle w:val="Zkladntext"/>
        <w:spacing w:after="0" w:line="240" w:lineRule="auto"/>
        <w:ind w:right="111"/>
        <w:rPr>
          <w:i/>
          <w:iCs/>
          <w:sz w:val="22"/>
          <w:szCs w:val="22"/>
        </w:rPr>
      </w:pPr>
    </w:p>
    <w:p w:rsidR="00B73E95" w:rsidRPr="00C36DBD" w:rsidRDefault="00B73E95" w:rsidP="005D5061">
      <w:pPr>
        <w:numPr>
          <w:ilvl w:val="0"/>
          <w:numId w:val="13"/>
        </w:numPr>
        <w:spacing w:line="240" w:lineRule="auto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t xml:space="preserve">Pokud některá ze smluvních stran hodlá odstoupit z řešení projektu, ať už z důvodu změny příjemce v projektu, či jiné obdobné změny, a poskytovatel takovou změnu schválí, bude součástí příslušného dodatku k této </w:t>
      </w:r>
      <w:r w:rsidR="00042819">
        <w:rPr>
          <w:color w:val="000000"/>
          <w:sz w:val="24"/>
          <w:szCs w:val="24"/>
        </w:rPr>
        <w:t>S</w:t>
      </w:r>
      <w:r w:rsidRPr="00C36DBD">
        <w:rPr>
          <w:color w:val="000000"/>
          <w:sz w:val="24"/>
          <w:szCs w:val="24"/>
        </w:rPr>
        <w:t>mlouvě dohoda, předávací protokol či jiný obdobný dokument stvrzující souhlas všech smluvních stran o vypořádání dosavadních povinností odstoupivší smluvní strany vyplývající jí z řešení projektu, zejména stav dosažených výsledků, dále finanční otázky týkající se řešení projektu a práva k duševnímu vlastnictví.</w:t>
      </w:r>
    </w:p>
    <w:p w:rsidR="00B0365B" w:rsidRPr="00C36DBD" w:rsidRDefault="00B0365B" w:rsidP="00F36976">
      <w:pPr>
        <w:pStyle w:val="Zkladntext"/>
        <w:spacing w:after="0" w:line="240" w:lineRule="auto"/>
        <w:ind w:right="111"/>
        <w:rPr>
          <w:spacing w:val="-1"/>
          <w:sz w:val="24"/>
          <w:szCs w:val="24"/>
        </w:rPr>
      </w:pPr>
    </w:p>
    <w:p w:rsidR="00B0365B" w:rsidRPr="00C36DBD" w:rsidRDefault="00B0365B" w:rsidP="00F36976">
      <w:pPr>
        <w:pStyle w:val="Zkladntext"/>
        <w:spacing w:after="0" w:line="240" w:lineRule="auto"/>
        <w:ind w:right="111"/>
        <w:rPr>
          <w:spacing w:val="-1"/>
          <w:sz w:val="24"/>
          <w:szCs w:val="24"/>
        </w:rPr>
      </w:pPr>
    </w:p>
    <w:p w:rsidR="00267821" w:rsidRDefault="00267821" w:rsidP="00E37FDD">
      <w:pPr>
        <w:pStyle w:val="Zkladntext"/>
        <w:spacing w:after="0" w:line="240" w:lineRule="auto"/>
        <w:ind w:right="111"/>
        <w:jc w:val="center"/>
        <w:rPr>
          <w:b/>
          <w:color w:val="000000"/>
          <w:sz w:val="24"/>
          <w:szCs w:val="24"/>
        </w:rPr>
      </w:pPr>
    </w:p>
    <w:p w:rsidR="00E37FDD" w:rsidRPr="00C36DBD" w:rsidRDefault="00E37FDD" w:rsidP="00E37FDD">
      <w:pPr>
        <w:pStyle w:val="Zkladntext"/>
        <w:spacing w:after="0" w:line="240" w:lineRule="auto"/>
        <w:ind w:right="111"/>
        <w:jc w:val="center"/>
        <w:rPr>
          <w:spacing w:val="-1"/>
          <w:sz w:val="24"/>
          <w:szCs w:val="24"/>
        </w:rPr>
      </w:pPr>
      <w:r w:rsidRPr="00C36DBD">
        <w:rPr>
          <w:b/>
          <w:color w:val="000000"/>
          <w:sz w:val="24"/>
          <w:szCs w:val="24"/>
        </w:rPr>
        <w:t>VI. Mlčenlivost</w:t>
      </w:r>
    </w:p>
    <w:p w:rsidR="00E37FDD" w:rsidRPr="00C36DBD" w:rsidRDefault="00E37FDD" w:rsidP="00F36976">
      <w:pPr>
        <w:pStyle w:val="Zkladntext"/>
        <w:spacing w:after="0" w:line="240" w:lineRule="auto"/>
        <w:ind w:right="111"/>
        <w:rPr>
          <w:spacing w:val="-1"/>
          <w:sz w:val="24"/>
          <w:szCs w:val="24"/>
        </w:rPr>
      </w:pPr>
    </w:p>
    <w:p w:rsidR="00F51C20" w:rsidRPr="00C36DBD" w:rsidRDefault="00F51C20" w:rsidP="002D0E74">
      <w:pPr>
        <w:numPr>
          <w:ilvl w:val="0"/>
          <w:numId w:val="9"/>
        </w:numPr>
        <w:spacing w:line="240" w:lineRule="auto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t xml:space="preserve">Smluvní strany zajistí mlčenlivost o všech důvěrných informacích, a pokud byly postoupeny třetí straně, zajistí, aby tyto třetí strany zachovávaly mlčenlivost o těchto informacích, které jim byly poskytnuty jako důvěrné, a používaly je jen k účelům, k nimž jim byly předány. </w:t>
      </w:r>
    </w:p>
    <w:p w:rsidR="00F51C20" w:rsidRPr="00C36DBD" w:rsidRDefault="00F51C20" w:rsidP="00F51C20">
      <w:pPr>
        <w:spacing w:line="240" w:lineRule="auto"/>
        <w:ind w:left="720"/>
        <w:rPr>
          <w:color w:val="000000"/>
          <w:sz w:val="24"/>
          <w:szCs w:val="24"/>
        </w:rPr>
      </w:pPr>
    </w:p>
    <w:p w:rsidR="00F51C20" w:rsidRPr="00C36DBD" w:rsidRDefault="00F51C20" w:rsidP="002D0E74">
      <w:pPr>
        <w:numPr>
          <w:ilvl w:val="0"/>
          <w:numId w:val="9"/>
        </w:numPr>
        <w:spacing w:line="240" w:lineRule="auto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t xml:space="preserve">Všechny informace vztahující se k řešení projektu a k výsledkům projektu jsou považovány za důvěrné s výjimkou informací, které je některé smluvní strana povinna poskytnout jiným orgánům státní správy, soudním orgánům nebo orgánům činným v trestním řízení. Jako důvěrné jsou považovány rovněž informace takto smluvními stranami označené a informace, jejichž vyzrazením by mohla vzniknout některé smluvní straně škoda. </w:t>
      </w:r>
    </w:p>
    <w:p w:rsidR="00F51C20" w:rsidRPr="00C36DBD" w:rsidRDefault="00F51C20" w:rsidP="00F51C20">
      <w:pPr>
        <w:spacing w:line="240" w:lineRule="auto"/>
        <w:ind w:left="720"/>
        <w:rPr>
          <w:color w:val="000000"/>
          <w:sz w:val="24"/>
          <w:szCs w:val="24"/>
        </w:rPr>
      </w:pPr>
    </w:p>
    <w:p w:rsidR="00F51C20" w:rsidRPr="00C36DBD" w:rsidRDefault="00F51C20" w:rsidP="002D0E74">
      <w:pPr>
        <w:numPr>
          <w:ilvl w:val="0"/>
          <w:numId w:val="9"/>
        </w:numPr>
        <w:spacing w:line="240" w:lineRule="auto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t xml:space="preserve">Smluvní strany jsou povinny při předávání jakýchkoliv informací, ať už mezi sebou nebo třetím osobám, počínat si tak, aby nebyly ohroženy výsledky a cíle řešení projektu. </w:t>
      </w:r>
    </w:p>
    <w:p w:rsidR="00F51C20" w:rsidRPr="00C36DBD" w:rsidRDefault="00F51C20" w:rsidP="00F51C20">
      <w:pPr>
        <w:spacing w:line="240" w:lineRule="auto"/>
        <w:ind w:left="720"/>
        <w:rPr>
          <w:color w:val="000000"/>
          <w:sz w:val="24"/>
          <w:szCs w:val="24"/>
        </w:rPr>
      </w:pPr>
    </w:p>
    <w:p w:rsidR="00F51C20" w:rsidRPr="00C36DBD" w:rsidRDefault="00F51C20" w:rsidP="002D0E74">
      <w:pPr>
        <w:numPr>
          <w:ilvl w:val="0"/>
          <w:numId w:val="9"/>
        </w:numPr>
        <w:spacing w:line="240" w:lineRule="auto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t xml:space="preserve">Smluvní strany budou přistupovat k těmto informacím jako důvěrným a takto je chránit alespoň po dobu </w:t>
      </w:r>
      <w:r w:rsidR="002B6EAD">
        <w:rPr>
          <w:color w:val="000000"/>
          <w:sz w:val="24"/>
          <w:szCs w:val="24"/>
        </w:rPr>
        <w:t>5</w:t>
      </w:r>
      <w:r w:rsidRPr="00C36DBD">
        <w:rPr>
          <w:color w:val="000000"/>
          <w:sz w:val="24"/>
          <w:szCs w:val="24"/>
        </w:rPr>
        <w:t xml:space="preserve"> let po ukončení řešení projektu, ledaže tyto informace přestanou být důvěrnými z jiného důvodu. </w:t>
      </w:r>
    </w:p>
    <w:p w:rsidR="00F51C20" w:rsidRPr="00C36DBD" w:rsidRDefault="00F51C20" w:rsidP="00F51C20">
      <w:pPr>
        <w:pStyle w:val="Barevnseznamzvraznn11"/>
        <w:rPr>
          <w:color w:val="000000"/>
          <w:sz w:val="24"/>
          <w:szCs w:val="24"/>
        </w:rPr>
      </w:pPr>
    </w:p>
    <w:p w:rsidR="00E37FDD" w:rsidRPr="002B6EAD" w:rsidRDefault="00F51C20" w:rsidP="002D0E74">
      <w:pPr>
        <w:numPr>
          <w:ilvl w:val="0"/>
          <w:numId w:val="9"/>
        </w:numPr>
        <w:spacing w:line="240" w:lineRule="auto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t xml:space="preserve">Tento článek se nevztahuje na informování veřejnosti o tom, že projekt resp. jeho výstupy a výsledky byl nebo je spolufinancován z prostředků poskytovatele a </w:t>
      </w:r>
      <w:r w:rsidR="00CB5393" w:rsidRPr="00B336B3">
        <w:rPr>
          <w:b/>
          <w:color w:val="000000"/>
          <w:sz w:val="24"/>
          <w:szCs w:val="24"/>
        </w:rPr>
        <w:t xml:space="preserve">Hlavní </w:t>
      </w:r>
      <w:r w:rsidR="00CB5393" w:rsidRPr="00B336B3">
        <w:rPr>
          <w:b/>
          <w:color w:val="000000"/>
          <w:sz w:val="24"/>
          <w:szCs w:val="24"/>
        </w:rPr>
        <w:lastRenderedPageBreak/>
        <w:t>žadatel/příjemce</w:t>
      </w:r>
      <w:r w:rsidR="00CB5393" w:rsidRPr="00C36DBD">
        <w:rPr>
          <w:color w:val="000000"/>
          <w:sz w:val="24"/>
          <w:szCs w:val="24"/>
        </w:rPr>
        <w:t xml:space="preserve"> </w:t>
      </w:r>
      <w:r w:rsidRPr="00C36DBD">
        <w:rPr>
          <w:color w:val="000000"/>
          <w:sz w:val="24"/>
          <w:szCs w:val="24"/>
        </w:rPr>
        <w:t xml:space="preserve">či </w:t>
      </w:r>
      <w:r w:rsidR="00CB5393" w:rsidRPr="00B336B3">
        <w:rPr>
          <w:b/>
          <w:color w:val="000000"/>
          <w:sz w:val="24"/>
          <w:szCs w:val="24"/>
        </w:rPr>
        <w:t>Partne</w:t>
      </w:r>
      <w:r w:rsidR="00765A8F">
        <w:rPr>
          <w:b/>
          <w:color w:val="000000"/>
          <w:sz w:val="24"/>
          <w:szCs w:val="24"/>
        </w:rPr>
        <w:t>ři</w:t>
      </w:r>
      <w:r w:rsidR="00CB5393" w:rsidRPr="00B336B3">
        <w:rPr>
          <w:b/>
          <w:color w:val="000000"/>
          <w:sz w:val="24"/>
          <w:szCs w:val="24"/>
        </w:rPr>
        <w:t xml:space="preserve"> s finančním příspěvkem</w:t>
      </w:r>
      <w:r w:rsidR="00CB5393" w:rsidRPr="00C36DBD">
        <w:rPr>
          <w:color w:val="000000"/>
          <w:sz w:val="24"/>
          <w:szCs w:val="24"/>
        </w:rPr>
        <w:t xml:space="preserve"> </w:t>
      </w:r>
      <w:r w:rsidRPr="00C36DBD">
        <w:rPr>
          <w:color w:val="000000"/>
          <w:sz w:val="24"/>
          <w:szCs w:val="24"/>
        </w:rPr>
        <w:t xml:space="preserve">zároveň postupují v souladu s dokumentem poskytovatele </w:t>
      </w:r>
      <w:r w:rsidRPr="002B6EAD">
        <w:rPr>
          <w:b/>
          <w:color w:val="000000"/>
          <w:sz w:val="24"/>
          <w:szCs w:val="24"/>
        </w:rPr>
        <w:t>„</w:t>
      </w:r>
      <w:r w:rsidR="002E69DB" w:rsidRPr="002B6EAD">
        <w:rPr>
          <w:rStyle w:val="Siln"/>
          <w:rFonts w:cs="Arial"/>
          <w:b w:val="0"/>
          <w:sz w:val="24"/>
          <w:szCs w:val="24"/>
        </w:rPr>
        <w:t>Pravidla způsobilosti a publicit</w:t>
      </w:r>
      <w:r w:rsidR="002D0E74" w:rsidRPr="002B6EAD">
        <w:rPr>
          <w:rStyle w:val="Siln"/>
          <w:rFonts w:cs="Arial"/>
          <w:b w:val="0"/>
          <w:sz w:val="24"/>
          <w:szCs w:val="24"/>
        </w:rPr>
        <w:t>y</w:t>
      </w:r>
      <w:r w:rsidR="002E69DB" w:rsidRPr="002B6EAD">
        <w:rPr>
          <w:rStyle w:val="Siln"/>
          <w:rFonts w:cs="Arial"/>
          <w:b w:val="0"/>
          <w:sz w:val="24"/>
          <w:szCs w:val="24"/>
        </w:rPr>
        <w:t>“.</w:t>
      </w:r>
    </w:p>
    <w:p w:rsidR="00E37FDD" w:rsidRPr="00C36DBD" w:rsidRDefault="00E37FDD" w:rsidP="00F36976">
      <w:pPr>
        <w:pStyle w:val="Zkladntext"/>
        <w:spacing w:after="0" w:line="240" w:lineRule="auto"/>
        <w:ind w:right="111"/>
        <w:rPr>
          <w:spacing w:val="-1"/>
          <w:sz w:val="24"/>
          <w:szCs w:val="24"/>
        </w:rPr>
      </w:pPr>
    </w:p>
    <w:p w:rsidR="00F36976" w:rsidRDefault="00F36976" w:rsidP="00F36976">
      <w:pPr>
        <w:pStyle w:val="Zkladntext"/>
        <w:spacing w:after="0" w:line="240" w:lineRule="auto"/>
        <w:ind w:right="111"/>
        <w:rPr>
          <w:spacing w:val="-1"/>
          <w:sz w:val="24"/>
          <w:szCs w:val="24"/>
        </w:rPr>
      </w:pPr>
    </w:p>
    <w:p w:rsidR="002A550E" w:rsidRPr="00C36DBD" w:rsidRDefault="002A550E" w:rsidP="00F36976">
      <w:pPr>
        <w:pStyle w:val="Zkladntext"/>
        <w:spacing w:after="0" w:line="240" w:lineRule="auto"/>
        <w:ind w:right="111"/>
        <w:rPr>
          <w:spacing w:val="-1"/>
          <w:sz w:val="24"/>
          <w:szCs w:val="24"/>
        </w:rPr>
      </w:pPr>
    </w:p>
    <w:p w:rsidR="00F36976" w:rsidRPr="00C36DBD" w:rsidRDefault="00F36976" w:rsidP="00F36976">
      <w:pPr>
        <w:pStyle w:val="Zkladntext"/>
        <w:spacing w:after="0" w:line="240" w:lineRule="auto"/>
        <w:ind w:right="111"/>
        <w:jc w:val="center"/>
        <w:rPr>
          <w:spacing w:val="-1"/>
          <w:sz w:val="24"/>
          <w:szCs w:val="24"/>
        </w:rPr>
      </w:pPr>
      <w:r w:rsidRPr="00C36DBD">
        <w:rPr>
          <w:b/>
          <w:color w:val="000000"/>
          <w:sz w:val="24"/>
          <w:szCs w:val="24"/>
        </w:rPr>
        <w:t>V</w:t>
      </w:r>
      <w:r w:rsidR="00B0365B" w:rsidRPr="00C36DBD">
        <w:rPr>
          <w:b/>
          <w:color w:val="000000"/>
          <w:sz w:val="24"/>
          <w:szCs w:val="24"/>
        </w:rPr>
        <w:t>I</w:t>
      </w:r>
      <w:r w:rsidRPr="00C36DBD">
        <w:rPr>
          <w:b/>
          <w:color w:val="000000"/>
          <w:sz w:val="24"/>
          <w:szCs w:val="24"/>
        </w:rPr>
        <w:t>I. Důsledky porušení</w:t>
      </w:r>
    </w:p>
    <w:p w:rsidR="00F36976" w:rsidRPr="00C36DBD" w:rsidRDefault="00F36976" w:rsidP="00F36976">
      <w:pPr>
        <w:pStyle w:val="Zkladntext"/>
        <w:spacing w:after="0" w:line="240" w:lineRule="auto"/>
        <w:ind w:right="111"/>
        <w:rPr>
          <w:spacing w:val="-1"/>
          <w:sz w:val="24"/>
          <w:szCs w:val="24"/>
        </w:rPr>
      </w:pPr>
    </w:p>
    <w:p w:rsidR="00F36976" w:rsidRPr="00C36DBD" w:rsidRDefault="00F36976" w:rsidP="002D0E74">
      <w:pPr>
        <w:numPr>
          <w:ilvl w:val="0"/>
          <w:numId w:val="10"/>
        </w:numPr>
        <w:spacing w:line="240" w:lineRule="auto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t>Smluvní strana, která se dopustí porušení některé z povinností dle této Smlouvy nebo</w:t>
      </w:r>
      <w:r w:rsidR="00955386" w:rsidRPr="00C36DBD">
        <w:rPr>
          <w:color w:val="000000"/>
          <w:sz w:val="24"/>
          <w:szCs w:val="24"/>
        </w:rPr>
        <w:t xml:space="preserve"> Pravid</w:t>
      </w:r>
      <w:r w:rsidR="00955386">
        <w:rPr>
          <w:color w:val="000000"/>
          <w:sz w:val="24"/>
          <w:szCs w:val="24"/>
        </w:rPr>
        <w:t>e</w:t>
      </w:r>
      <w:r w:rsidR="00955386" w:rsidRPr="00C36DBD">
        <w:rPr>
          <w:color w:val="000000"/>
          <w:sz w:val="24"/>
          <w:szCs w:val="24"/>
        </w:rPr>
        <w:t>l pro žadatele a příjemce z Operačního programu Podnikání a inovace pro konkurenceschopnost 2014–2020</w:t>
      </w:r>
      <w:r w:rsidRPr="00C36DBD">
        <w:rPr>
          <w:color w:val="000000"/>
          <w:sz w:val="24"/>
          <w:szCs w:val="24"/>
        </w:rPr>
        <w:t xml:space="preserve">, je povinna nahradit ostatním smluvním stranám vzniklou škodu takovým jednáním způsobenou. V této souvislosti má </w:t>
      </w:r>
      <w:r w:rsidR="00955386" w:rsidRPr="00B336B3">
        <w:rPr>
          <w:b/>
          <w:color w:val="000000"/>
          <w:sz w:val="24"/>
          <w:szCs w:val="24"/>
        </w:rPr>
        <w:t>Hlavní žadatel/příjemce</w:t>
      </w:r>
      <w:r w:rsidR="00955386" w:rsidRPr="00C36DBD">
        <w:rPr>
          <w:color w:val="000000"/>
          <w:sz w:val="24"/>
          <w:szCs w:val="24"/>
        </w:rPr>
        <w:t xml:space="preserve"> </w:t>
      </w:r>
      <w:r w:rsidRPr="00C36DBD">
        <w:rPr>
          <w:color w:val="000000"/>
          <w:sz w:val="24"/>
          <w:szCs w:val="24"/>
        </w:rPr>
        <w:t xml:space="preserve">nárok na kompenzaci smluvních pokut a vratek poskytnuté podpory uplatněných poskytovatelem v důsledku porušení povinnosti </w:t>
      </w:r>
      <w:r w:rsidR="00E06743" w:rsidRPr="00B336B3">
        <w:rPr>
          <w:b/>
          <w:color w:val="000000"/>
          <w:sz w:val="24"/>
          <w:szCs w:val="24"/>
        </w:rPr>
        <w:t>Partner</w:t>
      </w:r>
      <w:r w:rsidR="00E06743">
        <w:rPr>
          <w:b/>
          <w:color w:val="000000"/>
          <w:sz w:val="24"/>
          <w:szCs w:val="24"/>
        </w:rPr>
        <w:t>em</w:t>
      </w:r>
      <w:r w:rsidR="00E06743" w:rsidRPr="00B336B3">
        <w:rPr>
          <w:b/>
          <w:color w:val="000000"/>
          <w:sz w:val="24"/>
          <w:szCs w:val="24"/>
        </w:rPr>
        <w:t xml:space="preserve"> s finančním příspěvkem</w:t>
      </w:r>
      <w:r w:rsidR="00E06743" w:rsidRPr="00C36DBD">
        <w:rPr>
          <w:color w:val="000000"/>
          <w:sz w:val="24"/>
          <w:szCs w:val="24"/>
        </w:rPr>
        <w:t xml:space="preserve"> </w:t>
      </w:r>
      <w:r w:rsidRPr="00C36DBD">
        <w:rPr>
          <w:color w:val="000000"/>
          <w:sz w:val="24"/>
          <w:szCs w:val="24"/>
        </w:rPr>
        <w:t xml:space="preserve">a tento je povinen </w:t>
      </w:r>
      <w:r w:rsidR="00E06743" w:rsidRPr="00B336B3">
        <w:rPr>
          <w:b/>
          <w:color w:val="000000"/>
          <w:sz w:val="24"/>
          <w:szCs w:val="24"/>
        </w:rPr>
        <w:t>Hlavní</w:t>
      </w:r>
      <w:r w:rsidR="00E06743">
        <w:rPr>
          <w:b/>
          <w:color w:val="000000"/>
          <w:sz w:val="24"/>
          <w:szCs w:val="24"/>
        </w:rPr>
        <w:t>mu</w:t>
      </w:r>
      <w:r w:rsidR="00E06743" w:rsidRPr="00B336B3">
        <w:rPr>
          <w:b/>
          <w:color w:val="000000"/>
          <w:sz w:val="24"/>
          <w:szCs w:val="24"/>
        </w:rPr>
        <w:t xml:space="preserve"> žadatel</w:t>
      </w:r>
      <w:r w:rsidR="00E06743">
        <w:rPr>
          <w:b/>
          <w:color w:val="000000"/>
          <w:sz w:val="24"/>
          <w:szCs w:val="24"/>
        </w:rPr>
        <w:t>i</w:t>
      </w:r>
      <w:r w:rsidR="00E06743" w:rsidRPr="00B336B3">
        <w:rPr>
          <w:b/>
          <w:color w:val="000000"/>
          <w:sz w:val="24"/>
          <w:szCs w:val="24"/>
        </w:rPr>
        <w:t>/příjemc</w:t>
      </w:r>
      <w:r w:rsidR="00E06743">
        <w:rPr>
          <w:b/>
          <w:color w:val="000000"/>
          <w:sz w:val="24"/>
          <w:szCs w:val="24"/>
        </w:rPr>
        <w:t>i</w:t>
      </w:r>
      <w:r w:rsidR="00E06743" w:rsidRPr="00C36DBD">
        <w:rPr>
          <w:color w:val="000000"/>
          <w:sz w:val="24"/>
          <w:szCs w:val="24"/>
        </w:rPr>
        <w:t xml:space="preserve"> </w:t>
      </w:r>
      <w:r w:rsidRPr="00C36DBD">
        <w:rPr>
          <w:color w:val="000000"/>
          <w:sz w:val="24"/>
          <w:szCs w:val="24"/>
        </w:rPr>
        <w:t>takto plnit.</w:t>
      </w:r>
    </w:p>
    <w:p w:rsidR="00F36976" w:rsidRPr="00C36DBD" w:rsidRDefault="00F36976" w:rsidP="00F36976">
      <w:pPr>
        <w:pStyle w:val="Zkladntext"/>
        <w:spacing w:after="0" w:line="240" w:lineRule="auto"/>
        <w:ind w:right="111"/>
        <w:rPr>
          <w:spacing w:val="-1"/>
          <w:sz w:val="24"/>
          <w:szCs w:val="24"/>
        </w:rPr>
      </w:pPr>
    </w:p>
    <w:p w:rsidR="00334CC0" w:rsidRPr="00C36DBD" w:rsidRDefault="00334CC0" w:rsidP="002D0E74">
      <w:pPr>
        <w:numPr>
          <w:ilvl w:val="0"/>
          <w:numId w:val="10"/>
        </w:numPr>
        <w:spacing w:line="240" w:lineRule="auto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t xml:space="preserve">V případě, že dojde k uplatnění smluvní pokuty či vratky ze strany poskytovatele, má </w:t>
      </w:r>
      <w:r w:rsidR="00E06743" w:rsidRPr="00B336B3">
        <w:rPr>
          <w:b/>
          <w:color w:val="000000"/>
          <w:sz w:val="24"/>
          <w:szCs w:val="24"/>
        </w:rPr>
        <w:t>Hlavní žadatel/příjemc</w:t>
      </w:r>
      <w:r w:rsidR="00E06743">
        <w:rPr>
          <w:b/>
          <w:color w:val="000000"/>
          <w:sz w:val="24"/>
          <w:szCs w:val="24"/>
        </w:rPr>
        <w:t xml:space="preserve">e </w:t>
      </w:r>
      <w:r w:rsidRPr="00C36DBD">
        <w:rPr>
          <w:color w:val="000000"/>
          <w:sz w:val="24"/>
          <w:szCs w:val="24"/>
        </w:rPr>
        <w:t xml:space="preserve">k příslušné kompenzaci po odpovědném </w:t>
      </w:r>
      <w:r w:rsidR="00E06743" w:rsidRPr="00B336B3">
        <w:rPr>
          <w:b/>
          <w:color w:val="000000"/>
          <w:sz w:val="24"/>
          <w:szCs w:val="24"/>
        </w:rPr>
        <w:t>Partner</w:t>
      </w:r>
      <w:r w:rsidR="00E06743">
        <w:rPr>
          <w:b/>
          <w:color w:val="000000"/>
          <w:sz w:val="24"/>
          <w:szCs w:val="24"/>
        </w:rPr>
        <w:t>ovi</w:t>
      </w:r>
      <w:r w:rsidR="00E06743" w:rsidRPr="00B336B3">
        <w:rPr>
          <w:b/>
          <w:color w:val="000000"/>
          <w:sz w:val="24"/>
          <w:szCs w:val="24"/>
        </w:rPr>
        <w:t xml:space="preserve"> s finančním příspěvkem</w:t>
      </w:r>
      <w:r w:rsidR="00E06743" w:rsidRPr="00C36DBD">
        <w:rPr>
          <w:color w:val="000000"/>
          <w:sz w:val="24"/>
          <w:szCs w:val="24"/>
        </w:rPr>
        <w:t xml:space="preserve"> </w:t>
      </w:r>
      <w:r w:rsidRPr="00C36DBD">
        <w:rPr>
          <w:color w:val="000000"/>
          <w:sz w:val="24"/>
          <w:szCs w:val="24"/>
        </w:rPr>
        <w:t xml:space="preserve">nárok na smluvní pokutu ve výši </w:t>
      </w:r>
      <w:r w:rsidR="00F27754" w:rsidRPr="00E96CEF">
        <w:rPr>
          <w:color w:val="000000"/>
          <w:sz w:val="24"/>
          <w:szCs w:val="24"/>
        </w:rPr>
        <w:t xml:space="preserve">10 </w:t>
      </w:r>
      <w:r w:rsidRPr="00E96CEF">
        <w:rPr>
          <w:color w:val="000000"/>
          <w:sz w:val="24"/>
          <w:szCs w:val="24"/>
        </w:rPr>
        <w:t>%</w:t>
      </w:r>
      <w:r w:rsidRPr="00C36DBD">
        <w:rPr>
          <w:color w:val="000000"/>
          <w:sz w:val="24"/>
          <w:szCs w:val="24"/>
        </w:rPr>
        <w:t xml:space="preserve"> této platby poskytovateli. Smluvní strany berou na vědomí, že každé jednotlivé prokázané porušení mlčenlivosti má za následek uhrazení smluvní pokuty ve výši </w:t>
      </w:r>
      <w:r w:rsidR="00201BBB">
        <w:rPr>
          <w:color w:val="000000"/>
          <w:sz w:val="24"/>
          <w:szCs w:val="24"/>
        </w:rPr>
        <w:t>5</w:t>
      </w:r>
      <w:r w:rsidR="00F27754" w:rsidRPr="00E96CEF">
        <w:rPr>
          <w:color w:val="000000"/>
          <w:sz w:val="24"/>
          <w:szCs w:val="24"/>
        </w:rPr>
        <w:t xml:space="preserve">0.000,- </w:t>
      </w:r>
      <w:r w:rsidRPr="00E96CEF">
        <w:rPr>
          <w:color w:val="000000"/>
          <w:sz w:val="24"/>
          <w:szCs w:val="24"/>
        </w:rPr>
        <w:t>Kč</w:t>
      </w:r>
      <w:r w:rsidRPr="00C36DBD">
        <w:rPr>
          <w:color w:val="000000"/>
          <w:sz w:val="24"/>
          <w:szCs w:val="24"/>
        </w:rPr>
        <w:t xml:space="preserve"> té smluvní straně, která je majitelem informace, která byla touto </w:t>
      </w:r>
      <w:r w:rsidR="00042819">
        <w:rPr>
          <w:color w:val="000000"/>
          <w:sz w:val="24"/>
          <w:szCs w:val="24"/>
        </w:rPr>
        <w:t>S</w:t>
      </w:r>
      <w:r w:rsidRPr="00C36DBD">
        <w:rPr>
          <w:color w:val="000000"/>
          <w:sz w:val="24"/>
          <w:szCs w:val="24"/>
        </w:rPr>
        <w:t>mlouvou označena nebo z povahy věci je nutné ji považovat za důvěrnou. Stanovené smluvní pokuty nezahrnují náhradu škody a aplikují se nad rámec dalších sankcí vyplývajících z právních předpisů nebo z této Smlouvy.</w:t>
      </w:r>
    </w:p>
    <w:p w:rsidR="00334CC0" w:rsidRPr="00C36DBD" w:rsidRDefault="00334CC0" w:rsidP="00334CC0">
      <w:pPr>
        <w:spacing w:line="240" w:lineRule="auto"/>
        <w:ind w:left="720"/>
        <w:rPr>
          <w:color w:val="000000"/>
          <w:sz w:val="24"/>
          <w:szCs w:val="24"/>
        </w:rPr>
      </w:pPr>
    </w:p>
    <w:p w:rsidR="00334CC0" w:rsidRPr="00C36DBD" w:rsidRDefault="00334CC0" w:rsidP="002D0E74">
      <w:pPr>
        <w:numPr>
          <w:ilvl w:val="0"/>
          <w:numId w:val="10"/>
        </w:numPr>
        <w:spacing w:line="240" w:lineRule="auto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t xml:space="preserve">Pokud některá smluvní strana opakovaně neplní své povinnosti dané touto </w:t>
      </w:r>
      <w:r w:rsidR="00765A8F">
        <w:rPr>
          <w:color w:val="000000"/>
          <w:sz w:val="24"/>
          <w:szCs w:val="24"/>
        </w:rPr>
        <w:t>s</w:t>
      </w:r>
      <w:r w:rsidRPr="00C36DBD">
        <w:rPr>
          <w:color w:val="000000"/>
          <w:sz w:val="24"/>
          <w:szCs w:val="24"/>
        </w:rPr>
        <w:t>mlouvou</w:t>
      </w:r>
      <w:r w:rsidR="00AF328B">
        <w:rPr>
          <w:color w:val="000000"/>
          <w:sz w:val="24"/>
          <w:szCs w:val="24"/>
        </w:rPr>
        <w:t>,</w:t>
      </w:r>
      <w:r w:rsidR="00E96CEF">
        <w:rPr>
          <w:color w:val="000000"/>
          <w:sz w:val="24"/>
          <w:szCs w:val="24"/>
        </w:rPr>
        <w:t xml:space="preserve"> </w:t>
      </w:r>
      <w:r w:rsidR="00DF49FF" w:rsidRPr="00C36DBD">
        <w:rPr>
          <w:color w:val="000000"/>
          <w:sz w:val="24"/>
          <w:szCs w:val="24"/>
        </w:rPr>
        <w:t>a</w:t>
      </w:r>
      <w:r w:rsidR="00DF49FF">
        <w:rPr>
          <w:color w:val="000000"/>
          <w:sz w:val="24"/>
          <w:szCs w:val="24"/>
        </w:rPr>
        <w:t>nebo</w:t>
      </w:r>
      <w:r w:rsidRPr="00C36DBD">
        <w:rPr>
          <w:color w:val="000000"/>
          <w:sz w:val="24"/>
          <w:szCs w:val="24"/>
        </w:rPr>
        <w:t xml:space="preserve"> se dopustí hrubého porušení této Smlouvy, ostatní smluvní strany započnou jednání s poskytovatelem o ukončení její účasti na řešení projektu a případné náhradě, pokud tak bude ohledem na povahu projektu a jeho řešení účelné a s ohledem na závažnost porušení možné. Pokud bude taková změna ze strany poskytovatele odsouhlasena, ostatní smluvní strany od této Smlouvy odstoupí a uzavřou novou Smlouvu o účasti na řešení projektu nebo dodatek k této Smlouvě s případným novým </w:t>
      </w:r>
      <w:r w:rsidR="00E06743" w:rsidRPr="00B336B3">
        <w:rPr>
          <w:b/>
          <w:color w:val="000000"/>
          <w:sz w:val="24"/>
          <w:szCs w:val="24"/>
        </w:rPr>
        <w:t>Hlavní</w:t>
      </w:r>
      <w:r w:rsidR="00E06743">
        <w:rPr>
          <w:b/>
          <w:color w:val="000000"/>
          <w:sz w:val="24"/>
          <w:szCs w:val="24"/>
        </w:rPr>
        <w:t>m</w:t>
      </w:r>
      <w:r w:rsidR="00E06743" w:rsidRPr="00B336B3">
        <w:rPr>
          <w:b/>
          <w:color w:val="000000"/>
          <w:sz w:val="24"/>
          <w:szCs w:val="24"/>
        </w:rPr>
        <w:t xml:space="preserve"> žadatel</w:t>
      </w:r>
      <w:r w:rsidR="00E06743">
        <w:rPr>
          <w:b/>
          <w:color w:val="000000"/>
          <w:sz w:val="24"/>
          <w:szCs w:val="24"/>
        </w:rPr>
        <w:t>em</w:t>
      </w:r>
      <w:r w:rsidR="00E06743" w:rsidRPr="00B336B3">
        <w:rPr>
          <w:b/>
          <w:color w:val="000000"/>
          <w:sz w:val="24"/>
          <w:szCs w:val="24"/>
        </w:rPr>
        <w:t>/příjemc</w:t>
      </w:r>
      <w:r w:rsidR="00E06743">
        <w:rPr>
          <w:b/>
          <w:color w:val="000000"/>
          <w:sz w:val="24"/>
          <w:szCs w:val="24"/>
        </w:rPr>
        <w:t xml:space="preserve">e </w:t>
      </w:r>
      <w:r w:rsidRPr="00C36DBD">
        <w:rPr>
          <w:color w:val="000000"/>
          <w:sz w:val="24"/>
          <w:szCs w:val="24"/>
        </w:rPr>
        <w:t xml:space="preserve">či </w:t>
      </w:r>
      <w:r w:rsidR="00E06743" w:rsidRPr="00B336B3">
        <w:rPr>
          <w:b/>
          <w:color w:val="000000"/>
          <w:sz w:val="24"/>
          <w:szCs w:val="24"/>
        </w:rPr>
        <w:t>Partner</w:t>
      </w:r>
      <w:r w:rsidR="00E06743">
        <w:rPr>
          <w:b/>
          <w:color w:val="000000"/>
          <w:sz w:val="24"/>
          <w:szCs w:val="24"/>
        </w:rPr>
        <w:t>em</w:t>
      </w:r>
      <w:r w:rsidR="00E06743" w:rsidRPr="00B336B3">
        <w:rPr>
          <w:b/>
          <w:color w:val="000000"/>
          <w:sz w:val="24"/>
          <w:szCs w:val="24"/>
        </w:rPr>
        <w:t xml:space="preserve"> s finančním příspěvkem</w:t>
      </w:r>
      <w:r w:rsidRPr="00C36DBD">
        <w:rPr>
          <w:color w:val="000000"/>
          <w:sz w:val="24"/>
          <w:szCs w:val="24"/>
        </w:rPr>
        <w:t xml:space="preserve">. </w:t>
      </w:r>
    </w:p>
    <w:p w:rsidR="00E37FDD" w:rsidRPr="00C36DBD" w:rsidRDefault="00E37FDD" w:rsidP="00E37FDD">
      <w:pPr>
        <w:spacing w:line="240" w:lineRule="auto"/>
        <w:ind w:left="720"/>
        <w:rPr>
          <w:color w:val="000000"/>
          <w:sz w:val="24"/>
          <w:szCs w:val="24"/>
        </w:rPr>
      </w:pPr>
    </w:p>
    <w:p w:rsidR="00334CC0" w:rsidRPr="00C36DBD" w:rsidRDefault="00334CC0" w:rsidP="002D0E74">
      <w:pPr>
        <w:numPr>
          <w:ilvl w:val="0"/>
          <w:numId w:val="10"/>
        </w:numPr>
        <w:spacing w:line="240" w:lineRule="auto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t>Žádná smluvní strana nesmí bez písemného souhlasu všech ostatních smluvních stran a bez předchozího souhlasu poskytovatele závazky v</w:t>
      </w:r>
      <w:r w:rsidR="00D2565D">
        <w:rPr>
          <w:color w:val="000000"/>
          <w:sz w:val="24"/>
          <w:szCs w:val="24"/>
        </w:rPr>
        <w:t xml:space="preserve">yplývající ze Smlouvy vypovědět, </w:t>
      </w:r>
      <w:r w:rsidRPr="00C36DBD">
        <w:rPr>
          <w:color w:val="000000"/>
          <w:sz w:val="24"/>
          <w:szCs w:val="24"/>
        </w:rPr>
        <w:t>popř. převést tyto závazky na třetí osobu.</w:t>
      </w:r>
    </w:p>
    <w:p w:rsidR="00F36976" w:rsidRPr="00C36DBD" w:rsidRDefault="00F36976" w:rsidP="00F36976">
      <w:pPr>
        <w:pStyle w:val="Zkladntext"/>
        <w:spacing w:after="0" w:line="240" w:lineRule="auto"/>
        <w:ind w:right="111"/>
        <w:rPr>
          <w:sz w:val="24"/>
          <w:szCs w:val="24"/>
        </w:rPr>
      </w:pPr>
    </w:p>
    <w:p w:rsidR="00C91923" w:rsidRPr="00C36DBD" w:rsidRDefault="00C91923" w:rsidP="001B6BEF">
      <w:pPr>
        <w:pStyle w:val="Zkladntext3"/>
        <w:tabs>
          <w:tab w:val="left" w:pos="0"/>
        </w:tabs>
        <w:spacing w:before="0" w:after="0"/>
        <w:rPr>
          <w:color w:val="000000"/>
          <w:sz w:val="24"/>
          <w:szCs w:val="24"/>
        </w:rPr>
      </w:pPr>
    </w:p>
    <w:p w:rsidR="001B6BEF" w:rsidRPr="00C36DBD" w:rsidRDefault="001B6BEF" w:rsidP="001B6BEF">
      <w:pPr>
        <w:spacing w:line="240" w:lineRule="auto"/>
        <w:jc w:val="center"/>
        <w:rPr>
          <w:b/>
          <w:color w:val="000000"/>
          <w:sz w:val="24"/>
          <w:szCs w:val="24"/>
        </w:rPr>
      </w:pPr>
      <w:r w:rsidRPr="00C36DBD">
        <w:rPr>
          <w:b/>
          <w:color w:val="000000"/>
          <w:sz w:val="24"/>
          <w:szCs w:val="24"/>
        </w:rPr>
        <w:t xml:space="preserve">  </w:t>
      </w:r>
      <w:r w:rsidR="00CC5A85" w:rsidRPr="00C36DBD">
        <w:rPr>
          <w:b/>
          <w:color w:val="000000"/>
          <w:sz w:val="24"/>
          <w:szCs w:val="24"/>
        </w:rPr>
        <w:t>VIII</w:t>
      </w:r>
      <w:r w:rsidRPr="00C36DBD">
        <w:rPr>
          <w:b/>
          <w:color w:val="000000"/>
          <w:sz w:val="24"/>
          <w:szCs w:val="24"/>
        </w:rPr>
        <w:t>.</w:t>
      </w:r>
      <w:r w:rsidR="00D718E7" w:rsidRPr="00C36DBD">
        <w:rPr>
          <w:b/>
          <w:color w:val="000000"/>
          <w:sz w:val="24"/>
          <w:szCs w:val="24"/>
        </w:rPr>
        <w:t xml:space="preserve"> Ostatní ustanovení</w:t>
      </w:r>
    </w:p>
    <w:p w:rsidR="005D5061" w:rsidRPr="00C36DBD" w:rsidRDefault="005D5061" w:rsidP="005D5061">
      <w:pPr>
        <w:spacing w:line="240" w:lineRule="auto"/>
        <w:rPr>
          <w:b/>
          <w:color w:val="000000"/>
          <w:sz w:val="24"/>
          <w:szCs w:val="24"/>
        </w:rPr>
      </w:pPr>
    </w:p>
    <w:p w:rsidR="001B6BEF" w:rsidRPr="00C36DBD" w:rsidRDefault="00D718E7" w:rsidP="005D5061">
      <w:pPr>
        <w:numPr>
          <w:ilvl w:val="0"/>
          <w:numId w:val="5"/>
        </w:numPr>
        <w:spacing w:line="240" w:lineRule="auto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t>Smluvní strany svými podpisy níže stvrzují, že se seznámily s podmínkami této Smlouvy, s podmínkami výzvy i s podmínkami pravidel poskytnutí podpory.</w:t>
      </w:r>
    </w:p>
    <w:p w:rsidR="001B6BEF" w:rsidRPr="00C36DBD" w:rsidRDefault="001B6BEF" w:rsidP="001B6BEF">
      <w:pPr>
        <w:spacing w:line="240" w:lineRule="auto"/>
        <w:rPr>
          <w:color w:val="000000"/>
          <w:sz w:val="24"/>
          <w:szCs w:val="24"/>
        </w:rPr>
      </w:pPr>
    </w:p>
    <w:p w:rsidR="001B6BEF" w:rsidRPr="00C36DBD" w:rsidRDefault="001B6BEF" w:rsidP="00955ADE">
      <w:pPr>
        <w:numPr>
          <w:ilvl w:val="0"/>
          <w:numId w:val="5"/>
        </w:numPr>
        <w:spacing w:line="240" w:lineRule="auto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t xml:space="preserve">Tato </w:t>
      </w:r>
      <w:r w:rsidR="00042819">
        <w:rPr>
          <w:color w:val="000000"/>
          <w:sz w:val="24"/>
          <w:szCs w:val="24"/>
        </w:rPr>
        <w:t>S</w:t>
      </w:r>
      <w:r w:rsidRPr="00C36DBD">
        <w:rPr>
          <w:color w:val="000000"/>
          <w:sz w:val="24"/>
          <w:szCs w:val="24"/>
        </w:rPr>
        <w:t xml:space="preserve">mlouva nabývá platnosti </w:t>
      </w:r>
      <w:r w:rsidR="00201BBB">
        <w:rPr>
          <w:color w:val="000000"/>
          <w:sz w:val="24"/>
          <w:szCs w:val="24"/>
        </w:rPr>
        <w:t xml:space="preserve">dnem jejího podpisu </w:t>
      </w:r>
      <w:r w:rsidRPr="00C36DBD">
        <w:rPr>
          <w:color w:val="000000"/>
          <w:sz w:val="24"/>
          <w:szCs w:val="24"/>
        </w:rPr>
        <w:t xml:space="preserve">a účinnosti dnem jejího </w:t>
      </w:r>
      <w:r w:rsidR="009444AA">
        <w:rPr>
          <w:color w:val="000000"/>
          <w:sz w:val="24"/>
          <w:szCs w:val="24"/>
        </w:rPr>
        <w:t>zveřejnění v registru smluv</w:t>
      </w:r>
      <w:r w:rsidRPr="00C36DBD">
        <w:rPr>
          <w:color w:val="000000"/>
          <w:sz w:val="24"/>
          <w:szCs w:val="24"/>
        </w:rPr>
        <w:t>.</w:t>
      </w:r>
      <w:r w:rsidR="009B6A3B" w:rsidRPr="00C36DBD">
        <w:rPr>
          <w:color w:val="000000"/>
          <w:sz w:val="24"/>
          <w:szCs w:val="24"/>
        </w:rPr>
        <w:t xml:space="preserve"> </w:t>
      </w:r>
      <w:r w:rsidR="00A96E4A" w:rsidRPr="00C36DBD">
        <w:rPr>
          <w:iCs/>
          <w:sz w:val="24"/>
          <w:szCs w:val="24"/>
        </w:rPr>
        <w:t xml:space="preserve">Smlouva pozbývá platnosti rozhodnutím poskytovatele ve výzvě o tom, že žádost o podporu nebude podpořena. Tímto ustanovením není dotčena povinnost vzájemně si vypořádat povinnosti dle Smlouvy včetně nároků na náhradu škody a smluvních pokut a povinnost chránit důvěrné informace podle článku </w:t>
      </w:r>
      <w:r w:rsidR="00C36DBD">
        <w:rPr>
          <w:iCs/>
          <w:sz w:val="24"/>
          <w:szCs w:val="24"/>
        </w:rPr>
        <w:t>VI.</w:t>
      </w:r>
    </w:p>
    <w:p w:rsidR="001B6BEF" w:rsidRPr="00C36DBD" w:rsidRDefault="001B6BEF" w:rsidP="001B6BEF">
      <w:pPr>
        <w:spacing w:line="240" w:lineRule="auto"/>
        <w:rPr>
          <w:color w:val="000000"/>
          <w:sz w:val="24"/>
          <w:szCs w:val="24"/>
        </w:rPr>
      </w:pPr>
    </w:p>
    <w:p w:rsidR="001B6BEF" w:rsidRPr="00C36DBD" w:rsidRDefault="001B6BEF" w:rsidP="00955ADE">
      <w:pPr>
        <w:numPr>
          <w:ilvl w:val="0"/>
          <w:numId w:val="5"/>
        </w:numPr>
        <w:spacing w:line="240" w:lineRule="auto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lastRenderedPageBreak/>
        <w:t xml:space="preserve">Změny a doplňky této </w:t>
      </w:r>
      <w:r w:rsidR="00042819">
        <w:rPr>
          <w:color w:val="000000"/>
          <w:sz w:val="24"/>
          <w:szCs w:val="24"/>
        </w:rPr>
        <w:t>S</w:t>
      </w:r>
      <w:r w:rsidRPr="00C36DBD">
        <w:rPr>
          <w:color w:val="000000"/>
          <w:sz w:val="24"/>
          <w:szCs w:val="24"/>
        </w:rPr>
        <w:t>mlouvy lze činit pouze formou průběžně číslovaných písemných dodatků podepsaných oprávněnými zástupci obou smluvních stran.</w:t>
      </w:r>
    </w:p>
    <w:p w:rsidR="001B6BEF" w:rsidRPr="00C36DBD" w:rsidRDefault="001B6BEF" w:rsidP="001B6BEF">
      <w:pPr>
        <w:spacing w:line="240" w:lineRule="auto"/>
        <w:rPr>
          <w:color w:val="000000"/>
          <w:sz w:val="24"/>
          <w:szCs w:val="24"/>
        </w:rPr>
      </w:pPr>
    </w:p>
    <w:p w:rsidR="001B6BEF" w:rsidRPr="00C36DBD" w:rsidRDefault="00D718E7" w:rsidP="00955ADE">
      <w:pPr>
        <w:numPr>
          <w:ilvl w:val="0"/>
          <w:numId w:val="5"/>
        </w:numPr>
        <w:spacing w:line="240" w:lineRule="auto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t xml:space="preserve">Smlouva se vyhotovuje v počtu </w:t>
      </w:r>
      <w:r w:rsidR="00267821">
        <w:rPr>
          <w:color w:val="000000"/>
          <w:sz w:val="24"/>
          <w:szCs w:val="24"/>
        </w:rPr>
        <w:t>čtyř</w:t>
      </w:r>
      <w:r w:rsidRPr="00C36DBD">
        <w:rPr>
          <w:color w:val="000000"/>
          <w:sz w:val="24"/>
          <w:szCs w:val="24"/>
        </w:rPr>
        <w:t xml:space="preserve"> vyhotovení s platností originálu, přičemž každá smluvní strana obdrží po jednom.</w:t>
      </w:r>
    </w:p>
    <w:p w:rsidR="001B6BEF" w:rsidRPr="00C36DBD" w:rsidRDefault="001B6BEF" w:rsidP="001B6BEF">
      <w:pPr>
        <w:spacing w:line="240" w:lineRule="auto"/>
        <w:rPr>
          <w:color w:val="000000"/>
          <w:sz w:val="24"/>
          <w:szCs w:val="24"/>
        </w:rPr>
      </w:pPr>
    </w:p>
    <w:p w:rsidR="00D718E7" w:rsidRDefault="00D718E7" w:rsidP="00955ADE">
      <w:pPr>
        <w:numPr>
          <w:ilvl w:val="0"/>
          <w:numId w:val="5"/>
        </w:numPr>
        <w:spacing w:line="240" w:lineRule="auto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t>Smluvní strany se zavazují řádně uchovávat veškeré dokumenty související s řešením projektu nejméně však po dobu 10 let od ukončení řešení projektu.</w:t>
      </w:r>
    </w:p>
    <w:p w:rsidR="00201BBB" w:rsidRDefault="00201BBB" w:rsidP="00201BBB">
      <w:pPr>
        <w:spacing w:line="240" w:lineRule="auto"/>
        <w:ind w:left="360"/>
        <w:rPr>
          <w:color w:val="000000"/>
          <w:sz w:val="24"/>
          <w:szCs w:val="24"/>
        </w:rPr>
      </w:pPr>
    </w:p>
    <w:p w:rsidR="00201BBB" w:rsidRPr="0018785A" w:rsidRDefault="00201BBB" w:rsidP="00201BBB">
      <w:pPr>
        <w:pStyle w:val="Odstavecseseznamem"/>
        <w:numPr>
          <w:ilvl w:val="0"/>
          <w:numId w:val="5"/>
        </w:numPr>
        <w:spacing w:line="240" w:lineRule="auto"/>
        <w:rPr>
          <w:color w:val="000000"/>
          <w:sz w:val="24"/>
          <w:szCs w:val="24"/>
        </w:rPr>
      </w:pPr>
      <w:r w:rsidRPr="0018785A">
        <w:rPr>
          <w:sz w:val="24"/>
          <w:szCs w:val="24"/>
        </w:rPr>
        <w:t>Smluvní strany souhlasí s uveřejněním této Smlouvy v registru smluv podle zákona č. 340/2015 Sb., o registru smluv, které zajistí Partner s finančním příspěvkem</w:t>
      </w:r>
      <w:r>
        <w:rPr>
          <w:sz w:val="24"/>
          <w:szCs w:val="24"/>
        </w:rPr>
        <w:t xml:space="preserve"> UJEP do 15 dní od uzavření smlouvy</w:t>
      </w:r>
      <w:r w:rsidRPr="0018785A">
        <w:rPr>
          <w:sz w:val="24"/>
          <w:szCs w:val="24"/>
        </w:rPr>
        <w:t xml:space="preserve">. Informace, které jsou vyloučené z uveřejnění (osobní údaj či obchodní tajemství, či jiné údaje, které je možné neuveřejnit podle zákona), Smluvní strany výslovně takto označily v průběhu kontraktačního procesu. </w:t>
      </w:r>
    </w:p>
    <w:p w:rsidR="00201BBB" w:rsidRDefault="00201BBB" w:rsidP="00201BBB">
      <w:pPr>
        <w:spacing w:line="240" w:lineRule="auto"/>
        <w:ind w:left="360"/>
        <w:rPr>
          <w:color w:val="000000"/>
          <w:sz w:val="24"/>
          <w:szCs w:val="24"/>
        </w:rPr>
      </w:pPr>
    </w:p>
    <w:p w:rsidR="00E96CEF" w:rsidRDefault="00E96CEF" w:rsidP="00E96CEF">
      <w:pPr>
        <w:pStyle w:val="Odstavecseseznamem"/>
        <w:rPr>
          <w:color w:val="000000"/>
          <w:sz w:val="24"/>
          <w:szCs w:val="24"/>
        </w:rPr>
      </w:pPr>
    </w:p>
    <w:p w:rsidR="00E96CEF" w:rsidRPr="00C36DBD" w:rsidRDefault="002B6EAD" w:rsidP="00E96CEF">
      <w:pP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Příloha: Rozpočet projektu</w:t>
      </w:r>
      <w:r w:rsidR="007C0327">
        <w:rPr>
          <w:color w:val="000000"/>
          <w:sz w:val="24"/>
          <w:szCs w:val="24"/>
        </w:rPr>
        <w:t xml:space="preserve"> </w:t>
      </w:r>
    </w:p>
    <w:p w:rsidR="000139D7" w:rsidRDefault="000139D7" w:rsidP="001B6BEF">
      <w:pPr>
        <w:pStyle w:val="PODPISYDATUM"/>
        <w:rPr>
          <w:color w:val="000000"/>
          <w:sz w:val="22"/>
          <w:szCs w:val="22"/>
        </w:rPr>
      </w:pPr>
    </w:p>
    <w:p w:rsidR="00275806" w:rsidRPr="00267821" w:rsidRDefault="001B6BEF" w:rsidP="001B6BEF">
      <w:pPr>
        <w:pStyle w:val="PODPISYDATUM"/>
        <w:rPr>
          <w:color w:val="000000"/>
          <w:sz w:val="22"/>
          <w:szCs w:val="22"/>
        </w:rPr>
      </w:pPr>
      <w:r w:rsidRPr="00267821">
        <w:rPr>
          <w:color w:val="000000"/>
          <w:sz w:val="22"/>
          <w:szCs w:val="22"/>
        </w:rPr>
        <w:t>V </w:t>
      </w:r>
      <w:r w:rsidR="00275806" w:rsidRPr="00267821">
        <w:rPr>
          <w:color w:val="000000"/>
          <w:sz w:val="22"/>
          <w:szCs w:val="22"/>
        </w:rPr>
        <w:t>…………</w:t>
      </w:r>
      <w:proofErr w:type="gramStart"/>
      <w:r w:rsidR="00275806" w:rsidRPr="00267821">
        <w:rPr>
          <w:color w:val="000000"/>
          <w:sz w:val="22"/>
          <w:szCs w:val="22"/>
        </w:rPr>
        <w:t>…..dne</w:t>
      </w:r>
      <w:proofErr w:type="gramEnd"/>
      <w:r w:rsidRPr="00267821">
        <w:rPr>
          <w:color w:val="000000"/>
          <w:sz w:val="22"/>
          <w:szCs w:val="22"/>
        </w:rPr>
        <w:t xml:space="preserve"> </w:t>
      </w:r>
      <w:r w:rsidR="00275806" w:rsidRPr="00267821">
        <w:rPr>
          <w:color w:val="000000"/>
          <w:sz w:val="22"/>
          <w:szCs w:val="22"/>
        </w:rPr>
        <w:t>…….</w:t>
      </w:r>
      <w:r w:rsidRPr="00267821">
        <w:rPr>
          <w:color w:val="000000"/>
          <w:sz w:val="22"/>
          <w:szCs w:val="22"/>
        </w:rPr>
        <w:t>… 20</w:t>
      </w:r>
      <w:r w:rsidR="00765A8F" w:rsidRPr="00267821">
        <w:rPr>
          <w:color w:val="000000"/>
          <w:sz w:val="22"/>
          <w:szCs w:val="22"/>
        </w:rPr>
        <w:t>2</w:t>
      </w:r>
      <w:r w:rsidR="003B00C6">
        <w:rPr>
          <w:color w:val="000000"/>
          <w:sz w:val="22"/>
          <w:szCs w:val="22"/>
        </w:rPr>
        <w:t>2</w:t>
      </w:r>
      <w:r w:rsidR="00267821" w:rsidRPr="00267821">
        <w:rPr>
          <w:color w:val="000000"/>
          <w:sz w:val="22"/>
          <w:szCs w:val="22"/>
        </w:rPr>
        <w:tab/>
      </w:r>
      <w:r w:rsidR="00267821" w:rsidRPr="00267821">
        <w:rPr>
          <w:color w:val="000000"/>
          <w:sz w:val="22"/>
          <w:szCs w:val="22"/>
        </w:rPr>
        <w:tab/>
      </w:r>
      <w:r w:rsidR="00275806" w:rsidRPr="00267821">
        <w:rPr>
          <w:color w:val="000000"/>
          <w:sz w:val="22"/>
          <w:szCs w:val="22"/>
        </w:rPr>
        <w:t>V ……………..dne …….… 20</w:t>
      </w:r>
      <w:r w:rsidR="00765A8F" w:rsidRPr="00267821">
        <w:rPr>
          <w:color w:val="000000"/>
          <w:sz w:val="22"/>
          <w:szCs w:val="22"/>
        </w:rPr>
        <w:t>2</w:t>
      </w:r>
      <w:r w:rsidR="003B00C6">
        <w:rPr>
          <w:color w:val="000000"/>
          <w:sz w:val="22"/>
          <w:szCs w:val="22"/>
        </w:rPr>
        <w:t>2</w:t>
      </w:r>
      <w:r w:rsidRPr="00267821">
        <w:rPr>
          <w:color w:val="000000"/>
          <w:sz w:val="22"/>
          <w:szCs w:val="22"/>
        </w:rPr>
        <w:t xml:space="preserve">             </w:t>
      </w:r>
    </w:p>
    <w:p w:rsidR="00267821" w:rsidRPr="00267821" w:rsidRDefault="00267821" w:rsidP="001B6BEF">
      <w:pPr>
        <w:pStyle w:val="PODPISYDATUM"/>
        <w:rPr>
          <w:color w:val="000000"/>
          <w:sz w:val="22"/>
          <w:szCs w:val="22"/>
        </w:rPr>
      </w:pPr>
      <w:bookmarkStart w:id="0" w:name="_GoBack"/>
      <w:bookmarkEnd w:id="0"/>
    </w:p>
    <w:p w:rsidR="001B6BEF" w:rsidRPr="00267821" w:rsidRDefault="001B6BEF" w:rsidP="00267821">
      <w:pPr>
        <w:pStyle w:val="PODPISYDATUM"/>
        <w:jc w:val="left"/>
        <w:rPr>
          <w:color w:val="000000"/>
          <w:sz w:val="22"/>
          <w:szCs w:val="22"/>
        </w:rPr>
      </w:pPr>
      <w:r w:rsidRPr="00267821">
        <w:rPr>
          <w:color w:val="000000"/>
          <w:sz w:val="22"/>
          <w:szCs w:val="22"/>
        </w:rPr>
        <w:t>____________________________</w:t>
      </w:r>
      <w:r w:rsidRPr="00267821">
        <w:rPr>
          <w:color w:val="000000"/>
          <w:sz w:val="22"/>
          <w:szCs w:val="22"/>
        </w:rPr>
        <w:tab/>
      </w:r>
      <w:r w:rsidRPr="00267821">
        <w:rPr>
          <w:color w:val="000000"/>
          <w:sz w:val="22"/>
          <w:szCs w:val="22"/>
        </w:rPr>
        <w:tab/>
        <w:t>__________________________</w:t>
      </w:r>
      <w:r w:rsidR="00267821">
        <w:rPr>
          <w:color w:val="000000"/>
          <w:sz w:val="22"/>
          <w:szCs w:val="22"/>
        </w:rPr>
        <w:br/>
      </w:r>
      <w:r w:rsidR="00AF4722" w:rsidRPr="00267821">
        <w:rPr>
          <w:b/>
          <w:sz w:val="22"/>
          <w:szCs w:val="22"/>
        </w:rPr>
        <w:t>Hlavní</w:t>
      </w:r>
      <w:r w:rsidR="00EB2AAC" w:rsidRPr="00267821">
        <w:rPr>
          <w:b/>
          <w:sz w:val="22"/>
          <w:szCs w:val="22"/>
        </w:rPr>
        <w:t xml:space="preserve"> žadatel/příjemce</w:t>
      </w:r>
      <w:r w:rsidR="00267821" w:rsidRPr="00267821">
        <w:rPr>
          <w:color w:val="000000"/>
          <w:sz w:val="22"/>
          <w:szCs w:val="22"/>
        </w:rPr>
        <w:tab/>
      </w:r>
      <w:r w:rsidR="00267821" w:rsidRPr="00267821">
        <w:rPr>
          <w:color w:val="000000"/>
          <w:sz w:val="22"/>
          <w:szCs w:val="22"/>
        </w:rPr>
        <w:tab/>
      </w:r>
      <w:r w:rsidR="00267821" w:rsidRPr="00267821">
        <w:rPr>
          <w:color w:val="000000"/>
          <w:sz w:val="22"/>
          <w:szCs w:val="22"/>
        </w:rPr>
        <w:tab/>
      </w:r>
      <w:r w:rsidR="00EB2AAC" w:rsidRPr="00267821">
        <w:rPr>
          <w:b/>
          <w:sz w:val="22"/>
          <w:szCs w:val="22"/>
        </w:rPr>
        <w:t>Partner s finančním příspěvkem</w:t>
      </w:r>
    </w:p>
    <w:p w:rsidR="00765A8F" w:rsidRDefault="00AF328B" w:rsidP="00267821">
      <w:pPr>
        <w:pStyle w:val="stabultory"/>
        <w:jc w:val="left"/>
        <w:rPr>
          <w:color w:val="000000"/>
          <w:sz w:val="22"/>
          <w:szCs w:val="22"/>
        </w:rPr>
      </w:pPr>
      <w:r>
        <w:rPr>
          <w:rStyle w:val="datalabel"/>
          <w:sz w:val="22"/>
          <w:szCs w:val="22"/>
        </w:rPr>
        <w:t xml:space="preserve">       E&amp;H </w:t>
      </w:r>
      <w:proofErr w:type="spellStart"/>
      <w:r>
        <w:rPr>
          <w:rStyle w:val="datalabel"/>
          <w:sz w:val="22"/>
          <w:szCs w:val="22"/>
        </w:rPr>
        <w:t>services</w:t>
      </w:r>
      <w:proofErr w:type="spellEnd"/>
      <w:r>
        <w:rPr>
          <w:rStyle w:val="datalabel"/>
          <w:sz w:val="22"/>
          <w:szCs w:val="22"/>
        </w:rPr>
        <w:t>, a.s.</w:t>
      </w:r>
      <w:r w:rsidR="00C43688">
        <w:rPr>
          <w:rStyle w:val="datalabel"/>
          <w:sz w:val="22"/>
          <w:szCs w:val="22"/>
        </w:rPr>
        <w:t xml:space="preserve">                            </w:t>
      </w:r>
      <w:r w:rsidR="00FB6563" w:rsidRPr="00267821">
        <w:rPr>
          <w:color w:val="000000"/>
          <w:sz w:val="22"/>
          <w:szCs w:val="22"/>
        </w:rPr>
        <w:t>Univerzita Jana Evangelisty</w:t>
      </w:r>
      <w:r w:rsidR="00267821" w:rsidRPr="00267821">
        <w:rPr>
          <w:color w:val="000000"/>
          <w:sz w:val="22"/>
          <w:szCs w:val="22"/>
        </w:rPr>
        <w:t xml:space="preserve"> </w:t>
      </w:r>
      <w:r w:rsidR="00FB6563" w:rsidRPr="00267821">
        <w:rPr>
          <w:color w:val="000000"/>
          <w:sz w:val="22"/>
          <w:szCs w:val="22"/>
        </w:rPr>
        <w:t>Purkyně v Ústí n</w:t>
      </w:r>
      <w:r w:rsidR="00267821" w:rsidRPr="00267821">
        <w:rPr>
          <w:color w:val="000000"/>
          <w:sz w:val="22"/>
          <w:szCs w:val="22"/>
        </w:rPr>
        <w:t>ad</w:t>
      </w:r>
      <w:r w:rsidR="00FB6563" w:rsidRPr="00267821">
        <w:rPr>
          <w:color w:val="000000"/>
          <w:sz w:val="22"/>
          <w:szCs w:val="22"/>
        </w:rPr>
        <w:t xml:space="preserve"> Labem</w:t>
      </w:r>
    </w:p>
    <w:p w:rsidR="007D766F" w:rsidRDefault="007D766F" w:rsidP="00267821">
      <w:pPr>
        <w:pStyle w:val="stabultory"/>
        <w:jc w:val="left"/>
        <w:rPr>
          <w:color w:val="000000"/>
          <w:sz w:val="22"/>
          <w:szCs w:val="22"/>
        </w:rPr>
      </w:pPr>
    </w:p>
    <w:p w:rsidR="007D766F" w:rsidRDefault="007D766F" w:rsidP="00267821">
      <w:pPr>
        <w:pStyle w:val="stabultory"/>
        <w:jc w:val="left"/>
        <w:rPr>
          <w:color w:val="000000"/>
          <w:sz w:val="22"/>
          <w:szCs w:val="22"/>
        </w:rPr>
      </w:pPr>
    </w:p>
    <w:p w:rsidR="007D766F" w:rsidRDefault="007D766F" w:rsidP="00267821">
      <w:pPr>
        <w:pStyle w:val="stabultory"/>
        <w:jc w:val="left"/>
        <w:rPr>
          <w:color w:val="000000"/>
          <w:sz w:val="22"/>
          <w:szCs w:val="22"/>
        </w:rPr>
      </w:pPr>
    </w:p>
    <w:p w:rsidR="007D766F" w:rsidRDefault="007D766F" w:rsidP="00267821">
      <w:pPr>
        <w:pStyle w:val="stabultory"/>
        <w:jc w:val="left"/>
        <w:rPr>
          <w:color w:val="000000"/>
          <w:sz w:val="22"/>
          <w:szCs w:val="22"/>
        </w:rPr>
      </w:pPr>
    </w:p>
    <w:p w:rsidR="007D766F" w:rsidRDefault="007D766F" w:rsidP="00267821">
      <w:pPr>
        <w:pStyle w:val="stabultory"/>
        <w:jc w:val="left"/>
        <w:rPr>
          <w:color w:val="000000"/>
          <w:sz w:val="22"/>
          <w:szCs w:val="22"/>
        </w:rPr>
      </w:pPr>
    </w:p>
    <w:p w:rsidR="007D766F" w:rsidRDefault="007D766F" w:rsidP="00267821">
      <w:pPr>
        <w:pStyle w:val="stabultory"/>
        <w:jc w:val="left"/>
        <w:rPr>
          <w:color w:val="000000"/>
          <w:sz w:val="22"/>
          <w:szCs w:val="22"/>
        </w:rPr>
      </w:pPr>
    </w:p>
    <w:p w:rsidR="007D766F" w:rsidRDefault="007D766F" w:rsidP="00267821">
      <w:pPr>
        <w:pStyle w:val="stabultory"/>
        <w:jc w:val="left"/>
        <w:rPr>
          <w:color w:val="000000"/>
          <w:sz w:val="22"/>
          <w:szCs w:val="22"/>
        </w:rPr>
      </w:pPr>
    </w:p>
    <w:p w:rsidR="007D766F" w:rsidRDefault="007D766F" w:rsidP="00267821">
      <w:pPr>
        <w:pStyle w:val="stabultory"/>
        <w:jc w:val="left"/>
        <w:rPr>
          <w:color w:val="000000"/>
          <w:sz w:val="22"/>
          <w:szCs w:val="22"/>
        </w:rPr>
      </w:pPr>
    </w:p>
    <w:p w:rsidR="007D766F" w:rsidRDefault="007D766F" w:rsidP="00267821">
      <w:pPr>
        <w:pStyle w:val="stabultory"/>
        <w:jc w:val="left"/>
        <w:rPr>
          <w:color w:val="000000"/>
          <w:sz w:val="22"/>
          <w:szCs w:val="22"/>
        </w:rPr>
      </w:pPr>
    </w:p>
    <w:p w:rsidR="007D766F" w:rsidRDefault="007D766F" w:rsidP="00267821">
      <w:pPr>
        <w:pStyle w:val="stabultory"/>
        <w:jc w:val="left"/>
        <w:rPr>
          <w:color w:val="000000"/>
          <w:sz w:val="22"/>
          <w:szCs w:val="22"/>
        </w:rPr>
      </w:pPr>
    </w:p>
    <w:p w:rsidR="007D766F" w:rsidRDefault="007D766F" w:rsidP="00267821">
      <w:pPr>
        <w:pStyle w:val="stabultory"/>
        <w:jc w:val="left"/>
        <w:rPr>
          <w:color w:val="000000"/>
          <w:sz w:val="22"/>
          <w:szCs w:val="22"/>
        </w:rPr>
      </w:pPr>
    </w:p>
    <w:p w:rsidR="007D766F" w:rsidRDefault="007D766F" w:rsidP="00267821">
      <w:pPr>
        <w:pStyle w:val="stabultory"/>
        <w:jc w:val="left"/>
        <w:rPr>
          <w:color w:val="000000"/>
          <w:sz w:val="22"/>
          <w:szCs w:val="22"/>
        </w:rPr>
      </w:pPr>
    </w:p>
    <w:p w:rsidR="007D766F" w:rsidRDefault="007D766F" w:rsidP="00267821">
      <w:pPr>
        <w:pStyle w:val="stabultory"/>
        <w:jc w:val="left"/>
        <w:rPr>
          <w:color w:val="000000"/>
          <w:sz w:val="22"/>
          <w:szCs w:val="22"/>
        </w:rPr>
      </w:pPr>
    </w:p>
    <w:p w:rsidR="007D766F" w:rsidRDefault="007D766F" w:rsidP="00267821">
      <w:pPr>
        <w:pStyle w:val="stabultory"/>
        <w:jc w:val="left"/>
        <w:rPr>
          <w:color w:val="000000"/>
          <w:sz w:val="22"/>
          <w:szCs w:val="22"/>
        </w:rPr>
      </w:pPr>
    </w:p>
    <w:p w:rsidR="007D766F" w:rsidRDefault="007D766F" w:rsidP="00267821">
      <w:pPr>
        <w:pStyle w:val="stabultory"/>
        <w:jc w:val="left"/>
        <w:rPr>
          <w:color w:val="000000"/>
          <w:sz w:val="22"/>
          <w:szCs w:val="22"/>
        </w:rPr>
      </w:pPr>
    </w:p>
    <w:p w:rsidR="007D766F" w:rsidRDefault="007D766F" w:rsidP="00267821">
      <w:pPr>
        <w:pStyle w:val="stabultory"/>
        <w:jc w:val="left"/>
        <w:rPr>
          <w:color w:val="000000"/>
          <w:sz w:val="22"/>
          <w:szCs w:val="22"/>
        </w:rPr>
      </w:pPr>
    </w:p>
    <w:p w:rsidR="007D766F" w:rsidRPr="007D766F" w:rsidRDefault="00AA5F8F" w:rsidP="00AA5F8F">
      <w:pPr>
        <w:pStyle w:val="stabultory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Cs w:val="24"/>
        </w:rPr>
        <w:lastRenderedPageBreak/>
        <w:t xml:space="preserve">Příloha: </w:t>
      </w:r>
      <w:r w:rsidR="007D766F" w:rsidRPr="007D766F">
        <w:rPr>
          <w:b/>
          <w:bCs/>
          <w:color w:val="000000"/>
          <w:szCs w:val="24"/>
        </w:rPr>
        <w:t>Rozpočet projektu</w:t>
      </w:r>
    </w:p>
    <w:p w:rsidR="007D766F" w:rsidRDefault="007D766F" w:rsidP="00267821">
      <w:pPr>
        <w:pStyle w:val="stabultory"/>
        <w:jc w:val="left"/>
        <w:rPr>
          <w:color w:val="000000"/>
          <w:sz w:val="22"/>
          <w:szCs w:val="22"/>
        </w:rPr>
      </w:pPr>
    </w:p>
    <w:p w:rsidR="00AA5F8F" w:rsidRPr="00AA5F8F" w:rsidRDefault="00AA5F8F" w:rsidP="00AA5F8F">
      <w:pPr>
        <w:spacing w:before="120"/>
        <w:jc w:val="left"/>
        <w:rPr>
          <w:sz w:val="24"/>
          <w:szCs w:val="24"/>
        </w:rPr>
      </w:pPr>
      <w:r w:rsidRPr="00AA5F8F">
        <w:rPr>
          <w:sz w:val="24"/>
          <w:szCs w:val="24"/>
        </w:rPr>
        <w:t xml:space="preserve">Níže jsou uvedeny schválené rozpočty projektu. </w:t>
      </w:r>
    </w:p>
    <w:p w:rsidR="00AA5F8F" w:rsidRPr="00AA5F8F" w:rsidRDefault="00AF29AA" w:rsidP="00AA5F8F">
      <w:pPr>
        <w:spacing w:before="120"/>
        <w:jc w:val="left"/>
        <w:rPr>
          <w:sz w:val="24"/>
          <w:szCs w:val="24"/>
        </w:rPr>
      </w:pPr>
      <w:bookmarkStart w:id="1" w:name="_Hlk536519780"/>
      <w:r>
        <w:rPr>
          <w:sz w:val="24"/>
          <w:szCs w:val="24"/>
        </w:rPr>
        <w:t>Celkové z</w:t>
      </w:r>
      <w:r w:rsidR="00AA5F8F" w:rsidRPr="00AA5F8F">
        <w:rPr>
          <w:sz w:val="24"/>
          <w:szCs w:val="24"/>
        </w:rPr>
        <w:t>působilé výdaje projektu:</w:t>
      </w:r>
    </w:p>
    <w:bookmarkEnd w:id="1"/>
    <w:p w:rsidR="007D766F" w:rsidRDefault="002A550E" w:rsidP="00267821">
      <w:pPr>
        <w:pStyle w:val="stabultory"/>
        <w:jc w:val="left"/>
        <w:rPr>
          <w:color w:val="000000"/>
          <w:sz w:val="22"/>
          <w:szCs w:val="22"/>
        </w:rPr>
      </w:pPr>
      <w:r w:rsidRPr="002A550E">
        <w:rPr>
          <w:noProof/>
        </w:rPr>
        <w:drawing>
          <wp:inline distT="0" distB="0" distL="0" distR="0">
            <wp:extent cx="5760720" cy="198247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8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291" w:rsidRPr="00AA5F8F" w:rsidRDefault="00AA5F8F" w:rsidP="00AA5F8F">
      <w:pPr>
        <w:spacing w:before="120"/>
        <w:jc w:val="left"/>
        <w:rPr>
          <w:sz w:val="24"/>
          <w:szCs w:val="24"/>
        </w:rPr>
      </w:pPr>
      <w:r w:rsidRPr="00AA5F8F">
        <w:rPr>
          <w:sz w:val="24"/>
          <w:szCs w:val="24"/>
        </w:rPr>
        <w:t xml:space="preserve">Způsobilé výdaje projektu - </w:t>
      </w:r>
      <w:r w:rsidR="005C6969" w:rsidRPr="00AA5F8F">
        <w:rPr>
          <w:sz w:val="24"/>
          <w:szCs w:val="24"/>
        </w:rPr>
        <w:t xml:space="preserve">E&amp;H </w:t>
      </w:r>
      <w:proofErr w:type="spellStart"/>
      <w:r w:rsidR="005C6969" w:rsidRPr="00AA5F8F">
        <w:rPr>
          <w:sz w:val="24"/>
          <w:szCs w:val="24"/>
        </w:rPr>
        <w:t>services</w:t>
      </w:r>
      <w:proofErr w:type="spellEnd"/>
      <w:r w:rsidR="005C6969" w:rsidRPr="00AA5F8F">
        <w:rPr>
          <w:sz w:val="24"/>
          <w:szCs w:val="24"/>
        </w:rPr>
        <w:t>, a.s.</w:t>
      </w:r>
      <w:r w:rsidRPr="00AA5F8F">
        <w:rPr>
          <w:sz w:val="24"/>
          <w:szCs w:val="24"/>
        </w:rPr>
        <w:t xml:space="preserve"> (žadatel)</w:t>
      </w:r>
      <w:r w:rsidR="005C6969" w:rsidRPr="00AA5F8F">
        <w:rPr>
          <w:sz w:val="24"/>
          <w:szCs w:val="24"/>
        </w:rPr>
        <w:t>:</w:t>
      </w:r>
    </w:p>
    <w:p w:rsidR="00013291" w:rsidRDefault="002A550E" w:rsidP="00267821">
      <w:pPr>
        <w:pStyle w:val="stabultory"/>
        <w:jc w:val="left"/>
        <w:rPr>
          <w:color w:val="000000"/>
          <w:sz w:val="22"/>
          <w:szCs w:val="22"/>
        </w:rPr>
      </w:pPr>
      <w:r w:rsidRPr="002A550E">
        <w:rPr>
          <w:noProof/>
        </w:rPr>
        <w:drawing>
          <wp:inline distT="0" distB="0" distL="0" distR="0">
            <wp:extent cx="5760720" cy="2285365"/>
            <wp:effectExtent l="0" t="0" r="0" b="63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8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969" w:rsidRPr="00B57DC7" w:rsidRDefault="00AA5F8F" w:rsidP="00B57DC7">
      <w:pPr>
        <w:spacing w:before="120"/>
        <w:jc w:val="left"/>
        <w:rPr>
          <w:sz w:val="24"/>
          <w:szCs w:val="24"/>
        </w:rPr>
      </w:pPr>
      <w:r w:rsidRPr="00B57DC7">
        <w:rPr>
          <w:sz w:val="24"/>
          <w:szCs w:val="24"/>
        </w:rPr>
        <w:t xml:space="preserve">Způsobilé výdaje projektu - </w:t>
      </w:r>
      <w:r w:rsidR="005C6969" w:rsidRPr="00B57DC7">
        <w:rPr>
          <w:sz w:val="24"/>
          <w:szCs w:val="24"/>
        </w:rPr>
        <w:t>Univerzita Jana Evangelisty Purkyně v Ústí nad Labem</w:t>
      </w:r>
      <w:r w:rsidRPr="00B57DC7">
        <w:rPr>
          <w:sz w:val="24"/>
          <w:szCs w:val="24"/>
        </w:rPr>
        <w:t xml:space="preserve"> (partner)</w:t>
      </w:r>
      <w:r w:rsidR="005C6969" w:rsidRPr="00B57DC7">
        <w:rPr>
          <w:sz w:val="24"/>
          <w:szCs w:val="24"/>
        </w:rPr>
        <w:t xml:space="preserve">: </w:t>
      </w:r>
    </w:p>
    <w:p w:rsidR="007D766F" w:rsidRPr="00267821" w:rsidRDefault="002A7554" w:rsidP="00267821">
      <w:pPr>
        <w:pStyle w:val="stabultory"/>
        <w:jc w:val="left"/>
        <w:rPr>
          <w:color w:val="000000"/>
          <w:sz w:val="22"/>
          <w:szCs w:val="22"/>
        </w:rPr>
      </w:pPr>
      <w:r w:rsidRPr="002A7554">
        <w:rPr>
          <w:noProof/>
        </w:rPr>
        <w:drawing>
          <wp:inline distT="0" distB="0" distL="0" distR="0">
            <wp:extent cx="5760720" cy="2285365"/>
            <wp:effectExtent l="0" t="0" r="0" b="63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8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766F" w:rsidRPr="00267821" w:rsidSect="007D0B7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129" w:rsidRDefault="00730129" w:rsidP="00632E2A">
      <w:pPr>
        <w:spacing w:line="240" w:lineRule="auto"/>
      </w:pPr>
      <w:r>
        <w:separator/>
      </w:r>
    </w:p>
  </w:endnote>
  <w:endnote w:type="continuationSeparator" w:id="0">
    <w:p w:rsidR="00730129" w:rsidRDefault="00730129" w:rsidP="00632E2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645" w:rsidRPr="00632E2A" w:rsidRDefault="007D0B74">
    <w:pPr>
      <w:pStyle w:val="Zpat"/>
      <w:jc w:val="center"/>
      <w:rPr>
        <w:sz w:val="24"/>
        <w:szCs w:val="24"/>
      </w:rPr>
    </w:pPr>
    <w:r w:rsidRPr="00632E2A">
      <w:rPr>
        <w:sz w:val="24"/>
        <w:szCs w:val="24"/>
      </w:rPr>
      <w:fldChar w:fldCharType="begin"/>
    </w:r>
    <w:r w:rsidR="007D5645" w:rsidRPr="00632E2A">
      <w:rPr>
        <w:sz w:val="24"/>
        <w:szCs w:val="24"/>
      </w:rPr>
      <w:instrText>PAGE   \* MERGEFORMAT</w:instrText>
    </w:r>
    <w:r w:rsidRPr="00632E2A">
      <w:rPr>
        <w:sz w:val="24"/>
        <w:szCs w:val="24"/>
      </w:rPr>
      <w:fldChar w:fldCharType="separate"/>
    </w:r>
    <w:r w:rsidR="006E1359">
      <w:rPr>
        <w:noProof/>
        <w:sz w:val="24"/>
        <w:szCs w:val="24"/>
      </w:rPr>
      <w:t>9</w:t>
    </w:r>
    <w:r w:rsidRPr="00632E2A">
      <w:rPr>
        <w:sz w:val="24"/>
        <w:szCs w:val="24"/>
      </w:rPr>
      <w:fldChar w:fldCharType="end"/>
    </w:r>
  </w:p>
  <w:p w:rsidR="007D5645" w:rsidRDefault="007D564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129" w:rsidRDefault="00730129" w:rsidP="00632E2A">
      <w:pPr>
        <w:spacing w:line="240" w:lineRule="auto"/>
      </w:pPr>
      <w:r>
        <w:separator/>
      </w:r>
    </w:p>
  </w:footnote>
  <w:footnote w:type="continuationSeparator" w:id="0">
    <w:p w:rsidR="00730129" w:rsidRDefault="00730129" w:rsidP="00632E2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129E"/>
    <w:multiLevelType w:val="hybridMultilevel"/>
    <w:tmpl w:val="D246761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7494F"/>
    <w:multiLevelType w:val="hybridMultilevel"/>
    <w:tmpl w:val="4E14B614"/>
    <w:lvl w:ilvl="0" w:tplc="915ABC02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6325D"/>
    <w:multiLevelType w:val="hybridMultilevel"/>
    <w:tmpl w:val="D6260EE2"/>
    <w:lvl w:ilvl="0" w:tplc="A3185FAC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4B81351"/>
    <w:multiLevelType w:val="hybridMultilevel"/>
    <w:tmpl w:val="7A2C848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53310"/>
    <w:multiLevelType w:val="hybridMultilevel"/>
    <w:tmpl w:val="E1C4999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DB5BD0"/>
    <w:multiLevelType w:val="hybridMultilevel"/>
    <w:tmpl w:val="F2F6831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3C7410"/>
    <w:multiLevelType w:val="hybridMultilevel"/>
    <w:tmpl w:val="C884248C"/>
    <w:lvl w:ilvl="0" w:tplc="F114458E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5D613E"/>
    <w:multiLevelType w:val="hybridMultilevel"/>
    <w:tmpl w:val="5A922C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AF071F"/>
    <w:multiLevelType w:val="hybridMultilevel"/>
    <w:tmpl w:val="1B0AABCC"/>
    <w:lvl w:ilvl="0" w:tplc="FDD201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A416AE"/>
    <w:multiLevelType w:val="multilevel"/>
    <w:tmpl w:val="6A5A9746"/>
    <w:lvl w:ilvl="0">
      <w:start w:val="10"/>
      <w:numFmt w:val="decimal"/>
      <w:lvlText w:val="%1"/>
      <w:lvlJc w:val="left"/>
      <w:pPr>
        <w:ind w:left="518" w:hanging="40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8" w:hanging="402"/>
      </w:pPr>
      <w:rPr>
        <w:rFonts w:ascii="Times New Roman" w:eastAsia="Times New Roman" w:hAnsi="Times New Roman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17" w:hanging="708"/>
      </w:pPr>
      <w:rPr>
        <w:rFonts w:ascii="Times New Roman" w:eastAsia="Times New Roman" w:hAnsi="Times New Roman" w:hint="default"/>
        <w:sz w:val="20"/>
        <w:szCs w:val="20"/>
      </w:rPr>
    </w:lvl>
    <w:lvl w:ilvl="3">
      <w:start w:val="1"/>
      <w:numFmt w:val="bullet"/>
      <w:lvlText w:val="•"/>
      <w:lvlJc w:val="left"/>
      <w:pPr>
        <w:ind w:left="2471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47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23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99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75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52" w:hanging="708"/>
      </w:pPr>
      <w:rPr>
        <w:rFonts w:hint="default"/>
      </w:rPr>
    </w:lvl>
  </w:abstractNum>
  <w:abstractNum w:abstractNumId="10">
    <w:nsid w:val="27DC4C3F"/>
    <w:multiLevelType w:val="hybridMultilevel"/>
    <w:tmpl w:val="94D6759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563AFE"/>
    <w:multiLevelType w:val="hybridMultilevel"/>
    <w:tmpl w:val="DAFC87F4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D2D5A3C"/>
    <w:multiLevelType w:val="hybridMultilevel"/>
    <w:tmpl w:val="C944AC84"/>
    <w:lvl w:ilvl="0" w:tplc="5066D49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32D4CB6"/>
    <w:multiLevelType w:val="hybridMultilevel"/>
    <w:tmpl w:val="62B89CD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91B5005"/>
    <w:multiLevelType w:val="hybridMultilevel"/>
    <w:tmpl w:val="BA560F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F9012EA"/>
    <w:multiLevelType w:val="hybridMultilevel"/>
    <w:tmpl w:val="DA56D2B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61B00A7"/>
    <w:multiLevelType w:val="hybridMultilevel"/>
    <w:tmpl w:val="C6B6AA2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BB575D7"/>
    <w:multiLevelType w:val="hybridMultilevel"/>
    <w:tmpl w:val="F724C9C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7335AED"/>
    <w:multiLevelType w:val="hybridMultilevel"/>
    <w:tmpl w:val="1C0EC658"/>
    <w:lvl w:ilvl="0" w:tplc="63A2BB9E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473F80"/>
    <w:multiLevelType w:val="hybridMultilevel"/>
    <w:tmpl w:val="F0BE4FF8"/>
    <w:lvl w:ilvl="0" w:tplc="4FBC33E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DD647C6"/>
    <w:multiLevelType w:val="hybridMultilevel"/>
    <w:tmpl w:val="79F2C100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8"/>
  </w:num>
  <w:num w:numId="3">
    <w:abstractNumId w:val="9"/>
  </w:num>
  <w:num w:numId="4">
    <w:abstractNumId w:val="17"/>
  </w:num>
  <w:num w:numId="5">
    <w:abstractNumId w:val="16"/>
  </w:num>
  <w:num w:numId="6">
    <w:abstractNumId w:val="7"/>
  </w:num>
  <w:num w:numId="7">
    <w:abstractNumId w:val="14"/>
  </w:num>
  <w:num w:numId="8">
    <w:abstractNumId w:val="4"/>
  </w:num>
  <w:num w:numId="9">
    <w:abstractNumId w:val="13"/>
  </w:num>
  <w:num w:numId="10">
    <w:abstractNumId w:val="15"/>
  </w:num>
  <w:num w:numId="11">
    <w:abstractNumId w:val="1"/>
  </w:num>
  <w:num w:numId="12">
    <w:abstractNumId w:val="8"/>
  </w:num>
  <w:num w:numId="13">
    <w:abstractNumId w:val="5"/>
  </w:num>
  <w:num w:numId="14">
    <w:abstractNumId w:val="2"/>
  </w:num>
  <w:num w:numId="15">
    <w:abstractNumId w:val="19"/>
  </w:num>
  <w:num w:numId="16">
    <w:abstractNumId w:val="20"/>
  </w:num>
  <w:num w:numId="17">
    <w:abstractNumId w:val="11"/>
  </w:num>
  <w:num w:numId="18">
    <w:abstractNumId w:val="3"/>
  </w:num>
  <w:num w:numId="19">
    <w:abstractNumId w:val="12"/>
  </w:num>
  <w:num w:numId="20">
    <w:abstractNumId w:val="0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6BEF"/>
    <w:rsid w:val="00000E04"/>
    <w:rsid w:val="00007021"/>
    <w:rsid w:val="0001070C"/>
    <w:rsid w:val="00013291"/>
    <w:rsid w:val="000139D7"/>
    <w:rsid w:val="00024AAC"/>
    <w:rsid w:val="0003092C"/>
    <w:rsid w:val="000326AA"/>
    <w:rsid w:val="00034B7A"/>
    <w:rsid w:val="00042819"/>
    <w:rsid w:val="00050699"/>
    <w:rsid w:val="00052D55"/>
    <w:rsid w:val="00080548"/>
    <w:rsid w:val="00080AB7"/>
    <w:rsid w:val="0008242D"/>
    <w:rsid w:val="00082FDD"/>
    <w:rsid w:val="000A3F8B"/>
    <w:rsid w:val="000A6A14"/>
    <w:rsid w:val="000C375D"/>
    <w:rsid w:val="000C6370"/>
    <w:rsid w:val="000E7A0C"/>
    <w:rsid w:val="000F6AD5"/>
    <w:rsid w:val="00114ABC"/>
    <w:rsid w:val="00123347"/>
    <w:rsid w:val="00125532"/>
    <w:rsid w:val="00141912"/>
    <w:rsid w:val="00141BF6"/>
    <w:rsid w:val="00166F6C"/>
    <w:rsid w:val="0017414F"/>
    <w:rsid w:val="00182411"/>
    <w:rsid w:val="00184B78"/>
    <w:rsid w:val="00186ED9"/>
    <w:rsid w:val="00196EC1"/>
    <w:rsid w:val="001A4F16"/>
    <w:rsid w:val="001B6ADA"/>
    <w:rsid w:val="001B6BEF"/>
    <w:rsid w:val="001D0566"/>
    <w:rsid w:val="00201BBB"/>
    <w:rsid w:val="00207F7B"/>
    <w:rsid w:val="00216758"/>
    <w:rsid w:val="0023279E"/>
    <w:rsid w:val="002345CD"/>
    <w:rsid w:val="002372F8"/>
    <w:rsid w:val="002569AF"/>
    <w:rsid w:val="00260B75"/>
    <w:rsid w:val="00267821"/>
    <w:rsid w:val="002734DA"/>
    <w:rsid w:val="00275806"/>
    <w:rsid w:val="00293458"/>
    <w:rsid w:val="002A2F13"/>
    <w:rsid w:val="002A550E"/>
    <w:rsid w:val="002A7554"/>
    <w:rsid w:val="002B0255"/>
    <w:rsid w:val="002B2804"/>
    <w:rsid w:val="002B6EAD"/>
    <w:rsid w:val="002C2294"/>
    <w:rsid w:val="002D0E74"/>
    <w:rsid w:val="002E69DB"/>
    <w:rsid w:val="00307B82"/>
    <w:rsid w:val="003121FC"/>
    <w:rsid w:val="00334CC0"/>
    <w:rsid w:val="00345915"/>
    <w:rsid w:val="00351811"/>
    <w:rsid w:val="00356F02"/>
    <w:rsid w:val="0036753B"/>
    <w:rsid w:val="003873FC"/>
    <w:rsid w:val="00392DC8"/>
    <w:rsid w:val="003B00C6"/>
    <w:rsid w:val="003C3B24"/>
    <w:rsid w:val="003C62E6"/>
    <w:rsid w:val="003D27A2"/>
    <w:rsid w:val="003E6672"/>
    <w:rsid w:val="00403E87"/>
    <w:rsid w:val="00407680"/>
    <w:rsid w:val="00416AB7"/>
    <w:rsid w:val="0042688C"/>
    <w:rsid w:val="004378DE"/>
    <w:rsid w:val="00441F93"/>
    <w:rsid w:val="00445CAE"/>
    <w:rsid w:val="00470A65"/>
    <w:rsid w:val="00471FC3"/>
    <w:rsid w:val="004848FF"/>
    <w:rsid w:val="00485F1E"/>
    <w:rsid w:val="004922FA"/>
    <w:rsid w:val="004D4EED"/>
    <w:rsid w:val="004D66BA"/>
    <w:rsid w:val="004E58B8"/>
    <w:rsid w:val="004F4382"/>
    <w:rsid w:val="00505825"/>
    <w:rsid w:val="005101D0"/>
    <w:rsid w:val="005119BE"/>
    <w:rsid w:val="00540834"/>
    <w:rsid w:val="0056139D"/>
    <w:rsid w:val="00562A03"/>
    <w:rsid w:val="005756E0"/>
    <w:rsid w:val="005763B9"/>
    <w:rsid w:val="00585E6A"/>
    <w:rsid w:val="00597063"/>
    <w:rsid w:val="00597763"/>
    <w:rsid w:val="005A071A"/>
    <w:rsid w:val="005A17F4"/>
    <w:rsid w:val="005C6969"/>
    <w:rsid w:val="005D5061"/>
    <w:rsid w:val="005E4779"/>
    <w:rsid w:val="005E5F74"/>
    <w:rsid w:val="00610CE9"/>
    <w:rsid w:val="00612093"/>
    <w:rsid w:val="0061549A"/>
    <w:rsid w:val="00632785"/>
    <w:rsid w:val="00632E2A"/>
    <w:rsid w:val="0064741E"/>
    <w:rsid w:val="0066226A"/>
    <w:rsid w:val="00662EC8"/>
    <w:rsid w:val="006635BE"/>
    <w:rsid w:val="00666969"/>
    <w:rsid w:val="00696F3A"/>
    <w:rsid w:val="006B1108"/>
    <w:rsid w:val="006B5A67"/>
    <w:rsid w:val="006C10DB"/>
    <w:rsid w:val="006C2986"/>
    <w:rsid w:val="006D70A5"/>
    <w:rsid w:val="006E1359"/>
    <w:rsid w:val="0070046F"/>
    <w:rsid w:val="00705BBE"/>
    <w:rsid w:val="0070659C"/>
    <w:rsid w:val="007134CA"/>
    <w:rsid w:val="00730129"/>
    <w:rsid w:val="007301E0"/>
    <w:rsid w:val="007305E2"/>
    <w:rsid w:val="00757AFF"/>
    <w:rsid w:val="00765A8F"/>
    <w:rsid w:val="00770A64"/>
    <w:rsid w:val="00775F1B"/>
    <w:rsid w:val="00784E09"/>
    <w:rsid w:val="007B2560"/>
    <w:rsid w:val="007C0327"/>
    <w:rsid w:val="007C066C"/>
    <w:rsid w:val="007D0325"/>
    <w:rsid w:val="007D0B74"/>
    <w:rsid w:val="007D5645"/>
    <w:rsid w:val="007D766F"/>
    <w:rsid w:val="007E02B4"/>
    <w:rsid w:val="007F256B"/>
    <w:rsid w:val="0080285D"/>
    <w:rsid w:val="00810D99"/>
    <w:rsid w:val="00834CB2"/>
    <w:rsid w:val="00837BDE"/>
    <w:rsid w:val="00843A29"/>
    <w:rsid w:val="00844EED"/>
    <w:rsid w:val="00856A2B"/>
    <w:rsid w:val="00860E18"/>
    <w:rsid w:val="0086145B"/>
    <w:rsid w:val="0086736A"/>
    <w:rsid w:val="008778D4"/>
    <w:rsid w:val="00880A29"/>
    <w:rsid w:val="0089138A"/>
    <w:rsid w:val="00892521"/>
    <w:rsid w:val="00895A03"/>
    <w:rsid w:val="008A0F22"/>
    <w:rsid w:val="008A12AA"/>
    <w:rsid w:val="008C38B9"/>
    <w:rsid w:val="008D1BC1"/>
    <w:rsid w:val="008E6BDC"/>
    <w:rsid w:val="009244A4"/>
    <w:rsid w:val="009444AA"/>
    <w:rsid w:val="00944BFD"/>
    <w:rsid w:val="00955386"/>
    <w:rsid w:val="00955ADE"/>
    <w:rsid w:val="009573C1"/>
    <w:rsid w:val="00962FCA"/>
    <w:rsid w:val="009649B6"/>
    <w:rsid w:val="009732ED"/>
    <w:rsid w:val="0098211F"/>
    <w:rsid w:val="009837A8"/>
    <w:rsid w:val="00990A04"/>
    <w:rsid w:val="009978EC"/>
    <w:rsid w:val="009A55EC"/>
    <w:rsid w:val="009B1FB3"/>
    <w:rsid w:val="009B6A3B"/>
    <w:rsid w:val="009F4242"/>
    <w:rsid w:val="00A016B4"/>
    <w:rsid w:val="00A4088C"/>
    <w:rsid w:val="00A522CE"/>
    <w:rsid w:val="00A54F92"/>
    <w:rsid w:val="00A90309"/>
    <w:rsid w:val="00A96E4A"/>
    <w:rsid w:val="00AA16A0"/>
    <w:rsid w:val="00AA5F8F"/>
    <w:rsid w:val="00AB6A7C"/>
    <w:rsid w:val="00AC3E02"/>
    <w:rsid w:val="00AC5662"/>
    <w:rsid w:val="00AC679B"/>
    <w:rsid w:val="00AD0585"/>
    <w:rsid w:val="00AD3EDC"/>
    <w:rsid w:val="00AF26E8"/>
    <w:rsid w:val="00AF29AA"/>
    <w:rsid w:val="00AF328B"/>
    <w:rsid w:val="00AF4722"/>
    <w:rsid w:val="00B0365B"/>
    <w:rsid w:val="00B04817"/>
    <w:rsid w:val="00B216F4"/>
    <w:rsid w:val="00B21F7E"/>
    <w:rsid w:val="00B3015F"/>
    <w:rsid w:val="00B336B3"/>
    <w:rsid w:val="00B516F3"/>
    <w:rsid w:val="00B57DC7"/>
    <w:rsid w:val="00B666D6"/>
    <w:rsid w:val="00B729E3"/>
    <w:rsid w:val="00B73E95"/>
    <w:rsid w:val="00B82A45"/>
    <w:rsid w:val="00B93F88"/>
    <w:rsid w:val="00BA044C"/>
    <w:rsid w:val="00BA752E"/>
    <w:rsid w:val="00BE00D4"/>
    <w:rsid w:val="00BF05DD"/>
    <w:rsid w:val="00C11EB8"/>
    <w:rsid w:val="00C16CB7"/>
    <w:rsid w:val="00C3002A"/>
    <w:rsid w:val="00C36DBD"/>
    <w:rsid w:val="00C43688"/>
    <w:rsid w:val="00C66902"/>
    <w:rsid w:val="00C71338"/>
    <w:rsid w:val="00C752AE"/>
    <w:rsid w:val="00C7602A"/>
    <w:rsid w:val="00C838F8"/>
    <w:rsid w:val="00C91923"/>
    <w:rsid w:val="00CA54C6"/>
    <w:rsid w:val="00CA6C7F"/>
    <w:rsid w:val="00CB1FA8"/>
    <w:rsid w:val="00CB5393"/>
    <w:rsid w:val="00CB6458"/>
    <w:rsid w:val="00CC5A85"/>
    <w:rsid w:val="00CE3728"/>
    <w:rsid w:val="00CE5882"/>
    <w:rsid w:val="00D17D5A"/>
    <w:rsid w:val="00D22EFF"/>
    <w:rsid w:val="00D2565D"/>
    <w:rsid w:val="00D26755"/>
    <w:rsid w:val="00D27B7D"/>
    <w:rsid w:val="00D27BEB"/>
    <w:rsid w:val="00D40851"/>
    <w:rsid w:val="00D430E1"/>
    <w:rsid w:val="00D441C2"/>
    <w:rsid w:val="00D558F5"/>
    <w:rsid w:val="00D619B4"/>
    <w:rsid w:val="00D718E7"/>
    <w:rsid w:val="00D74FCE"/>
    <w:rsid w:val="00D80EE3"/>
    <w:rsid w:val="00D914B7"/>
    <w:rsid w:val="00D91D7C"/>
    <w:rsid w:val="00D955FF"/>
    <w:rsid w:val="00DC3114"/>
    <w:rsid w:val="00DD41A5"/>
    <w:rsid w:val="00DE0814"/>
    <w:rsid w:val="00DE1F02"/>
    <w:rsid w:val="00DF49FF"/>
    <w:rsid w:val="00DF5E21"/>
    <w:rsid w:val="00E06743"/>
    <w:rsid w:val="00E10083"/>
    <w:rsid w:val="00E24870"/>
    <w:rsid w:val="00E37FDD"/>
    <w:rsid w:val="00E40A73"/>
    <w:rsid w:val="00E62B55"/>
    <w:rsid w:val="00E62C6A"/>
    <w:rsid w:val="00E65718"/>
    <w:rsid w:val="00E739EB"/>
    <w:rsid w:val="00E96CEF"/>
    <w:rsid w:val="00EB2AAC"/>
    <w:rsid w:val="00EC5A06"/>
    <w:rsid w:val="00EE71C1"/>
    <w:rsid w:val="00EF6F70"/>
    <w:rsid w:val="00F02FA9"/>
    <w:rsid w:val="00F043FC"/>
    <w:rsid w:val="00F110EF"/>
    <w:rsid w:val="00F11C28"/>
    <w:rsid w:val="00F26361"/>
    <w:rsid w:val="00F27754"/>
    <w:rsid w:val="00F36976"/>
    <w:rsid w:val="00F421B9"/>
    <w:rsid w:val="00F50503"/>
    <w:rsid w:val="00F51C20"/>
    <w:rsid w:val="00F6182D"/>
    <w:rsid w:val="00F66D4A"/>
    <w:rsid w:val="00F80AF6"/>
    <w:rsid w:val="00F86E7D"/>
    <w:rsid w:val="00FA5D35"/>
    <w:rsid w:val="00FB62E2"/>
    <w:rsid w:val="00FB6563"/>
    <w:rsid w:val="00FC0CC2"/>
    <w:rsid w:val="00FC5946"/>
    <w:rsid w:val="00FC5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ln">
    <w:name w:val="Normal"/>
    <w:qFormat/>
    <w:rsid w:val="001B6BEF"/>
    <w:pPr>
      <w:spacing w:line="360" w:lineRule="auto"/>
      <w:jc w:val="both"/>
    </w:pPr>
    <w:rPr>
      <w:sz w:val="26"/>
    </w:rPr>
  </w:style>
  <w:style w:type="paragraph" w:styleId="Nadpis5">
    <w:name w:val="heading 5"/>
    <w:basedOn w:val="Normln"/>
    <w:next w:val="Normln"/>
    <w:link w:val="Nadpis5Char"/>
    <w:qFormat/>
    <w:rsid w:val="00E24870"/>
    <w:pPr>
      <w:spacing w:before="240" w:after="60"/>
      <w:outlineLvl w:val="4"/>
    </w:pPr>
    <w:rPr>
      <w:rFonts w:ascii="Calibri" w:hAnsi="Calibri"/>
      <w:b/>
      <w:bCs/>
      <w:i/>
      <w:iCs/>
      <w:szCs w:val="26"/>
    </w:rPr>
  </w:style>
  <w:style w:type="paragraph" w:styleId="Nadpis6">
    <w:name w:val="heading 6"/>
    <w:basedOn w:val="Normln"/>
    <w:next w:val="Normln"/>
    <w:qFormat/>
    <w:rsid w:val="001B6BEF"/>
    <w:pPr>
      <w:keepNext/>
      <w:spacing w:line="240" w:lineRule="auto"/>
      <w:jc w:val="center"/>
      <w:outlineLvl w:val="5"/>
    </w:pPr>
    <w:rPr>
      <w:rFonts w:ascii="Arial" w:hAnsi="Arial" w:cs="Arial"/>
      <w:b/>
      <w:sz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bultory">
    <w:name w:val="s tabulátory"/>
    <w:basedOn w:val="Normln"/>
    <w:rsid w:val="001B6BEF"/>
    <w:pPr>
      <w:tabs>
        <w:tab w:val="left" w:pos="1985"/>
        <w:tab w:val="left" w:pos="5670"/>
      </w:tabs>
      <w:spacing w:before="120" w:line="240" w:lineRule="auto"/>
    </w:pPr>
    <w:rPr>
      <w:sz w:val="24"/>
    </w:rPr>
  </w:style>
  <w:style w:type="paragraph" w:styleId="Zkladntext2">
    <w:name w:val="Body Text 2"/>
    <w:basedOn w:val="Normln"/>
    <w:rsid w:val="001B6BEF"/>
    <w:pPr>
      <w:spacing w:line="240" w:lineRule="auto"/>
    </w:pPr>
    <w:rPr>
      <w:sz w:val="22"/>
    </w:rPr>
  </w:style>
  <w:style w:type="paragraph" w:customStyle="1" w:styleId="PODPISYDATUM">
    <w:name w:val="PODPISY DATUM"/>
    <w:basedOn w:val="Normln"/>
    <w:rsid w:val="001B6BEF"/>
    <w:pPr>
      <w:keepNext/>
      <w:keepLines/>
      <w:overflowPunct w:val="0"/>
      <w:autoSpaceDE w:val="0"/>
      <w:autoSpaceDN w:val="0"/>
      <w:adjustRightInd w:val="0"/>
      <w:spacing w:before="300" w:after="240" w:line="240" w:lineRule="auto"/>
    </w:pPr>
    <w:rPr>
      <w:sz w:val="20"/>
    </w:rPr>
  </w:style>
  <w:style w:type="paragraph" w:styleId="Zkladntext3">
    <w:name w:val="Body Text 3"/>
    <w:basedOn w:val="Normln"/>
    <w:rsid w:val="001B6BEF"/>
    <w:pPr>
      <w:overflowPunct w:val="0"/>
      <w:autoSpaceDE w:val="0"/>
      <w:autoSpaceDN w:val="0"/>
      <w:adjustRightInd w:val="0"/>
      <w:spacing w:before="60" w:after="120" w:line="240" w:lineRule="auto"/>
    </w:pPr>
    <w:rPr>
      <w:sz w:val="16"/>
      <w:szCs w:val="16"/>
    </w:rPr>
  </w:style>
  <w:style w:type="character" w:customStyle="1" w:styleId="preformatted">
    <w:name w:val="preformatted"/>
    <w:rsid w:val="00FC5946"/>
  </w:style>
  <w:style w:type="character" w:customStyle="1" w:styleId="nowrap">
    <w:name w:val="nowrap"/>
    <w:rsid w:val="00FC5946"/>
  </w:style>
  <w:style w:type="paragraph" w:styleId="Zkladntext">
    <w:name w:val="Body Text"/>
    <w:basedOn w:val="Normln"/>
    <w:link w:val="ZkladntextChar"/>
    <w:rsid w:val="00C91923"/>
    <w:pPr>
      <w:spacing w:after="120"/>
    </w:pPr>
  </w:style>
  <w:style w:type="character" w:customStyle="1" w:styleId="ZkladntextChar">
    <w:name w:val="Základní text Char"/>
    <w:link w:val="Zkladntext"/>
    <w:rsid w:val="00C91923"/>
    <w:rPr>
      <w:sz w:val="26"/>
    </w:rPr>
  </w:style>
  <w:style w:type="paragraph" w:styleId="Zhlav">
    <w:name w:val="header"/>
    <w:basedOn w:val="Normln"/>
    <w:link w:val="ZhlavChar"/>
    <w:rsid w:val="00632E2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32E2A"/>
    <w:rPr>
      <w:sz w:val="26"/>
    </w:rPr>
  </w:style>
  <w:style w:type="paragraph" w:styleId="Zpat">
    <w:name w:val="footer"/>
    <w:basedOn w:val="Normln"/>
    <w:link w:val="ZpatChar"/>
    <w:uiPriority w:val="99"/>
    <w:rsid w:val="00632E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32E2A"/>
    <w:rPr>
      <w:sz w:val="26"/>
    </w:rPr>
  </w:style>
  <w:style w:type="paragraph" w:customStyle="1" w:styleId="Default">
    <w:name w:val="Default"/>
    <w:rsid w:val="00BF05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Barevnseznamzvraznn11">
    <w:name w:val="Barevný seznam – zvýraznění 11"/>
    <w:basedOn w:val="Normln"/>
    <w:uiPriority w:val="34"/>
    <w:qFormat/>
    <w:rsid w:val="00E37FDD"/>
    <w:pPr>
      <w:ind w:left="708"/>
    </w:pPr>
  </w:style>
  <w:style w:type="character" w:styleId="Siln">
    <w:name w:val="Strong"/>
    <w:qFormat/>
    <w:rsid w:val="002E69DB"/>
    <w:rPr>
      <w:b/>
      <w:bCs/>
    </w:rPr>
  </w:style>
  <w:style w:type="table" w:styleId="Mkatabulky">
    <w:name w:val="Table Grid"/>
    <w:basedOn w:val="Normlntabulka"/>
    <w:rsid w:val="00895A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5Char">
    <w:name w:val="Nadpis 5 Char"/>
    <w:link w:val="Nadpis5"/>
    <w:semiHidden/>
    <w:rsid w:val="00E2487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platne1">
    <w:name w:val="platne1"/>
    <w:rsid w:val="00E24870"/>
    <w:rPr>
      <w:rFonts w:cs="Times New Roman"/>
    </w:rPr>
  </w:style>
  <w:style w:type="character" w:customStyle="1" w:styleId="tsubjname">
    <w:name w:val="tsubjname"/>
    <w:rsid w:val="00E24870"/>
    <w:rPr>
      <w:rFonts w:cs="Times New Roman"/>
    </w:rPr>
  </w:style>
  <w:style w:type="character" w:styleId="Znakapoznpodarou">
    <w:name w:val="footnote reference"/>
    <w:uiPriority w:val="99"/>
    <w:unhideWhenUsed/>
    <w:rsid w:val="0089138A"/>
    <w:rPr>
      <w:vertAlign w:val="superscript"/>
    </w:rPr>
  </w:style>
  <w:style w:type="character" w:customStyle="1" w:styleId="datalabel">
    <w:name w:val="datalabel"/>
    <w:rsid w:val="0089138A"/>
  </w:style>
  <w:style w:type="paragraph" w:styleId="Textbubliny">
    <w:name w:val="Balloon Text"/>
    <w:basedOn w:val="Normln"/>
    <w:link w:val="TextbublinyChar"/>
    <w:rsid w:val="00441F93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rsid w:val="00441F93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784E09"/>
    <w:rPr>
      <w:sz w:val="16"/>
      <w:szCs w:val="16"/>
    </w:rPr>
  </w:style>
  <w:style w:type="paragraph" w:styleId="Textkomente">
    <w:name w:val="annotation text"/>
    <w:basedOn w:val="Normln"/>
    <w:link w:val="TextkomenteChar"/>
    <w:rsid w:val="00784E09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784E09"/>
  </w:style>
  <w:style w:type="paragraph" w:styleId="Pedmtkomente">
    <w:name w:val="annotation subject"/>
    <w:basedOn w:val="Textkomente"/>
    <w:next w:val="Textkomente"/>
    <w:link w:val="PedmtkomenteChar"/>
    <w:rsid w:val="00485F1E"/>
    <w:rPr>
      <w:b/>
      <w:bCs/>
    </w:rPr>
  </w:style>
  <w:style w:type="character" w:customStyle="1" w:styleId="PedmtkomenteChar">
    <w:name w:val="Předmět komentáře Char"/>
    <w:link w:val="Pedmtkomente"/>
    <w:rsid w:val="00485F1E"/>
    <w:rPr>
      <w:b/>
      <w:bCs/>
    </w:rPr>
  </w:style>
  <w:style w:type="paragraph" w:styleId="Odstavecseseznamem">
    <w:name w:val="List Paragraph"/>
    <w:basedOn w:val="Normln"/>
    <w:uiPriority w:val="72"/>
    <w:qFormat/>
    <w:rsid w:val="00E96CEF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54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30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25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66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872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849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74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967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211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115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284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287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0002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6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56482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34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40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9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9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2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3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8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4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9</Pages>
  <Words>2847</Words>
  <Characters>16804</Characters>
  <Application>Microsoft Office Word</Application>
  <DocSecurity>0</DocSecurity>
  <Lines>140</Lines>
  <Paragraphs>39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Smlouva o budoucí smlouvě o spolupráci na projektu</vt:lpstr>
      <vt:lpstr>Smlouva o budoucí smlouvě o spolupráci na projektu</vt:lpstr>
    </vt:vector>
  </TitlesOfParts>
  <Company>RMU</Company>
  <LinksUpToDate>false</LinksUpToDate>
  <CharactersWithSpaces>19612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budoucí smlouvě o spolupráci na projektu</dc:title>
  <dc:creator>Klimentova</dc:creator>
  <cp:lastModifiedBy>tumovah</cp:lastModifiedBy>
  <cp:revision>24</cp:revision>
  <cp:lastPrinted>2017-11-30T10:58:00Z</cp:lastPrinted>
  <dcterms:created xsi:type="dcterms:W3CDTF">2021-02-24T06:10:00Z</dcterms:created>
  <dcterms:modified xsi:type="dcterms:W3CDTF">2022-03-28T12:59:00Z</dcterms:modified>
</cp:coreProperties>
</file>