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D8" w:rsidRDefault="009E213E">
      <w:pPr>
        <w:pStyle w:val="Zkladntext20"/>
        <w:shd w:val="clear" w:color="auto" w:fill="auto"/>
        <w:ind w:left="6320" w:right="46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67310" distB="43180" distL="63500" distR="63500" simplePos="0" relativeHeight="251657728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97790</wp:posOffset>
                </wp:positionV>
                <wp:extent cx="1228090" cy="290830"/>
                <wp:effectExtent l="3175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2D8" w:rsidRDefault="00CC5EC3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ČE</w:t>
                            </w: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SKÁ VODA</w:t>
                            </w:r>
                          </w:p>
                          <w:p w:rsidR="00A802D8" w:rsidRDefault="00CC5EC3">
                            <w:pPr>
                              <w:pStyle w:val="Zkladntext4"/>
                              <w:shd w:val="clear" w:color="auto" w:fill="auto"/>
                              <w:ind w:left="280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CZeCH WATGR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7.7pt;width:96.7pt;height:22.9pt;z-index:-251658752;visibility:visible;mso-wrap-style:square;mso-width-percent:0;mso-height-percent:0;mso-wrap-distance-left:5pt;mso-wrap-distance-top:5.3pt;mso-wrap-distance-right:5pt;mso-wrap-distance-bottom: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KfrAIAAKk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" filled="f" stroked="f">
                <v:textbox style="mso-fit-shape-to-text:t" inset="0,0,0,0">
                  <w:txbxContent>
                    <w:p w:rsidR="00A802D8" w:rsidRDefault="00CC5EC3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ČE</w:t>
                      </w:r>
                      <w:r>
                        <w:rPr>
                          <w:rStyle w:val="Zkladntext3Exact1"/>
                          <w:b/>
                          <w:bCs/>
                        </w:rPr>
                        <w:t>SKÁ VODA</w:t>
                      </w:r>
                    </w:p>
                    <w:p w:rsidR="00A802D8" w:rsidRDefault="00CC5EC3">
                      <w:pPr>
                        <w:pStyle w:val="Zkladntext4"/>
                        <w:shd w:val="clear" w:color="auto" w:fill="auto"/>
                        <w:ind w:left="280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CZeCH WATGR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C5EC3">
        <w:rPr>
          <w:rStyle w:val="Zkladntext21"/>
        </w:rPr>
        <w:t>Česká voda - Czech Water, a.s Ke Kablu 971/1 Praha 10 - Hostivař IČ:25035070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5923"/>
        <w:gridCol w:w="840"/>
        <w:gridCol w:w="835"/>
        <w:gridCol w:w="989"/>
        <w:gridCol w:w="1066"/>
      </w:tblGrid>
      <w:tr w:rsidR="00A802D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5923" w:type="dxa"/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234" w:lineRule="exact"/>
              <w:ind w:left="3720"/>
              <w:jc w:val="left"/>
            </w:pPr>
            <w:r>
              <w:rPr>
                <w:rStyle w:val="Zkladntext2105ptTun"/>
              </w:rPr>
              <w:t>Nabídkový list</w:t>
            </w:r>
          </w:p>
        </w:tc>
        <w:tc>
          <w:tcPr>
            <w:tcW w:w="840" w:type="dxa"/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Zákazník: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Vodárna Káraný, a.s.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Nabídka č.: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CVCW20440-2022 02, upr.1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Datum: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22" w:lineRule="exact"/>
              <w:jc w:val="left"/>
            </w:pPr>
            <w:r>
              <w:rPr>
                <w:rStyle w:val="Zkladntext255pt"/>
              </w:rPr>
              <w:t>03</w:t>
            </w:r>
            <w:r>
              <w:rPr>
                <w:rStyle w:val="Zkladntext24pt"/>
              </w:rPr>
              <w:t>.</w:t>
            </w:r>
            <w:r>
              <w:rPr>
                <w:rStyle w:val="Zkladntext255pt"/>
              </w:rPr>
              <w:t>03.2022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Platnost: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1 měsíc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Místo: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 xml:space="preserve">ÚV </w:t>
            </w:r>
            <w:r>
              <w:rPr>
                <w:rStyle w:val="Zkladntext22"/>
              </w:rPr>
              <w:t>Káraný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Zpracoval: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Petr Hanžl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Název zakázky: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7598" w:type="dxa"/>
            <w:gridSpan w:val="3"/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224" w:lineRule="exact"/>
              <w:ind w:left="1760"/>
              <w:jc w:val="left"/>
            </w:pPr>
            <w:r>
              <w:rPr>
                <w:rStyle w:val="Zkladntext210ptTun"/>
              </w:rPr>
              <w:t>SZNR ÚV Káraný - Elektropráce při akce čištění kalové laguny</w:t>
            </w:r>
          </w:p>
        </w:tc>
        <w:tc>
          <w:tcPr>
            <w:tcW w:w="989" w:type="dxa"/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Popis nabídky: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4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ind w:left="240"/>
              <w:jc w:val="left"/>
            </w:pPr>
            <w:r>
              <w:rPr>
                <w:rStyle w:val="Zkladntext22"/>
              </w:rPr>
              <w:t>Úpravy v rozváděči R2 ČSSV včetně jištěni jednotlivých vývodů, úpravy prostupu ve vstupních dveřích, montáž zásuvkového</w:t>
            </w:r>
            <w:r>
              <w:rPr>
                <w:rStyle w:val="Zkladntext22"/>
              </w:rPr>
              <w:t xml:space="preserve"> rozváděče, montáž přívodních kabelů a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587" w:type="dxa"/>
            <w:gridSpan w:val="4"/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ind w:left="1020"/>
              <w:jc w:val="left"/>
            </w:pPr>
            <w:r>
              <w:rPr>
                <w:rStyle w:val="Zkladntext22"/>
              </w:rPr>
              <w:t>uzemnění pro připojení flokuační stanice, homogenizační nádrže a buňky pro obsluhu, revize dodávaného zařízeni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Poz.č.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Položka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M.j.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Jednot, cena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Cena celkem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46" w:lineRule="exact"/>
              <w:jc w:val="left"/>
            </w:pPr>
            <w:r>
              <w:rPr>
                <w:rStyle w:val="Zkladntext265ptKurzva"/>
              </w:rPr>
              <w:t>Materiál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 xml:space="preserve">rozváděč zásuvkový oceloplech </w:t>
            </w:r>
            <w:r>
              <w:rPr>
                <w:rStyle w:val="Zkladntext22"/>
              </w:rPr>
              <w:t>- venkovní provedení, 3 x 400V/32A, 1 X 400V/16A, 2 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52 673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52 673,00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kabel CYKY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517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26 884,00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22" w:lineRule="exact"/>
              <w:jc w:val="center"/>
            </w:pPr>
            <w:r>
              <w:rPr>
                <w:rStyle w:val="Zkladntext255pt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vodič CYA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52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1 820,00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kabel H07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168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12 768,00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22" w:lineRule="exact"/>
              <w:jc w:val="center"/>
            </w:pPr>
            <w:r>
              <w:rPr>
                <w:rStyle w:val="Zkladntext255pt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vidlice 32A/5p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253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759,00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22" w:lineRule="exact"/>
              <w:jc w:val="center"/>
            </w:pPr>
            <w:r>
              <w:rPr>
                <w:rStyle w:val="Zkladntext255pt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spojka 32A/5p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291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22" w:lineRule="exact"/>
            </w:pPr>
            <w:r>
              <w:rPr>
                <w:rStyle w:val="Zkladntext255pt"/>
              </w:rPr>
              <w:t>873,00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pojistka nožová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379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2 274,00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vodič CYA 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128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2 816,00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22" w:lineRule="exact"/>
              <w:jc w:val="center"/>
            </w:pPr>
            <w:r>
              <w:rPr>
                <w:rStyle w:val="Zkladntext255pt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drobný montážní a spojovací materiál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kpl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2 634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2 634,00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46" w:lineRule="exact"/>
              <w:jc w:val="left"/>
            </w:pPr>
            <w:r>
              <w:rPr>
                <w:rStyle w:val="Zkladntext265ptKurzva"/>
              </w:rPr>
              <w:t>Práce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46" w:lineRule="exact"/>
              <w:jc w:val="center"/>
            </w:pPr>
            <w:r>
              <w:rPr>
                <w:rStyle w:val="Zkladntext265pt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montáž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kpl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22" w:lineRule="exact"/>
            </w:pPr>
            <w:r>
              <w:rPr>
                <w:rStyle w:val="Zkladntext255pt"/>
              </w:rPr>
              <w:t>42</w:t>
            </w:r>
            <w:r>
              <w:rPr>
                <w:rStyle w:val="Zkladntext24pt"/>
              </w:rPr>
              <w:t xml:space="preserve"> </w:t>
            </w:r>
            <w:r>
              <w:rPr>
                <w:rStyle w:val="Zkladntext255pt"/>
              </w:rPr>
              <w:t>630,00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42 630,00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Materiál ce</w:t>
            </w:r>
          </w:p>
        </w:tc>
        <w:tc>
          <w:tcPr>
            <w:tcW w:w="59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lkem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103 501,00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3"/>
              </w:rPr>
              <w:t>Práce celkem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3"/>
              </w:rPr>
              <w:t xml:space="preserve">42 </w:t>
            </w:r>
            <w:r>
              <w:rPr>
                <w:rStyle w:val="Zkladntext23"/>
              </w:rPr>
              <w:t>630,00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□oprava a manipulace s materiálem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3"/>
              </w:rPr>
              <w:t>6 100,00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Ostatní náklady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0,00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Cena celkem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152 231,00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tabs>
                <w:tab w:val="left" w:pos="2674"/>
              </w:tabs>
              <w:spacing w:line="156" w:lineRule="exact"/>
              <w:jc w:val="both"/>
            </w:pPr>
            <w:r>
              <w:rPr>
                <w:rStyle w:val="Zkladntext22"/>
              </w:rPr>
              <w:t>Nabídková cena bez DPH:</w:t>
            </w:r>
            <w:r>
              <w:rPr>
                <w:rStyle w:val="Zkladntext22"/>
              </w:rPr>
              <w:tab/>
              <w:t>152 231,00 Kč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□oba realizace: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 xml:space="preserve">2 t realizace + 4t </w:t>
            </w:r>
            <w:r>
              <w:rPr>
                <w:rStyle w:val="Zkladntext23"/>
              </w:rPr>
              <w:t>výroba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tabs>
                <w:tab w:val="left" w:pos="1771"/>
              </w:tabs>
              <w:spacing w:line="156" w:lineRule="exact"/>
              <w:jc w:val="both"/>
            </w:pPr>
            <w:r>
              <w:rPr>
                <w:rStyle w:val="Zkladntext23"/>
              </w:rPr>
              <w:t>Záruční doba:</w:t>
            </w:r>
            <w:r>
              <w:rPr>
                <w:rStyle w:val="Zkladntext23"/>
              </w:rPr>
              <w:tab/>
              <w:t>24 měsíců na provedené práce a dodané materiály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both"/>
            </w:pPr>
            <w:r>
              <w:rPr>
                <w:rStyle w:val="Zkladntext22"/>
              </w:rPr>
              <w:t>Požadovaná součinnost:</w:t>
            </w: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Zajištění přístupu v místě realizace.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  <w:tr w:rsidR="00A802D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2D8" w:rsidRDefault="00CC5EC3">
            <w:pPr>
              <w:pStyle w:val="Zkladntext20"/>
              <w:framePr w:w="10421" w:h="10195" w:hSpace="216" w:wrap="notBeside" w:vAnchor="text" w:hAnchor="text" w:x="217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Pozn.: Nabídka neobsahuje připojení jednotlivých technologických prvků a ani jejich uvedení do provozu.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8" w:rsidRDefault="00A802D8">
            <w:pPr>
              <w:framePr w:w="10421" w:h="10195" w:hSpace="216" w:wrap="notBeside" w:vAnchor="text" w:hAnchor="text" w:x="217" w:y="1"/>
              <w:rPr>
                <w:sz w:val="10"/>
                <w:szCs w:val="10"/>
              </w:rPr>
            </w:pPr>
          </w:p>
        </w:tc>
      </w:tr>
    </w:tbl>
    <w:p w:rsidR="00A802D8" w:rsidRDefault="00CC5EC3">
      <w:pPr>
        <w:pStyle w:val="Titulektabulky0"/>
        <w:framePr w:w="1488" w:h="175" w:hSpace="216" w:wrap="notBeside" w:vAnchor="text" w:hAnchor="text" w:x="279" w:y="10216"/>
        <w:shd w:val="clear" w:color="auto" w:fill="auto"/>
      </w:pPr>
      <w:r>
        <w:rPr>
          <w:rStyle w:val="Titulektabulky1"/>
        </w:rPr>
        <w:t>V Praze, dne: 3.3.2022</w:t>
      </w:r>
    </w:p>
    <w:p w:rsidR="00A802D8" w:rsidRDefault="00CC5EC3">
      <w:pPr>
        <w:pStyle w:val="Titulektabulky0"/>
        <w:framePr w:w="1075" w:h="195" w:hSpace="216" w:wrap="notBeside" w:vAnchor="text" w:hAnchor="text" w:x="6971" w:y="10181"/>
        <w:shd w:val="clear" w:color="auto" w:fill="auto"/>
      </w:pPr>
      <w:r>
        <w:rPr>
          <w:rStyle w:val="Titulektabulky1"/>
        </w:rPr>
        <w:t>Nabídku schválil:</w:t>
      </w:r>
    </w:p>
    <w:p w:rsidR="00A802D8" w:rsidRDefault="00A802D8">
      <w:pPr>
        <w:rPr>
          <w:sz w:val="2"/>
          <w:szCs w:val="2"/>
        </w:rPr>
      </w:pPr>
    </w:p>
    <w:p w:rsidR="00A802D8" w:rsidRDefault="009E213E">
      <w:pPr>
        <w:framePr w:h="42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01240" cy="266700"/>
            <wp:effectExtent l="0" t="0" r="0" b="0"/>
            <wp:docPr id="1" name="obrázek 1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D8" w:rsidRDefault="00A802D8">
      <w:pPr>
        <w:rPr>
          <w:sz w:val="2"/>
          <w:szCs w:val="2"/>
        </w:rPr>
      </w:pPr>
    </w:p>
    <w:p w:rsidR="00A802D8" w:rsidRDefault="00A802D8">
      <w:pPr>
        <w:rPr>
          <w:sz w:val="2"/>
          <w:szCs w:val="2"/>
        </w:rPr>
      </w:pPr>
    </w:p>
    <w:sectPr w:rsidR="00A802D8">
      <w:pgSz w:w="11900" w:h="16840"/>
      <w:pgMar w:top="819" w:right="497" w:bottom="819" w:left="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C3" w:rsidRDefault="00CC5EC3">
      <w:r>
        <w:separator/>
      </w:r>
    </w:p>
  </w:endnote>
  <w:endnote w:type="continuationSeparator" w:id="0">
    <w:p w:rsidR="00CC5EC3" w:rsidRDefault="00CC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C3" w:rsidRDefault="00CC5EC3"/>
  </w:footnote>
  <w:footnote w:type="continuationSeparator" w:id="0">
    <w:p w:rsidR="00CC5EC3" w:rsidRDefault="00CC5E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D8"/>
    <w:rsid w:val="009E213E"/>
    <w:rsid w:val="00A802D8"/>
    <w:rsid w:val="00C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33CC8-2D31-4CF9-B83F-8843B669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D94A4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D94A4A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77878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31313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54646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3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2022-03-04T13:40:00Z</cp:lastPrinted>
  <dcterms:created xsi:type="dcterms:W3CDTF">2022-03-04T13:40:00Z</dcterms:created>
  <dcterms:modified xsi:type="dcterms:W3CDTF">2022-03-04T13:40:00Z</dcterms:modified>
</cp:coreProperties>
</file>