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8D" w:rsidRDefault="00436CAC">
      <w:pPr>
        <w:pStyle w:val="Zkladntext30"/>
        <w:shd w:val="clear" w:color="auto" w:fill="auto"/>
        <w:spacing w:line="240" w:lineRule="exact"/>
        <w:ind w:left="4060"/>
      </w:pPr>
      <w:r>
        <w:t>SMLOUVA</w:t>
      </w:r>
    </w:p>
    <w:p w:rsidR="004E0A8D" w:rsidRDefault="00436CAC">
      <w:pPr>
        <w:pStyle w:val="Zkladntext30"/>
        <w:shd w:val="clear" w:color="auto" w:fill="auto"/>
        <w:spacing w:after="259" w:line="240" w:lineRule="exact"/>
        <w:jc w:val="center"/>
      </w:pPr>
      <w:r>
        <w:t>O POSKYTNUTÍ UBYTOVACÍCH, STRAVOVACÍCH A DALŠÍCH SLUŽEB</w:t>
      </w:r>
    </w:p>
    <w:p w:rsidR="004E0A8D" w:rsidRDefault="00436CAC">
      <w:pPr>
        <w:pStyle w:val="Zkladntext20"/>
        <w:shd w:val="clear" w:color="auto" w:fill="auto"/>
        <w:spacing w:before="0" w:after="1121"/>
      </w:pPr>
      <w:r>
        <w:t>se uzavírá v souladu se Zákonem č. 561/2004 Sb., o předškolním, základním, středním, vyšším odborném a jiném vzdělávání (školský zákon), Zákonem č. 258/200 Sb., o ochraně veřejného zdraví a Vyhláškami č. 48/2005 Sb., o základním vzdělávání, Vyhláškou č. 422/2013 Sb., kterou se mění Vyhláška Ministerstva zdravotnictví č. 106/2001 Sb., o hygienických požadavcích na zotavovací akce pro dětí, ve znění pozdějších předpisů.</w:t>
      </w:r>
    </w:p>
    <w:p w:rsidR="004E0A8D" w:rsidRDefault="00436CAC">
      <w:pPr>
        <w:pStyle w:val="Zkladntext30"/>
        <w:shd w:val="clear" w:color="auto" w:fill="auto"/>
        <w:spacing w:line="288" w:lineRule="exact"/>
        <w:jc w:val="both"/>
      </w:pPr>
      <w:r>
        <w:t>Objednatel (odběratel):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>33. základní škola Plzeň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>sídlo: Terezie Brzkové 31, 318 00 Plzeň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>IČO:49777548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>DIČ:CZ49777548</w:t>
      </w:r>
    </w:p>
    <w:p w:rsidR="004E0A8D" w:rsidRPr="00436CAC" w:rsidRDefault="00436CAC">
      <w:pPr>
        <w:pStyle w:val="Zkladntext20"/>
        <w:shd w:val="clear" w:color="auto" w:fill="auto"/>
        <w:spacing w:before="0" w:after="0" w:line="288" w:lineRule="exact"/>
        <w:rPr>
          <w:b/>
        </w:rPr>
      </w:pPr>
      <w:r>
        <w:t>bankovní spojení</w:t>
      </w:r>
      <w:r w:rsidRPr="00436CAC">
        <w:rPr>
          <w:b/>
        </w:rPr>
        <w:t xml:space="preserve">: </w:t>
      </w:r>
      <w:r w:rsidRPr="00436CAC">
        <w:rPr>
          <w:b/>
          <w:highlight w:val="black"/>
        </w:rPr>
        <w:t>50539311/5500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>zastoupená: Mgr. Radkem Růžičkou, ředitelem školy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 xml:space="preserve">kontaktní osoba: </w:t>
      </w:r>
      <w:r w:rsidRPr="00FB1C2F">
        <w:rPr>
          <w:highlight w:val="black"/>
        </w:rPr>
        <w:t>Mgr. Ludmila Červená</w:t>
      </w:r>
    </w:p>
    <w:p w:rsidR="004E0A8D" w:rsidRDefault="00436CAC">
      <w:pPr>
        <w:pStyle w:val="Zkladntext20"/>
        <w:shd w:val="clear" w:color="auto" w:fill="auto"/>
        <w:spacing w:before="0" w:after="0" w:line="288" w:lineRule="exact"/>
      </w:pPr>
      <w:r>
        <w:t xml:space="preserve">tel. </w:t>
      </w:r>
      <w:r w:rsidRPr="00FB1C2F">
        <w:rPr>
          <w:highlight w:val="black"/>
        </w:rPr>
        <w:t>378 027 431</w:t>
      </w:r>
      <w:r>
        <w:t>, email</w:t>
      </w:r>
      <w:r w:rsidRPr="00FB1C2F">
        <w:rPr>
          <w:color w:val="auto"/>
          <w:highlight w:val="black"/>
        </w:rPr>
        <w:t xml:space="preserve">: </w:t>
      </w:r>
      <w:hyperlink r:id="rId6" w:history="1">
        <w:r w:rsidRPr="00FB1C2F">
          <w:rPr>
            <w:rStyle w:val="Hypertextovodkaz"/>
            <w:color w:val="auto"/>
            <w:highlight w:val="black"/>
            <w:lang w:val="en-US" w:eastAsia="en-US" w:bidi="en-US"/>
          </w:rPr>
          <w:t>cervenalu@zs33.plzen-edu.cz</w:t>
        </w:r>
      </w:hyperlink>
    </w:p>
    <w:p w:rsidR="004E0A8D" w:rsidRDefault="00436CAC">
      <w:pPr>
        <w:pStyle w:val="Zkladntext20"/>
        <w:shd w:val="clear" w:color="auto" w:fill="auto"/>
        <w:spacing w:before="0" w:after="294" w:line="288" w:lineRule="exact"/>
      </w:pPr>
      <w:r>
        <w:t>(dále jen „odběratel")</w:t>
      </w:r>
    </w:p>
    <w:p w:rsidR="004E0A8D" w:rsidRDefault="00436CAC">
      <w:pPr>
        <w:pStyle w:val="Zkladntext20"/>
        <w:shd w:val="clear" w:color="auto" w:fill="auto"/>
        <w:spacing w:before="0" w:after="255" w:line="220" w:lineRule="exact"/>
      </w:pPr>
      <w:r>
        <w:t>a</w:t>
      </w:r>
    </w:p>
    <w:p w:rsidR="004E0A8D" w:rsidRDefault="00436CAC">
      <w:pPr>
        <w:pStyle w:val="Zkladntext30"/>
        <w:shd w:val="clear" w:color="auto" w:fill="auto"/>
        <w:spacing w:line="293" w:lineRule="exact"/>
        <w:jc w:val="both"/>
      </w:pPr>
      <w:r>
        <w:t>ubytovatel (dodavatel):</w:t>
      </w:r>
    </w:p>
    <w:p w:rsidR="004E0A8D" w:rsidRDefault="00436CAC">
      <w:pPr>
        <w:pStyle w:val="Zkladntext20"/>
        <w:shd w:val="clear" w:color="auto" w:fill="auto"/>
        <w:spacing w:before="0" w:after="0" w:line="293" w:lineRule="exact"/>
      </w:pPr>
      <w:proofErr w:type="spellStart"/>
      <w:r>
        <w:t>Ořovský</w:t>
      </w:r>
      <w:proofErr w:type="spellEnd"/>
      <w:r>
        <w:t>, s.r.o.</w:t>
      </w:r>
    </w:p>
    <w:p w:rsidR="004E0A8D" w:rsidRDefault="00436CAC">
      <w:pPr>
        <w:pStyle w:val="Zkladntext20"/>
        <w:shd w:val="clear" w:color="auto" w:fill="auto"/>
        <w:spacing w:before="0" w:after="0" w:line="293" w:lineRule="exact"/>
        <w:ind w:right="4800"/>
        <w:jc w:val="left"/>
      </w:pPr>
      <w:r>
        <w:t>sídlo: Chudenická 1059/30,102 00 Praha 10 IČO:04876369</w:t>
      </w:r>
    </w:p>
    <w:p w:rsidR="004E0A8D" w:rsidRDefault="00436CAC">
      <w:pPr>
        <w:pStyle w:val="Zkladntext20"/>
        <w:shd w:val="clear" w:color="auto" w:fill="auto"/>
        <w:spacing w:before="0" w:after="582" w:line="293" w:lineRule="exact"/>
        <w:ind w:right="4800"/>
        <w:jc w:val="left"/>
      </w:pPr>
      <w:r>
        <w:t>bankovní spojení</w:t>
      </w:r>
      <w:r w:rsidRPr="00FB1C2F">
        <w:rPr>
          <w:highlight w:val="black"/>
        </w:rPr>
        <w:t>: 2501719530/2010</w:t>
      </w:r>
      <w:r>
        <w:t xml:space="preserve"> zastoupený: </w:t>
      </w:r>
      <w:r w:rsidRPr="00FB1C2F">
        <w:rPr>
          <w:highlight w:val="black"/>
        </w:rPr>
        <w:t>Iva Chládková,</w:t>
      </w:r>
      <w:r>
        <w:t xml:space="preserve"> jednatelka tel. </w:t>
      </w:r>
      <w:r w:rsidRPr="00FB1C2F">
        <w:rPr>
          <w:highlight w:val="black"/>
        </w:rPr>
        <w:t>724</w:t>
      </w:r>
      <w:r>
        <w:t xml:space="preserve"> </w:t>
      </w:r>
      <w:r w:rsidRPr="00FB1C2F">
        <w:rPr>
          <w:highlight w:val="black"/>
        </w:rPr>
        <w:t>377 978,</w:t>
      </w:r>
      <w:r>
        <w:t xml:space="preserve"> email</w:t>
      </w:r>
      <w:r w:rsidRPr="009244D6">
        <w:rPr>
          <w:color w:val="auto"/>
        </w:rPr>
        <w:t xml:space="preserve">: </w:t>
      </w:r>
      <w:hyperlink r:id="rId7" w:history="1">
        <w:r w:rsidRPr="009244D6">
          <w:rPr>
            <w:rStyle w:val="Hypertextovodkaz"/>
            <w:color w:val="auto"/>
            <w:highlight w:val="black"/>
            <w:lang w:val="en-US" w:eastAsia="en-US" w:bidi="en-US"/>
          </w:rPr>
          <w:t>orovsky@seznam.cz</w:t>
        </w:r>
      </w:hyperlink>
      <w:r>
        <w:rPr>
          <w:lang w:val="en-US" w:eastAsia="en-US" w:bidi="en-US"/>
        </w:rPr>
        <w:t xml:space="preserve"> </w:t>
      </w:r>
      <w:r>
        <w:t>(dále jen „dodavatel")</w:t>
      </w:r>
    </w:p>
    <w:p w:rsidR="004E0A8D" w:rsidRDefault="00436CAC">
      <w:pPr>
        <w:pStyle w:val="Zkladntext30"/>
        <w:shd w:val="clear" w:color="auto" w:fill="auto"/>
        <w:spacing w:after="536" w:line="240" w:lineRule="exact"/>
        <w:jc w:val="center"/>
      </w:pPr>
      <w:r>
        <w:t>uzavírají spolu tuto smlouvu o poskytnutí ubytovacích, stravovacích a dalších služeb:</w:t>
      </w:r>
    </w:p>
    <w:p w:rsidR="004E0A8D" w:rsidRDefault="00436CAC">
      <w:pPr>
        <w:pStyle w:val="Nadpis10"/>
        <w:keepNext/>
        <w:keepLines/>
        <w:shd w:val="clear" w:color="auto" w:fill="auto"/>
        <w:spacing w:before="0"/>
        <w:ind w:left="4060"/>
      </w:pPr>
      <w:bookmarkStart w:id="0" w:name="bookmark0"/>
      <w:r>
        <w:t>I.</w:t>
      </w:r>
      <w:bookmarkEnd w:id="0"/>
    </w:p>
    <w:p w:rsidR="004E0A8D" w:rsidRDefault="00436CAC">
      <w:pPr>
        <w:pStyle w:val="Zkladntext20"/>
        <w:shd w:val="clear" w:color="auto" w:fill="auto"/>
        <w:spacing w:before="0" w:after="342" w:line="288" w:lineRule="exact"/>
      </w:pPr>
      <w:r>
        <w:t>Předmětem plnění smlouvy je zajištění ubytování a stravování cca 18 žáků a 2 členů doprovodu v objektu Chata OŘOVSKÝ, Železná Ruda ev. č. 35, PSČ 340 04, v termínu: 16. 5. - 20. 5. 2022.</w:t>
      </w:r>
    </w:p>
    <w:p w:rsidR="004E0A8D" w:rsidRDefault="00436CAC">
      <w:pPr>
        <w:pStyle w:val="Zkladntext40"/>
        <w:shd w:val="clear" w:color="auto" w:fill="auto"/>
        <w:spacing w:before="0" w:after="267" w:line="160" w:lineRule="exact"/>
        <w:ind w:left="4060"/>
      </w:pPr>
      <w:r>
        <w:t>II.</w:t>
      </w:r>
    </w:p>
    <w:p w:rsidR="004E0A8D" w:rsidRDefault="00436CAC">
      <w:pPr>
        <w:pStyle w:val="Zkladntext20"/>
        <w:shd w:val="clear" w:color="auto" w:fill="auto"/>
        <w:spacing w:before="0" w:after="244" w:line="293" w:lineRule="exact"/>
      </w:pPr>
      <w:r>
        <w:t xml:space="preserve">Cenová kalkulace: Cena za 1 žáka s plnou penzí vč. svačiny a celodenního pitného režimu je cca 650,- Kč/den. Ceny sjednané v tomto článku je možné změnit dodatkem k této smlouvě na základě návrhu dodavatele po dosažení shody se stranou druhou, v závislosti na vývoji ekonomické situace v ČR, na základě mimořádných vlivů a okolností, které výrazně ovlivní cenu potravin a energií. Cena za 1 fakturovaného člena doprovodu bude účtována ve stejné výši jako cena za 1 žáka. Náklady na </w:t>
      </w:r>
      <w:r>
        <w:lastRenderedPageBreak/>
        <w:t>ubytování a stravování budou odběrateli účtovány podle skutečného počtu žáků a pedagogického doprovodu.</w:t>
      </w:r>
    </w:p>
    <w:p w:rsidR="004E0A8D" w:rsidRDefault="00436CAC">
      <w:pPr>
        <w:pStyle w:val="Zkladntext50"/>
        <w:shd w:val="clear" w:color="auto" w:fill="auto"/>
        <w:spacing w:before="0"/>
        <w:ind w:left="3960"/>
      </w:pPr>
      <w:r>
        <w:t>III.</w:t>
      </w:r>
    </w:p>
    <w:p w:rsidR="004E0A8D" w:rsidRDefault="00436CAC">
      <w:pPr>
        <w:pStyle w:val="Zkladntext20"/>
        <w:shd w:val="clear" w:color="auto" w:fill="auto"/>
        <w:spacing w:before="0" w:after="236" w:line="288" w:lineRule="exact"/>
      </w:pPr>
      <w:r>
        <w:t>Žáci jsou povinni řídit se pokyny pedagogického doprovodu odběratele a dodržovat ubytovací řád objektu. Dodavatel neodpovídá za škody způsobené žáky odběratele v ubytovacím zařízení, kde došlo k čerpání služby zajištěné dle této smlouvy.</w:t>
      </w:r>
    </w:p>
    <w:p w:rsidR="004E0A8D" w:rsidRDefault="00436CAC">
      <w:pPr>
        <w:pStyle w:val="Zkladntext30"/>
        <w:shd w:val="clear" w:color="auto" w:fill="auto"/>
        <w:spacing w:line="293" w:lineRule="exact"/>
        <w:ind w:left="3960"/>
      </w:pPr>
      <w:r>
        <w:t>IV.</w:t>
      </w:r>
    </w:p>
    <w:p w:rsidR="004E0A8D" w:rsidRDefault="00436CAC">
      <w:pPr>
        <w:pStyle w:val="Zkladntext20"/>
        <w:shd w:val="clear" w:color="auto" w:fill="auto"/>
        <w:spacing w:before="0" w:after="416" w:line="293" w:lineRule="exact"/>
      </w:pPr>
      <w:r>
        <w:t>Požadavek na speciální stravování je nutné nahlásit dodavateli s předstihem. V případě bezlepkové diety je nutné informovat rodiče o tom, že je potřeba s sebou dítěti přibalit bezlepkové pečivo, bezlepkové přílohy a bezlepkové sladkosti, na které je dítě zvyklé.</w:t>
      </w:r>
    </w:p>
    <w:p w:rsidR="004E0A8D" w:rsidRDefault="00436CAC">
      <w:pPr>
        <w:pStyle w:val="Zkladntext30"/>
        <w:shd w:val="clear" w:color="auto" w:fill="auto"/>
        <w:spacing w:line="298" w:lineRule="exact"/>
        <w:ind w:left="3960"/>
      </w:pPr>
      <w:r>
        <w:t>V.</w:t>
      </w:r>
    </w:p>
    <w:p w:rsidR="004E0A8D" w:rsidRDefault="00436CAC">
      <w:pPr>
        <w:pStyle w:val="Zkladntext20"/>
        <w:shd w:val="clear" w:color="auto" w:fill="auto"/>
        <w:spacing w:before="0" w:after="424" w:line="298" w:lineRule="exact"/>
      </w:pPr>
      <w:r>
        <w:t xml:space="preserve">V den ubytování strava začíná </w:t>
      </w:r>
      <w:proofErr w:type="gramStart"/>
      <w:r>
        <w:t>obědem  (</w:t>
      </w:r>
      <w:proofErr w:type="gramEnd"/>
      <w:r>
        <w:t>12.00 hod), ubytování končí v den odjezdu snídaní (8.00 hod).</w:t>
      </w:r>
    </w:p>
    <w:p w:rsidR="004E0A8D" w:rsidRDefault="00436CAC">
      <w:pPr>
        <w:pStyle w:val="Zkladntext30"/>
        <w:shd w:val="clear" w:color="auto" w:fill="auto"/>
        <w:spacing w:line="293" w:lineRule="exact"/>
        <w:ind w:left="3960"/>
      </w:pPr>
      <w:r>
        <w:t>VI.</w:t>
      </w:r>
    </w:p>
    <w:p w:rsidR="004E0A8D" w:rsidRDefault="00436CAC">
      <w:pPr>
        <w:pStyle w:val="Zkladntext20"/>
        <w:shd w:val="clear" w:color="auto" w:fill="auto"/>
        <w:spacing w:before="0" w:after="420" w:line="293" w:lineRule="exact"/>
      </w:pPr>
      <w:r>
        <w:t>Dodavatel prohlašuje, že uvedený objekt splňuje hygienické podmínky ubytovacího a stravovacího zařízení. Stravování účastníků pobytu zajistí dodavatel v souladu s aktuálními hygienickými předpisy.</w:t>
      </w:r>
    </w:p>
    <w:p w:rsidR="004E0A8D" w:rsidRDefault="00436CAC">
      <w:pPr>
        <w:pStyle w:val="Zkladntext60"/>
        <w:shd w:val="clear" w:color="auto" w:fill="auto"/>
        <w:spacing w:before="0"/>
        <w:ind w:left="3960"/>
      </w:pPr>
      <w:r>
        <w:t>VII.</w:t>
      </w:r>
    </w:p>
    <w:p w:rsidR="004E0A8D" w:rsidRDefault="00436CAC">
      <w:pPr>
        <w:pStyle w:val="Zkladntext20"/>
        <w:shd w:val="clear" w:color="auto" w:fill="auto"/>
        <w:spacing w:before="0" w:after="420" w:line="293" w:lineRule="exact"/>
      </w:pPr>
      <w:r>
        <w:t xml:space="preserve">Úhrada pobytu bude provedena bezhotovostně, s ohledem na mimořádnou situaci (pandemie </w:t>
      </w:r>
      <w:proofErr w:type="spellStart"/>
      <w:r>
        <w:t>Covid</w:t>
      </w:r>
      <w:proofErr w:type="spellEnd"/>
      <w:r>
        <w:t xml:space="preserve">) bude zálohová faktura ve výši 50 </w:t>
      </w:r>
      <w:r>
        <w:rPr>
          <w:rStyle w:val="Zkladntext2Consolas105ptKurzva"/>
        </w:rPr>
        <w:t>%</w:t>
      </w:r>
      <w:r>
        <w:t xml:space="preserve"> dle předpokládaného počtu žáků vystavena 2 týdny před nástupem na ubytování, vyúčtování podle skutečného počtu dětí a členů doprovodu bude provedeno po ukončení pobytu a proplaceno nejpozději do 14 dnů od doručení faktury odběrateli.</w:t>
      </w:r>
    </w:p>
    <w:p w:rsidR="004E0A8D" w:rsidRDefault="00436CAC">
      <w:pPr>
        <w:pStyle w:val="Zkladntext70"/>
        <w:shd w:val="clear" w:color="auto" w:fill="auto"/>
        <w:spacing w:before="0"/>
        <w:ind w:left="3960"/>
      </w:pPr>
      <w:r>
        <w:t>Vlil.</w:t>
      </w:r>
    </w:p>
    <w:p w:rsidR="004E0A8D" w:rsidRPr="008D26F3" w:rsidRDefault="00436CAC">
      <w:pPr>
        <w:pStyle w:val="Zkladntext30"/>
        <w:shd w:val="clear" w:color="auto" w:fill="auto"/>
        <w:spacing w:after="898" w:line="293" w:lineRule="exact"/>
        <w:jc w:val="both"/>
        <w:rPr>
          <w:color w:val="auto"/>
        </w:rPr>
      </w:pPr>
      <w:r>
        <w:t xml:space="preserve">V případě zrušení celého pobytu z důvodu zákazu ze strany Vlády ČR, MŠMT nebo MZ ČR dodavatel neúčtuje odběrateli storno poplatky a již uhrazenou zálohu vrací v plné výši. Na zrušení pobytu ze strany přihlášených účastníků neprokázané potvrzením o nemoci nebo jiném závažném důvodu se vztahují storno poplatky uvedené v ceníku dodavatele na </w:t>
      </w:r>
      <w:hyperlink r:id="rId8" w:history="1">
        <w:r w:rsidRPr="008D26F3">
          <w:rPr>
            <w:rStyle w:val="Hypertextovodkaz"/>
            <w:color w:val="000000" w:themeColor="text1"/>
            <w:highlight w:val="black"/>
            <w:lang w:val="en-US" w:eastAsia="en-US" w:bidi="en-US"/>
          </w:rPr>
          <w:t>www.orovsky.cz</w:t>
        </w:r>
      </w:hyperlink>
      <w:r w:rsidRPr="008D26F3">
        <w:rPr>
          <w:color w:val="000000" w:themeColor="text1"/>
          <w:highlight w:val="black"/>
          <w:lang w:val="en-US" w:eastAsia="en-US" w:bidi="en-US"/>
        </w:rPr>
        <w:t>.</w:t>
      </w:r>
    </w:p>
    <w:p w:rsidR="004E0A8D" w:rsidRDefault="00436CAC">
      <w:pPr>
        <w:pStyle w:val="Zkladntext20"/>
        <w:shd w:val="clear" w:color="auto" w:fill="auto"/>
        <w:tabs>
          <w:tab w:val="left" w:leader="dot" w:pos="3698"/>
        </w:tabs>
        <w:spacing w:before="0" w:after="68" w:line="220" w:lineRule="exact"/>
        <w:ind w:left="180"/>
      </w:pPr>
      <w:r>
        <w:t>V Železné Rudě dne:</w:t>
      </w:r>
      <w:r>
        <w:tab/>
        <w:t xml:space="preserve"> V Plzni dne: </w:t>
      </w:r>
      <w:r w:rsidR="002E0D39">
        <w:t>2</w:t>
      </w:r>
      <w:r>
        <w:t>3. 3. 2022</w:t>
      </w:r>
      <w:bookmarkStart w:id="1" w:name="_GoBack"/>
      <w:bookmarkEnd w:id="1"/>
    </w:p>
    <w:p w:rsidR="004E0A8D" w:rsidRPr="008D26F3" w:rsidRDefault="00436CAC">
      <w:pPr>
        <w:pStyle w:val="Zkladntext20"/>
        <w:shd w:val="clear" w:color="auto" w:fill="auto"/>
        <w:spacing w:before="0" w:after="0" w:line="220" w:lineRule="exact"/>
        <w:ind w:right="960"/>
        <w:jc w:val="center"/>
        <w:rPr>
          <w:highlight w:val="black"/>
        </w:rPr>
      </w:pPr>
      <w:r w:rsidRPr="008D26F3">
        <w:rPr>
          <w:rStyle w:val="Zkladntext21"/>
          <w:highlight w:val="black"/>
        </w:rPr>
        <w:t>33. základní škola Plzeň, T. Brzkové 31</w:t>
      </w:r>
    </w:p>
    <w:p w:rsidR="004E0A8D" w:rsidRDefault="00436CAC">
      <w:pPr>
        <w:pStyle w:val="Zkladntext80"/>
        <w:shd w:val="clear" w:color="auto" w:fill="auto"/>
        <w:ind w:right="960"/>
      </w:pPr>
      <w:r w:rsidRPr="008D26F3">
        <w:rPr>
          <w:rStyle w:val="Zkladntext81"/>
          <w:highlight w:val="black"/>
        </w:rPr>
        <w:t>příspěvková organizace</w:t>
      </w:r>
      <w:r w:rsidRPr="008D26F3">
        <w:rPr>
          <w:rStyle w:val="Zkladntext81"/>
          <w:highlight w:val="black"/>
        </w:rPr>
        <w:br/>
        <w:t>318 11 Plzeň</w:t>
      </w:r>
    </w:p>
    <w:p w:rsidR="004E0A8D" w:rsidRPr="008D26F3" w:rsidRDefault="00436CAC">
      <w:pPr>
        <w:pStyle w:val="Zkladntext80"/>
        <w:shd w:val="clear" w:color="auto" w:fill="auto"/>
        <w:tabs>
          <w:tab w:val="left" w:pos="8021"/>
        </w:tabs>
        <w:spacing w:line="192" w:lineRule="exact"/>
        <w:ind w:left="6000"/>
        <w:jc w:val="both"/>
        <w:rPr>
          <w:highlight w:val="black"/>
        </w:rPr>
      </w:pPr>
      <w:r w:rsidRPr="008D26F3">
        <w:rPr>
          <w:rStyle w:val="Zkladntext81"/>
          <w:highlight w:val="black"/>
        </w:rPr>
        <w:t>Tel./fax: 378 027 411</w:t>
      </w:r>
      <w:r w:rsidRPr="008D26F3">
        <w:rPr>
          <w:rStyle w:val="Zkladntext81"/>
          <w:highlight w:val="black"/>
        </w:rPr>
        <w:tab/>
        <w:t>©</w:t>
      </w:r>
    </w:p>
    <w:p w:rsidR="004E0A8D" w:rsidRDefault="00436CAC">
      <w:pPr>
        <w:pStyle w:val="Zkladntext80"/>
        <w:shd w:val="clear" w:color="auto" w:fill="auto"/>
        <w:spacing w:after="98" w:line="192" w:lineRule="exact"/>
        <w:ind w:right="960"/>
      </w:pPr>
      <w:r w:rsidRPr="008D26F3">
        <w:rPr>
          <w:rStyle w:val="Zkladntext81"/>
          <w:highlight w:val="black"/>
        </w:rPr>
        <w:t>&lt;Mm*</w:t>
      </w:r>
      <w:proofErr w:type="spellStart"/>
      <w:proofErr w:type="gramStart"/>
      <w:r w:rsidRPr="008D26F3">
        <w:rPr>
          <w:rStyle w:val="Zkladntext81"/>
          <w:highlight w:val="black"/>
        </w:rPr>
        <w:t>ll</w:t>
      </w:r>
      <w:proofErr w:type="spellEnd"/>
      <w:r w:rsidRPr="008D26F3">
        <w:rPr>
          <w:rStyle w:val="Zkladntext81"/>
          <w:highlight w:val="black"/>
        </w:rPr>
        <w:t>( M</w:t>
      </w:r>
      <w:proofErr w:type="gramEnd"/>
      <w:r w:rsidRPr="008D26F3">
        <w:rPr>
          <w:rStyle w:val="Zkladntext81"/>
          <w:highlight w:val="black"/>
        </w:rPr>
        <w:t xml:space="preserve">93(®žs33. </w:t>
      </w:r>
      <w:r w:rsidRPr="008D26F3">
        <w:rPr>
          <w:rStyle w:val="Zkladntext81"/>
          <w:highlight w:val="black"/>
          <w:lang w:val="en-US" w:eastAsia="en-US" w:bidi="en-US"/>
        </w:rPr>
        <w:t>plzen-edu.cz</w:t>
      </w:r>
    </w:p>
    <w:p w:rsidR="004E0A8D" w:rsidRDefault="00436CAC">
      <w:pPr>
        <w:pStyle w:val="Zkladntext20"/>
        <w:shd w:val="clear" w:color="auto" w:fill="auto"/>
        <w:tabs>
          <w:tab w:val="left" w:pos="6423"/>
        </w:tabs>
        <w:spacing w:before="0" w:after="0" w:line="220" w:lineRule="exact"/>
        <w:ind w:left="1340"/>
      </w:pPr>
      <w:r>
        <w:t>dodavatel</w:t>
      </w:r>
      <w:r>
        <w:tab/>
        <w:t>odběratel</w:t>
      </w:r>
    </w:p>
    <w:sectPr w:rsidR="004E0A8D">
      <w:headerReference w:type="default" r:id="rId9"/>
      <w:pgSz w:w="11900" w:h="16840"/>
      <w:pgMar w:top="1508" w:right="1320" w:bottom="1479" w:left="14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D6" w:rsidRDefault="009244D6">
      <w:r>
        <w:separator/>
      </w:r>
    </w:p>
  </w:endnote>
  <w:endnote w:type="continuationSeparator" w:id="0">
    <w:p w:rsidR="009244D6" w:rsidRDefault="0092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D6" w:rsidRDefault="009244D6"/>
  </w:footnote>
  <w:footnote w:type="continuationSeparator" w:id="0">
    <w:p w:rsidR="009244D6" w:rsidRDefault="00924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D6" w:rsidRDefault="002E0D3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25pt;margin-top:45.9pt;width:4.5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44D6" w:rsidRDefault="009244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8D"/>
    <w:rsid w:val="002E0D39"/>
    <w:rsid w:val="00436CAC"/>
    <w:rsid w:val="004E0A8D"/>
    <w:rsid w:val="00782D46"/>
    <w:rsid w:val="008D26F3"/>
    <w:rsid w:val="009244D6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DA2B"/>
  <w15:docId w15:val="{4A73653D-B587-4DE5-8076-6FA1C54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nsolas105ptKurzva">
    <w:name w:val="Základní text (2) + Consolas;10;5 pt;Kurzíva"/>
    <w:basedOn w:val="Zkladntext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140" w:line="26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288" w:lineRule="exac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293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293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1" w:lineRule="exact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vs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ovsk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venalu@zs33.plzen-ed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3</cp:revision>
  <dcterms:created xsi:type="dcterms:W3CDTF">2022-03-23T12:19:00Z</dcterms:created>
  <dcterms:modified xsi:type="dcterms:W3CDTF">2022-04-08T12:50:00Z</dcterms:modified>
</cp:coreProperties>
</file>