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24D5" w14:paraId="123CCFCF" w14:textId="77777777" w:rsidTr="00CA2CA5">
        <w:tc>
          <w:tcPr>
            <w:tcW w:w="4531" w:type="dxa"/>
          </w:tcPr>
          <w:p w14:paraId="29C708AB" w14:textId="77777777" w:rsidR="001224D5" w:rsidRPr="00A90F48" w:rsidRDefault="001224D5" w:rsidP="001224D5">
            <w:pPr>
              <w:pStyle w:val="Default"/>
              <w:spacing w:after="120"/>
              <w:jc w:val="center"/>
              <w:rPr>
                <w:rStyle w:val="value"/>
                <w:sz w:val="32"/>
                <w:szCs w:val="32"/>
              </w:rPr>
            </w:pPr>
            <w:bookmarkStart w:id="0" w:name="_Hlk514665584"/>
            <w:r w:rsidRPr="00A90F48">
              <w:rPr>
                <w:b/>
                <w:color w:val="auto"/>
                <w:sz w:val="32"/>
                <w:szCs w:val="32"/>
                <w:lang w:bidi="en-US"/>
              </w:rPr>
              <w:t xml:space="preserve">Contract for Participation in Project </w:t>
            </w:r>
          </w:p>
          <w:p w14:paraId="53A4572B" w14:textId="57B23DE7" w:rsidR="00DB5238" w:rsidRPr="00405111" w:rsidRDefault="001224D5" w:rsidP="001224D5">
            <w:pPr>
              <w:pStyle w:val="Default"/>
              <w:spacing w:after="120"/>
              <w:jc w:val="center"/>
              <w:rPr>
                <w:rStyle w:val="value"/>
                <w:sz w:val="32"/>
                <w:szCs w:val="32"/>
                <w:lang w:bidi="en-US"/>
              </w:rPr>
            </w:pPr>
            <w:r w:rsidRPr="00405111">
              <w:rPr>
                <w:rStyle w:val="value"/>
                <w:sz w:val="32"/>
                <w:szCs w:val="32"/>
                <w:lang w:bidi="en-US"/>
              </w:rPr>
              <w:t xml:space="preserve">National </w:t>
            </w:r>
            <w:r w:rsidR="002F2E9B" w:rsidRPr="00405111">
              <w:rPr>
                <w:rStyle w:val="value"/>
                <w:sz w:val="32"/>
                <w:szCs w:val="32"/>
                <w:lang w:bidi="en-US"/>
              </w:rPr>
              <w:t xml:space="preserve">Competence </w:t>
            </w:r>
            <w:r w:rsidRPr="00405111">
              <w:rPr>
                <w:rStyle w:val="value"/>
                <w:sz w:val="32"/>
                <w:szCs w:val="32"/>
                <w:lang w:bidi="en-US"/>
              </w:rPr>
              <w:t xml:space="preserve">Centre  </w:t>
            </w:r>
            <w:r w:rsidR="001E0C15" w:rsidRPr="00405111">
              <w:rPr>
                <w:rStyle w:val="value"/>
                <w:sz w:val="32"/>
                <w:szCs w:val="32"/>
                <w:lang w:bidi="en-US"/>
              </w:rPr>
              <w:t xml:space="preserve">Cybernetics and Artificial Intelligence </w:t>
            </w:r>
            <w:r w:rsidR="002F2E9B" w:rsidRPr="0040412B">
              <w:rPr>
                <w:rStyle w:val="value"/>
                <w:sz w:val="32"/>
                <w:szCs w:val="32"/>
                <w:lang w:bidi="en-US"/>
              </w:rPr>
              <w:t>II.</w:t>
            </w:r>
            <w:r w:rsidR="001E0C15" w:rsidRPr="00405111">
              <w:rPr>
                <w:rStyle w:val="value"/>
                <w:sz w:val="32"/>
                <w:szCs w:val="32"/>
                <w:lang w:bidi="en-US"/>
              </w:rPr>
              <w:t>, TN02000056</w:t>
            </w:r>
            <w:r w:rsidRPr="00405111">
              <w:rPr>
                <w:rStyle w:val="value"/>
                <w:sz w:val="32"/>
                <w:szCs w:val="32"/>
                <w:lang w:bidi="en-US"/>
              </w:rPr>
              <w:t xml:space="preserve"> </w:t>
            </w:r>
          </w:p>
          <w:p w14:paraId="62B0FEA9" w14:textId="6BFD9EF5" w:rsidR="001224D5" w:rsidRPr="00405111" w:rsidRDefault="001224D5" w:rsidP="001224D5">
            <w:pPr>
              <w:pStyle w:val="Default"/>
              <w:spacing w:after="120"/>
              <w:jc w:val="center"/>
              <w:rPr>
                <w:color w:val="auto"/>
                <w:sz w:val="32"/>
                <w:szCs w:val="32"/>
              </w:rPr>
            </w:pPr>
            <w:r w:rsidRPr="00405111">
              <w:rPr>
                <w:rStyle w:val="value"/>
                <w:sz w:val="32"/>
                <w:szCs w:val="32"/>
                <w:lang w:bidi="en-US"/>
              </w:rPr>
              <w:t>(</w:t>
            </w:r>
            <w:r w:rsidRPr="00405111">
              <w:rPr>
                <w:b/>
                <w:color w:val="auto"/>
                <w:sz w:val="32"/>
                <w:szCs w:val="32"/>
                <w:lang w:bidi="en-US"/>
              </w:rPr>
              <w:t xml:space="preserve">NCC </w:t>
            </w:r>
            <w:r w:rsidR="001E0C15" w:rsidRPr="00405111">
              <w:rPr>
                <w:b/>
                <w:color w:val="auto"/>
                <w:sz w:val="32"/>
                <w:szCs w:val="32"/>
                <w:lang w:bidi="en-US"/>
              </w:rPr>
              <w:t xml:space="preserve">CAI </w:t>
            </w:r>
            <w:r w:rsidR="002F2E9B" w:rsidRPr="00405111">
              <w:rPr>
                <w:b/>
                <w:color w:val="auto"/>
                <w:sz w:val="32"/>
                <w:szCs w:val="32"/>
                <w:lang w:bidi="en-US"/>
              </w:rPr>
              <w:t>II.</w:t>
            </w:r>
            <w:r w:rsidRPr="00405111">
              <w:rPr>
                <w:b/>
                <w:color w:val="auto"/>
                <w:sz w:val="32"/>
                <w:szCs w:val="32"/>
                <w:lang w:bidi="en-US"/>
              </w:rPr>
              <w:t>)</w:t>
            </w:r>
          </w:p>
          <w:p w14:paraId="3B2684C4" w14:textId="77777777" w:rsidR="001224D5" w:rsidRPr="00A90F48" w:rsidRDefault="001224D5" w:rsidP="001224D5">
            <w:pPr>
              <w:pStyle w:val="Default"/>
              <w:spacing w:after="120"/>
              <w:jc w:val="center"/>
              <w:rPr>
                <w:color w:val="auto"/>
                <w:sz w:val="23"/>
                <w:szCs w:val="23"/>
              </w:rPr>
            </w:pPr>
            <w:r w:rsidRPr="00A90F48">
              <w:rPr>
                <w:color w:val="auto"/>
                <w:sz w:val="23"/>
                <w:szCs w:val="23"/>
                <w:lang w:bidi="en-US"/>
              </w:rPr>
              <w:t>(hereinafter referred to as “Contract”)</w:t>
            </w:r>
          </w:p>
          <w:p w14:paraId="4FC03835" w14:textId="77777777" w:rsidR="001224D5" w:rsidRPr="009A577E" w:rsidRDefault="001224D5" w:rsidP="001224D5">
            <w:pPr>
              <w:pStyle w:val="Default"/>
              <w:spacing w:after="120"/>
              <w:jc w:val="center"/>
              <w:rPr>
                <w:color w:val="auto"/>
                <w:sz w:val="16"/>
                <w:szCs w:val="16"/>
              </w:rPr>
            </w:pPr>
          </w:p>
          <w:p w14:paraId="1C391D67" w14:textId="77777777" w:rsidR="001224D5" w:rsidRPr="00A90F48" w:rsidRDefault="001224D5" w:rsidP="001224D5">
            <w:pPr>
              <w:pStyle w:val="Default"/>
              <w:spacing w:after="120"/>
              <w:rPr>
                <w:color w:val="auto"/>
                <w:sz w:val="23"/>
                <w:szCs w:val="23"/>
              </w:rPr>
            </w:pPr>
            <w:r w:rsidRPr="00A90F48">
              <w:rPr>
                <w:color w:val="auto"/>
                <w:sz w:val="23"/>
                <w:szCs w:val="23"/>
                <w:lang w:bidi="en-US"/>
              </w:rPr>
              <w:t xml:space="preserve">The Contract was concluded on the below day, month and year between the following Contracting Parties: </w:t>
            </w:r>
          </w:p>
          <w:p w14:paraId="316C2025" w14:textId="77777777" w:rsidR="006D3996" w:rsidRDefault="006D3996" w:rsidP="001224D5">
            <w:pPr>
              <w:pStyle w:val="Default"/>
              <w:rPr>
                <w:b/>
                <w:color w:val="auto"/>
                <w:sz w:val="23"/>
                <w:szCs w:val="23"/>
                <w:lang w:bidi="en-US"/>
              </w:rPr>
            </w:pPr>
          </w:p>
          <w:p w14:paraId="179A6308" w14:textId="5C6F35B4" w:rsidR="001224D5" w:rsidRPr="00A90F48" w:rsidRDefault="001224D5" w:rsidP="001224D5">
            <w:pPr>
              <w:pStyle w:val="Default"/>
              <w:rPr>
                <w:b/>
                <w:color w:val="auto"/>
                <w:sz w:val="23"/>
                <w:szCs w:val="23"/>
              </w:rPr>
            </w:pPr>
            <w:r w:rsidRPr="00A90F48">
              <w:rPr>
                <w:b/>
                <w:color w:val="auto"/>
                <w:sz w:val="23"/>
                <w:szCs w:val="23"/>
                <w:lang w:bidi="en-US"/>
              </w:rPr>
              <w:t>Czech Technical University in Prague</w:t>
            </w:r>
          </w:p>
          <w:p w14:paraId="18D5DBA9" w14:textId="4EBB9531"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w:t>
            </w:r>
            <w:r w:rsidR="00B50A66">
              <w:rPr>
                <w:color w:val="auto"/>
                <w:sz w:val="23"/>
                <w:szCs w:val="23"/>
                <w:lang w:bidi="en-US"/>
              </w:rPr>
              <w:t>Jugoslávských partyzánů 1580/3</w:t>
            </w:r>
            <w:r w:rsidRPr="00A90F48">
              <w:rPr>
                <w:color w:val="auto"/>
                <w:sz w:val="23"/>
                <w:szCs w:val="23"/>
                <w:lang w:bidi="en-US"/>
              </w:rPr>
              <w:t>, Praha 6, 16</w:t>
            </w:r>
            <w:r w:rsidR="00B50A66">
              <w:rPr>
                <w:color w:val="auto"/>
                <w:sz w:val="23"/>
                <w:szCs w:val="23"/>
                <w:lang w:bidi="en-US"/>
              </w:rPr>
              <w:t>0 00</w:t>
            </w:r>
          </w:p>
          <w:p w14:paraId="67FB3555" w14:textId="43CB11F8" w:rsidR="001224D5" w:rsidRPr="00A90F48" w:rsidRDefault="001224D5" w:rsidP="001224D5">
            <w:pPr>
              <w:pStyle w:val="Default"/>
              <w:rPr>
                <w:color w:val="auto"/>
                <w:sz w:val="23"/>
                <w:szCs w:val="23"/>
              </w:rPr>
            </w:pPr>
            <w:r w:rsidRPr="00A90F48">
              <w:rPr>
                <w:color w:val="auto"/>
                <w:sz w:val="23"/>
                <w:szCs w:val="23"/>
                <w:lang w:bidi="en-US"/>
              </w:rPr>
              <w:t>registration No.: 68407700,VAT No.: CZ68407700</w:t>
            </w:r>
          </w:p>
          <w:p w14:paraId="2B39E9DA" w14:textId="6B1D358F" w:rsidR="001224D5" w:rsidRPr="00A90F48" w:rsidRDefault="001224D5" w:rsidP="001224D5">
            <w:pPr>
              <w:pStyle w:val="Default"/>
              <w:rPr>
                <w:color w:val="auto"/>
                <w:sz w:val="23"/>
                <w:szCs w:val="23"/>
              </w:rPr>
            </w:pPr>
            <w:r w:rsidRPr="00A90F48">
              <w:rPr>
                <w:color w:val="auto"/>
                <w:sz w:val="23"/>
                <w:szCs w:val="23"/>
                <w:lang w:bidi="en-US"/>
              </w:rPr>
              <w:t xml:space="preserve">represented by: </w:t>
            </w:r>
          </w:p>
          <w:p w14:paraId="67CD2037" w14:textId="77777777" w:rsidR="00DB5238" w:rsidRPr="00A90F48" w:rsidRDefault="001224D5" w:rsidP="00DB5238">
            <w:pPr>
              <w:rPr>
                <w:rFonts w:cs="Times New Roman"/>
                <w:szCs w:val="23"/>
                <w:lang w:bidi="en-US"/>
              </w:rPr>
            </w:pPr>
            <w:r w:rsidRPr="00A90F48">
              <w:rPr>
                <w:rFonts w:cs="Times New Roman"/>
                <w:szCs w:val="23"/>
                <w:lang w:bidi="en-US"/>
              </w:rPr>
              <w:t xml:space="preserve">workplace of the Principal Investigator: </w:t>
            </w:r>
          </w:p>
          <w:p w14:paraId="4359DDE2" w14:textId="77777777" w:rsidR="001224D5" w:rsidRPr="00A90F48" w:rsidRDefault="001224D5" w:rsidP="00DB5238">
            <w:pPr>
              <w:ind w:left="176"/>
              <w:rPr>
                <w:rFonts w:cs="Times New Roman"/>
                <w:b/>
                <w:szCs w:val="23"/>
              </w:rPr>
            </w:pPr>
            <w:r w:rsidRPr="00A90F48">
              <w:rPr>
                <w:rFonts w:cs="Times New Roman"/>
                <w:b/>
                <w:szCs w:val="23"/>
                <w:lang w:bidi="en-US"/>
              </w:rPr>
              <w:t>Czech Institute of Informatics, Robotics and Cybernetics</w:t>
            </w:r>
          </w:p>
          <w:p w14:paraId="69A20343" w14:textId="77777777" w:rsidR="00DB5238" w:rsidRPr="00A90F48" w:rsidRDefault="001224D5" w:rsidP="00DB5238">
            <w:pPr>
              <w:pStyle w:val="Default"/>
              <w:rPr>
                <w:color w:val="auto"/>
                <w:sz w:val="23"/>
                <w:szCs w:val="23"/>
                <w:lang w:bidi="en-US"/>
              </w:rPr>
            </w:pPr>
            <w:r w:rsidRPr="00A90F48">
              <w:rPr>
                <w:color w:val="auto"/>
                <w:sz w:val="23"/>
                <w:szCs w:val="23"/>
                <w:lang w:bidi="en-US"/>
              </w:rPr>
              <w:t xml:space="preserve">another affected workplace: </w:t>
            </w:r>
          </w:p>
          <w:p w14:paraId="6FF43E97" w14:textId="6D3C8621" w:rsidR="001224D5" w:rsidRDefault="00526E6D" w:rsidP="00DB5238">
            <w:pPr>
              <w:pStyle w:val="Default"/>
              <w:ind w:left="176"/>
              <w:rPr>
                <w:b/>
                <w:color w:val="auto"/>
                <w:sz w:val="23"/>
                <w:szCs w:val="23"/>
                <w:lang w:bidi="en-US"/>
              </w:rPr>
            </w:pPr>
            <w:r>
              <w:rPr>
                <w:b/>
                <w:color w:val="auto"/>
                <w:sz w:val="23"/>
                <w:szCs w:val="23"/>
                <w:lang w:bidi="en-US"/>
              </w:rPr>
              <w:t>Faculty of Mechanical Engineering</w:t>
            </w:r>
          </w:p>
          <w:p w14:paraId="45F28631" w14:textId="3C563487" w:rsidR="00526E6D" w:rsidRPr="00A90F48" w:rsidRDefault="00526E6D" w:rsidP="00DB5238">
            <w:pPr>
              <w:pStyle w:val="Default"/>
              <w:ind w:left="176"/>
              <w:rPr>
                <w:b/>
                <w:sz w:val="23"/>
                <w:szCs w:val="23"/>
              </w:rPr>
            </w:pPr>
            <w:r>
              <w:rPr>
                <w:b/>
                <w:color w:val="auto"/>
                <w:sz w:val="23"/>
                <w:szCs w:val="23"/>
                <w:lang w:bidi="en-US"/>
              </w:rPr>
              <w:t>Faculty of Transportation Sciences</w:t>
            </w:r>
          </w:p>
          <w:p w14:paraId="17F13ABE" w14:textId="6C3CE961" w:rsidR="00B50A66" w:rsidRDefault="001224D5" w:rsidP="001224D5">
            <w:pPr>
              <w:pStyle w:val="Default"/>
              <w:rPr>
                <w:sz w:val="23"/>
                <w:szCs w:val="23"/>
              </w:rPr>
            </w:pPr>
            <w:r w:rsidRPr="00A90F48">
              <w:rPr>
                <w:color w:val="auto"/>
                <w:sz w:val="23"/>
                <w:szCs w:val="23"/>
                <w:lang w:bidi="en-US"/>
              </w:rPr>
              <w:t xml:space="preserve">bank details: </w:t>
            </w:r>
            <w:r w:rsidR="00526E6D">
              <w:rPr>
                <w:color w:val="auto"/>
                <w:sz w:val="23"/>
                <w:szCs w:val="23"/>
                <w:lang w:bidi="en-US"/>
              </w:rPr>
              <w:t>Komerční banka a.s.</w:t>
            </w:r>
          </w:p>
          <w:p w14:paraId="3A37EA5E" w14:textId="045364D8" w:rsidR="001224D5" w:rsidRPr="00A90F48" w:rsidRDefault="001224D5" w:rsidP="001224D5">
            <w:pPr>
              <w:pStyle w:val="Default"/>
              <w:rPr>
                <w:color w:val="auto"/>
                <w:sz w:val="23"/>
                <w:szCs w:val="23"/>
              </w:rPr>
            </w:pPr>
            <w:r w:rsidRPr="00A90F48">
              <w:rPr>
                <w:color w:val="auto"/>
                <w:sz w:val="23"/>
                <w:szCs w:val="23"/>
                <w:lang w:bidi="en-US"/>
              </w:rPr>
              <w:t xml:space="preserve">account number: </w:t>
            </w:r>
            <w:r w:rsidR="00526E6D">
              <w:rPr>
                <w:color w:val="auto"/>
                <w:sz w:val="23"/>
                <w:szCs w:val="23"/>
                <w:lang w:bidi="en-US"/>
              </w:rPr>
              <w:t>107-5264540257/0100</w:t>
            </w:r>
          </w:p>
          <w:p w14:paraId="0E26F450" w14:textId="77777777" w:rsidR="001224D5" w:rsidRPr="00A90F48" w:rsidRDefault="001224D5" w:rsidP="001224D5">
            <w:pPr>
              <w:pStyle w:val="Default"/>
              <w:rPr>
                <w:color w:val="auto"/>
                <w:sz w:val="23"/>
                <w:szCs w:val="23"/>
              </w:rPr>
            </w:pPr>
            <w:r w:rsidRPr="00A90F48">
              <w:rPr>
                <w:color w:val="auto"/>
                <w:sz w:val="23"/>
                <w:szCs w:val="23"/>
                <w:lang w:bidi="en-US"/>
              </w:rPr>
              <w:t>as the main special-purpose aid recipient (hereinafter referred to as the “Recipient”)</w:t>
            </w:r>
          </w:p>
          <w:p w14:paraId="07776494" w14:textId="77777777" w:rsidR="001224D5" w:rsidRPr="00A90F48" w:rsidRDefault="001224D5" w:rsidP="001224D5">
            <w:pPr>
              <w:pStyle w:val="Default"/>
              <w:rPr>
                <w:color w:val="auto"/>
                <w:sz w:val="23"/>
                <w:szCs w:val="23"/>
              </w:rPr>
            </w:pPr>
          </w:p>
          <w:p w14:paraId="0A5A2822"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3FC253D4" w14:textId="77777777" w:rsidR="001224D5" w:rsidRPr="00A90F48" w:rsidRDefault="001224D5" w:rsidP="001224D5">
            <w:pPr>
              <w:pStyle w:val="Default"/>
              <w:rPr>
                <w:color w:val="auto"/>
                <w:sz w:val="23"/>
                <w:szCs w:val="23"/>
              </w:rPr>
            </w:pPr>
          </w:p>
          <w:p w14:paraId="1D16BDB1" w14:textId="77777777" w:rsidR="001224D5" w:rsidRPr="00A90F48" w:rsidRDefault="001224D5" w:rsidP="001224D5">
            <w:pPr>
              <w:pStyle w:val="Default"/>
              <w:rPr>
                <w:color w:val="auto"/>
                <w:sz w:val="23"/>
                <w:szCs w:val="23"/>
              </w:rPr>
            </w:pPr>
            <w:r w:rsidRPr="00A90F48">
              <w:rPr>
                <w:b/>
                <w:color w:val="auto"/>
                <w:sz w:val="23"/>
                <w:szCs w:val="23"/>
                <w:lang w:bidi="en-US"/>
              </w:rPr>
              <w:t>Brno University of Technology</w:t>
            </w:r>
          </w:p>
          <w:p w14:paraId="0C77E255" w14:textId="77777777" w:rsidR="001224D5" w:rsidRPr="00A90F48" w:rsidRDefault="001224D5" w:rsidP="001224D5">
            <w:pPr>
              <w:pStyle w:val="Default"/>
              <w:rPr>
                <w:color w:val="auto"/>
                <w:sz w:val="23"/>
                <w:szCs w:val="23"/>
              </w:rPr>
            </w:pPr>
            <w:r w:rsidRPr="00A90F48">
              <w:rPr>
                <w:color w:val="auto"/>
                <w:sz w:val="23"/>
                <w:szCs w:val="23"/>
                <w:lang w:bidi="en-US"/>
              </w:rPr>
              <w:t>with its registered office at Antonínská 548/1, Brno, 601 90</w:t>
            </w:r>
          </w:p>
          <w:p w14:paraId="6E327EBD" w14:textId="77777777" w:rsidR="001224D5" w:rsidRPr="00A90F48" w:rsidRDefault="001224D5" w:rsidP="001224D5">
            <w:pPr>
              <w:pStyle w:val="Default"/>
              <w:rPr>
                <w:color w:val="auto"/>
                <w:sz w:val="23"/>
                <w:szCs w:val="23"/>
              </w:rPr>
            </w:pPr>
            <w:r w:rsidRPr="00A90F48">
              <w:rPr>
                <w:color w:val="auto"/>
                <w:sz w:val="23"/>
                <w:szCs w:val="23"/>
                <w:lang w:bidi="en-US"/>
              </w:rPr>
              <w:t>registration No.: 00216305, VAT No.: CZ00216305</w:t>
            </w:r>
          </w:p>
          <w:p w14:paraId="22350AC7" w14:textId="77D5B272" w:rsidR="001224D5" w:rsidRPr="00A90F48" w:rsidRDefault="001224D5" w:rsidP="001224D5">
            <w:pPr>
              <w:pStyle w:val="Default"/>
              <w:rPr>
                <w:color w:val="auto"/>
                <w:sz w:val="23"/>
                <w:szCs w:val="23"/>
              </w:rPr>
            </w:pPr>
            <w:r w:rsidRPr="00A90F48">
              <w:rPr>
                <w:color w:val="auto"/>
                <w:sz w:val="23"/>
                <w:szCs w:val="23"/>
                <w:lang w:bidi="en-US"/>
              </w:rPr>
              <w:t xml:space="preserve">represented by: </w:t>
            </w:r>
          </w:p>
          <w:p w14:paraId="67EB4058" w14:textId="29381596" w:rsidR="001224D5" w:rsidRDefault="009A577E" w:rsidP="00DB5238">
            <w:pPr>
              <w:pStyle w:val="Default"/>
              <w:rPr>
                <w:color w:val="auto"/>
                <w:sz w:val="23"/>
                <w:szCs w:val="23"/>
                <w:lang w:bidi="en-US"/>
              </w:rPr>
            </w:pPr>
            <w:r>
              <w:rPr>
                <w:color w:val="auto"/>
                <w:sz w:val="23"/>
                <w:szCs w:val="23"/>
                <w:lang w:bidi="en-US"/>
              </w:rPr>
              <w:t xml:space="preserve">main </w:t>
            </w:r>
            <w:r w:rsidR="001224D5" w:rsidRPr="00A90F48">
              <w:rPr>
                <w:color w:val="auto"/>
                <w:sz w:val="23"/>
                <w:szCs w:val="23"/>
                <w:lang w:bidi="en-US"/>
              </w:rPr>
              <w:t xml:space="preserve">affected workplace: </w:t>
            </w:r>
            <w:r w:rsidR="001224D5" w:rsidRPr="00526E6D">
              <w:rPr>
                <w:b/>
                <w:color w:val="auto"/>
                <w:sz w:val="23"/>
                <w:szCs w:val="23"/>
                <w:lang w:bidi="en-US"/>
              </w:rPr>
              <w:t>CEITEC at Brno University of Technology</w:t>
            </w:r>
          </w:p>
          <w:p w14:paraId="1D02500C" w14:textId="77777777" w:rsidR="00526E6D" w:rsidRDefault="009A577E" w:rsidP="00DB5238">
            <w:pPr>
              <w:pStyle w:val="Default"/>
              <w:rPr>
                <w:color w:val="auto"/>
                <w:sz w:val="23"/>
                <w:szCs w:val="23"/>
                <w:lang w:bidi="en-US"/>
              </w:rPr>
            </w:pPr>
            <w:r w:rsidRPr="00A90F48">
              <w:rPr>
                <w:color w:val="auto"/>
                <w:sz w:val="23"/>
                <w:szCs w:val="23"/>
                <w:lang w:bidi="en-US"/>
              </w:rPr>
              <w:t>affected workplace:</w:t>
            </w:r>
            <w:r>
              <w:rPr>
                <w:color w:val="auto"/>
                <w:sz w:val="23"/>
                <w:szCs w:val="23"/>
                <w:lang w:bidi="en-US"/>
              </w:rPr>
              <w:t xml:space="preserve"> </w:t>
            </w:r>
          </w:p>
          <w:p w14:paraId="6F1017C2" w14:textId="7CC59C92" w:rsidR="009A577E" w:rsidRPr="00526E6D" w:rsidRDefault="009A577E" w:rsidP="00DB5238">
            <w:pPr>
              <w:pStyle w:val="Default"/>
              <w:rPr>
                <w:b/>
                <w:color w:val="auto"/>
                <w:sz w:val="23"/>
                <w:szCs w:val="23"/>
                <w:lang w:bidi="en-US"/>
              </w:rPr>
            </w:pPr>
            <w:r w:rsidRPr="00526E6D">
              <w:rPr>
                <w:b/>
                <w:color w:val="auto"/>
                <w:sz w:val="23"/>
                <w:szCs w:val="23"/>
                <w:lang w:bidi="en-US"/>
              </w:rPr>
              <w:t>Faculty of Electrical Engineering</w:t>
            </w:r>
          </w:p>
          <w:p w14:paraId="5F44C49D" w14:textId="4414806E" w:rsidR="009A577E" w:rsidRPr="00526E6D" w:rsidRDefault="009A577E" w:rsidP="00DB5238">
            <w:pPr>
              <w:pStyle w:val="Default"/>
              <w:rPr>
                <w:b/>
                <w:color w:val="auto"/>
                <w:sz w:val="23"/>
                <w:szCs w:val="23"/>
                <w:lang w:bidi="en-US"/>
              </w:rPr>
            </w:pPr>
            <w:r w:rsidRPr="00526E6D">
              <w:rPr>
                <w:b/>
                <w:color w:val="auto"/>
                <w:sz w:val="23"/>
                <w:szCs w:val="23"/>
                <w:lang w:bidi="en-US"/>
              </w:rPr>
              <w:t>Faculty of Civil Engineering</w:t>
            </w:r>
          </w:p>
          <w:p w14:paraId="471057D2" w14:textId="77777777" w:rsidR="001224D5" w:rsidRPr="00A90F48" w:rsidRDefault="001224D5" w:rsidP="001224D5">
            <w:pPr>
              <w:pStyle w:val="Default"/>
              <w:rPr>
                <w:color w:val="auto"/>
                <w:sz w:val="23"/>
                <w:szCs w:val="23"/>
              </w:rPr>
            </w:pPr>
            <w:r w:rsidRPr="00A90F48">
              <w:rPr>
                <w:color w:val="auto"/>
                <w:sz w:val="23"/>
                <w:szCs w:val="23"/>
                <w:lang w:bidi="en-US"/>
              </w:rPr>
              <w:t>bank details: Komerční banka, a.s., Náměstí Svobody 21, 631 31 Brno</w:t>
            </w:r>
          </w:p>
          <w:p w14:paraId="5905E3B0" w14:textId="278D2254" w:rsidR="001224D5" w:rsidRPr="00A90F48" w:rsidRDefault="001224D5" w:rsidP="001224D5">
            <w:pPr>
              <w:pStyle w:val="Default"/>
              <w:rPr>
                <w:color w:val="auto"/>
                <w:sz w:val="23"/>
                <w:szCs w:val="23"/>
              </w:rPr>
            </w:pPr>
            <w:r w:rsidRPr="00A90F48">
              <w:rPr>
                <w:color w:val="auto"/>
                <w:sz w:val="23"/>
                <w:szCs w:val="23"/>
                <w:lang w:bidi="en-US"/>
              </w:rPr>
              <w:t xml:space="preserve">account number: </w:t>
            </w:r>
            <w:r w:rsidR="009A577E">
              <w:rPr>
                <w:color w:val="auto"/>
                <w:sz w:val="23"/>
                <w:szCs w:val="23"/>
              </w:rPr>
              <w:t>107-2917830267</w:t>
            </w:r>
            <w:r w:rsidR="009A577E" w:rsidRPr="003C4F28">
              <w:rPr>
                <w:color w:val="auto"/>
                <w:sz w:val="23"/>
                <w:szCs w:val="23"/>
              </w:rPr>
              <w:t>/0100</w:t>
            </w:r>
          </w:p>
          <w:p w14:paraId="51FCACF4" w14:textId="77777777" w:rsidR="001224D5" w:rsidRPr="00A90F48" w:rsidRDefault="001224D5" w:rsidP="001224D5">
            <w:pPr>
              <w:pStyle w:val="Default"/>
              <w:rPr>
                <w:color w:val="auto"/>
                <w:sz w:val="23"/>
                <w:szCs w:val="23"/>
              </w:rPr>
            </w:pPr>
            <w:r w:rsidRPr="00A90F48">
              <w:rPr>
                <w:color w:val="auto"/>
                <w:sz w:val="23"/>
                <w:szCs w:val="23"/>
                <w:lang w:bidi="en-US"/>
              </w:rPr>
              <w:t>as an additional participant in the Project (hereinafter referred to as “Additional Participant No. 1”)</w:t>
            </w:r>
          </w:p>
          <w:p w14:paraId="6583FA8F" w14:textId="77777777" w:rsidR="001224D5" w:rsidRPr="00A90F48" w:rsidRDefault="001224D5" w:rsidP="001224D5">
            <w:pPr>
              <w:pStyle w:val="Default"/>
              <w:rPr>
                <w:color w:val="auto"/>
                <w:sz w:val="23"/>
                <w:szCs w:val="23"/>
              </w:rPr>
            </w:pPr>
          </w:p>
          <w:p w14:paraId="13302BB3" w14:textId="77777777" w:rsidR="001224D5" w:rsidRPr="00A90F48" w:rsidRDefault="001224D5" w:rsidP="001224D5">
            <w:pPr>
              <w:pStyle w:val="Default"/>
              <w:rPr>
                <w:color w:val="auto"/>
                <w:sz w:val="23"/>
                <w:szCs w:val="23"/>
              </w:rPr>
            </w:pPr>
            <w:r w:rsidRPr="00A90F48">
              <w:rPr>
                <w:color w:val="auto"/>
                <w:sz w:val="23"/>
                <w:szCs w:val="23"/>
                <w:lang w:bidi="en-US"/>
              </w:rPr>
              <w:lastRenderedPageBreak/>
              <w:t>and</w:t>
            </w:r>
          </w:p>
          <w:p w14:paraId="3A092D25" w14:textId="77777777" w:rsidR="001224D5" w:rsidRPr="00A90F48" w:rsidRDefault="001224D5" w:rsidP="001224D5">
            <w:pPr>
              <w:pStyle w:val="Default"/>
              <w:rPr>
                <w:color w:val="auto"/>
                <w:sz w:val="23"/>
                <w:szCs w:val="23"/>
              </w:rPr>
            </w:pPr>
          </w:p>
          <w:p w14:paraId="0D15CA59" w14:textId="77777777" w:rsidR="001224D5" w:rsidRPr="00A90F48" w:rsidRDefault="001224D5" w:rsidP="001224D5">
            <w:pPr>
              <w:pStyle w:val="Default"/>
              <w:rPr>
                <w:b/>
                <w:color w:val="auto"/>
                <w:sz w:val="23"/>
                <w:szCs w:val="23"/>
              </w:rPr>
            </w:pPr>
            <w:r w:rsidRPr="00A90F48">
              <w:rPr>
                <w:b/>
                <w:color w:val="auto"/>
                <w:sz w:val="23"/>
                <w:szCs w:val="23"/>
                <w:lang w:bidi="en-US"/>
              </w:rPr>
              <w:t>University of West Bohemia in Plzeň</w:t>
            </w:r>
          </w:p>
          <w:p w14:paraId="18006D02" w14:textId="77777777" w:rsidR="001224D5" w:rsidRPr="00A90F48" w:rsidRDefault="001224D5" w:rsidP="001224D5">
            <w:pPr>
              <w:pStyle w:val="Default"/>
              <w:rPr>
                <w:color w:val="auto"/>
                <w:sz w:val="23"/>
                <w:szCs w:val="23"/>
              </w:rPr>
            </w:pPr>
            <w:r w:rsidRPr="00A90F48">
              <w:rPr>
                <w:color w:val="auto"/>
                <w:sz w:val="23"/>
                <w:szCs w:val="23"/>
                <w:lang w:bidi="en-US"/>
              </w:rPr>
              <w:t>with its registered office at Univerzitní 2732/8, Plzeň, 301 01 Plzeň</w:t>
            </w:r>
          </w:p>
          <w:p w14:paraId="6362B3CD" w14:textId="77777777" w:rsidR="001224D5" w:rsidRPr="00A90F48" w:rsidRDefault="001224D5" w:rsidP="001224D5">
            <w:pPr>
              <w:pStyle w:val="Default"/>
              <w:rPr>
                <w:color w:val="auto"/>
                <w:sz w:val="23"/>
                <w:szCs w:val="23"/>
              </w:rPr>
            </w:pPr>
            <w:r w:rsidRPr="00A90F48">
              <w:rPr>
                <w:color w:val="auto"/>
                <w:sz w:val="23"/>
                <w:szCs w:val="23"/>
                <w:lang w:bidi="en-US"/>
              </w:rPr>
              <w:t>registration No.: 49777513, VAT No.: CZ49777513</w:t>
            </w:r>
          </w:p>
          <w:p w14:paraId="6CA32952" w14:textId="5C2BA9E3" w:rsidR="00BA033C" w:rsidRDefault="001224D5" w:rsidP="001224D5">
            <w:pPr>
              <w:pStyle w:val="Default"/>
              <w:rPr>
                <w:color w:val="auto"/>
                <w:sz w:val="23"/>
                <w:szCs w:val="23"/>
                <w:lang w:bidi="en-US"/>
              </w:rPr>
            </w:pPr>
            <w:r w:rsidRPr="00A90F48">
              <w:rPr>
                <w:color w:val="auto"/>
                <w:sz w:val="23"/>
                <w:szCs w:val="23"/>
                <w:lang w:bidi="en-US"/>
              </w:rPr>
              <w:t xml:space="preserve">represented by: </w:t>
            </w:r>
          </w:p>
          <w:p w14:paraId="66CB11E3" w14:textId="11C278DB" w:rsidR="001224D5" w:rsidRPr="00A90F48" w:rsidRDefault="001224D5" w:rsidP="001224D5">
            <w:pPr>
              <w:pStyle w:val="Default"/>
              <w:rPr>
                <w:color w:val="auto"/>
                <w:sz w:val="23"/>
                <w:szCs w:val="23"/>
              </w:rPr>
            </w:pPr>
            <w:r w:rsidRPr="00A90F48">
              <w:rPr>
                <w:color w:val="auto"/>
                <w:sz w:val="23"/>
                <w:szCs w:val="23"/>
                <w:lang w:bidi="en-US"/>
              </w:rPr>
              <w:t xml:space="preserve">bank details: ČNB, branch Plzeň, Husova 10, 305 </w:t>
            </w:r>
            <w:proofErr w:type="gramStart"/>
            <w:r w:rsidRPr="00A90F48">
              <w:rPr>
                <w:color w:val="auto"/>
                <w:sz w:val="23"/>
                <w:szCs w:val="23"/>
                <w:lang w:bidi="en-US"/>
              </w:rPr>
              <w:t>67  Plzeň</w:t>
            </w:r>
            <w:proofErr w:type="gramEnd"/>
          </w:p>
          <w:p w14:paraId="177A119A" w14:textId="77777777" w:rsidR="001224D5" w:rsidRPr="00A90F48" w:rsidRDefault="001224D5" w:rsidP="001224D5">
            <w:pPr>
              <w:pStyle w:val="Default"/>
              <w:rPr>
                <w:color w:val="auto"/>
                <w:sz w:val="23"/>
                <w:szCs w:val="23"/>
              </w:rPr>
            </w:pPr>
            <w:r w:rsidRPr="00A90F48">
              <w:rPr>
                <w:color w:val="auto"/>
                <w:sz w:val="23"/>
                <w:szCs w:val="23"/>
                <w:lang w:bidi="en-US"/>
              </w:rPr>
              <w:t>account number: 20095-64738311/0710</w:t>
            </w:r>
          </w:p>
          <w:p w14:paraId="4101F625" w14:textId="77777777" w:rsidR="001224D5" w:rsidRPr="00A90F48" w:rsidRDefault="001224D5" w:rsidP="001224D5">
            <w:pPr>
              <w:pStyle w:val="Default"/>
              <w:rPr>
                <w:color w:val="auto"/>
                <w:sz w:val="23"/>
                <w:szCs w:val="23"/>
              </w:rPr>
            </w:pPr>
            <w:r w:rsidRPr="00A90F48">
              <w:rPr>
                <w:color w:val="auto"/>
                <w:sz w:val="23"/>
                <w:szCs w:val="23"/>
                <w:lang w:bidi="en-US"/>
              </w:rPr>
              <w:t>as an additional participant in the Project (hereinafter referred to as “Additional Participant No. 2”)</w:t>
            </w:r>
          </w:p>
          <w:p w14:paraId="034CC1F0" w14:textId="77777777" w:rsidR="001224D5" w:rsidRPr="00A90F48" w:rsidRDefault="001224D5" w:rsidP="001224D5">
            <w:pPr>
              <w:pStyle w:val="Default"/>
              <w:rPr>
                <w:color w:val="auto"/>
                <w:sz w:val="23"/>
                <w:szCs w:val="23"/>
              </w:rPr>
            </w:pPr>
          </w:p>
          <w:p w14:paraId="32B8B528" w14:textId="77777777" w:rsidR="001224D5" w:rsidRPr="00A90F48" w:rsidRDefault="001224D5" w:rsidP="001224D5">
            <w:pPr>
              <w:pStyle w:val="Default"/>
              <w:rPr>
                <w:color w:val="auto"/>
                <w:sz w:val="23"/>
                <w:szCs w:val="23"/>
              </w:rPr>
            </w:pPr>
            <w:r w:rsidRPr="00A90F48">
              <w:rPr>
                <w:color w:val="auto"/>
                <w:sz w:val="23"/>
                <w:szCs w:val="23"/>
                <w:lang w:bidi="en-US"/>
              </w:rPr>
              <w:t>and</w:t>
            </w:r>
          </w:p>
          <w:p w14:paraId="730A965F" w14:textId="77777777" w:rsidR="001224D5" w:rsidRPr="00A90F48" w:rsidRDefault="001224D5" w:rsidP="001224D5">
            <w:pPr>
              <w:pStyle w:val="Default"/>
              <w:rPr>
                <w:color w:val="auto"/>
                <w:sz w:val="23"/>
                <w:szCs w:val="23"/>
              </w:rPr>
            </w:pPr>
          </w:p>
          <w:p w14:paraId="7837BF5B" w14:textId="6D9B566C" w:rsidR="001224D5" w:rsidRPr="00A90F48" w:rsidRDefault="001224D5" w:rsidP="001224D5">
            <w:pPr>
              <w:pStyle w:val="Default"/>
              <w:rPr>
                <w:b/>
                <w:color w:val="auto"/>
                <w:sz w:val="23"/>
                <w:szCs w:val="23"/>
              </w:rPr>
            </w:pPr>
            <w:r w:rsidRPr="00A90F48">
              <w:rPr>
                <w:b/>
                <w:color w:val="auto"/>
                <w:sz w:val="23"/>
                <w:szCs w:val="23"/>
                <w:lang w:bidi="en-US"/>
              </w:rPr>
              <w:t>V</w:t>
            </w:r>
            <w:r w:rsidR="002E5D88">
              <w:rPr>
                <w:b/>
                <w:color w:val="auto"/>
                <w:sz w:val="23"/>
                <w:szCs w:val="23"/>
                <w:lang w:bidi="en-US"/>
              </w:rPr>
              <w:t>S</w:t>
            </w:r>
            <w:r w:rsidRPr="00A90F48">
              <w:rPr>
                <w:b/>
                <w:color w:val="auto"/>
                <w:sz w:val="23"/>
                <w:szCs w:val="23"/>
                <w:lang w:bidi="en-US"/>
              </w:rPr>
              <w:t>B – Technical University of Ostrava</w:t>
            </w:r>
          </w:p>
          <w:p w14:paraId="0DB50836" w14:textId="7B4F6258" w:rsidR="001224D5" w:rsidRPr="00A90F48" w:rsidRDefault="001224D5" w:rsidP="001224D5">
            <w:pPr>
              <w:pStyle w:val="Default"/>
              <w:rPr>
                <w:color w:val="auto"/>
                <w:sz w:val="23"/>
                <w:szCs w:val="23"/>
              </w:rPr>
            </w:pPr>
            <w:r w:rsidRPr="00A90F48">
              <w:rPr>
                <w:color w:val="auto"/>
                <w:sz w:val="23"/>
                <w:szCs w:val="23"/>
                <w:lang w:bidi="en-US"/>
              </w:rPr>
              <w:t xml:space="preserve">with its registered office at 17. listopadu 2172/15, Ostrava - Poruba, 708 </w:t>
            </w:r>
            <w:r w:rsidR="002E5D88">
              <w:rPr>
                <w:color w:val="auto"/>
                <w:sz w:val="23"/>
                <w:szCs w:val="23"/>
                <w:lang w:bidi="en-US"/>
              </w:rPr>
              <w:t>00</w:t>
            </w:r>
          </w:p>
          <w:p w14:paraId="7508C6B9" w14:textId="77777777" w:rsidR="001224D5" w:rsidRPr="00A90F48" w:rsidRDefault="001224D5" w:rsidP="001224D5">
            <w:pPr>
              <w:pStyle w:val="Default"/>
              <w:rPr>
                <w:color w:val="auto"/>
                <w:sz w:val="23"/>
                <w:szCs w:val="23"/>
              </w:rPr>
            </w:pPr>
            <w:r w:rsidRPr="00A90F48">
              <w:rPr>
                <w:color w:val="auto"/>
                <w:sz w:val="23"/>
                <w:szCs w:val="23"/>
                <w:lang w:bidi="en-US"/>
              </w:rPr>
              <w:t>registration No.: 61989100, VAT No.: CZ61989100</w:t>
            </w:r>
          </w:p>
          <w:p w14:paraId="6CBC8F81" w14:textId="0DFCA7E3" w:rsidR="001224D5" w:rsidRPr="00A90F48" w:rsidRDefault="001224D5" w:rsidP="001224D5">
            <w:pPr>
              <w:pStyle w:val="Nadpis3"/>
              <w:outlineLvl w:val="2"/>
              <w:rPr>
                <w:rFonts w:ascii="Times New Roman" w:hAnsi="Times New Roman" w:cs="Times New Roman"/>
                <w:color w:val="auto"/>
                <w:sz w:val="23"/>
                <w:szCs w:val="23"/>
              </w:rPr>
            </w:pPr>
            <w:r w:rsidRPr="00A90F48">
              <w:rPr>
                <w:rFonts w:ascii="Times New Roman" w:eastAsia="Times New Roman" w:hAnsi="Times New Roman" w:cs="Times New Roman"/>
                <w:color w:val="auto"/>
                <w:sz w:val="23"/>
                <w:szCs w:val="23"/>
                <w:lang w:bidi="en-US"/>
              </w:rPr>
              <w:t xml:space="preserve">represented by: </w:t>
            </w:r>
          </w:p>
          <w:p w14:paraId="18DA4213" w14:textId="77777777" w:rsidR="001224D5" w:rsidRPr="00A90F48" w:rsidRDefault="001224D5" w:rsidP="001224D5">
            <w:pPr>
              <w:pStyle w:val="Default"/>
              <w:rPr>
                <w:color w:val="auto"/>
                <w:sz w:val="23"/>
                <w:szCs w:val="23"/>
              </w:rPr>
            </w:pPr>
            <w:r w:rsidRPr="00A90F48">
              <w:rPr>
                <w:color w:val="auto"/>
                <w:sz w:val="23"/>
                <w:szCs w:val="23"/>
                <w:lang w:bidi="en-US"/>
              </w:rPr>
              <w:t>bank details: ČSOB a.s., Hollarova 5, 702 00 Ostrava</w:t>
            </w:r>
          </w:p>
          <w:p w14:paraId="08259046" w14:textId="77777777" w:rsidR="001224D5" w:rsidRPr="00A90F48" w:rsidRDefault="001224D5" w:rsidP="001224D5">
            <w:pPr>
              <w:pStyle w:val="Default"/>
              <w:rPr>
                <w:color w:val="auto"/>
                <w:sz w:val="23"/>
                <w:szCs w:val="23"/>
              </w:rPr>
            </w:pPr>
            <w:r w:rsidRPr="00A90F48">
              <w:rPr>
                <w:color w:val="auto"/>
                <w:sz w:val="23"/>
                <w:szCs w:val="23"/>
                <w:lang w:bidi="en-US"/>
              </w:rPr>
              <w:t xml:space="preserve">account number: 100954151/0300 </w:t>
            </w:r>
            <w:r w:rsidRPr="00A90F48">
              <w:rPr>
                <w:color w:val="auto"/>
                <w:sz w:val="23"/>
                <w:szCs w:val="23"/>
                <w:lang w:bidi="en-US"/>
              </w:rPr>
              <w:br/>
              <w:t>as an additional participant in the Project (hereinafter referred to as “Additional Participant No. 3”)</w:t>
            </w:r>
          </w:p>
          <w:p w14:paraId="241C77D7" w14:textId="77777777" w:rsidR="001224D5" w:rsidRPr="00A90F48" w:rsidRDefault="001224D5" w:rsidP="001224D5">
            <w:pPr>
              <w:pStyle w:val="Default"/>
              <w:rPr>
                <w:color w:val="auto"/>
                <w:sz w:val="23"/>
                <w:szCs w:val="23"/>
              </w:rPr>
            </w:pPr>
          </w:p>
          <w:p w14:paraId="732E4599" w14:textId="77777777" w:rsidR="001224D5" w:rsidRPr="00A90F48" w:rsidRDefault="001224D5" w:rsidP="001224D5">
            <w:pPr>
              <w:rPr>
                <w:szCs w:val="23"/>
                <w:lang w:bidi="en-US"/>
              </w:rPr>
            </w:pPr>
            <w:r w:rsidRPr="00A90F48">
              <w:rPr>
                <w:szCs w:val="23"/>
                <w:lang w:bidi="en-US"/>
              </w:rPr>
              <w:t>and</w:t>
            </w:r>
          </w:p>
          <w:p w14:paraId="5130FE42" w14:textId="77777777" w:rsidR="00F809B0" w:rsidRPr="00A90F48" w:rsidRDefault="00F809B0" w:rsidP="001224D5">
            <w:pPr>
              <w:rPr>
                <w:szCs w:val="23"/>
              </w:rPr>
            </w:pPr>
          </w:p>
          <w:p w14:paraId="5F971798" w14:textId="77777777" w:rsidR="001224D5" w:rsidRPr="00A90F48" w:rsidRDefault="001224D5" w:rsidP="001224D5">
            <w:pPr>
              <w:rPr>
                <w:rFonts w:cs="Times New Roman"/>
                <w:b/>
              </w:rPr>
            </w:pPr>
            <w:r w:rsidRPr="00A90F48">
              <w:rPr>
                <w:rFonts w:cs="Times New Roman"/>
                <w:b/>
                <w:lang w:bidi="en-US"/>
              </w:rPr>
              <w:t>Institute of Information Theory and Automation of the Czech Academy of Sciences</w:t>
            </w:r>
          </w:p>
          <w:p w14:paraId="42711875" w14:textId="2F7CC693" w:rsidR="001224D5" w:rsidRPr="00A90F48" w:rsidRDefault="001224D5" w:rsidP="001224D5">
            <w:r w:rsidRPr="00A90F48">
              <w:rPr>
                <w:rFonts w:cs="Times New Roman"/>
                <w:lang w:bidi="en-US"/>
              </w:rPr>
              <w:t>with its registered office at Pod Vodárenskou věží 4, Praha 8, 182 0</w:t>
            </w:r>
            <w:r w:rsidR="000521A6">
              <w:rPr>
                <w:rFonts w:cs="Times New Roman"/>
                <w:lang w:bidi="en-US"/>
              </w:rPr>
              <w:t>0</w:t>
            </w:r>
          </w:p>
          <w:p w14:paraId="07C40C1C" w14:textId="77777777" w:rsidR="001224D5" w:rsidRPr="00A90F48" w:rsidRDefault="001224D5" w:rsidP="001224D5">
            <w:r w:rsidRPr="00A90F48">
              <w:rPr>
                <w:rFonts w:cs="Times New Roman"/>
                <w:lang w:bidi="en-US"/>
              </w:rPr>
              <w:t>registration No.: 67985556, VAT No.: CZ67985556</w:t>
            </w:r>
          </w:p>
          <w:p w14:paraId="07114C37" w14:textId="07C3B4CB" w:rsidR="001224D5" w:rsidRPr="00A90F48" w:rsidRDefault="001224D5" w:rsidP="001224D5">
            <w:pPr>
              <w:rPr>
                <w:rFonts w:cs="Times New Roman"/>
              </w:rPr>
            </w:pPr>
            <w:r w:rsidRPr="00A90F48">
              <w:rPr>
                <w:rFonts w:cs="Times New Roman"/>
                <w:lang w:bidi="en-US"/>
              </w:rPr>
              <w:t>represented by</w:t>
            </w:r>
            <w:r w:rsidRPr="00A90F48">
              <w:rPr>
                <w:lang w:bidi="en-US"/>
              </w:rPr>
              <w:t xml:space="preserve"> </w:t>
            </w:r>
          </w:p>
          <w:p w14:paraId="3DA59CBE" w14:textId="77777777" w:rsidR="001224D5" w:rsidRPr="00A90F48" w:rsidRDefault="001224D5" w:rsidP="001224D5">
            <w:pPr>
              <w:rPr>
                <w:rFonts w:cs="Times New Roman"/>
              </w:rPr>
            </w:pPr>
            <w:r w:rsidRPr="00A90F48">
              <w:rPr>
                <w:rFonts w:cs="Times New Roman"/>
                <w:lang w:bidi="en-US"/>
              </w:rPr>
              <w:t xml:space="preserve">bank details: </w:t>
            </w:r>
            <w:r w:rsidRPr="00A90F48">
              <w:rPr>
                <w:lang w:bidi="en-US"/>
              </w:rPr>
              <w:t>ČSOB a.s., Praha 8, Ke Stírce 50</w:t>
            </w:r>
          </w:p>
          <w:p w14:paraId="157AF8CC" w14:textId="77777777" w:rsidR="001224D5" w:rsidRPr="00A90F48" w:rsidRDefault="001224D5" w:rsidP="001224D5">
            <w:pPr>
              <w:jc w:val="left"/>
            </w:pPr>
            <w:r w:rsidRPr="00A90F48">
              <w:rPr>
                <w:rFonts w:cs="Times New Roman"/>
                <w:lang w:bidi="en-US"/>
              </w:rPr>
              <w:t>account number: 131003527/0300</w:t>
            </w:r>
            <w:r w:rsidRPr="00A90F48">
              <w:rPr>
                <w:rFonts w:cs="Times New Roman"/>
                <w:lang w:bidi="en-US"/>
              </w:rPr>
              <w:br/>
              <w:t>as an additional participant in the Project (hereinafter referred to as “Additional Participant No. 4”)</w:t>
            </w:r>
          </w:p>
          <w:p w14:paraId="29A7606F" w14:textId="77777777" w:rsidR="001224D5" w:rsidRPr="00A90F48" w:rsidRDefault="001224D5" w:rsidP="001224D5">
            <w:pPr>
              <w:rPr>
                <w:rFonts w:cs="Times New Roman"/>
                <w:sz w:val="22"/>
              </w:rPr>
            </w:pPr>
            <w:r w:rsidRPr="00A90F48">
              <w:rPr>
                <w:rFonts w:cs="Times New Roman"/>
                <w:sz w:val="22"/>
                <w:lang w:bidi="en-US"/>
              </w:rPr>
              <w:t>and</w:t>
            </w:r>
          </w:p>
          <w:p w14:paraId="39B27D7E" w14:textId="77777777" w:rsidR="001224D5" w:rsidRPr="00A90F48" w:rsidRDefault="001224D5" w:rsidP="001224D5">
            <w:pPr>
              <w:rPr>
                <w:rFonts w:cs="Times New Roman"/>
                <w:b/>
              </w:rPr>
            </w:pPr>
            <w:r w:rsidRPr="00A90F48">
              <w:rPr>
                <w:b/>
                <w:lang w:bidi="en-US"/>
              </w:rPr>
              <w:t>Institute of Thermomechanics of the Czech Academy of Sciences</w:t>
            </w:r>
          </w:p>
          <w:p w14:paraId="0F85273D" w14:textId="77777777" w:rsidR="001224D5" w:rsidRPr="00A90F48" w:rsidRDefault="001224D5" w:rsidP="001224D5">
            <w:pPr>
              <w:rPr>
                <w:rFonts w:cs="Times New Roman"/>
              </w:rPr>
            </w:pPr>
            <w:r w:rsidRPr="00A90F48">
              <w:rPr>
                <w:rFonts w:cs="Times New Roman"/>
                <w:lang w:bidi="en-US"/>
              </w:rPr>
              <w:t xml:space="preserve">with its registered office at </w:t>
            </w:r>
            <w:r w:rsidRPr="00A90F48">
              <w:rPr>
                <w:lang w:bidi="en-US"/>
              </w:rPr>
              <w:t>Dolejškova 1402/5</w:t>
            </w:r>
            <w:r w:rsidRPr="00A90F48">
              <w:rPr>
                <w:rFonts w:cs="Times New Roman"/>
                <w:lang w:bidi="en-US"/>
              </w:rPr>
              <w:t xml:space="preserve">, </w:t>
            </w:r>
            <w:r w:rsidRPr="00A90F48">
              <w:rPr>
                <w:lang w:bidi="en-US"/>
              </w:rPr>
              <w:t>Praha 8, 182 00 </w:t>
            </w:r>
          </w:p>
          <w:p w14:paraId="023F082F" w14:textId="77777777" w:rsidR="001224D5" w:rsidRPr="00A90F48" w:rsidRDefault="001224D5" w:rsidP="001224D5">
            <w:pPr>
              <w:rPr>
                <w:rFonts w:cs="Times New Roman"/>
              </w:rPr>
            </w:pPr>
            <w:r w:rsidRPr="00A90F48">
              <w:rPr>
                <w:rFonts w:cs="Times New Roman"/>
                <w:lang w:bidi="en-US"/>
              </w:rPr>
              <w:t xml:space="preserve">registration No.: </w:t>
            </w:r>
            <w:r w:rsidRPr="00A90F48">
              <w:rPr>
                <w:lang w:bidi="en-US"/>
              </w:rPr>
              <w:t>61388998</w:t>
            </w:r>
            <w:r w:rsidRPr="00A90F48">
              <w:rPr>
                <w:rFonts w:cs="Times New Roman"/>
                <w:lang w:bidi="en-US"/>
              </w:rPr>
              <w:t xml:space="preserve">, VAT No.: </w:t>
            </w:r>
            <w:r w:rsidRPr="00A90F48">
              <w:rPr>
                <w:lang w:bidi="en-US"/>
              </w:rPr>
              <w:t>CZ61388998</w:t>
            </w:r>
          </w:p>
          <w:p w14:paraId="14B6CBBE" w14:textId="40FCF258" w:rsidR="007D1555" w:rsidRPr="00332EF3" w:rsidRDefault="007D1555" w:rsidP="007D1555">
            <w:pPr>
              <w:rPr>
                <w:rFonts w:cs="Times New Roman"/>
              </w:rPr>
            </w:pPr>
            <w:r w:rsidRPr="00332EF3">
              <w:rPr>
                <w:rFonts w:cs="Times New Roman"/>
                <w:lang w:bidi="en-US"/>
              </w:rPr>
              <w:t xml:space="preserve">represented by: </w:t>
            </w:r>
          </w:p>
          <w:p w14:paraId="253791C5" w14:textId="77777777" w:rsidR="001224D5" w:rsidRPr="00A90F48" w:rsidRDefault="001224D5" w:rsidP="001224D5">
            <w:pPr>
              <w:rPr>
                <w:rFonts w:cs="Times New Roman"/>
              </w:rPr>
            </w:pPr>
            <w:r w:rsidRPr="00A90F48">
              <w:rPr>
                <w:rFonts w:cs="Times New Roman"/>
                <w:lang w:bidi="en-US"/>
              </w:rPr>
              <w:lastRenderedPageBreak/>
              <w:t xml:space="preserve">bank details: </w:t>
            </w:r>
            <w:r w:rsidRPr="00A90F48">
              <w:rPr>
                <w:lang w:bidi="en-US"/>
              </w:rPr>
              <w:t>ČSOB a.s., Praha 8, Ke Stírce 50</w:t>
            </w:r>
          </w:p>
          <w:p w14:paraId="5FDFE6CA" w14:textId="77777777" w:rsidR="001224D5" w:rsidRPr="00A90F48" w:rsidRDefault="001224D5" w:rsidP="001224D5">
            <w:pPr>
              <w:jc w:val="left"/>
              <w:rPr>
                <w:rFonts w:cs="Times New Roman"/>
              </w:rPr>
            </w:pPr>
            <w:r w:rsidRPr="00A90F48">
              <w:rPr>
                <w:rFonts w:cs="Times New Roman"/>
                <w:lang w:bidi="en-US"/>
              </w:rPr>
              <w:t xml:space="preserve">account number: </w:t>
            </w:r>
            <w:r w:rsidRPr="00A90F48">
              <w:rPr>
                <w:lang w:bidi="en-US"/>
              </w:rPr>
              <w:t>101289018/0300</w:t>
            </w:r>
            <w:r w:rsidRPr="00A90F48">
              <w:rPr>
                <w:rFonts w:cs="Times New Roman"/>
                <w:lang w:bidi="en-US"/>
              </w:rPr>
              <w:br/>
              <w:t>as an additional participant in the Project (hereinafter referred to as “Additional Participant No. 5”)</w:t>
            </w:r>
          </w:p>
          <w:p w14:paraId="2BA5C460" w14:textId="77777777" w:rsidR="001224D5" w:rsidRPr="00A90F48" w:rsidRDefault="001224D5" w:rsidP="001224D5">
            <w:pPr>
              <w:rPr>
                <w:rFonts w:cs="Times New Roman"/>
                <w:sz w:val="22"/>
              </w:rPr>
            </w:pPr>
          </w:p>
          <w:p w14:paraId="116B6D6C" w14:textId="77777777" w:rsidR="001224D5" w:rsidRPr="00A90F48" w:rsidRDefault="001224D5" w:rsidP="001224D5">
            <w:pPr>
              <w:rPr>
                <w:rFonts w:cs="Times New Roman"/>
                <w:sz w:val="22"/>
              </w:rPr>
            </w:pPr>
            <w:r w:rsidRPr="00A90F48">
              <w:rPr>
                <w:rFonts w:cs="Times New Roman"/>
                <w:sz w:val="22"/>
                <w:lang w:bidi="en-US"/>
              </w:rPr>
              <w:t>and</w:t>
            </w:r>
          </w:p>
          <w:p w14:paraId="615173D7" w14:textId="77777777" w:rsidR="001224D5" w:rsidRPr="00A90F48" w:rsidRDefault="001224D5" w:rsidP="001224D5"/>
          <w:p w14:paraId="0CD5F45F" w14:textId="77777777" w:rsidR="001224D5" w:rsidRPr="00A90F48" w:rsidRDefault="001224D5" w:rsidP="001224D5">
            <w:pPr>
              <w:rPr>
                <w:sz w:val="27"/>
              </w:rPr>
            </w:pPr>
            <w:r w:rsidRPr="00A90F48">
              <w:rPr>
                <w:b/>
                <w:lang w:bidi="en-US"/>
              </w:rPr>
              <w:t xml:space="preserve">Institute of Computer Science of the </w:t>
            </w:r>
            <w:r w:rsidRPr="00A90F48">
              <w:rPr>
                <w:rStyle w:val="Siln"/>
                <w:lang w:bidi="en-US"/>
              </w:rPr>
              <w:t>Czech</w:t>
            </w:r>
            <w:r w:rsidRPr="00A90F48">
              <w:rPr>
                <w:rStyle w:val="Siln"/>
                <w:b w:val="0"/>
                <w:lang w:bidi="en-US"/>
              </w:rPr>
              <w:t xml:space="preserve"> </w:t>
            </w:r>
            <w:r w:rsidRPr="00A90F48">
              <w:rPr>
                <w:rStyle w:val="Siln"/>
                <w:lang w:bidi="en-US"/>
              </w:rPr>
              <w:t>Academy of Sciences</w:t>
            </w:r>
          </w:p>
          <w:p w14:paraId="070C9E42" w14:textId="77777777" w:rsidR="001224D5" w:rsidRPr="00A90F48" w:rsidRDefault="00BE7B4A" w:rsidP="001224D5">
            <w:r w:rsidRPr="00A90F48">
              <w:rPr>
                <w:lang w:bidi="en-US"/>
              </w:rPr>
              <w:t>with its registered office at</w:t>
            </w:r>
            <w:r w:rsidR="001224D5" w:rsidRPr="00A90F48">
              <w:rPr>
                <w:lang w:bidi="en-US"/>
              </w:rPr>
              <w:t xml:space="preserve"> Pod Vodárenskou věží 271/2, Praha 8, 182 07 </w:t>
            </w:r>
          </w:p>
          <w:p w14:paraId="0A1FF0DE" w14:textId="77777777" w:rsidR="001224D5" w:rsidRPr="00A90F48" w:rsidRDefault="001224D5" w:rsidP="001224D5">
            <w:r w:rsidRPr="00A90F48">
              <w:rPr>
                <w:lang w:bidi="en-US"/>
              </w:rPr>
              <w:t>registration No.: 67985807, VAT No.: CZ67985807</w:t>
            </w:r>
          </w:p>
          <w:p w14:paraId="0668328B" w14:textId="24FE9514" w:rsidR="001224D5" w:rsidRPr="00A90F48" w:rsidRDefault="001224D5" w:rsidP="001224D5">
            <w:r w:rsidRPr="00A90F48">
              <w:rPr>
                <w:lang w:bidi="en-US"/>
              </w:rPr>
              <w:t>represented by:</w:t>
            </w:r>
            <w:r w:rsidR="00CA5738">
              <w:rPr>
                <w:lang w:bidi="en-US"/>
              </w:rPr>
              <w:t xml:space="preserve"> </w:t>
            </w:r>
          </w:p>
          <w:p w14:paraId="6667B352" w14:textId="77777777" w:rsidR="001224D5" w:rsidRPr="00A90F48" w:rsidRDefault="001224D5" w:rsidP="001224D5">
            <w:r w:rsidRPr="00A90F48">
              <w:rPr>
                <w:lang w:bidi="en-US"/>
              </w:rPr>
              <w:t>bank details: ČSOB a.s., Praha 8, Ke Stírce 50</w:t>
            </w:r>
          </w:p>
          <w:p w14:paraId="33572CCD" w14:textId="77777777" w:rsidR="001224D5" w:rsidRPr="00A90F48" w:rsidRDefault="001224D5" w:rsidP="001224D5">
            <w:pPr>
              <w:jc w:val="left"/>
            </w:pPr>
            <w:r w:rsidRPr="00A90F48">
              <w:rPr>
                <w:lang w:bidi="en-US"/>
              </w:rPr>
              <w:t>account number</w:t>
            </w:r>
            <w:r w:rsidRPr="00A90F48">
              <w:rPr>
                <w:rFonts w:cs="Times New Roman"/>
                <w:szCs w:val="23"/>
                <w:lang w:bidi="en-US"/>
              </w:rPr>
              <w:t xml:space="preserve">: </w:t>
            </w:r>
            <w:r w:rsidRPr="00A90F48">
              <w:rPr>
                <w:rFonts w:eastAsia="Times New Roman" w:cs="Times New Roman"/>
                <w:szCs w:val="23"/>
                <w:lang w:bidi="en-US"/>
              </w:rPr>
              <w:t>131312223/0300</w:t>
            </w:r>
            <w:r w:rsidRPr="00A90F48">
              <w:rPr>
                <w:lang w:bidi="en-US"/>
              </w:rPr>
              <w:br/>
              <w:t>as an additional participant in the Project (hereinafter referred to as “Additional Participant No. 6”)</w:t>
            </w:r>
          </w:p>
          <w:p w14:paraId="325E9069" w14:textId="77777777" w:rsidR="001224D5" w:rsidRPr="00A90F48" w:rsidRDefault="001224D5" w:rsidP="001224D5">
            <w:pPr>
              <w:rPr>
                <w:szCs w:val="23"/>
              </w:rPr>
            </w:pPr>
          </w:p>
          <w:p w14:paraId="70D6E11C" w14:textId="77777777" w:rsidR="001224D5" w:rsidRPr="00A90F48" w:rsidRDefault="001224D5" w:rsidP="001224D5">
            <w:pPr>
              <w:rPr>
                <w:szCs w:val="23"/>
                <w:lang w:bidi="en-US"/>
              </w:rPr>
            </w:pPr>
            <w:r w:rsidRPr="00A90F48">
              <w:rPr>
                <w:szCs w:val="23"/>
                <w:lang w:bidi="en-US"/>
              </w:rPr>
              <w:t>and</w:t>
            </w:r>
          </w:p>
          <w:p w14:paraId="7E86EE9F" w14:textId="77777777" w:rsidR="00F809B0" w:rsidRPr="00A90F48" w:rsidRDefault="00F809B0" w:rsidP="001224D5">
            <w:pPr>
              <w:rPr>
                <w:szCs w:val="23"/>
              </w:rPr>
            </w:pPr>
          </w:p>
          <w:p w14:paraId="6F307C9C"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AQUA PROCON s.r.o.</w:t>
            </w:r>
          </w:p>
          <w:p w14:paraId="7A2E7FF3" w14:textId="5B30FF1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sidR="007D1555" w:rsidRPr="00904661">
              <w:rPr>
                <w:szCs w:val="23"/>
                <w:lang w:val="it-IT"/>
              </w:rPr>
              <w:t>Palackého tř. 12, 612 00 Brno</w:t>
            </w:r>
            <w:r w:rsidRPr="00E543B9">
              <w:rPr>
                <w:rFonts w:eastAsia="Calibri" w:cs="Times New Roman"/>
                <w:szCs w:val="23"/>
              </w:rPr>
              <w:t xml:space="preserve">registered in the Commercial Register administered by Regional Court in </w:t>
            </w:r>
            <w:r w:rsidR="007D1555">
              <w:rPr>
                <w:rFonts w:eastAsia="Calibri" w:cs="Times New Roman"/>
                <w:szCs w:val="23"/>
              </w:rPr>
              <w:t>Brno</w:t>
            </w:r>
          </w:p>
          <w:p w14:paraId="64EF8383" w14:textId="00A4C20A"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section </w:t>
            </w:r>
            <w:r w:rsidR="007D1555">
              <w:rPr>
                <w:rFonts w:eastAsia="Calibri" w:cs="Times New Roman"/>
                <w:szCs w:val="23"/>
              </w:rPr>
              <w:t>C</w:t>
            </w:r>
            <w:r w:rsidR="007D1555" w:rsidRPr="00E543B9">
              <w:rPr>
                <w:rFonts w:eastAsia="Calibri" w:cs="Times New Roman"/>
                <w:szCs w:val="23"/>
              </w:rPr>
              <w:t xml:space="preserve"> </w:t>
            </w:r>
            <w:r w:rsidRPr="00E543B9">
              <w:rPr>
                <w:rFonts w:eastAsia="Calibri" w:cs="Times New Roman"/>
                <w:szCs w:val="23"/>
              </w:rPr>
              <w:t xml:space="preserve">entry </w:t>
            </w:r>
            <w:r w:rsidR="007D1555">
              <w:rPr>
                <w:rFonts w:eastAsia="Calibri" w:cs="Times New Roman"/>
                <w:szCs w:val="23"/>
              </w:rPr>
              <w:t>6597</w:t>
            </w:r>
            <w:r w:rsidR="007D1555" w:rsidRPr="00E543B9">
              <w:rPr>
                <w:rFonts w:eastAsia="Calibri" w:cs="Times New Roman"/>
                <w:szCs w:val="23"/>
              </w:rPr>
              <w:t xml:space="preserve"> </w:t>
            </w:r>
          </w:p>
          <w:p w14:paraId="53952AB4" w14:textId="6D0BB7B8"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7D1555" w:rsidRPr="00904661">
              <w:rPr>
                <w:szCs w:val="23"/>
                <w:lang w:val="it-IT"/>
              </w:rPr>
              <w:t>46964371</w:t>
            </w:r>
            <w:r w:rsidR="007D1555" w:rsidRPr="00E543B9">
              <w:rPr>
                <w:rFonts w:eastAsia="Calibri" w:cs="Times New Roman"/>
                <w:szCs w:val="23"/>
              </w:rPr>
              <w:t xml:space="preserve"> </w:t>
            </w:r>
            <w:r w:rsidRPr="00E543B9">
              <w:rPr>
                <w:rFonts w:eastAsia="Calibri" w:cs="Times New Roman"/>
                <w:szCs w:val="23"/>
              </w:rPr>
              <w:t xml:space="preserve">VAT No.: </w:t>
            </w:r>
            <w:r w:rsidR="007D1555">
              <w:rPr>
                <w:rFonts w:eastAsia="Calibri" w:cs="Times New Roman"/>
                <w:szCs w:val="23"/>
              </w:rPr>
              <w:t>CZ</w:t>
            </w:r>
            <w:r w:rsidR="007D1555" w:rsidRPr="00904661">
              <w:rPr>
                <w:szCs w:val="23"/>
                <w:lang w:val="it-IT"/>
              </w:rPr>
              <w:t>46964371</w:t>
            </w:r>
          </w:p>
          <w:p w14:paraId="1C942DBC" w14:textId="731B046E"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7BAB3FD0" w14:textId="48E956C4"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007D1555" w:rsidRPr="00605208">
              <w:rPr>
                <w:rFonts w:eastAsia="Calibri" w:cs="Times New Roman"/>
                <w:szCs w:val="23"/>
                <w:lang w:val="it-IT"/>
              </w:rPr>
              <w:t>Komerční banka, a.s.</w:t>
            </w:r>
          </w:p>
          <w:p w14:paraId="73BC0971" w14:textId="3AB2758B"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7D1555" w:rsidRPr="00714BBC">
              <w:rPr>
                <w:szCs w:val="23"/>
                <w:lang w:val="it-IT"/>
              </w:rPr>
              <w:t>24301641/0100</w:t>
            </w:r>
          </w:p>
          <w:p w14:paraId="0FC3300F"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7”)</w:t>
            </w:r>
          </w:p>
          <w:p w14:paraId="4E177A9A" w14:textId="77777777" w:rsidR="00E543B9" w:rsidRPr="00E543B9" w:rsidRDefault="00E543B9" w:rsidP="00E543B9">
            <w:pPr>
              <w:autoSpaceDE w:val="0"/>
              <w:autoSpaceDN w:val="0"/>
              <w:adjustRightInd w:val="0"/>
              <w:jc w:val="left"/>
              <w:rPr>
                <w:rFonts w:eastAsia="Calibri" w:cs="Times New Roman"/>
                <w:szCs w:val="23"/>
              </w:rPr>
            </w:pPr>
          </w:p>
          <w:p w14:paraId="75C746E6" w14:textId="7903A3EA" w:rsidR="00E543B9" w:rsidRPr="00A05179" w:rsidRDefault="00E543B9" w:rsidP="00E543B9">
            <w:pPr>
              <w:autoSpaceDE w:val="0"/>
              <w:autoSpaceDN w:val="0"/>
              <w:adjustRightInd w:val="0"/>
              <w:jc w:val="left"/>
            </w:pPr>
            <w:r w:rsidRPr="00A05179">
              <w:t>a</w:t>
            </w:r>
            <w:r w:rsidR="00405111">
              <w:t>nd</w:t>
            </w:r>
          </w:p>
          <w:p w14:paraId="78F7E767" w14:textId="36ADC74C" w:rsidR="00E543B9" w:rsidRDefault="00E543B9" w:rsidP="00E543B9">
            <w:pPr>
              <w:autoSpaceDE w:val="0"/>
              <w:autoSpaceDN w:val="0"/>
              <w:adjustRightInd w:val="0"/>
              <w:jc w:val="left"/>
              <w:rPr>
                <w:b/>
              </w:rPr>
            </w:pPr>
          </w:p>
          <w:p w14:paraId="1C13C8D2" w14:textId="77777777" w:rsidR="00F92CBE" w:rsidRDefault="00F92CBE" w:rsidP="00E543B9">
            <w:pPr>
              <w:autoSpaceDE w:val="0"/>
              <w:autoSpaceDN w:val="0"/>
              <w:adjustRightInd w:val="0"/>
              <w:jc w:val="left"/>
              <w:rPr>
                <w:b/>
              </w:rPr>
            </w:pPr>
          </w:p>
          <w:p w14:paraId="3E0BE90B" w14:textId="77777777" w:rsidR="00F92CBE" w:rsidRDefault="00F92CBE" w:rsidP="00E543B9">
            <w:pPr>
              <w:autoSpaceDE w:val="0"/>
              <w:autoSpaceDN w:val="0"/>
              <w:adjustRightInd w:val="0"/>
              <w:jc w:val="left"/>
              <w:rPr>
                <w:b/>
              </w:rPr>
            </w:pPr>
          </w:p>
          <w:p w14:paraId="69F83325" w14:textId="77777777" w:rsidR="00F92CBE" w:rsidRDefault="00F92CBE" w:rsidP="00E543B9">
            <w:pPr>
              <w:autoSpaceDE w:val="0"/>
              <w:autoSpaceDN w:val="0"/>
              <w:adjustRightInd w:val="0"/>
              <w:jc w:val="left"/>
              <w:rPr>
                <w:b/>
              </w:rPr>
            </w:pPr>
          </w:p>
          <w:p w14:paraId="71CEFEB6" w14:textId="77777777" w:rsidR="00F92CBE" w:rsidRDefault="00F92CBE" w:rsidP="00E543B9">
            <w:pPr>
              <w:autoSpaceDE w:val="0"/>
              <w:autoSpaceDN w:val="0"/>
              <w:adjustRightInd w:val="0"/>
              <w:jc w:val="left"/>
              <w:rPr>
                <w:b/>
              </w:rPr>
            </w:pPr>
          </w:p>
          <w:p w14:paraId="59755260" w14:textId="60E8A064" w:rsidR="00E543B9" w:rsidRPr="00A05179" w:rsidRDefault="00033D4E" w:rsidP="00E543B9">
            <w:pPr>
              <w:autoSpaceDE w:val="0"/>
              <w:autoSpaceDN w:val="0"/>
              <w:adjustRightInd w:val="0"/>
              <w:jc w:val="left"/>
              <w:rPr>
                <w:b/>
              </w:rPr>
            </w:pPr>
            <w:r w:rsidRPr="00A05179">
              <w:rPr>
                <w:b/>
              </w:rPr>
              <w:t>ATEM - Ateliér ekologických modelů, s.r.o.</w:t>
            </w:r>
          </w:p>
          <w:p w14:paraId="04E625BD" w14:textId="6B543541"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sidR="00641905">
              <w:rPr>
                <w:rFonts w:eastAsia="Calibri" w:cs="Times New Roman"/>
                <w:szCs w:val="23"/>
              </w:rPr>
              <w:t>Roztylská 1860/1, 148 00 Praha 4</w:t>
            </w:r>
          </w:p>
          <w:p w14:paraId="0C42769D" w14:textId="188BDDB3"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registered in the Commercial Register administered by Regional Court in </w:t>
            </w:r>
            <w:r w:rsidR="00641905">
              <w:rPr>
                <w:rFonts w:eastAsia="Calibri" w:cs="Times New Roman"/>
                <w:szCs w:val="23"/>
              </w:rPr>
              <w:t>Prague</w:t>
            </w:r>
          </w:p>
          <w:p w14:paraId="6CCD2C4A" w14:textId="443EF82B"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section </w:t>
            </w:r>
            <w:r w:rsidR="00641905">
              <w:rPr>
                <w:rFonts w:eastAsia="Calibri" w:cs="Times New Roman"/>
                <w:szCs w:val="23"/>
              </w:rPr>
              <w:t>C,</w:t>
            </w:r>
            <w:r w:rsidR="00641905" w:rsidRPr="00E543B9">
              <w:rPr>
                <w:rFonts w:eastAsia="Calibri" w:cs="Times New Roman"/>
                <w:szCs w:val="23"/>
              </w:rPr>
              <w:t xml:space="preserve"> </w:t>
            </w:r>
            <w:r w:rsidRPr="00E543B9">
              <w:rPr>
                <w:rFonts w:eastAsia="Calibri" w:cs="Times New Roman"/>
                <w:szCs w:val="23"/>
              </w:rPr>
              <w:t xml:space="preserve">entry </w:t>
            </w:r>
            <w:r w:rsidR="00641905">
              <w:rPr>
                <w:rFonts w:eastAsia="Calibri" w:cs="Times New Roman"/>
                <w:szCs w:val="23"/>
              </w:rPr>
              <w:t>102483</w:t>
            </w:r>
          </w:p>
          <w:p w14:paraId="1629091F" w14:textId="6A5DE56E"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641905">
              <w:rPr>
                <w:rFonts w:eastAsia="Calibri" w:cs="Times New Roman"/>
                <w:szCs w:val="23"/>
              </w:rPr>
              <w:t>27181278</w:t>
            </w:r>
            <w:r w:rsidRPr="00E543B9">
              <w:rPr>
                <w:rFonts w:eastAsia="Calibri" w:cs="Times New Roman"/>
                <w:szCs w:val="23"/>
              </w:rPr>
              <w:t xml:space="preserve">VAT No.: </w:t>
            </w:r>
            <w:r w:rsidR="00641905">
              <w:rPr>
                <w:rFonts w:eastAsia="Calibri" w:cs="Times New Roman"/>
                <w:szCs w:val="23"/>
              </w:rPr>
              <w:t>CZ27181278</w:t>
            </w:r>
          </w:p>
          <w:p w14:paraId="3F4FB604" w14:textId="1FDA755B"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7006836E" w14:textId="05B0394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lastRenderedPageBreak/>
              <w:t xml:space="preserve">bank details: </w:t>
            </w:r>
            <w:r w:rsidR="00641905">
              <w:rPr>
                <w:rFonts w:eastAsia="Calibri" w:cs="Times New Roman"/>
                <w:szCs w:val="23"/>
              </w:rPr>
              <w:t>Fio banka, a. s.</w:t>
            </w:r>
          </w:p>
          <w:p w14:paraId="44ECF3D8" w14:textId="5492C3B1"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641905">
              <w:rPr>
                <w:rFonts w:eastAsia="Calibri" w:cs="Times New Roman"/>
                <w:szCs w:val="23"/>
              </w:rPr>
              <w:t>2102020693/2010</w:t>
            </w:r>
          </w:p>
          <w:p w14:paraId="51537A10"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8”)</w:t>
            </w:r>
          </w:p>
          <w:p w14:paraId="095B62B0" w14:textId="77777777" w:rsidR="00E543B9" w:rsidRDefault="00E543B9" w:rsidP="00E543B9">
            <w:pPr>
              <w:autoSpaceDE w:val="0"/>
              <w:autoSpaceDN w:val="0"/>
              <w:adjustRightInd w:val="0"/>
              <w:jc w:val="left"/>
              <w:rPr>
                <w:rFonts w:eastAsia="Calibri" w:cs="Times New Roman"/>
                <w:szCs w:val="23"/>
              </w:rPr>
            </w:pPr>
          </w:p>
          <w:p w14:paraId="3510E08E" w14:textId="6EE12A53"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638381F3" w14:textId="77777777" w:rsidR="00E543B9" w:rsidRPr="00E543B9" w:rsidRDefault="00E543B9" w:rsidP="00E543B9">
            <w:pPr>
              <w:autoSpaceDE w:val="0"/>
              <w:autoSpaceDN w:val="0"/>
              <w:adjustRightInd w:val="0"/>
              <w:jc w:val="left"/>
              <w:rPr>
                <w:rFonts w:eastAsia="Calibri" w:cs="Times New Roman"/>
                <w:b/>
                <w:szCs w:val="23"/>
              </w:rPr>
            </w:pPr>
          </w:p>
          <w:p w14:paraId="471D235D" w14:textId="00CBF2C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AURA</w:t>
            </w:r>
            <w:r w:rsidR="00161383">
              <w:rPr>
                <w:rFonts w:eastAsia="Calibri" w:cs="Times New Roman"/>
                <w:b/>
                <w:szCs w:val="23"/>
              </w:rPr>
              <w:t xml:space="preserve"> a.s.</w:t>
            </w:r>
          </w:p>
          <w:p w14:paraId="64C91C26" w14:textId="793B5151"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sidR="00640F9B" w:rsidRPr="00E4633D">
              <w:rPr>
                <w:rFonts w:eastAsia="Calibri" w:cs="Times New Roman"/>
                <w:szCs w:val="23"/>
              </w:rPr>
              <w:t xml:space="preserve">at </w:t>
            </w:r>
            <w:proofErr w:type="gramStart"/>
            <w:r w:rsidR="00640F9B" w:rsidRPr="00E4633D">
              <w:rPr>
                <w:rFonts w:eastAsia="Calibri" w:cs="Times New Roman"/>
                <w:szCs w:val="23"/>
              </w:rPr>
              <w:t>5.května</w:t>
            </w:r>
            <w:proofErr w:type="gramEnd"/>
            <w:r w:rsidR="00640F9B" w:rsidRPr="00E4633D">
              <w:rPr>
                <w:rFonts w:eastAsia="Calibri" w:cs="Times New Roman"/>
                <w:szCs w:val="23"/>
              </w:rPr>
              <w:t xml:space="preserve"> 118, Milevsko, 39901</w:t>
            </w:r>
            <w:r w:rsidRPr="00E543B9">
              <w:rPr>
                <w:rFonts w:eastAsia="Calibri" w:cs="Times New Roman"/>
                <w:szCs w:val="23"/>
              </w:rPr>
              <w:t xml:space="preserve">registered in the Commercial Register administered by Regional Court in </w:t>
            </w:r>
            <w:r w:rsidR="00640F9B" w:rsidRPr="00E4633D">
              <w:rPr>
                <w:rFonts w:eastAsia="Calibri" w:cs="Times New Roman"/>
                <w:szCs w:val="23"/>
              </w:rPr>
              <w:t>České Budějovice</w:t>
            </w:r>
          </w:p>
          <w:p w14:paraId="1249B746" w14:textId="1759C7EE"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section</w:t>
            </w:r>
            <w:r w:rsidR="00640F9B">
              <w:rPr>
                <w:rFonts w:eastAsia="Calibri" w:cs="Times New Roman"/>
                <w:szCs w:val="23"/>
              </w:rPr>
              <w:t>B</w:t>
            </w:r>
            <w:r w:rsidRPr="00E543B9">
              <w:rPr>
                <w:rFonts w:eastAsia="Calibri" w:cs="Times New Roman"/>
                <w:szCs w:val="23"/>
              </w:rPr>
              <w:t xml:space="preserve">, entry </w:t>
            </w:r>
            <w:r w:rsidR="00640F9B">
              <w:rPr>
                <w:rFonts w:eastAsia="Calibri" w:cs="Times New Roman"/>
                <w:szCs w:val="23"/>
              </w:rPr>
              <w:t>703</w:t>
            </w:r>
            <w:r w:rsidR="00640F9B" w:rsidRPr="00E543B9">
              <w:rPr>
                <w:rFonts w:eastAsia="Calibri" w:cs="Times New Roman"/>
                <w:szCs w:val="23"/>
              </w:rPr>
              <w:t xml:space="preserve"> </w:t>
            </w:r>
          </w:p>
          <w:p w14:paraId="3108A743" w14:textId="3F635796"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640F9B" w:rsidRPr="00E4633D">
              <w:rPr>
                <w:rFonts w:eastAsia="Calibri" w:cs="Times New Roman"/>
                <w:szCs w:val="23"/>
              </w:rPr>
              <w:t>63275546</w:t>
            </w:r>
            <w:r w:rsidRPr="00E543B9">
              <w:rPr>
                <w:rFonts w:eastAsia="Calibri" w:cs="Times New Roman"/>
                <w:szCs w:val="23"/>
              </w:rPr>
              <w:t xml:space="preserve">VAT No.: </w:t>
            </w:r>
            <w:r w:rsidR="00640F9B" w:rsidRPr="00E4633D">
              <w:rPr>
                <w:rFonts w:eastAsia="Calibri" w:cs="Times New Roman"/>
                <w:szCs w:val="23"/>
              </w:rPr>
              <w:t>CZ63275546</w:t>
            </w:r>
          </w:p>
          <w:p w14:paraId="34057CF9" w14:textId="765146EA"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519828CF" w14:textId="382EBDBF"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00640F9B" w:rsidRPr="00E4633D">
              <w:rPr>
                <w:rFonts w:eastAsia="Calibri" w:cs="Times New Roman"/>
                <w:szCs w:val="23"/>
              </w:rPr>
              <w:t>ČSOB Milevsko</w:t>
            </w:r>
          </w:p>
          <w:p w14:paraId="55626A8F" w14:textId="74320B72"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640F9B" w:rsidRPr="00E4633D">
              <w:rPr>
                <w:rFonts w:eastAsia="CIDFont+F2" w:cstheme="minorHAnsi"/>
              </w:rPr>
              <w:t>103737996/0300</w:t>
            </w:r>
          </w:p>
          <w:p w14:paraId="3B9ED63A" w14:textId="46311EEB" w:rsid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9”)</w:t>
            </w:r>
          </w:p>
          <w:p w14:paraId="657BF1AA" w14:textId="77777777" w:rsidR="00405111" w:rsidRPr="00E543B9" w:rsidRDefault="00405111" w:rsidP="00E543B9">
            <w:pPr>
              <w:autoSpaceDE w:val="0"/>
              <w:autoSpaceDN w:val="0"/>
              <w:adjustRightInd w:val="0"/>
              <w:jc w:val="left"/>
              <w:rPr>
                <w:rFonts w:eastAsia="Calibri" w:cs="Times New Roman"/>
                <w:szCs w:val="23"/>
              </w:rPr>
            </w:pPr>
          </w:p>
          <w:p w14:paraId="578D4696" w14:textId="5790E3BD"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61D9C853" w14:textId="77777777" w:rsidR="00E543B9" w:rsidRPr="00E543B9" w:rsidRDefault="00E543B9" w:rsidP="00E543B9">
            <w:pPr>
              <w:autoSpaceDE w:val="0"/>
              <w:autoSpaceDN w:val="0"/>
              <w:adjustRightInd w:val="0"/>
              <w:jc w:val="left"/>
              <w:rPr>
                <w:rFonts w:eastAsia="Calibri" w:cs="Times New Roman"/>
                <w:b/>
                <w:szCs w:val="23"/>
              </w:rPr>
            </w:pPr>
          </w:p>
          <w:p w14:paraId="7AE6FE34"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CertiCon a.s.</w:t>
            </w:r>
          </w:p>
          <w:p w14:paraId="0AB2F9DE"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szCs w:val="23"/>
              </w:rPr>
              <w:t xml:space="preserve">Evropská 2758/11, </w:t>
            </w:r>
            <w:r w:rsidRPr="00E543B9">
              <w:rPr>
                <w:rFonts w:eastAsia="Calibri" w:cs="Times New Roman"/>
                <w:color w:val="000000"/>
                <w:szCs w:val="23"/>
                <w:lang w:val="cs-CZ"/>
              </w:rPr>
              <w:t>160 00 Praha 6</w:t>
            </w:r>
          </w:p>
          <w:p w14:paraId="0F287F8F"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registered in the Commercial Register administered by Regional Court in Prague</w:t>
            </w:r>
            <w:r w:rsidRPr="00E543B9">
              <w:rPr>
                <w:rFonts w:eastAsia="Calibri" w:cs="Times New Roman"/>
                <w:szCs w:val="23"/>
                <w:lang w:bidi="en-US"/>
              </w:rPr>
              <w:br/>
              <w:t xml:space="preserve">section B, entry 4355 </w:t>
            </w:r>
          </w:p>
          <w:p w14:paraId="1FB2567C"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szCs w:val="23"/>
              </w:rPr>
              <w:t xml:space="preserve">25083341 </w:t>
            </w:r>
            <w:r w:rsidRPr="00E543B9">
              <w:rPr>
                <w:rFonts w:eastAsia="Calibri" w:cs="Times New Roman"/>
                <w:szCs w:val="23"/>
                <w:lang w:bidi="en-US"/>
              </w:rPr>
              <w:t>VAT No.: CZ</w:t>
            </w:r>
            <w:r w:rsidRPr="00E543B9">
              <w:rPr>
                <w:rFonts w:eastAsia="Calibri" w:cs="Times New Roman"/>
                <w:szCs w:val="23"/>
              </w:rPr>
              <w:t xml:space="preserve">25083341 </w:t>
            </w:r>
          </w:p>
          <w:p w14:paraId="17AC9C1B" w14:textId="559B664D" w:rsidR="00E543B9" w:rsidRPr="00E543B9" w:rsidRDefault="00E543B9" w:rsidP="00E543B9">
            <w:pPr>
              <w:autoSpaceDE w:val="0"/>
              <w:autoSpaceDN w:val="0"/>
              <w:adjustRightInd w:val="0"/>
              <w:jc w:val="left"/>
              <w:rPr>
                <w:rFonts w:eastAsia="Calibri" w:cs="Times New Roman"/>
                <w:szCs w:val="23"/>
                <w:lang w:bidi="en-US"/>
              </w:rPr>
            </w:pPr>
            <w:r w:rsidRPr="00E543B9">
              <w:rPr>
                <w:rFonts w:eastAsia="Calibri" w:cs="Times New Roman"/>
                <w:szCs w:val="23"/>
                <w:lang w:bidi="en-US"/>
              </w:rPr>
              <w:t xml:space="preserve">represented by: </w:t>
            </w:r>
          </w:p>
          <w:p w14:paraId="53ED6F1B"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szCs w:val="23"/>
              </w:rPr>
              <w:t>UniCredit Bank Czech Republic and Slovakia, a.s.</w:t>
            </w:r>
          </w:p>
          <w:p w14:paraId="56CC3A9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account number: 6042009/2700</w:t>
            </w:r>
          </w:p>
          <w:p w14:paraId="73F0C69C"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10)</w:t>
            </w:r>
          </w:p>
          <w:p w14:paraId="7700565D" w14:textId="77777777" w:rsidR="00E543B9" w:rsidRPr="00E543B9" w:rsidRDefault="00E543B9" w:rsidP="00E543B9">
            <w:pPr>
              <w:autoSpaceDE w:val="0"/>
              <w:autoSpaceDN w:val="0"/>
              <w:adjustRightInd w:val="0"/>
              <w:jc w:val="left"/>
              <w:rPr>
                <w:rFonts w:eastAsia="Calibri" w:cs="Times New Roman"/>
                <w:b/>
                <w:szCs w:val="23"/>
              </w:rPr>
            </w:pPr>
          </w:p>
          <w:p w14:paraId="4BF217C3" w14:textId="05940C9E" w:rsidR="00E543B9" w:rsidRPr="003C7710"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21866404" w14:textId="47A918A4" w:rsidR="00E543B9" w:rsidRPr="00E543B9" w:rsidRDefault="00033D4E" w:rsidP="00E543B9">
            <w:pPr>
              <w:autoSpaceDE w:val="0"/>
              <w:autoSpaceDN w:val="0"/>
              <w:adjustRightInd w:val="0"/>
              <w:jc w:val="left"/>
              <w:rPr>
                <w:rFonts w:eastAsia="Calibri" w:cs="Times New Roman"/>
                <w:b/>
                <w:szCs w:val="23"/>
              </w:rPr>
            </w:pPr>
            <w:r w:rsidRPr="00033D4E">
              <w:rPr>
                <w:rFonts w:eastAsia="Calibri" w:cs="Times New Roman"/>
                <w:b/>
                <w:szCs w:val="23"/>
              </w:rPr>
              <w:t>České Radiokomunikace a.s.</w:t>
            </w:r>
          </w:p>
          <w:p w14:paraId="10B0C499" w14:textId="4C1E7FCD" w:rsidR="00E543B9" w:rsidRPr="000D6C14" w:rsidRDefault="00E543B9" w:rsidP="000D6C14">
            <w:pPr>
              <w:autoSpaceDE w:val="0"/>
              <w:autoSpaceDN w:val="0"/>
            </w:pPr>
            <w:r w:rsidRPr="000D6C14">
              <w:t xml:space="preserve">with its registered office at </w:t>
            </w:r>
            <w:r w:rsidR="00B10034" w:rsidRPr="000D6C14">
              <w:t>Skokanská 2117/1, Břevnov, 169 00 Praha 6</w:t>
            </w:r>
            <w:r w:rsidRPr="000D6C14">
              <w:t>registered in the Commercial Register administered by Regional Court in …….</w:t>
            </w:r>
          </w:p>
          <w:p w14:paraId="2D97BEF2" w14:textId="77777777" w:rsidR="006759A6" w:rsidRDefault="00E543B9" w:rsidP="000D6C14">
            <w:pPr>
              <w:autoSpaceDE w:val="0"/>
              <w:autoSpaceDN w:val="0"/>
            </w:pPr>
            <w:r w:rsidRPr="000D6C14">
              <w:t xml:space="preserve">section </w:t>
            </w:r>
            <w:r w:rsidR="00B10034" w:rsidRPr="000D6C14">
              <w:t xml:space="preserve">B, </w:t>
            </w:r>
            <w:r w:rsidRPr="000D6C14">
              <w:t xml:space="preserve">entry </w:t>
            </w:r>
            <w:r w:rsidR="00B10034">
              <w:t>16505</w:t>
            </w:r>
            <w:r w:rsidRPr="000D6C14">
              <w:t xml:space="preserve">registration No.: </w:t>
            </w:r>
            <w:r w:rsidR="00B10034">
              <w:t>24738875</w:t>
            </w:r>
            <w:r w:rsidRPr="000D6C14">
              <w:t xml:space="preserve">VAT No.: </w:t>
            </w:r>
            <w:r w:rsidR="00B10034">
              <w:t>CZ 24738875</w:t>
            </w:r>
          </w:p>
          <w:p w14:paraId="10E658CE" w14:textId="77777777" w:rsidR="006759A6" w:rsidRDefault="00E543B9" w:rsidP="000D6C14">
            <w:pPr>
              <w:autoSpaceDE w:val="0"/>
              <w:autoSpaceDN w:val="0"/>
            </w:pPr>
            <w:r w:rsidRPr="000D6C14">
              <w:t>represented by:</w:t>
            </w:r>
          </w:p>
          <w:p w14:paraId="49024A50" w14:textId="6FBC1617" w:rsidR="00E543B9" w:rsidRPr="000D6C14" w:rsidRDefault="00E543B9" w:rsidP="000D6C14">
            <w:pPr>
              <w:autoSpaceDE w:val="0"/>
              <w:autoSpaceDN w:val="0"/>
            </w:pPr>
            <w:r w:rsidRPr="000D6C14">
              <w:t xml:space="preserve">bank details: </w:t>
            </w:r>
            <w:r w:rsidR="00B10034" w:rsidRPr="000D6C14">
              <w:t>Komerční banka a.s.</w:t>
            </w:r>
          </w:p>
          <w:p w14:paraId="77E9BB99" w14:textId="4F1DE715" w:rsidR="00E543B9" w:rsidRPr="000D6C14" w:rsidRDefault="00E543B9" w:rsidP="000D6C14">
            <w:pPr>
              <w:autoSpaceDE w:val="0"/>
              <w:autoSpaceDN w:val="0"/>
            </w:pPr>
            <w:r w:rsidRPr="000D6C14">
              <w:t xml:space="preserve">account number: </w:t>
            </w:r>
            <w:r w:rsidR="00B10034" w:rsidRPr="000D6C14">
              <w:t>69903021/0100</w:t>
            </w:r>
          </w:p>
          <w:p w14:paraId="5CCEC2EF" w14:textId="77777777" w:rsidR="00E543B9" w:rsidRPr="000D6C14" w:rsidRDefault="00E543B9" w:rsidP="000D6C14">
            <w:pPr>
              <w:autoSpaceDE w:val="0"/>
              <w:autoSpaceDN w:val="0"/>
            </w:pPr>
            <w:r w:rsidRPr="000D6C14">
              <w:lastRenderedPageBreak/>
              <w:t>as an additional participant in the Project (hereinafter referred to as “Additional Participant No. 11”)</w:t>
            </w:r>
          </w:p>
          <w:p w14:paraId="03192976" w14:textId="77777777" w:rsidR="00E543B9" w:rsidRPr="00E543B9" w:rsidRDefault="00E543B9" w:rsidP="00E543B9">
            <w:pPr>
              <w:autoSpaceDE w:val="0"/>
              <w:autoSpaceDN w:val="0"/>
              <w:adjustRightInd w:val="0"/>
              <w:jc w:val="left"/>
              <w:rPr>
                <w:rFonts w:eastAsia="Calibri" w:cs="Times New Roman"/>
                <w:szCs w:val="23"/>
              </w:rPr>
            </w:pPr>
          </w:p>
          <w:p w14:paraId="77585726" w14:textId="26CEF98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1314515C" w14:textId="77777777" w:rsidR="00E543B9" w:rsidRPr="00E543B9" w:rsidRDefault="00E543B9" w:rsidP="00E543B9">
            <w:pPr>
              <w:autoSpaceDE w:val="0"/>
              <w:autoSpaceDN w:val="0"/>
              <w:adjustRightInd w:val="0"/>
              <w:jc w:val="left"/>
              <w:rPr>
                <w:rFonts w:eastAsia="Calibri" w:cs="Times New Roman"/>
                <w:b/>
                <w:szCs w:val="23"/>
              </w:rPr>
            </w:pPr>
          </w:p>
          <w:p w14:paraId="0D81E6E7"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DEL a.s.</w:t>
            </w:r>
          </w:p>
          <w:p w14:paraId="4B83F366" w14:textId="4936EFF0"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color w:val="000000"/>
                <w:szCs w:val="23"/>
              </w:rPr>
              <w:t xml:space="preserve">Biskupský dvůr 1146/7, Nové Město, 110 00 Praha 1 </w:t>
            </w:r>
            <w:r w:rsidRPr="00E543B9">
              <w:rPr>
                <w:rFonts w:eastAsia="Calibri" w:cs="Times New Roman"/>
                <w:szCs w:val="23"/>
                <w:lang w:bidi="en-US"/>
              </w:rPr>
              <w:t>registered in the Commercial Register administered by Regional Court in Prague</w:t>
            </w:r>
            <w:r w:rsidRPr="00E543B9">
              <w:rPr>
                <w:rFonts w:eastAsia="Calibri" w:cs="Times New Roman"/>
                <w:szCs w:val="23"/>
                <w:lang w:bidi="en-US"/>
              </w:rPr>
              <w:br/>
              <w:t xml:space="preserve">section B, entry </w:t>
            </w:r>
            <w:r w:rsidR="009C4F01">
              <w:t>25140</w:t>
            </w:r>
          </w:p>
          <w:p w14:paraId="201D74D6"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registration No.: 24284734, VAT No.: CZ</w:t>
            </w:r>
            <w:r w:rsidRPr="00E543B9">
              <w:rPr>
                <w:rFonts w:eastAsia="Calibri" w:cs="Times New Roman"/>
                <w:color w:val="000000"/>
                <w:szCs w:val="23"/>
              </w:rPr>
              <w:t xml:space="preserve"> </w:t>
            </w:r>
            <w:r w:rsidRPr="00E543B9">
              <w:rPr>
                <w:rFonts w:eastAsia="Calibri" w:cs="Times New Roman"/>
                <w:szCs w:val="23"/>
                <w:lang w:bidi="en-US"/>
              </w:rPr>
              <w:t>24284734</w:t>
            </w:r>
          </w:p>
          <w:p w14:paraId="2517F4FC" w14:textId="7D1401AE"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by: </w:t>
            </w:r>
          </w:p>
          <w:p w14:paraId="231E26B7"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szCs w:val="23"/>
              </w:rPr>
              <w:t>Česká spořitelna</w:t>
            </w:r>
          </w:p>
          <w:p w14:paraId="56BFF2AD"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szCs w:val="23"/>
              </w:rPr>
              <w:t>1095742/0800</w:t>
            </w:r>
          </w:p>
          <w:p w14:paraId="1CCDB98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12”)</w:t>
            </w:r>
          </w:p>
          <w:p w14:paraId="1B53525A" w14:textId="77777777" w:rsidR="00E543B9" w:rsidRPr="00E543B9" w:rsidRDefault="00E543B9" w:rsidP="00E543B9">
            <w:pPr>
              <w:autoSpaceDE w:val="0"/>
              <w:autoSpaceDN w:val="0"/>
              <w:adjustRightInd w:val="0"/>
              <w:jc w:val="left"/>
              <w:rPr>
                <w:rFonts w:eastAsia="Calibri" w:cs="Times New Roman"/>
                <w:b/>
                <w:szCs w:val="23"/>
              </w:rPr>
            </w:pPr>
          </w:p>
          <w:p w14:paraId="668B0628" w14:textId="6740314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7E7826F6" w14:textId="77777777" w:rsidR="00E543B9" w:rsidRPr="00E543B9" w:rsidRDefault="00E543B9" w:rsidP="00E543B9">
            <w:pPr>
              <w:autoSpaceDE w:val="0"/>
              <w:autoSpaceDN w:val="0"/>
              <w:adjustRightInd w:val="0"/>
              <w:jc w:val="left"/>
              <w:rPr>
                <w:rFonts w:eastAsia="Calibri" w:cs="Times New Roman"/>
                <w:b/>
                <w:szCs w:val="23"/>
              </w:rPr>
            </w:pPr>
          </w:p>
          <w:p w14:paraId="627BA3ED"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DFC Design, s.r.o.</w:t>
            </w:r>
          </w:p>
          <w:p w14:paraId="3C4C9EFA"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color w:val="000000"/>
                <w:szCs w:val="23"/>
              </w:rPr>
              <w:t>Strmá 3001/11B, Brno, 616 00</w:t>
            </w:r>
          </w:p>
          <w:p w14:paraId="627BBB87"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registered in the Commercial Register administered by Regional Court in Brno,</w:t>
            </w:r>
            <w:r w:rsidRPr="00E543B9">
              <w:rPr>
                <w:rFonts w:eastAsia="Calibri" w:cs="Times New Roman"/>
                <w:szCs w:val="23"/>
                <w:lang w:bidi="en-US"/>
              </w:rPr>
              <w:br/>
              <w:t xml:space="preserve">section C, entry </w:t>
            </w:r>
            <w:r w:rsidRPr="00E543B9">
              <w:rPr>
                <w:rFonts w:eastAsia="Calibri" w:cs="Times New Roman"/>
                <w:color w:val="000000"/>
                <w:szCs w:val="23"/>
              </w:rPr>
              <w:t>52183</w:t>
            </w:r>
            <w:r w:rsidRPr="00E543B9">
              <w:rPr>
                <w:rFonts w:eastAsia="Calibri" w:cs="Times New Roman"/>
                <w:szCs w:val="23"/>
                <w:lang w:bidi="en-US"/>
              </w:rPr>
              <w:t xml:space="preserve"> </w:t>
            </w:r>
          </w:p>
          <w:p w14:paraId="3FD61AA9"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color w:val="000000"/>
                <w:szCs w:val="23"/>
              </w:rPr>
              <w:t>27688097</w:t>
            </w:r>
            <w:r w:rsidRPr="00E543B9">
              <w:rPr>
                <w:rFonts w:eastAsia="Calibri" w:cs="Times New Roman"/>
                <w:szCs w:val="23"/>
                <w:lang w:bidi="en-US"/>
              </w:rPr>
              <w:t xml:space="preserve">, VAT No.: </w:t>
            </w:r>
            <w:r w:rsidRPr="00E543B9">
              <w:rPr>
                <w:rFonts w:eastAsia="Calibri" w:cs="Times New Roman"/>
                <w:color w:val="000000"/>
                <w:szCs w:val="23"/>
              </w:rPr>
              <w:t>CZ27688097</w:t>
            </w:r>
          </w:p>
          <w:p w14:paraId="13C99F76" w14:textId="7F05337E"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by </w:t>
            </w:r>
          </w:p>
          <w:p w14:paraId="38F73215"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szCs w:val="23"/>
              </w:rPr>
              <w:t>Citfin, spořitelní družstvo</w:t>
            </w:r>
          </w:p>
          <w:p w14:paraId="7E491CA7"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szCs w:val="23"/>
              </w:rPr>
              <w:t>1008143/2060</w:t>
            </w:r>
          </w:p>
          <w:p w14:paraId="55DD2861"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13”)</w:t>
            </w:r>
          </w:p>
          <w:p w14:paraId="2062F8DE" w14:textId="77777777" w:rsidR="00E543B9" w:rsidRPr="00E543B9" w:rsidRDefault="00E543B9" w:rsidP="00E543B9">
            <w:pPr>
              <w:autoSpaceDE w:val="0"/>
              <w:autoSpaceDN w:val="0"/>
              <w:adjustRightInd w:val="0"/>
              <w:jc w:val="left"/>
              <w:rPr>
                <w:rFonts w:eastAsia="Calibri" w:cs="Times New Roman"/>
                <w:szCs w:val="23"/>
              </w:rPr>
            </w:pPr>
          </w:p>
          <w:p w14:paraId="5594FF75" w14:textId="7D99A7BF" w:rsid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0AC537A3" w14:textId="77777777" w:rsidR="003C7710" w:rsidRPr="00E543B9" w:rsidRDefault="003C7710" w:rsidP="00E543B9">
            <w:pPr>
              <w:autoSpaceDE w:val="0"/>
              <w:autoSpaceDN w:val="0"/>
              <w:adjustRightInd w:val="0"/>
              <w:jc w:val="left"/>
              <w:rPr>
                <w:rFonts w:eastAsia="Calibri" w:cs="Times New Roman"/>
                <w:szCs w:val="23"/>
              </w:rPr>
            </w:pPr>
          </w:p>
          <w:p w14:paraId="5019184D" w14:textId="49807414"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Diribet</w:t>
            </w:r>
            <w:r w:rsidR="00E33574">
              <w:rPr>
                <w:rFonts w:eastAsia="Calibri" w:cs="Times New Roman"/>
                <w:b/>
                <w:szCs w:val="23"/>
              </w:rPr>
              <w:t xml:space="preserve"> spol. s r.o.</w:t>
            </w:r>
          </w:p>
          <w:p w14:paraId="6DC611EB" w14:textId="7D186EBE"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sidR="00640F9B">
              <w:rPr>
                <w:rFonts w:eastAsia="Calibri" w:cs="Times New Roman"/>
                <w:szCs w:val="23"/>
                <w:lang w:val="cs-CZ"/>
              </w:rPr>
              <w:t>Vítězslava Hálka 1654, 266 01 Beroun</w:t>
            </w:r>
            <w:r w:rsidR="00640F9B" w:rsidRPr="00E543B9">
              <w:rPr>
                <w:rFonts w:eastAsia="Calibri" w:cs="Times New Roman"/>
                <w:szCs w:val="23"/>
              </w:rPr>
              <w:t xml:space="preserve"> </w:t>
            </w:r>
          </w:p>
          <w:p w14:paraId="62AA5D4E" w14:textId="2D5D6C9B"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registered in the Commercial Register administered by Regional Court in </w:t>
            </w:r>
            <w:r w:rsidR="00815263">
              <w:rPr>
                <w:rFonts w:eastAsia="Calibri" w:cs="Times New Roman"/>
                <w:szCs w:val="23"/>
              </w:rPr>
              <w:t>Prague</w:t>
            </w:r>
          </w:p>
          <w:p w14:paraId="3CCA59C5" w14:textId="79F4393D"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section </w:t>
            </w:r>
            <w:r w:rsidR="00815263">
              <w:rPr>
                <w:rFonts w:eastAsia="Calibri" w:cs="Times New Roman"/>
                <w:szCs w:val="23"/>
              </w:rPr>
              <w:t>C,</w:t>
            </w:r>
            <w:r w:rsidR="00815263" w:rsidRPr="00E543B9">
              <w:rPr>
                <w:rFonts w:eastAsia="Calibri" w:cs="Times New Roman"/>
                <w:szCs w:val="23"/>
              </w:rPr>
              <w:t xml:space="preserve"> </w:t>
            </w:r>
            <w:r w:rsidRPr="00E543B9">
              <w:rPr>
                <w:rFonts w:eastAsia="Calibri" w:cs="Times New Roman"/>
                <w:szCs w:val="23"/>
              </w:rPr>
              <w:t xml:space="preserve">entry </w:t>
            </w:r>
            <w:r w:rsidR="00815263" w:rsidRPr="00511889">
              <w:rPr>
                <w:rFonts w:eastAsia="Calibri" w:cs="Times New Roman"/>
                <w:szCs w:val="23"/>
                <w:lang w:val="cs-CZ"/>
              </w:rPr>
              <w:t>210353</w:t>
            </w:r>
          </w:p>
          <w:p w14:paraId="39E2ABA4" w14:textId="4DA4C0F3"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815263" w:rsidRPr="00511889">
              <w:rPr>
                <w:lang w:val="cs-CZ"/>
              </w:rPr>
              <w:t>01685431</w:t>
            </w:r>
            <w:r w:rsidRPr="00E543B9">
              <w:rPr>
                <w:rFonts w:eastAsia="Calibri" w:cs="Times New Roman"/>
                <w:szCs w:val="23"/>
              </w:rPr>
              <w:t xml:space="preserve">VAT No.: </w:t>
            </w:r>
            <w:r w:rsidR="00815263">
              <w:rPr>
                <w:rFonts w:eastAsia="Calibri" w:cs="Times New Roman"/>
                <w:szCs w:val="23"/>
              </w:rPr>
              <w:t>CZ</w:t>
            </w:r>
            <w:r w:rsidR="00815263" w:rsidRPr="00511889">
              <w:rPr>
                <w:lang w:val="cs-CZ"/>
              </w:rPr>
              <w:t>01685431</w:t>
            </w:r>
          </w:p>
          <w:p w14:paraId="47DF7A96" w14:textId="50A9A7FA"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636E9552" w14:textId="267CC9CD"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00815263">
              <w:rPr>
                <w:rFonts w:eastAsia="Calibri" w:cs="Times New Roman"/>
                <w:szCs w:val="23"/>
                <w:lang w:val="cs-CZ"/>
              </w:rPr>
              <w:t>Komerční banka Beroun</w:t>
            </w:r>
          </w:p>
          <w:p w14:paraId="246359E9" w14:textId="1C568DC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815263" w:rsidRPr="00511889">
              <w:rPr>
                <w:lang w:val="cs-CZ"/>
              </w:rPr>
              <w:t>107-4889520227/</w:t>
            </w:r>
            <w:r w:rsidR="00815263">
              <w:rPr>
                <w:lang w:val="cs-CZ"/>
              </w:rPr>
              <w:t>0100</w:t>
            </w:r>
          </w:p>
          <w:p w14:paraId="127D016F"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lastRenderedPageBreak/>
              <w:t>as an additional participant in the Project (hereinafter referred to as “Additional Participant No. 14”)</w:t>
            </w:r>
          </w:p>
          <w:p w14:paraId="60ACC53B" w14:textId="77777777" w:rsidR="00E543B9" w:rsidRPr="00E543B9" w:rsidRDefault="00E543B9" w:rsidP="00E543B9">
            <w:pPr>
              <w:autoSpaceDE w:val="0"/>
              <w:autoSpaceDN w:val="0"/>
              <w:adjustRightInd w:val="0"/>
              <w:jc w:val="left"/>
              <w:rPr>
                <w:rFonts w:eastAsia="Calibri" w:cs="Times New Roman"/>
                <w:szCs w:val="23"/>
              </w:rPr>
            </w:pPr>
          </w:p>
          <w:p w14:paraId="5F175454" w14:textId="346E6362"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1D0B09F0" w14:textId="5F7FA0BE" w:rsidR="00E543B9" w:rsidRPr="00E543B9" w:rsidRDefault="00E543B9" w:rsidP="00E543B9">
            <w:pPr>
              <w:autoSpaceDE w:val="0"/>
              <w:autoSpaceDN w:val="0"/>
              <w:adjustRightInd w:val="0"/>
              <w:jc w:val="left"/>
              <w:rPr>
                <w:rFonts w:eastAsia="Calibri" w:cs="Times New Roman"/>
                <w:szCs w:val="23"/>
              </w:rPr>
            </w:pPr>
          </w:p>
          <w:p w14:paraId="5FF1B7D5" w14:textId="06431522" w:rsidR="00E543B9" w:rsidRPr="00E543B9" w:rsidRDefault="00033D4E" w:rsidP="00E543B9">
            <w:pPr>
              <w:autoSpaceDE w:val="0"/>
              <w:autoSpaceDN w:val="0"/>
              <w:adjustRightInd w:val="0"/>
              <w:jc w:val="left"/>
              <w:rPr>
                <w:rFonts w:eastAsia="Calibri" w:cs="Times New Roman"/>
                <w:b/>
                <w:szCs w:val="23"/>
              </w:rPr>
            </w:pPr>
            <w:r w:rsidRPr="00033D4E">
              <w:rPr>
                <w:rFonts w:eastAsia="Calibri" w:cs="Times New Roman"/>
                <w:b/>
                <w:szCs w:val="23"/>
              </w:rPr>
              <w:t>ELCOM, a. s.</w:t>
            </w:r>
          </w:p>
          <w:p w14:paraId="572653C6" w14:textId="3F8A9A29"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sidR="00815263">
              <w:rPr>
                <w:rFonts w:eastAsia="Calibri" w:cs="Times New Roman"/>
                <w:szCs w:val="23"/>
              </w:rPr>
              <w:t>Lomnického 1705/9, 140 00 Praha 4</w:t>
            </w:r>
          </w:p>
          <w:p w14:paraId="7468B442" w14:textId="4348E292"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registered in the Commercial Register administered by Regional Court in </w:t>
            </w:r>
            <w:r w:rsidR="00815263">
              <w:rPr>
                <w:rFonts w:eastAsia="Calibri" w:cs="Times New Roman"/>
                <w:szCs w:val="23"/>
              </w:rPr>
              <w:t>Prague</w:t>
            </w:r>
          </w:p>
          <w:p w14:paraId="6FD8464E" w14:textId="621C2F25"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section </w:t>
            </w:r>
            <w:r w:rsidR="00815263">
              <w:rPr>
                <w:rFonts w:eastAsia="Calibri" w:cs="Times New Roman"/>
                <w:szCs w:val="23"/>
              </w:rPr>
              <w:t>B,</w:t>
            </w:r>
            <w:r w:rsidR="00815263" w:rsidRPr="00E543B9">
              <w:rPr>
                <w:rFonts w:eastAsia="Calibri" w:cs="Times New Roman"/>
                <w:szCs w:val="23"/>
              </w:rPr>
              <w:t xml:space="preserve"> </w:t>
            </w:r>
            <w:r w:rsidRPr="00E543B9">
              <w:rPr>
                <w:rFonts w:eastAsia="Calibri" w:cs="Times New Roman"/>
                <w:szCs w:val="23"/>
              </w:rPr>
              <w:t xml:space="preserve">entry </w:t>
            </w:r>
            <w:r w:rsidR="00815263">
              <w:rPr>
                <w:rFonts w:eastAsia="Calibri" w:cs="Times New Roman"/>
                <w:szCs w:val="23"/>
              </w:rPr>
              <w:t>4293</w:t>
            </w:r>
          </w:p>
          <w:p w14:paraId="570E01C4" w14:textId="187D7B72"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815263">
              <w:rPr>
                <w:rFonts w:eastAsia="Calibri" w:cs="Times New Roman"/>
                <w:szCs w:val="23"/>
              </w:rPr>
              <w:t>25077155</w:t>
            </w:r>
            <w:r w:rsidRPr="00E543B9">
              <w:rPr>
                <w:rFonts w:eastAsia="Calibri" w:cs="Times New Roman"/>
                <w:szCs w:val="23"/>
              </w:rPr>
              <w:t xml:space="preserve">VAT No.: </w:t>
            </w:r>
            <w:r w:rsidR="00815263">
              <w:rPr>
                <w:rFonts w:eastAsia="Calibri" w:cs="Times New Roman"/>
                <w:szCs w:val="23"/>
              </w:rPr>
              <w:t>CZ25077155</w:t>
            </w:r>
          </w:p>
          <w:p w14:paraId="4F66978A" w14:textId="25D238D3"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2DD07315" w14:textId="04EB2D28"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00815263">
              <w:rPr>
                <w:rFonts w:eastAsia="Calibri" w:cs="Times New Roman"/>
                <w:szCs w:val="23"/>
              </w:rPr>
              <w:t>Komerční banka</w:t>
            </w:r>
          </w:p>
          <w:p w14:paraId="30DBC053" w14:textId="4D301A24"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815263" w:rsidRPr="00185126">
              <w:rPr>
                <w:rFonts w:eastAsia="Calibri" w:cs="Times New Roman"/>
                <w:szCs w:val="23"/>
              </w:rPr>
              <w:t xml:space="preserve">66643041/0100   </w:t>
            </w:r>
          </w:p>
          <w:p w14:paraId="796E05DE"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15”)</w:t>
            </w:r>
          </w:p>
          <w:p w14:paraId="0CE40E10" w14:textId="77777777" w:rsidR="00E543B9" w:rsidRPr="00E543B9" w:rsidRDefault="00E543B9" w:rsidP="00E543B9">
            <w:pPr>
              <w:autoSpaceDE w:val="0"/>
              <w:autoSpaceDN w:val="0"/>
              <w:adjustRightInd w:val="0"/>
              <w:jc w:val="left"/>
              <w:rPr>
                <w:rFonts w:eastAsia="Calibri" w:cs="Times New Roman"/>
                <w:szCs w:val="23"/>
              </w:rPr>
            </w:pPr>
          </w:p>
          <w:p w14:paraId="23FC2B65" w14:textId="0F3D577D"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1C198248" w14:textId="77777777" w:rsidR="00E543B9" w:rsidRPr="00E543B9" w:rsidRDefault="00E543B9" w:rsidP="00E543B9">
            <w:pPr>
              <w:autoSpaceDE w:val="0"/>
              <w:autoSpaceDN w:val="0"/>
              <w:adjustRightInd w:val="0"/>
              <w:jc w:val="left"/>
              <w:rPr>
                <w:rFonts w:eastAsia="Calibri" w:cs="Times New Roman"/>
                <w:b/>
                <w:szCs w:val="23"/>
              </w:rPr>
            </w:pPr>
          </w:p>
          <w:p w14:paraId="19A7CDAA" w14:textId="77777777" w:rsidR="00E543B9" w:rsidRPr="00E543B9" w:rsidRDefault="00E543B9" w:rsidP="00E543B9">
            <w:pPr>
              <w:autoSpaceDE w:val="0"/>
              <w:autoSpaceDN w:val="0"/>
              <w:adjustRightInd w:val="0"/>
              <w:jc w:val="left"/>
              <w:rPr>
                <w:rFonts w:eastAsia="Calibri" w:cs="Times New Roman"/>
                <w:szCs w:val="23"/>
                <w:lang w:bidi="en-US"/>
              </w:rPr>
            </w:pPr>
            <w:r w:rsidRPr="00E543B9">
              <w:rPr>
                <w:rFonts w:eastAsia="Calibri" w:cs="Times New Roman"/>
                <w:b/>
                <w:szCs w:val="23"/>
              </w:rPr>
              <w:t>ELEKTROTECHNIKA, a.s.</w:t>
            </w:r>
          </w:p>
          <w:p w14:paraId="5589AD80" w14:textId="50933779"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color w:val="000000"/>
                <w:szCs w:val="23"/>
              </w:rPr>
              <w:t>Kolbenova 936/5e, 190 00 Praha 9</w:t>
            </w:r>
          </w:p>
          <w:p w14:paraId="1DD1F0ED"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registered in the Commercial Register administered by </w:t>
            </w:r>
            <w:r w:rsidRPr="00E543B9">
              <w:rPr>
                <w:rFonts w:eastAsia="Calibri" w:cs="Times New Roman"/>
                <w:color w:val="000000"/>
                <w:szCs w:val="23"/>
                <w:lang w:val="en"/>
              </w:rPr>
              <w:t>Municipal Court in Prague</w:t>
            </w:r>
            <w:r w:rsidRPr="00E543B9">
              <w:rPr>
                <w:rFonts w:eastAsia="Calibri" w:cs="Times New Roman"/>
                <w:szCs w:val="23"/>
                <w:lang w:bidi="en-US"/>
              </w:rPr>
              <w:t>,</w:t>
            </w:r>
            <w:r w:rsidRPr="00E543B9">
              <w:rPr>
                <w:rFonts w:eastAsia="Calibri" w:cs="Times New Roman"/>
                <w:szCs w:val="23"/>
                <w:lang w:bidi="en-US"/>
              </w:rPr>
              <w:br/>
              <w:t xml:space="preserve">section B, entry </w:t>
            </w:r>
            <w:r w:rsidRPr="00E543B9">
              <w:rPr>
                <w:rFonts w:eastAsia="Calibri" w:cs="Times New Roman"/>
                <w:szCs w:val="23"/>
              </w:rPr>
              <w:t>5743</w:t>
            </w:r>
          </w:p>
          <w:p w14:paraId="1A147D61"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color w:val="000000"/>
                <w:szCs w:val="23"/>
              </w:rPr>
              <w:t>25727206</w:t>
            </w:r>
            <w:r w:rsidRPr="00E543B9">
              <w:rPr>
                <w:rFonts w:eastAsia="Calibri" w:cs="Times New Roman"/>
                <w:szCs w:val="23"/>
                <w:lang w:bidi="en-US"/>
              </w:rPr>
              <w:t xml:space="preserve">, VAT No.: </w:t>
            </w:r>
            <w:r w:rsidRPr="00E543B9">
              <w:rPr>
                <w:rFonts w:eastAsia="Calibri" w:cs="Times New Roman"/>
                <w:szCs w:val="23"/>
              </w:rPr>
              <w:t>CZ25727206</w:t>
            </w:r>
          </w:p>
          <w:p w14:paraId="1F1ABE71" w14:textId="3CEE37F4" w:rsidR="00E543B9" w:rsidRPr="00E543B9" w:rsidRDefault="00E543B9" w:rsidP="00E543B9">
            <w:pPr>
              <w:autoSpaceDE w:val="0"/>
              <w:autoSpaceDN w:val="0"/>
              <w:adjustRightInd w:val="0"/>
              <w:jc w:val="left"/>
              <w:rPr>
                <w:rFonts w:eastAsia="Calibri" w:cs="Times New Roman"/>
                <w:szCs w:val="23"/>
                <w:lang w:bidi="en-US"/>
              </w:rPr>
            </w:pPr>
            <w:r w:rsidRPr="00E543B9">
              <w:rPr>
                <w:rFonts w:eastAsia="Calibri" w:cs="Times New Roman"/>
                <w:szCs w:val="23"/>
                <w:lang w:bidi="en-US"/>
              </w:rPr>
              <w:t>represented by</w:t>
            </w:r>
            <w:r w:rsidRPr="00E543B9">
              <w:rPr>
                <w:rFonts w:eastAsia="Calibri" w:cs="Times New Roman"/>
                <w:szCs w:val="23"/>
              </w:rPr>
              <w:t xml:space="preserve"> </w:t>
            </w:r>
          </w:p>
          <w:p w14:paraId="6008C479"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color w:val="000000"/>
                <w:szCs w:val="23"/>
              </w:rPr>
              <w:t>Raiffeisenbank a.s.</w:t>
            </w:r>
          </w:p>
          <w:p w14:paraId="4B66447A"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account number: 5030019151/5500</w:t>
            </w:r>
          </w:p>
          <w:p w14:paraId="2D5DD317"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16”)</w:t>
            </w:r>
          </w:p>
          <w:p w14:paraId="27EE028D" w14:textId="48B6E21F"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5F51C29C" w14:textId="77777777" w:rsidR="00CC614D" w:rsidRDefault="002144B3" w:rsidP="00DD509C">
            <w:pPr>
              <w:autoSpaceDE w:val="0"/>
              <w:autoSpaceDN w:val="0"/>
              <w:adjustRightInd w:val="0"/>
              <w:jc w:val="left"/>
              <w:rPr>
                <w:rFonts w:eastAsia="Calibri" w:cs="Times New Roman"/>
                <w:szCs w:val="23"/>
              </w:rPr>
            </w:pPr>
            <w:r w:rsidRPr="000D6C14">
              <w:rPr>
                <w:rFonts w:eastAsia="Calibri" w:cs="Times New Roman"/>
                <w:b/>
                <w:szCs w:val="23"/>
              </w:rPr>
              <w:t>SPSOFT s.r.</w:t>
            </w:r>
            <w:proofErr w:type="gramStart"/>
            <w:r w:rsidRPr="000D6C14">
              <w:rPr>
                <w:rFonts w:eastAsia="Calibri" w:cs="Times New Roman"/>
                <w:b/>
                <w:szCs w:val="23"/>
              </w:rPr>
              <w:t>o.</w:t>
            </w:r>
            <w:r w:rsidR="00E543B9" w:rsidRPr="000D6C14">
              <w:rPr>
                <w:rFonts w:eastAsia="Calibri" w:cs="Times New Roman"/>
                <w:szCs w:val="23"/>
              </w:rPr>
              <w:t>with</w:t>
            </w:r>
            <w:proofErr w:type="gramEnd"/>
            <w:r w:rsidR="00E543B9" w:rsidRPr="00E543B9">
              <w:rPr>
                <w:rFonts w:eastAsia="Calibri" w:cs="Times New Roman"/>
                <w:szCs w:val="23"/>
              </w:rPr>
              <w:t xml:space="preserve"> its registered office at </w:t>
            </w:r>
            <w:r w:rsidR="00DD509C" w:rsidRPr="000C30E0">
              <w:rPr>
                <w:rFonts w:eastAsia="Calibri" w:cs="Times New Roman"/>
                <w:szCs w:val="23"/>
              </w:rPr>
              <w:t xml:space="preserve">Karlov </w:t>
            </w:r>
            <w:r w:rsidR="002E35BF">
              <w:rPr>
                <w:rFonts w:eastAsia="Calibri" w:cs="Times New Roman"/>
                <w:szCs w:val="23"/>
              </w:rPr>
              <w:t>658/</w:t>
            </w:r>
            <w:r w:rsidR="00DD509C" w:rsidRPr="000C30E0">
              <w:rPr>
                <w:rFonts w:eastAsia="Calibri" w:cs="Times New Roman"/>
                <w:szCs w:val="23"/>
              </w:rPr>
              <w:t>78</w:t>
            </w:r>
            <w:r w:rsidR="00DD509C">
              <w:rPr>
                <w:rFonts w:eastAsia="Calibri" w:cs="Times New Roman"/>
                <w:szCs w:val="23"/>
              </w:rPr>
              <w:t xml:space="preserve">, </w:t>
            </w:r>
            <w:r w:rsidR="00DD509C" w:rsidRPr="000C30E0">
              <w:rPr>
                <w:rFonts w:eastAsia="Calibri" w:cs="Times New Roman"/>
                <w:szCs w:val="23"/>
              </w:rPr>
              <w:t>594 01 Velké Meziříčí</w:t>
            </w:r>
          </w:p>
          <w:p w14:paraId="4CD6FC78" w14:textId="1DE7C3DD" w:rsidR="00DD509C" w:rsidRPr="00E543B9" w:rsidRDefault="00DD509C" w:rsidP="00DD509C">
            <w:pPr>
              <w:autoSpaceDE w:val="0"/>
              <w:autoSpaceDN w:val="0"/>
              <w:adjustRightInd w:val="0"/>
              <w:jc w:val="left"/>
              <w:rPr>
                <w:rFonts w:eastAsia="Calibri" w:cs="Times New Roman"/>
                <w:szCs w:val="23"/>
              </w:rPr>
            </w:pPr>
            <w:r w:rsidRPr="00E543B9">
              <w:rPr>
                <w:rFonts w:eastAsia="Calibri" w:cs="Times New Roman"/>
                <w:szCs w:val="23"/>
                <w:lang w:bidi="en-US"/>
              </w:rPr>
              <w:t>registered in the Commercial Register administered by Regional Court in Brno,</w:t>
            </w:r>
            <w:r w:rsidRPr="00E543B9">
              <w:rPr>
                <w:rFonts w:eastAsia="Calibri" w:cs="Times New Roman"/>
                <w:szCs w:val="23"/>
                <w:lang w:bidi="en-US"/>
              </w:rPr>
              <w:br/>
              <w:t xml:space="preserve">section C, entry </w:t>
            </w:r>
            <w:r w:rsidRPr="000C30E0">
              <w:rPr>
                <w:rFonts w:eastAsia="Calibri" w:cs="Times New Roman"/>
                <w:szCs w:val="23"/>
              </w:rPr>
              <w:t>69033</w:t>
            </w:r>
          </w:p>
          <w:p w14:paraId="2DB9DEE8" w14:textId="57FC390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DD509C" w:rsidRPr="000C30E0">
              <w:rPr>
                <w:rFonts w:eastAsia="Calibri" w:cs="Times New Roman"/>
                <w:szCs w:val="23"/>
              </w:rPr>
              <w:t>29261139</w:t>
            </w:r>
            <w:r w:rsidR="00216FE3">
              <w:rPr>
                <w:rFonts w:eastAsia="Calibri" w:cs="Times New Roman"/>
                <w:szCs w:val="23"/>
              </w:rPr>
              <w:t xml:space="preserve">, </w:t>
            </w:r>
            <w:r w:rsidRPr="00E543B9">
              <w:rPr>
                <w:rFonts w:eastAsia="Calibri" w:cs="Times New Roman"/>
                <w:szCs w:val="23"/>
              </w:rPr>
              <w:t xml:space="preserve">VAT No.: </w:t>
            </w:r>
            <w:r w:rsidR="00216FE3" w:rsidRPr="00234DF0">
              <w:rPr>
                <w:rFonts w:eastAsia="Calibri" w:cs="Times New Roman"/>
                <w:szCs w:val="23"/>
              </w:rPr>
              <w:t>CZ</w:t>
            </w:r>
            <w:r w:rsidR="00DD509C" w:rsidRPr="000C30E0">
              <w:rPr>
                <w:rFonts w:eastAsia="Calibri" w:cs="Times New Roman"/>
                <w:szCs w:val="23"/>
              </w:rPr>
              <w:t>29261139</w:t>
            </w:r>
          </w:p>
          <w:p w14:paraId="4EA92DF1" w14:textId="19E55632"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4B545137" w14:textId="0A168B73"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00DD509C" w:rsidRPr="000C30E0">
              <w:rPr>
                <w:rFonts w:eastAsia="Calibri" w:cs="Times New Roman"/>
                <w:szCs w:val="23"/>
              </w:rPr>
              <w:t>MONETA Money Bank</w:t>
            </w:r>
          </w:p>
          <w:p w14:paraId="7CBC7C93" w14:textId="1DF082C9"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DD509C" w:rsidRPr="000C30E0">
              <w:rPr>
                <w:rFonts w:eastAsia="Calibri" w:cs="Times New Roman"/>
                <w:szCs w:val="23"/>
              </w:rPr>
              <w:t>201399441/0600</w:t>
            </w:r>
          </w:p>
          <w:p w14:paraId="66040C2F"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17”)</w:t>
            </w:r>
          </w:p>
          <w:p w14:paraId="44545FC9" w14:textId="77777777" w:rsidR="00E543B9" w:rsidRPr="00E543B9" w:rsidRDefault="00E543B9" w:rsidP="00E543B9">
            <w:pPr>
              <w:autoSpaceDE w:val="0"/>
              <w:autoSpaceDN w:val="0"/>
              <w:adjustRightInd w:val="0"/>
              <w:jc w:val="left"/>
              <w:rPr>
                <w:rFonts w:eastAsia="Calibri" w:cs="Times New Roman"/>
                <w:szCs w:val="23"/>
              </w:rPr>
            </w:pPr>
          </w:p>
          <w:p w14:paraId="73EB6D65" w14:textId="4280DA16" w:rsidR="00E543B9" w:rsidRPr="00A05179" w:rsidRDefault="00E543B9" w:rsidP="00E543B9">
            <w:pPr>
              <w:autoSpaceDE w:val="0"/>
              <w:autoSpaceDN w:val="0"/>
              <w:adjustRightInd w:val="0"/>
              <w:jc w:val="left"/>
            </w:pPr>
            <w:r w:rsidRPr="00A05179">
              <w:t>a</w:t>
            </w:r>
            <w:r w:rsidR="00405111">
              <w:t>nd</w:t>
            </w:r>
          </w:p>
          <w:p w14:paraId="463863C9" w14:textId="045429A6" w:rsidR="00E543B9" w:rsidRPr="00A43AA3" w:rsidRDefault="00033D4E" w:rsidP="00E543B9">
            <w:pPr>
              <w:autoSpaceDE w:val="0"/>
              <w:autoSpaceDN w:val="0"/>
              <w:adjustRightInd w:val="0"/>
              <w:jc w:val="left"/>
              <w:rPr>
                <w:rFonts w:cs="Times New Roman"/>
                <w:b/>
                <w:szCs w:val="23"/>
              </w:rPr>
            </w:pPr>
            <w:r w:rsidRPr="00A43AA3">
              <w:rPr>
                <w:rFonts w:cs="Times New Roman"/>
                <w:b/>
                <w:szCs w:val="23"/>
              </w:rPr>
              <w:lastRenderedPageBreak/>
              <w:t>Institut plánování a rozvoje hlavního města Prahy</w:t>
            </w:r>
          </w:p>
          <w:p w14:paraId="7C58EFA1" w14:textId="2ED621DA" w:rsidR="00E543B9" w:rsidRPr="00A43AA3" w:rsidRDefault="00E543B9" w:rsidP="00A43AA3">
            <w:pPr>
              <w:autoSpaceDE w:val="0"/>
              <w:autoSpaceDN w:val="0"/>
              <w:adjustRightInd w:val="0"/>
              <w:jc w:val="left"/>
              <w:rPr>
                <w:rFonts w:eastAsia="Calibri" w:cs="Times New Roman"/>
                <w:szCs w:val="23"/>
              </w:rPr>
            </w:pPr>
            <w:r w:rsidRPr="00A43AA3">
              <w:rPr>
                <w:rFonts w:eastAsia="Calibri" w:cs="Times New Roman"/>
                <w:szCs w:val="23"/>
              </w:rPr>
              <w:t xml:space="preserve">with its registered office at </w:t>
            </w:r>
            <w:r w:rsidR="00CD64ED" w:rsidRPr="00A43AA3">
              <w:rPr>
                <w:rFonts w:eastAsia="Calibri" w:cs="Times New Roman"/>
                <w:szCs w:val="23"/>
              </w:rPr>
              <w:t xml:space="preserve">Vyšehradská 57, 128 00 Prague 2 </w:t>
            </w:r>
          </w:p>
          <w:p w14:paraId="7AEDFCFA" w14:textId="3543026E" w:rsidR="00E543B9" w:rsidRPr="00A43AA3" w:rsidRDefault="00E543B9" w:rsidP="00E543B9">
            <w:pPr>
              <w:autoSpaceDE w:val="0"/>
              <w:autoSpaceDN w:val="0"/>
              <w:adjustRightInd w:val="0"/>
              <w:jc w:val="left"/>
              <w:rPr>
                <w:rFonts w:eastAsia="Calibri" w:cs="Times New Roman"/>
                <w:szCs w:val="23"/>
              </w:rPr>
            </w:pPr>
            <w:r w:rsidRPr="00A43AA3">
              <w:rPr>
                <w:rFonts w:eastAsia="Calibri" w:cs="Times New Roman"/>
                <w:szCs w:val="23"/>
              </w:rPr>
              <w:t xml:space="preserve">registered in the Commercial Register administered by </w:t>
            </w:r>
            <w:r w:rsidR="00CD64ED" w:rsidRPr="00A43AA3">
              <w:rPr>
                <w:rFonts w:eastAsia="Calibri" w:cs="Times New Roman"/>
                <w:szCs w:val="23"/>
              </w:rPr>
              <w:t>Municipal</w:t>
            </w:r>
            <w:r w:rsidRPr="00A43AA3">
              <w:rPr>
                <w:rFonts w:eastAsia="Calibri" w:cs="Times New Roman"/>
                <w:szCs w:val="23"/>
              </w:rPr>
              <w:t xml:space="preserve">Court in </w:t>
            </w:r>
            <w:r w:rsidR="00CD64ED" w:rsidRPr="00A43AA3">
              <w:rPr>
                <w:rFonts w:eastAsia="Calibri" w:cs="Times New Roman"/>
                <w:szCs w:val="23"/>
              </w:rPr>
              <w:t>Prague,</w:t>
            </w:r>
          </w:p>
          <w:p w14:paraId="170F0F04" w14:textId="148B5F8C" w:rsidR="00E543B9" w:rsidRPr="00A43AA3" w:rsidRDefault="00E543B9" w:rsidP="00E543B9">
            <w:pPr>
              <w:autoSpaceDE w:val="0"/>
              <w:autoSpaceDN w:val="0"/>
              <w:adjustRightInd w:val="0"/>
              <w:jc w:val="left"/>
              <w:rPr>
                <w:rFonts w:eastAsia="Calibri" w:cs="Times New Roman"/>
                <w:szCs w:val="23"/>
              </w:rPr>
            </w:pPr>
            <w:r w:rsidRPr="00A43AA3">
              <w:rPr>
                <w:rFonts w:eastAsia="Calibri" w:cs="Times New Roman"/>
                <w:szCs w:val="23"/>
              </w:rPr>
              <w:t xml:space="preserve">section </w:t>
            </w:r>
            <w:r w:rsidR="00CD64ED" w:rsidRPr="00A43AA3">
              <w:rPr>
                <w:rFonts w:eastAsia="Calibri" w:cs="Times New Roman"/>
                <w:szCs w:val="23"/>
              </w:rPr>
              <w:t>Pr</w:t>
            </w:r>
            <w:r w:rsidRPr="00A43AA3">
              <w:rPr>
                <w:rFonts w:eastAsia="Calibri" w:cs="Times New Roman"/>
                <w:szCs w:val="23"/>
              </w:rPr>
              <w:t xml:space="preserve">, entry </w:t>
            </w:r>
            <w:r w:rsidR="00CD64ED" w:rsidRPr="00A43AA3">
              <w:rPr>
                <w:rFonts w:eastAsia="Calibri" w:cs="Times New Roman"/>
                <w:szCs w:val="23"/>
              </w:rPr>
              <w:t>63</w:t>
            </w:r>
          </w:p>
          <w:p w14:paraId="37BFBA3C" w14:textId="60F65CAB" w:rsidR="00E543B9" w:rsidRPr="00A43AA3" w:rsidRDefault="00E543B9" w:rsidP="00E543B9">
            <w:pPr>
              <w:autoSpaceDE w:val="0"/>
              <w:autoSpaceDN w:val="0"/>
              <w:adjustRightInd w:val="0"/>
              <w:jc w:val="left"/>
              <w:rPr>
                <w:rFonts w:eastAsia="Calibri" w:cs="Times New Roman"/>
                <w:szCs w:val="23"/>
              </w:rPr>
            </w:pPr>
            <w:r w:rsidRPr="00A43AA3">
              <w:rPr>
                <w:rFonts w:eastAsia="Calibri" w:cs="Times New Roman"/>
                <w:szCs w:val="23"/>
              </w:rPr>
              <w:t xml:space="preserve">registration No.: </w:t>
            </w:r>
            <w:r w:rsidR="00CD64ED" w:rsidRPr="00A43AA3">
              <w:rPr>
                <w:rFonts w:eastAsia="Calibri" w:cs="Times New Roman"/>
                <w:szCs w:val="23"/>
              </w:rPr>
              <w:t xml:space="preserve">70883858, </w:t>
            </w:r>
            <w:r w:rsidRPr="00A43AA3">
              <w:rPr>
                <w:rFonts w:eastAsia="Calibri" w:cs="Times New Roman"/>
                <w:szCs w:val="23"/>
              </w:rPr>
              <w:t xml:space="preserve">VAT No.: </w:t>
            </w:r>
            <w:r w:rsidR="00CD64ED" w:rsidRPr="00A43AA3">
              <w:rPr>
                <w:rFonts w:eastAsia="Calibri" w:cs="Times New Roman"/>
                <w:szCs w:val="23"/>
              </w:rPr>
              <w:t>CZ70883858</w:t>
            </w:r>
          </w:p>
          <w:p w14:paraId="515868F6" w14:textId="07AB4007" w:rsidR="00E543B9" w:rsidRPr="00A43AA3" w:rsidRDefault="00E543B9" w:rsidP="00E543B9">
            <w:pPr>
              <w:autoSpaceDE w:val="0"/>
              <w:autoSpaceDN w:val="0"/>
              <w:adjustRightInd w:val="0"/>
              <w:jc w:val="left"/>
              <w:rPr>
                <w:rFonts w:eastAsia="Calibri" w:cs="Times New Roman"/>
                <w:szCs w:val="23"/>
              </w:rPr>
            </w:pPr>
            <w:r w:rsidRPr="00A43AA3">
              <w:rPr>
                <w:rFonts w:eastAsia="Calibri" w:cs="Times New Roman"/>
                <w:szCs w:val="23"/>
              </w:rPr>
              <w:t xml:space="preserve">represented by: </w:t>
            </w:r>
          </w:p>
          <w:p w14:paraId="47BF850D" w14:textId="55C69CAD" w:rsidR="00E543B9" w:rsidRPr="00A43AA3" w:rsidRDefault="00E543B9" w:rsidP="00E543B9">
            <w:pPr>
              <w:autoSpaceDE w:val="0"/>
              <w:autoSpaceDN w:val="0"/>
              <w:adjustRightInd w:val="0"/>
              <w:jc w:val="left"/>
              <w:rPr>
                <w:rFonts w:eastAsia="Calibri" w:cs="Times New Roman"/>
                <w:szCs w:val="23"/>
              </w:rPr>
            </w:pPr>
            <w:r w:rsidRPr="00A43AA3">
              <w:rPr>
                <w:rFonts w:eastAsia="Calibri" w:cs="Times New Roman"/>
                <w:szCs w:val="23"/>
              </w:rPr>
              <w:t xml:space="preserve">bank details: </w:t>
            </w:r>
            <w:r w:rsidR="00CD64ED" w:rsidRPr="00A43AA3">
              <w:rPr>
                <w:rFonts w:cs="Times New Roman"/>
                <w:bCs/>
                <w:szCs w:val="23"/>
              </w:rPr>
              <w:t>UniCreditBank Czech Republic and Slovakia, a.s.</w:t>
            </w:r>
            <w:r w:rsidR="00CD64ED" w:rsidRPr="00A43AA3">
              <w:rPr>
                <w:rFonts w:eastAsia="Calibri" w:cs="Times New Roman"/>
                <w:szCs w:val="23"/>
              </w:rPr>
              <w:t xml:space="preserve">  </w:t>
            </w:r>
          </w:p>
          <w:p w14:paraId="19601BD7" w14:textId="3F757A2E" w:rsidR="00E543B9" w:rsidRPr="00A43AA3" w:rsidRDefault="00E543B9" w:rsidP="00E543B9">
            <w:pPr>
              <w:autoSpaceDE w:val="0"/>
              <w:autoSpaceDN w:val="0"/>
              <w:adjustRightInd w:val="0"/>
              <w:jc w:val="left"/>
              <w:rPr>
                <w:rFonts w:eastAsia="Calibri" w:cs="Times New Roman"/>
                <w:szCs w:val="23"/>
              </w:rPr>
            </w:pPr>
            <w:r w:rsidRPr="00A43AA3">
              <w:rPr>
                <w:rFonts w:eastAsia="Calibri" w:cs="Times New Roman"/>
                <w:szCs w:val="23"/>
              </w:rPr>
              <w:t xml:space="preserve">account number: </w:t>
            </w:r>
            <w:r w:rsidR="00CD64ED" w:rsidRPr="00A43AA3">
              <w:rPr>
                <w:rFonts w:cs="Times New Roman"/>
                <w:bCs/>
                <w:szCs w:val="23"/>
              </w:rPr>
              <w:t>1387882611/2700</w:t>
            </w:r>
          </w:p>
          <w:p w14:paraId="1718D1F6" w14:textId="77777777" w:rsidR="00E543B9" w:rsidRPr="00A43AA3" w:rsidRDefault="00E543B9" w:rsidP="00E543B9">
            <w:pPr>
              <w:autoSpaceDE w:val="0"/>
              <w:autoSpaceDN w:val="0"/>
              <w:adjustRightInd w:val="0"/>
              <w:jc w:val="left"/>
              <w:rPr>
                <w:rFonts w:eastAsia="Calibri" w:cs="Times New Roman"/>
                <w:szCs w:val="23"/>
              </w:rPr>
            </w:pPr>
            <w:r w:rsidRPr="00A43AA3">
              <w:rPr>
                <w:rFonts w:eastAsia="Calibri" w:cs="Times New Roman"/>
                <w:szCs w:val="23"/>
              </w:rPr>
              <w:t>as an additional participant in the Project (hereinafter referred to as “Additional Participant No. 18”)</w:t>
            </w:r>
          </w:p>
          <w:p w14:paraId="2E3B8F74" w14:textId="77777777" w:rsidR="00E543B9" w:rsidRPr="00A43AA3" w:rsidRDefault="00E543B9" w:rsidP="00E543B9">
            <w:pPr>
              <w:autoSpaceDE w:val="0"/>
              <w:autoSpaceDN w:val="0"/>
              <w:adjustRightInd w:val="0"/>
              <w:jc w:val="left"/>
              <w:rPr>
                <w:rFonts w:eastAsia="Calibri" w:cs="Times New Roman"/>
                <w:szCs w:val="23"/>
              </w:rPr>
            </w:pPr>
          </w:p>
          <w:p w14:paraId="3DFB1AC0" w14:textId="5149B335"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653E07C5" w14:textId="77777777" w:rsidR="00E543B9" w:rsidRPr="00E543B9" w:rsidRDefault="00E543B9" w:rsidP="00E543B9">
            <w:pPr>
              <w:autoSpaceDE w:val="0"/>
              <w:autoSpaceDN w:val="0"/>
              <w:adjustRightInd w:val="0"/>
              <w:jc w:val="left"/>
              <w:rPr>
                <w:rFonts w:eastAsia="Calibri" w:cs="Times New Roman"/>
                <w:szCs w:val="23"/>
              </w:rPr>
            </w:pPr>
          </w:p>
          <w:p w14:paraId="17BD1079" w14:textId="77777777" w:rsidR="00E543B9" w:rsidRPr="00E543B9" w:rsidRDefault="00E543B9" w:rsidP="00E543B9">
            <w:pPr>
              <w:autoSpaceDE w:val="0"/>
              <w:autoSpaceDN w:val="0"/>
              <w:adjustRightInd w:val="0"/>
              <w:jc w:val="left"/>
              <w:rPr>
                <w:rFonts w:eastAsia="Calibri" w:cs="Times New Roman"/>
                <w:b/>
                <w:color w:val="000000"/>
                <w:szCs w:val="23"/>
              </w:rPr>
            </w:pPr>
            <w:r w:rsidRPr="00E543B9">
              <w:rPr>
                <w:rFonts w:eastAsia="Calibri" w:cs="Times New Roman"/>
                <w:b/>
                <w:color w:val="000000"/>
                <w:szCs w:val="23"/>
              </w:rPr>
              <w:t>LaserTherm spol. s r.o.</w:t>
            </w:r>
          </w:p>
          <w:p w14:paraId="4B2DA7C1"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color w:val="000000"/>
                <w:szCs w:val="23"/>
              </w:rPr>
              <w:t>Plzeňská 157/98, Košíře, 150 00 Praha 5</w:t>
            </w:r>
          </w:p>
          <w:p w14:paraId="318980FD"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registered in the Commercial Register administered by </w:t>
            </w:r>
            <w:r w:rsidRPr="00E543B9">
              <w:rPr>
                <w:rFonts w:eastAsia="Calibri" w:cs="Times New Roman"/>
                <w:color w:val="000000"/>
                <w:szCs w:val="23"/>
                <w:lang w:val="en"/>
              </w:rPr>
              <w:t>Municipal Court in Prague</w:t>
            </w:r>
            <w:r w:rsidRPr="00E543B9">
              <w:rPr>
                <w:rFonts w:eastAsia="Calibri" w:cs="Times New Roman"/>
                <w:szCs w:val="23"/>
                <w:lang w:bidi="en-US"/>
              </w:rPr>
              <w:t>,</w:t>
            </w:r>
            <w:r w:rsidRPr="00E543B9">
              <w:rPr>
                <w:rFonts w:eastAsia="Calibri" w:cs="Times New Roman"/>
                <w:szCs w:val="23"/>
                <w:lang w:bidi="en-US"/>
              </w:rPr>
              <w:br/>
              <w:t xml:space="preserve">section C, entry </w:t>
            </w:r>
            <w:r w:rsidRPr="00E543B9">
              <w:rPr>
                <w:rFonts w:eastAsia="Calibri" w:cs="Times New Roman"/>
                <w:color w:val="000000"/>
                <w:szCs w:val="23"/>
              </w:rPr>
              <w:t>81688</w:t>
            </w:r>
            <w:r w:rsidRPr="00E543B9">
              <w:rPr>
                <w:rFonts w:eastAsia="Calibri" w:cs="Times New Roman"/>
                <w:szCs w:val="23"/>
                <w:lang w:bidi="en-US"/>
              </w:rPr>
              <w:t xml:space="preserve"> </w:t>
            </w:r>
          </w:p>
          <w:p w14:paraId="032636A4"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color w:val="000000"/>
                <w:szCs w:val="23"/>
              </w:rPr>
              <w:t>46579834</w:t>
            </w:r>
            <w:r w:rsidRPr="00E543B9">
              <w:rPr>
                <w:rFonts w:eastAsia="Calibri" w:cs="Times New Roman"/>
                <w:szCs w:val="23"/>
                <w:lang w:bidi="en-US"/>
              </w:rPr>
              <w:t xml:space="preserve">, VAT No.: </w:t>
            </w:r>
            <w:r w:rsidRPr="00E543B9">
              <w:rPr>
                <w:rFonts w:eastAsia="Calibri" w:cs="Times New Roman"/>
                <w:iCs/>
                <w:color w:val="000000"/>
                <w:szCs w:val="23"/>
              </w:rPr>
              <w:t>CZ</w:t>
            </w:r>
            <w:r w:rsidRPr="00E543B9">
              <w:rPr>
                <w:rFonts w:eastAsia="Calibri" w:cs="Times New Roman"/>
                <w:color w:val="000000"/>
                <w:szCs w:val="23"/>
              </w:rPr>
              <w:t>46579834</w:t>
            </w:r>
          </w:p>
          <w:p w14:paraId="6C0AE50D" w14:textId="2C2ABE09"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by: </w:t>
            </w:r>
          </w:p>
          <w:p w14:paraId="79021BC2"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szCs w:val="23"/>
              </w:rPr>
              <w:t xml:space="preserve">ČSOB, Radlická 333/150, 150 57 Praha 5 </w:t>
            </w:r>
          </w:p>
          <w:p w14:paraId="60EFD1F1"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account number: 277232373/0300</w:t>
            </w:r>
          </w:p>
          <w:p w14:paraId="6B55FD1D"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19”)</w:t>
            </w:r>
          </w:p>
          <w:p w14:paraId="07433350" w14:textId="578D430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7A2DA01B" w14:textId="77777777" w:rsidR="00E543B9" w:rsidRPr="00E543B9" w:rsidRDefault="00E543B9" w:rsidP="00E543B9">
            <w:pPr>
              <w:jc w:val="left"/>
              <w:rPr>
                <w:rFonts w:eastAsia="Times New Roman" w:cs="Times New Roman"/>
                <w:b/>
                <w:szCs w:val="23"/>
                <w:lang w:val="cs-CZ" w:eastAsia="cs-CZ"/>
              </w:rPr>
            </w:pPr>
            <w:r w:rsidRPr="00E543B9">
              <w:rPr>
                <w:rFonts w:eastAsia="Times New Roman" w:cs="Times New Roman"/>
                <w:b/>
                <w:szCs w:val="23"/>
                <w:lang w:val="cs-CZ" w:eastAsia="cs-CZ"/>
              </w:rPr>
              <w:t>LTR s.r.o.</w:t>
            </w:r>
          </w:p>
          <w:p w14:paraId="436414B5"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color w:val="000000"/>
                <w:szCs w:val="23"/>
              </w:rPr>
              <w:t>U Vodárny 3032/2a, 616 00 Brno</w:t>
            </w:r>
          </w:p>
          <w:p w14:paraId="717B48FB"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registered in the Commercial Register administered by Regional Court in Brno,</w:t>
            </w:r>
            <w:r w:rsidRPr="00E543B9">
              <w:rPr>
                <w:rFonts w:eastAsia="Calibri" w:cs="Times New Roman"/>
                <w:szCs w:val="23"/>
                <w:lang w:bidi="en-US"/>
              </w:rPr>
              <w:br/>
              <w:t xml:space="preserve">section C, entry </w:t>
            </w:r>
            <w:r w:rsidRPr="00E543B9">
              <w:rPr>
                <w:rFonts w:eastAsia="Calibri" w:cs="Times New Roman"/>
                <w:color w:val="000000"/>
                <w:szCs w:val="23"/>
              </w:rPr>
              <w:t>62075</w:t>
            </w:r>
            <w:r w:rsidRPr="00E543B9">
              <w:rPr>
                <w:rFonts w:eastAsia="Calibri" w:cs="Times New Roman"/>
                <w:szCs w:val="23"/>
                <w:lang w:bidi="en-US"/>
              </w:rPr>
              <w:t xml:space="preserve"> </w:t>
            </w:r>
          </w:p>
          <w:p w14:paraId="21ABAE3C"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color w:val="000000"/>
                <w:szCs w:val="23"/>
              </w:rPr>
              <w:t>28335325</w:t>
            </w:r>
            <w:r w:rsidRPr="00E543B9">
              <w:rPr>
                <w:rFonts w:eastAsia="Calibri" w:cs="Times New Roman"/>
                <w:szCs w:val="23"/>
                <w:lang w:bidi="en-US"/>
              </w:rPr>
              <w:t xml:space="preserve">, VAT No.: </w:t>
            </w:r>
            <w:r w:rsidRPr="00E543B9">
              <w:rPr>
                <w:rFonts w:eastAsia="Calibri" w:cs="Times New Roman"/>
                <w:color w:val="000000"/>
                <w:szCs w:val="23"/>
              </w:rPr>
              <w:t>CZ0028335325</w:t>
            </w:r>
          </w:p>
          <w:p w14:paraId="524800BF" w14:textId="4BEBB942"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w:t>
            </w:r>
            <w:r w:rsidR="00CC614D">
              <w:rPr>
                <w:rFonts w:eastAsia="Calibri" w:cs="Times New Roman"/>
                <w:szCs w:val="23"/>
                <w:lang w:bidi="en-US"/>
              </w:rPr>
              <w:t>by</w:t>
            </w:r>
          </w:p>
          <w:p w14:paraId="2F518E22"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color w:val="000000"/>
                <w:szCs w:val="23"/>
              </w:rPr>
              <w:t>ČSOB, a.s.</w:t>
            </w:r>
          </w:p>
          <w:p w14:paraId="66C673A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color w:val="000000"/>
                <w:szCs w:val="23"/>
              </w:rPr>
              <w:t>228124608/0300</w:t>
            </w:r>
          </w:p>
          <w:p w14:paraId="664FF4E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20”)</w:t>
            </w:r>
          </w:p>
          <w:p w14:paraId="2473524F" w14:textId="77777777" w:rsidR="00E543B9" w:rsidRPr="00E543B9" w:rsidRDefault="00E543B9" w:rsidP="00E543B9">
            <w:pPr>
              <w:autoSpaceDE w:val="0"/>
              <w:autoSpaceDN w:val="0"/>
              <w:adjustRightInd w:val="0"/>
              <w:jc w:val="left"/>
              <w:rPr>
                <w:rFonts w:eastAsia="Calibri" w:cs="Times New Roman"/>
                <w:szCs w:val="23"/>
              </w:rPr>
            </w:pPr>
          </w:p>
          <w:p w14:paraId="772954FF" w14:textId="03D7F3D9"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07AEB29A" w14:textId="77777777" w:rsidR="00E543B9" w:rsidRPr="00E543B9" w:rsidRDefault="00E543B9" w:rsidP="00E543B9">
            <w:pPr>
              <w:autoSpaceDE w:val="0"/>
              <w:autoSpaceDN w:val="0"/>
              <w:adjustRightInd w:val="0"/>
              <w:jc w:val="left"/>
              <w:rPr>
                <w:rFonts w:eastAsia="Calibri" w:cs="Times New Roman"/>
                <w:szCs w:val="23"/>
              </w:rPr>
            </w:pPr>
          </w:p>
          <w:p w14:paraId="54066A14" w14:textId="560ADBF5" w:rsidR="00E543B9" w:rsidRPr="000D6C14" w:rsidRDefault="00E543B9" w:rsidP="00E543B9">
            <w:pPr>
              <w:autoSpaceDE w:val="0"/>
              <w:autoSpaceDN w:val="0"/>
              <w:adjustRightInd w:val="0"/>
              <w:jc w:val="left"/>
              <w:rPr>
                <w:b/>
              </w:rPr>
            </w:pPr>
            <w:r w:rsidRPr="00E543B9">
              <w:rPr>
                <w:rFonts w:eastAsia="Calibri" w:cs="Times New Roman"/>
                <w:b/>
                <w:szCs w:val="23"/>
              </w:rPr>
              <w:t>MBNS</w:t>
            </w:r>
            <w:r w:rsidR="009C4F01">
              <w:rPr>
                <w:b/>
              </w:rPr>
              <w:t xml:space="preserve"> </w:t>
            </w:r>
            <w:r w:rsidR="000E57D6">
              <w:rPr>
                <w:b/>
                <w:bCs/>
                <w:color w:val="333333"/>
                <w:shd w:val="clear" w:color="auto" w:fill="FFFFFF"/>
              </w:rPr>
              <w:t xml:space="preserve">- </w:t>
            </w:r>
            <w:r w:rsidR="009C4F01">
              <w:rPr>
                <w:b/>
              </w:rPr>
              <w:t>International, spol. s r.o.</w:t>
            </w:r>
          </w:p>
          <w:p w14:paraId="15205A95" w14:textId="1A6A7F82" w:rsidR="00E543B9" w:rsidRPr="009954A7" w:rsidRDefault="00E543B9" w:rsidP="009954A7">
            <w:pPr>
              <w:rPr>
                <w:rFonts w:cs="Times New Roman"/>
                <w:szCs w:val="23"/>
                <w:lang w:val="cs-CZ"/>
              </w:rPr>
            </w:pPr>
            <w:r w:rsidRPr="00E543B9">
              <w:rPr>
                <w:rFonts w:eastAsia="Calibri" w:cs="Times New Roman"/>
                <w:szCs w:val="23"/>
              </w:rPr>
              <w:lastRenderedPageBreak/>
              <w:t xml:space="preserve">with its registered office at </w:t>
            </w:r>
            <w:r w:rsidR="009954A7">
              <w:rPr>
                <w:rFonts w:cs="Times New Roman"/>
                <w:szCs w:val="23"/>
              </w:rPr>
              <w:t>Křižíkova 2984/68f, Královo Pole, 612 00 Brno</w:t>
            </w:r>
          </w:p>
          <w:p w14:paraId="153FCD63" w14:textId="74173B32"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registered in the Commercial Register administered by Regional Court in </w:t>
            </w:r>
            <w:r w:rsidR="009954A7">
              <w:rPr>
                <w:rFonts w:eastAsia="Calibri" w:cs="Times New Roman"/>
                <w:szCs w:val="23"/>
              </w:rPr>
              <w:t>Brno</w:t>
            </w:r>
          </w:p>
          <w:p w14:paraId="4BB71ED7" w14:textId="7C86F2ED"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section </w:t>
            </w:r>
            <w:r w:rsidR="009954A7">
              <w:rPr>
                <w:rFonts w:eastAsia="Calibri" w:cs="Times New Roman"/>
                <w:szCs w:val="23"/>
              </w:rPr>
              <w:t xml:space="preserve">C, </w:t>
            </w:r>
            <w:r w:rsidRPr="00E543B9">
              <w:rPr>
                <w:rFonts w:eastAsia="Calibri" w:cs="Times New Roman"/>
                <w:szCs w:val="23"/>
              </w:rPr>
              <w:t xml:space="preserve">entry </w:t>
            </w:r>
            <w:r w:rsidR="009954A7">
              <w:rPr>
                <w:rFonts w:cs="Times New Roman"/>
                <w:sz w:val="24"/>
                <w:szCs w:val="24"/>
              </w:rPr>
              <w:t>19691</w:t>
            </w:r>
          </w:p>
          <w:p w14:paraId="4B26E9B5" w14:textId="28D0701D"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9954A7">
              <w:rPr>
                <w:rStyle w:val="nowrap"/>
                <w:rFonts w:cs="Times New Roman"/>
                <w:szCs w:val="23"/>
              </w:rPr>
              <w:t xml:space="preserve">60755873, </w:t>
            </w:r>
            <w:r w:rsidRPr="00E543B9">
              <w:rPr>
                <w:rFonts w:eastAsia="Calibri" w:cs="Times New Roman"/>
                <w:szCs w:val="23"/>
              </w:rPr>
              <w:t xml:space="preserve">VAT No.: </w:t>
            </w:r>
            <w:r w:rsidR="009954A7">
              <w:t>CZ</w:t>
            </w:r>
            <w:r w:rsidR="009954A7">
              <w:rPr>
                <w:rStyle w:val="nowrap"/>
                <w:rFonts w:cs="Times New Roman"/>
                <w:szCs w:val="23"/>
              </w:rPr>
              <w:t>60755873</w:t>
            </w:r>
          </w:p>
          <w:p w14:paraId="2EE0A929" w14:textId="423361A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7BC64CA7" w14:textId="752FE148"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009C4F01">
              <w:rPr>
                <w:rFonts w:eastAsia="Calibri" w:cs="Times New Roman"/>
                <w:szCs w:val="23"/>
              </w:rPr>
              <w:t>CSOB, a.s.</w:t>
            </w:r>
          </w:p>
          <w:p w14:paraId="01779CCE" w14:textId="48E28496"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9C4F01" w:rsidRPr="000D6C14">
              <w:t>194702309/0300</w:t>
            </w:r>
          </w:p>
          <w:p w14:paraId="64C7414F"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21”)</w:t>
            </w:r>
          </w:p>
          <w:p w14:paraId="4B214F90" w14:textId="77777777" w:rsidR="00E543B9" w:rsidRPr="00E543B9" w:rsidRDefault="00E543B9" w:rsidP="00E543B9">
            <w:pPr>
              <w:autoSpaceDE w:val="0"/>
              <w:autoSpaceDN w:val="0"/>
              <w:adjustRightInd w:val="0"/>
              <w:jc w:val="left"/>
              <w:rPr>
                <w:rFonts w:eastAsia="Calibri" w:cs="Times New Roman"/>
                <w:szCs w:val="23"/>
              </w:rPr>
            </w:pPr>
          </w:p>
          <w:p w14:paraId="61F59B50" w14:textId="706ECF82" w:rsid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3E3B467C" w14:textId="030BE43C" w:rsidR="002670F6" w:rsidRDefault="002670F6" w:rsidP="00E543B9">
            <w:pPr>
              <w:autoSpaceDE w:val="0"/>
              <w:autoSpaceDN w:val="0"/>
              <w:adjustRightInd w:val="0"/>
              <w:jc w:val="left"/>
              <w:rPr>
                <w:rFonts w:eastAsia="Calibri" w:cs="Times New Roman"/>
                <w:szCs w:val="23"/>
              </w:rPr>
            </w:pPr>
          </w:p>
          <w:p w14:paraId="6F8A1B64" w14:textId="35054B08" w:rsidR="002670F6" w:rsidRPr="00E543B9" w:rsidRDefault="002670F6" w:rsidP="002670F6">
            <w:pPr>
              <w:autoSpaceDE w:val="0"/>
              <w:autoSpaceDN w:val="0"/>
              <w:adjustRightInd w:val="0"/>
              <w:jc w:val="left"/>
              <w:rPr>
                <w:rFonts w:eastAsia="Calibri" w:cs="Times New Roman"/>
                <w:b/>
                <w:szCs w:val="23"/>
              </w:rPr>
            </w:pPr>
            <w:r>
              <w:rPr>
                <w:rFonts w:eastAsia="Calibri" w:cs="Times New Roman"/>
                <w:b/>
                <w:szCs w:val="23"/>
              </w:rPr>
              <w:t>DYAS ENERGY</w:t>
            </w:r>
            <w:r w:rsidR="001E3E3D">
              <w:rPr>
                <w:rFonts w:eastAsia="Calibri" w:cs="Times New Roman"/>
                <w:b/>
                <w:szCs w:val="23"/>
              </w:rPr>
              <w:t xml:space="preserve"> s</w:t>
            </w:r>
            <w:r w:rsidR="006A4226">
              <w:rPr>
                <w:rFonts w:eastAsia="Calibri" w:cs="Times New Roman"/>
                <w:b/>
                <w:szCs w:val="23"/>
              </w:rPr>
              <w:t>.</w:t>
            </w:r>
            <w:r w:rsidR="001E3E3D">
              <w:rPr>
                <w:rFonts w:eastAsia="Calibri" w:cs="Times New Roman"/>
                <w:b/>
                <w:szCs w:val="23"/>
              </w:rPr>
              <w:t>r.o.</w:t>
            </w:r>
          </w:p>
          <w:p w14:paraId="2049AEE9" w14:textId="7E995929" w:rsidR="002670F6" w:rsidRPr="00C1640F" w:rsidRDefault="002670F6" w:rsidP="00C1640F">
            <w:pPr>
              <w:shd w:val="clear" w:color="auto" w:fill="FFFFFF"/>
              <w:jc w:val="left"/>
              <w:textAlignment w:val="baseline"/>
            </w:pPr>
            <w:r w:rsidRPr="00C1640F">
              <w:t xml:space="preserve">with its registered office at </w:t>
            </w:r>
            <w:r w:rsidR="00C1640F" w:rsidRPr="00C1640F">
              <w:t>tř. Dukelských hrdinů 3653/1, 695 01 Hodonín</w:t>
            </w:r>
          </w:p>
          <w:p w14:paraId="45C7E38E" w14:textId="0F6CC236" w:rsidR="002670F6" w:rsidRPr="00C1640F" w:rsidRDefault="002670F6" w:rsidP="00C1640F">
            <w:pPr>
              <w:shd w:val="clear" w:color="auto" w:fill="FFFFFF"/>
              <w:jc w:val="left"/>
              <w:textAlignment w:val="baseline"/>
            </w:pPr>
            <w:r w:rsidRPr="00C1640F">
              <w:t xml:space="preserve">registered in the Commercial Register administered by Regional Court in </w:t>
            </w:r>
            <w:r w:rsidR="00C1640F">
              <w:t>Brno</w:t>
            </w:r>
          </w:p>
          <w:p w14:paraId="2071A04B" w14:textId="69DC349F" w:rsidR="002670F6" w:rsidRPr="00C1640F" w:rsidRDefault="002670F6" w:rsidP="00C1640F">
            <w:pPr>
              <w:shd w:val="clear" w:color="auto" w:fill="FFFFFF"/>
              <w:jc w:val="left"/>
              <w:textAlignment w:val="baseline"/>
            </w:pPr>
            <w:r w:rsidRPr="00C1640F">
              <w:t xml:space="preserve">section </w:t>
            </w:r>
            <w:r w:rsidR="00C1640F">
              <w:t xml:space="preserve">C, </w:t>
            </w:r>
            <w:r w:rsidRPr="00C1640F">
              <w:t xml:space="preserve">entry </w:t>
            </w:r>
            <w:r w:rsidR="00C1640F" w:rsidRPr="004C1F5B">
              <w:t>105830 </w:t>
            </w:r>
          </w:p>
          <w:p w14:paraId="421F31B1" w14:textId="3FC574B9" w:rsidR="002670F6" w:rsidRPr="00C1640F" w:rsidRDefault="002670F6" w:rsidP="00C1640F">
            <w:pPr>
              <w:shd w:val="clear" w:color="auto" w:fill="FFFFFF"/>
              <w:jc w:val="left"/>
              <w:textAlignment w:val="baseline"/>
            </w:pPr>
            <w:r w:rsidRPr="00C1640F">
              <w:t xml:space="preserve">registration No.: </w:t>
            </w:r>
            <w:r w:rsidR="00C1640F" w:rsidRPr="00C1640F">
              <w:t xml:space="preserve">07043961 </w:t>
            </w:r>
            <w:r w:rsidRPr="00C1640F">
              <w:t xml:space="preserve">VAT No.: </w:t>
            </w:r>
            <w:r w:rsidR="004C1F5B">
              <w:t>CZ</w:t>
            </w:r>
            <w:r w:rsidR="004C1F5B" w:rsidRPr="00C1640F">
              <w:t>07043961</w:t>
            </w:r>
            <w:r w:rsidRPr="00C1640F">
              <w:t xml:space="preserve"> </w:t>
            </w:r>
          </w:p>
          <w:p w14:paraId="41C221FA" w14:textId="078897B6" w:rsidR="002670F6" w:rsidRPr="00C1640F" w:rsidRDefault="002670F6" w:rsidP="00C1640F">
            <w:pPr>
              <w:shd w:val="clear" w:color="auto" w:fill="FFFFFF"/>
              <w:jc w:val="left"/>
              <w:textAlignment w:val="baseline"/>
            </w:pPr>
            <w:r w:rsidRPr="00C1640F">
              <w:t xml:space="preserve">represented by: </w:t>
            </w:r>
          </w:p>
          <w:p w14:paraId="4F9E4305" w14:textId="257CD861" w:rsidR="002670F6" w:rsidRPr="00C1640F" w:rsidRDefault="002670F6" w:rsidP="00C1640F">
            <w:pPr>
              <w:shd w:val="clear" w:color="auto" w:fill="FFFFFF"/>
              <w:jc w:val="left"/>
              <w:textAlignment w:val="baseline"/>
            </w:pPr>
            <w:r w:rsidRPr="00C1640F">
              <w:t xml:space="preserve">bank details: </w:t>
            </w:r>
            <w:r w:rsidR="0068153F">
              <w:t>Raiffeisen Bank</w:t>
            </w:r>
          </w:p>
          <w:p w14:paraId="057DF06F" w14:textId="4185C054" w:rsidR="002670F6" w:rsidRPr="00C1640F" w:rsidRDefault="002670F6" w:rsidP="00C1640F">
            <w:pPr>
              <w:shd w:val="clear" w:color="auto" w:fill="FFFFFF"/>
              <w:jc w:val="left"/>
              <w:textAlignment w:val="baseline"/>
            </w:pPr>
            <w:r w:rsidRPr="00C1640F">
              <w:t xml:space="preserve">account number: </w:t>
            </w:r>
            <w:r w:rsidR="0068153F" w:rsidRPr="000D6C14">
              <w:t>16451580028/5500</w:t>
            </w:r>
          </w:p>
          <w:p w14:paraId="4B7D8F17" w14:textId="31EA477D" w:rsidR="002670F6" w:rsidRPr="00C1640F" w:rsidRDefault="002670F6" w:rsidP="00C1640F">
            <w:pPr>
              <w:shd w:val="clear" w:color="auto" w:fill="FFFFFF"/>
              <w:jc w:val="left"/>
              <w:textAlignment w:val="baseline"/>
            </w:pPr>
            <w:r w:rsidRPr="00C1640F">
              <w:t>as an additional participant in the Project (hereinafter referred to as “Additional Participant No. 22”)</w:t>
            </w:r>
          </w:p>
          <w:p w14:paraId="26543EC8" w14:textId="1E30D413" w:rsidR="00E543B9" w:rsidRDefault="00405111" w:rsidP="00E543B9">
            <w:pPr>
              <w:autoSpaceDE w:val="0"/>
              <w:autoSpaceDN w:val="0"/>
              <w:adjustRightInd w:val="0"/>
              <w:jc w:val="left"/>
              <w:rPr>
                <w:rFonts w:eastAsia="Calibri" w:cs="Times New Roman"/>
                <w:szCs w:val="23"/>
              </w:rPr>
            </w:pPr>
            <w:r>
              <w:rPr>
                <w:rFonts w:eastAsia="Calibri" w:cs="Times New Roman"/>
                <w:szCs w:val="23"/>
              </w:rPr>
              <w:t>and</w:t>
            </w:r>
          </w:p>
          <w:p w14:paraId="524494CA" w14:textId="2C0CE74F" w:rsidR="006759A6" w:rsidRDefault="006759A6" w:rsidP="00E543B9">
            <w:pPr>
              <w:autoSpaceDE w:val="0"/>
              <w:autoSpaceDN w:val="0"/>
              <w:adjustRightInd w:val="0"/>
              <w:jc w:val="left"/>
              <w:rPr>
                <w:rFonts w:eastAsia="Calibri" w:cs="Times New Roman"/>
                <w:szCs w:val="23"/>
              </w:rPr>
            </w:pPr>
          </w:p>
          <w:p w14:paraId="06127C4C" w14:textId="0E3724BD" w:rsidR="006759A6" w:rsidRDefault="006759A6" w:rsidP="00E543B9">
            <w:pPr>
              <w:autoSpaceDE w:val="0"/>
              <w:autoSpaceDN w:val="0"/>
              <w:adjustRightInd w:val="0"/>
              <w:jc w:val="left"/>
              <w:rPr>
                <w:rFonts w:eastAsia="Calibri" w:cs="Times New Roman"/>
                <w:szCs w:val="23"/>
              </w:rPr>
            </w:pPr>
          </w:p>
          <w:p w14:paraId="748911D1" w14:textId="77777777" w:rsidR="006759A6" w:rsidRDefault="006759A6" w:rsidP="00E543B9">
            <w:pPr>
              <w:autoSpaceDE w:val="0"/>
              <w:autoSpaceDN w:val="0"/>
              <w:adjustRightInd w:val="0"/>
              <w:jc w:val="left"/>
              <w:rPr>
                <w:rFonts w:eastAsia="Calibri" w:cs="Times New Roman"/>
                <w:szCs w:val="23"/>
              </w:rPr>
            </w:pPr>
          </w:p>
          <w:p w14:paraId="62823AD5" w14:textId="77777777" w:rsidR="00033D4E" w:rsidRDefault="00033D4E" w:rsidP="00E543B9">
            <w:pPr>
              <w:autoSpaceDE w:val="0"/>
              <w:autoSpaceDN w:val="0"/>
              <w:adjustRightInd w:val="0"/>
              <w:jc w:val="left"/>
              <w:rPr>
                <w:rFonts w:eastAsia="Calibri" w:cs="Times New Roman"/>
                <w:b/>
                <w:szCs w:val="23"/>
              </w:rPr>
            </w:pPr>
            <w:r w:rsidRPr="00033D4E">
              <w:rPr>
                <w:rFonts w:eastAsia="Calibri" w:cs="Times New Roman"/>
                <w:b/>
                <w:szCs w:val="23"/>
              </w:rPr>
              <w:t>Merica s.r.o.</w:t>
            </w:r>
          </w:p>
          <w:p w14:paraId="1B5BB59C" w14:textId="054143A7" w:rsidR="002670F6" w:rsidRPr="00734F5D" w:rsidRDefault="002670F6" w:rsidP="002670F6">
            <w:pPr>
              <w:jc w:val="left"/>
              <w:rPr>
                <w:rFonts w:eastAsia="Calibri" w:cs="Times New Roman"/>
                <w:szCs w:val="23"/>
              </w:rPr>
            </w:pPr>
            <w:r w:rsidRPr="00734F5D">
              <w:rPr>
                <w:rFonts w:eastAsia="Calibri" w:cs="Times New Roman"/>
                <w:szCs w:val="23"/>
              </w:rPr>
              <w:t>with its registered office at:</w:t>
            </w:r>
            <w:r w:rsidR="00F268B9">
              <w:rPr>
                <w:rFonts w:eastAsia="Calibri" w:cs="Times New Roman"/>
                <w:szCs w:val="23"/>
              </w:rPr>
              <w:t xml:space="preserve"> </w:t>
            </w:r>
            <w:r w:rsidRPr="00734F5D">
              <w:rPr>
                <w:rFonts w:eastAsia="Calibri" w:cs="Times New Roman"/>
                <w:szCs w:val="23"/>
              </w:rPr>
              <w:t>U Ládek 353/37, 25101 Říčany – Strašín</w:t>
            </w:r>
          </w:p>
          <w:p w14:paraId="2852DB72"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registered in the Commercial Register</w:t>
            </w:r>
          </w:p>
          <w:p w14:paraId="0DB9599E"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administered by Regional Court in Prague</w:t>
            </w:r>
          </w:p>
          <w:p w14:paraId="1AAFB487"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 xml:space="preserve">section C, entry 244828 </w:t>
            </w:r>
          </w:p>
          <w:p w14:paraId="61AD665F"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 xml:space="preserve">registration No.: 26074699 VAT No.:CZ26074699 </w:t>
            </w:r>
          </w:p>
          <w:p w14:paraId="543D47B7" w14:textId="497D70BE"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represented by</w:t>
            </w:r>
            <w:bookmarkStart w:id="1" w:name="_Hlk97625715"/>
            <w:r w:rsidRPr="00734F5D">
              <w:rPr>
                <w:rFonts w:eastAsia="Calibri" w:cs="Times New Roman"/>
                <w:szCs w:val="23"/>
              </w:rPr>
              <w:t xml:space="preserve"> </w:t>
            </w:r>
            <w:bookmarkEnd w:id="1"/>
          </w:p>
          <w:p w14:paraId="4DF52553"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bank details: Česká spořitelna Praha 1</w:t>
            </w:r>
          </w:p>
          <w:p w14:paraId="50A5C5EE"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account number: 1948988329/0800</w:t>
            </w:r>
          </w:p>
          <w:p w14:paraId="02A72111" w14:textId="77777777" w:rsidR="002670F6" w:rsidRPr="00E543B9" w:rsidRDefault="002670F6" w:rsidP="002670F6">
            <w:pPr>
              <w:autoSpaceDE w:val="0"/>
              <w:autoSpaceDN w:val="0"/>
              <w:adjustRightInd w:val="0"/>
              <w:jc w:val="left"/>
              <w:rPr>
                <w:rFonts w:eastAsia="Calibri" w:cs="Times New Roman"/>
                <w:szCs w:val="23"/>
              </w:rPr>
            </w:pPr>
            <w:r w:rsidRPr="00734F5D">
              <w:rPr>
                <w:rFonts w:eastAsia="Calibri" w:cs="Times New Roman"/>
                <w:szCs w:val="23"/>
              </w:rPr>
              <w:t>as an additional participant in the Project (hereinafter referred to as “Additional Participant No. 23”)</w:t>
            </w:r>
          </w:p>
          <w:p w14:paraId="712CD9D2" w14:textId="77777777" w:rsidR="00E543B9" w:rsidRPr="00E543B9" w:rsidRDefault="00E543B9" w:rsidP="00E543B9">
            <w:pPr>
              <w:autoSpaceDE w:val="0"/>
              <w:autoSpaceDN w:val="0"/>
              <w:adjustRightInd w:val="0"/>
              <w:jc w:val="left"/>
              <w:rPr>
                <w:rFonts w:eastAsia="Calibri" w:cs="Times New Roman"/>
                <w:szCs w:val="23"/>
              </w:rPr>
            </w:pPr>
          </w:p>
          <w:p w14:paraId="60AD4F70" w14:textId="57F8067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73CD6928" w14:textId="1F766416" w:rsidR="00E543B9" w:rsidRDefault="00E543B9" w:rsidP="00E543B9">
            <w:pPr>
              <w:autoSpaceDE w:val="0"/>
              <w:autoSpaceDN w:val="0"/>
              <w:adjustRightInd w:val="0"/>
              <w:jc w:val="left"/>
              <w:rPr>
                <w:rFonts w:eastAsia="Calibri" w:cs="Times New Roman"/>
                <w:szCs w:val="23"/>
              </w:rPr>
            </w:pPr>
          </w:p>
          <w:p w14:paraId="1BEA69B9" w14:textId="77777777" w:rsidR="00E0345A" w:rsidRPr="00E543B9" w:rsidRDefault="00E0345A" w:rsidP="00E543B9">
            <w:pPr>
              <w:autoSpaceDE w:val="0"/>
              <w:autoSpaceDN w:val="0"/>
              <w:adjustRightInd w:val="0"/>
              <w:jc w:val="left"/>
              <w:rPr>
                <w:rFonts w:eastAsia="Calibri" w:cs="Times New Roman"/>
                <w:szCs w:val="23"/>
              </w:rPr>
            </w:pPr>
          </w:p>
          <w:p w14:paraId="52F10CDA" w14:textId="77777777" w:rsidR="007A5B1C" w:rsidRDefault="007A5B1C" w:rsidP="00E543B9">
            <w:pPr>
              <w:autoSpaceDE w:val="0"/>
              <w:autoSpaceDN w:val="0"/>
              <w:adjustRightInd w:val="0"/>
              <w:jc w:val="left"/>
              <w:rPr>
                <w:rFonts w:eastAsia="Calibri" w:cs="Times New Roman"/>
                <w:b/>
                <w:szCs w:val="23"/>
              </w:rPr>
            </w:pPr>
            <w:r w:rsidRPr="007A5B1C">
              <w:rPr>
                <w:rFonts w:eastAsia="Calibri" w:cs="Times New Roman"/>
                <w:b/>
                <w:szCs w:val="23"/>
              </w:rPr>
              <w:lastRenderedPageBreak/>
              <w:t>Prague Advanced Technology and Research Innovation Center, a.s.</w:t>
            </w:r>
          </w:p>
          <w:p w14:paraId="5E51D070"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with its registered office at Jugoslávských partyzánů 1580/3, 160 00 Praha 6</w:t>
            </w:r>
          </w:p>
          <w:p w14:paraId="03B633E1" w14:textId="308EBDE1" w:rsidR="002670F6" w:rsidRDefault="002670F6" w:rsidP="002670F6">
            <w:pPr>
              <w:autoSpaceDE w:val="0"/>
              <w:autoSpaceDN w:val="0"/>
              <w:adjustRightInd w:val="0"/>
              <w:jc w:val="left"/>
              <w:rPr>
                <w:rFonts w:eastAsia="Calibri" w:cs="Times New Roman"/>
                <w:szCs w:val="23"/>
              </w:rPr>
            </w:pPr>
            <w:r>
              <w:rPr>
                <w:rFonts w:eastAsia="Calibri" w:cs="Times New Roman"/>
                <w:szCs w:val="23"/>
              </w:rPr>
              <w:t xml:space="preserve">registered in the Commercial Register </w:t>
            </w:r>
          </w:p>
          <w:p w14:paraId="7FF0F462"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administered by Regional Court in Prague, section B, entry 24429</w:t>
            </w:r>
          </w:p>
          <w:p w14:paraId="59DC55E7"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registration No.: 08197903 VAT No.: CZ08197903</w:t>
            </w:r>
          </w:p>
          <w:p w14:paraId="74D853F5" w14:textId="7A0B2FA5" w:rsidR="002670F6" w:rsidRDefault="002670F6" w:rsidP="002670F6">
            <w:pPr>
              <w:autoSpaceDE w:val="0"/>
              <w:autoSpaceDN w:val="0"/>
              <w:adjustRightInd w:val="0"/>
              <w:jc w:val="left"/>
              <w:rPr>
                <w:rFonts w:eastAsia="Calibri" w:cs="Times New Roman"/>
                <w:szCs w:val="23"/>
              </w:rPr>
            </w:pPr>
            <w:r>
              <w:rPr>
                <w:rFonts w:eastAsia="Calibri" w:cs="Times New Roman"/>
                <w:szCs w:val="23"/>
              </w:rPr>
              <w:t xml:space="preserve">represented by: </w:t>
            </w:r>
          </w:p>
          <w:p w14:paraId="2A19E46D"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bank details: Expobank CZ a.s.</w:t>
            </w:r>
          </w:p>
          <w:p w14:paraId="3E5CFE58"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account number: 5165020002/4000</w:t>
            </w:r>
          </w:p>
          <w:p w14:paraId="10963A28"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as an additional participant in the Project (hereinafter referred to as “Additional Participant No. 24”)</w:t>
            </w:r>
          </w:p>
          <w:p w14:paraId="2BC27BB0" w14:textId="77777777" w:rsidR="00E543B9" w:rsidRPr="00E543B9" w:rsidRDefault="00E543B9" w:rsidP="00E543B9">
            <w:pPr>
              <w:autoSpaceDE w:val="0"/>
              <w:autoSpaceDN w:val="0"/>
              <w:adjustRightInd w:val="0"/>
              <w:jc w:val="left"/>
              <w:rPr>
                <w:rFonts w:eastAsia="Calibri" w:cs="Times New Roman"/>
                <w:szCs w:val="23"/>
              </w:rPr>
            </w:pPr>
          </w:p>
          <w:p w14:paraId="5F0FE7E0" w14:textId="473E0BF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003F6D85" w14:textId="77777777" w:rsidR="00E543B9" w:rsidRPr="00E543B9" w:rsidRDefault="00E543B9" w:rsidP="00E543B9">
            <w:pPr>
              <w:autoSpaceDE w:val="0"/>
              <w:autoSpaceDN w:val="0"/>
              <w:adjustRightInd w:val="0"/>
              <w:jc w:val="left"/>
              <w:rPr>
                <w:rFonts w:eastAsia="Calibri" w:cs="Times New Roman"/>
                <w:b/>
                <w:szCs w:val="23"/>
              </w:rPr>
            </w:pPr>
          </w:p>
          <w:p w14:paraId="1C59456F"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PREFA KOMPOZITY, a.s.</w:t>
            </w:r>
          </w:p>
          <w:p w14:paraId="77CF601E" w14:textId="259FFDBA"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szCs w:val="23"/>
              </w:rPr>
              <w:t>Kulkova 4231/10, 61500 Brno</w:t>
            </w:r>
            <w:r w:rsidR="006835F9">
              <w:rPr>
                <w:rFonts w:eastAsia="Calibri" w:cs="Times New Roman"/>
                <w:szCs w:val="23"/>
              </w:rPr>
              <w:t xml:space="preserve"> </w:t>
            </w:r>
            <w:r w:rsidRPr="00E543B9">
              <w:rPr>
                <w:rFonts w:eastAsia="Calibri" w:cs="Times New Roman"/>
                <w:szCs w:val="23"/>
                <w:lang w:bidi="en-US"/>
              </w:rPr>
              <w:t xml:space="preserve">registered in the Commercial Register administered by </w:t>
            </w:r>
            <w:r w:rsidRPr="00E543B9">
              <w:rPr>
                <w:rFonts w:eastAsia="Calibri" w:cs="Times New Roman"/>
                <w:color w:val="000000"/>
                <w:szCs w:val="23"/>
                <w:lang w:val="en"/>
              </w:rPr>
              <w:t>Regional Court in Brno</w:t>
            </w:r>
            <w:r w:rsidRPr="00E543B9">
              <w:rPr>
                <w:rFonts w:eastAsia="Calibri" w:cs="Times New Roman"/>
                <w:szCs w:val="23"/>
                <w:lang w:bidi="en-US"/>
              </w:rPr>
              <w:t>,</w:t>
            </w:r>
            <w:r w:rsidR="006835F9">
              <w:rPr>
                <w:rFonts w:eastAsia="Calibri" w:cs="Times New Roman"/>
                <w:szCs w:val="23"/>
                <w:lang w:bidi="en-US"/>
              </w:rPr>
              <w:t xml:space="preserve"> </w:t>
            </w:r>
            <w:r w:rsidRPr="00E543B9">
              <w:rPr>
                <w:rFonts w:eastAsia="Calibri" w:cs="Times New Roman"/>
                <w:szCs w:val="23"/>
                <w:lang w:bidi="en-US"/>
              </w:rPr>
              <w:t xml:space="preserve">section B, entry </w:t>
            </w:r>
            <w:r w:rsidRPr="00E543B9">
              <w:rPr>
                <w:rFonts w:eastAsia="Calibri" w:cs="Times New Roman"/>
                <w:szCs w:val="23"/>
              </w:rPr>
              <w:t>4276</w:t>
            </w:r>
            <w:r w:rsidRPr="00E543B9">
              <w:rPr>
                <w:rFonts w:eastAsia="Calibri" w:cs="Times New Roman"/>
                <w:szCs w:val="23"/>
                <w:lang w:bidi="en-US"/>
              </w:rPr>
              <w:t xml:space="preserve"> </w:t>
            </w:r>
          </w:p>
          <w:p w14:paraId="69A75D86"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szCs w:val="23"/>
              </w:rPr>
              <w:t>26949881</w:t>
            </w:r>
            <w:r w:rsidRPr="00E543B9">
              <w:rPr>
                <w:rFonts w:eastAsia="Calibri" w:cs="Times New Roman"/>
                <w:szCs w:val="23"/>
                <w:lang w:bidi="en-US"/>
              </w:rPr>
              <w:t xml:space="preserve">, VAT No.: </w:t>
            </w:r>
            <w:r w:rsidRPr="00E543B9">
              <w:rPr>
                <w:rFonts w:eastAsia="Calibri" w:cs="Times New Roman"/>
                <w:iCs/>
                <w:color w:val="000000"/>
                <w:szCs w:val="23"/>
              </w:rPr>
              <w:t>CZ</w:t>
            </w:r>
            <w:r w:rsidRPr="00E543B9">
              <w:rPr>
                <w:rFonts w:eastAsia="Calibri" w:cs="Times New Roman"/>
                <w:szCs w:val="23"/>
              </w:rPr>
              <w:t>26949881</w:t>
            </w:r>
          </w:p>
          <w:p w14:paraId="54BBDCFB" w14:textId="353FE8D0"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by: </w:t>
            </w:r>
          </w:p>
          <w:p w14:paraId="46197A53"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szCs w:val="23"/>
              </w:rPr>
              <w:t>KB Brno - Č. Pole</w:t>
            </w:r>
          </w:p>
          <w:p w14:paraId="5A76A6A1"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szCs w:val="23"/>
              </w:rPr>
              <w:t>35-4659290227/0100</w:t>
            </w:r>
          </w:p>
          <w:p w14:paraId="14E35E95"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25”)</w:t>
            </w:r>
          </w:p>
          <w:p w14:paraId="130B345B" w14:textId="0AE6ADDC" w:rsid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4EA8879E" w14:textId="77777777" w:rsidR="00E0345A" w:rsidRPr="00E543B9" w:rsidRDefault="00E0345A" w:rsidP="00E543B9">
            <w:pPr>
              <w:autoSpaceDE w:val="0"/>
              <w:autoSpaceDN w:val="0"/>
              <w:adjustRightInd w:val="0"/>
              <w:jc w:val="left"/>
              <w:rPr>
                <w:rFonts w:eastAsia="Calibri" w:cs="Times New Roman"/>
                <w:szCs w:val="23"/>
              </w:rPr>
            </w:pPr>
          </w:p>
          <w:p w14:paraId="651BC39B" w14:textId="77777777" w:rsidR="00E543B9" w:rsidRPr="00E543B9" w:rsidRDefault="00E543B9" w:rsidP="00E543B9">
            <w:pPr>
              <w:autoSpaceDE w:val="0"/>
              <w:autoSpaceDN w:val="0"/>
              <w:adjustRightInd w:val="0"/>
              <w:jc w:val="left"/>
              <w:rPr>
                <w:rFonts w:eastAsia="Calibri" w:cs="Times New Roman"/>
                <w:b/>
                <w:color w:val="000000"/>
                <w:szCs w:val="23"/>
              </w:rPr>
            </w:pPr>
            <w:r w:rsidRPr="00E543B9">
              <w:rPr>
                <w:rFonts w:eastAsia="Calibri" w:cs="Times New Roman"/>
                <w:b/>
                <w:color w:val="000000"/>
                <w:szCs w:val="23"/>
              </w:rPr>
              <w:t>PT SOLUTIONS WORLDWIDE spol. s r.o.</w:t>
            </w:r>
          </w:p>
          <w:p w14:paraId="752C0DC3"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color w:val="000000"/>
                <w:szCs w:val="23"/>
              </w:rPr>
              <w:t>Na Šťáhlavce 1400/9, Dejvice, 160 00 Praha 6</w:t>
            </w:r>
          </w:p>
          <w:p w14:paraId="3618E6BB"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registered in the Commercial Register administered by </w:t>
            </w:r>
            <w:r w:rsidRPr="00E543B9">
              <w:rPr>
                <w:rFonts w:eastAsia="Calibri" w:cs="Times New Roman"/>
                <w:color w:val="000000"/>
                <w:szCs w:val="23"/>
                <w:lang w:val="en"/>
              </w:rPr>
              <w:t>Municipal Court in Prague</w:t>
            </w:r>
            <w:r w:rsidRPr="00E543B9">
              <w:rPr>
                <w:rFonts w:eastAsia="Calibri" w:cs="Times New Roman"/>
                <w:szCs w:val="23"/>
                <w:lang w:bidi="en-US"/>
              </w:rPr>
              <w:t>,</w:t>
            </w:r>
            <w:r w:rsidRPr="00E543B9">
              <w:rPr>
                <w:rFonts w:eastAsia="Calibri" w:cs="Times New Roman"/>
                <w:szCs w:val="23"/>
                <w:lang w:bidi="en-US"/>
              </w:rPr>
              <w:br/>
              <w:t xml:space="preserve">section C, entry </w:t>
            </w:r>
            <w:r w:rsidRPr="00E543B9">
              <w:rPr>
                <w:rFonts w:eastAsia="Calibri" w:cs="Times New Roman"/>
                <w:color w:val="000000"/>
                <w:szCs w:val="23"/>
              </w:rPr>
              <w:t>203035</w:t>
            </w:r>
            <w:r w:rsidRPr="00E543B9">
              <w:rPr>
                <w:rFonts w:eastAsia="Calibri" w:cs="Times New Roman"/>
                <w:szCs w:val="23"/>
                <w:lang w:bidi="en-US"/>
              </w:rPr>
              <w:t xml:space="preserve"> </w:t>
            </w:r>
          </w:p>
          <w:p w14:paraId="74585531"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color w:val="000000"/>
                <w:szCs w:val="23"/>
              </w:rPr>
              <w:t>28635671</w:t>
            </w:r>
            <w:r w:rsidRPr="00E543B9">
              <w:rPr>
                <w:rFonts w:eastAsia="Calibri" w:cs="Times New Roman"/>
                <w:szCs w:val="23"/>
                <w:lang w:bidi="en-US"/>
              </w:rPr>
              <w:t xml:space="preserve">, VAT No.: </w:t>
            </w:r>
            <w:r w:rsidRPr="00E543B9">
              <w:rPr>
                <w:rFonts w:eastAsia="Calibri" w:cs="Times New Roman"/>
                <w:iCs/>
                <w:color w:val="000000"/>
                <w:szCs w:val="23"/>
              </w:rPr>
              <w:t>CZ28635671</w:t>
            </w:r>
          </w:p>
          <w:p w14:paraId="7BC94104" w14:textId="16397205" w:rsidR="00E543B9" w:rsidRPr="00E543B9" w:rsidRDefault="00E543B9" w:rsidP="00E543B9">
            <w:pPr>
              <w:autoSpaceDE w:val="0"/>
              <w:autoSpaceDN w:val="0"/>
              <w:adjustRightInd w:val="0"/>
              <w:jc w:val="left"/>
              <w:rPr>
                <w:rFonts w:eastAsia="Calibri" w:cs="Times New Roman"/>
                <w:szCs w:val="23"/>
                <w:lang w:bidi="en-US"/>
              </w:rPr>
            </w:pPr>
            <w:r w:rsidRPr="00E543B9">
              <w:rPr>
                <w:rFonts w:eastAsia="Calibri" w:cs="Times New Roman"/>
                <w:szCs w:val="23"/>
                <w:lang w:bidi="en-US"/>
              </w:rPr>
              <w:t xml:space="preserve">represented by: </w:t>
            </w:r>
          </w:p>
          <w:p w14:paraId="72D03F5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szCs w:val="23"/>
              </w:rPr>
              <w:t>UniCredit Bank Czech Republic and Slovakia, a.s.</w:t>
            </w:r>
          </w:p>
          <w:p w14:paraId="3A1B0DC7" w14:textId="77777777" w:rsidR="00E543B9" w:rsidRPr="00E543B9" w:rsidRDefault="00E543B9" w:rsidP="00E543B9">
            <w:pPr>
              <w:spacing w:line="259" w:lineRule="auto"/>
              <w:rPr>
                <w:rFonts w:eastAsia="Calibri" w:cs="Times New Roman"/>
                <w:szCs w:val="23"/>
                <w:lang w:val="cs-CZ"/>
              </w:rPr>
            </w:pPr>
            <w:r w:rsidRPr="00E543B9">
              <w:rPr>
                <w:rFonts w:eastAsia="Calibri" w:cs="Times New Roman"/>
                <w:szCs w:val="23"/>
                <w:lang w:bidi="en-US"/>
              </w:rPr>
              <w:t xml:space="preserve">account number: </w:t>
            </w:r>
            <w:r w:rsidRPr="00E543B9">
              <w:rPr>
                <w:rFonts w:eastAsia="Calibri" w:cs="Times New Roman"/>
                <w:szCs w:val="23"/>
                <w:lang w:val="cs-CZ"/>
              </w:rPr>
              <w:t>2107871171/2700</w:t>
            </w:r>
          </w:p>
          <w:p w14:paraId="3AEC5A0B"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26”)</w:t>
            </w:r>
          </w:p>
          <w:p w14:paraId="18472E2B" w14:textId="77777777" w:rsidR="00E543B9" w:rsidRPr="00E543B9" w:rsidRDefault="00E543B9" w:rsidP="00E543B9">
            <w:pPr>
              <w:autoSpaceDE w:val="0"/>
              <w:autoSpaceDN w:val="0"/>
              <w:adjustRightInd w:val="0"/>
              <w:jc w:val="left"/>
              <w:rPr>
                <w:rFonts w:eastAsia="Calibri" w:cs="Times New Roman"/>
                <w:szCs w:val="23"/>
              </w:rPr>
            </w:pPr>
          </w:p>
          <w:p w14:paraId="7DC2D6BF" w14:textId="4BEB0A44"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36B56741" w14:textId="3D0AF91D" w:rsidR="00E543B9" w:rsidRDefault="00E543B9" w:rsidP="00E543B9">
            <w:pPr>
              <w:autoSpaceDE w:val="0"/>
              <w:autoSpaceDN w:val="0"/>
              <w:adjustRightInd w:val="0"/>
              <w:jc w:val="left"/>
              <w:rPr>
                <w:rFonts w:eastAsia="Calibri" w:cs="Times New Roman"/>
                <w:szCs w:val="23"/>
              </w:rPr>
            </w:pPr>
          </w:p>
          <w:p w14:paraId="69039F48" w14:textId="4B026D84" w:rsidR="006759A6" w:rsidRDefault="006759A6" w:rsidP="00E543B9">
            <w:pPr>
              <w:autoSpaceDE w:val="0"/>
              <w:autoSpaceDN w:val="0"/>
              <w:adjustRightInd w:val="0"/>
              <w:jc w:val="left"/>
              <w:rPr>
                <w:rFonts w:eastAsia="Calibri" w:cs="Times New Roman"/>
                <w:szCs w:val="23"/>
              </w:rPr>
            </w:pPr>
          </w:p>
          <w:p w14:paraId="68470AD8" w14:textId="0B2857D0" w:rsidR="00E543B9" w:rsidRPr="00E543B9" w:rsidRDefault="00033D4E" w:rsidP="00E543B9">
            <w:pPr>
              <w:autoSpaceDE w:val="0"/>
              <w:autoSpaceDN w:val="0"/>
              <w:adjustRightInd w:val="0"/>
              <w:jc w:val="left"/>
              <w:rPr>
                <w:rFonts w:eastAsia="Calibri" w:cs="Times New Roman"/>
                <w:b/>
                <w:szCs w:val="23"/>
              </w:rPr>
            </w:pPr>
            <w:r w:rsidRPr="00033D4E">
              <w:rPr>
                <w:rFonts w:eastAsia="Calibri" w:cs="Times New Roman"/>
                <w:b/>
                <w:szCs w:val="23"/>
              </w:rPr>
              <w:lastRenderedPageBreak/>
              <w:t>REX Controls s.r.o.</w:t>
            </w:r>
          </w:p>
          <w:p w14:paraId="65B48529" w14:textId="07E4DD0C" w:rsidR="002670F6" w:rsidRPr="00E543B9" w:rsidRDefault="002670F6" w:rsidP="002670F6">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Pr>
                <w:rFonts w:eastAsia="Calibri" w:cs="Times New Roman"/>
                <w:szCs w:val="23"/>
              </w:rPr>
              <w:t>Jeřabinová 836/30, 326 00 Plzeň</w:t>
            </w:r>
            <w:r w:rsidR="00F92CBE">
              <w:rPr>
                <w:rFonts w:eastAsia="Calibri" w:cs="Times New Roman"/>
                <w:szCs w:val="23"/>
              </w:rPr>
              <w:t xml:space="preserve">, </w:t>
            </w:r>
            <w:r w:rsidRPr="00E543B9">
              <w:rPr>
                <w:rFonts w:eastAsia="Calibri" w:cs="Times New Roman"/>
                <w:szCs w:val="23"/>
              </w:rPr>
              <w:t xml:space="preserve">registered in the Commercial Register administered by Regional Court in </w:t>
            </w:r>
            <w:r>
              <w:rPr>
                <w:rFonts w:eastAsia="Calibri" w:cs="Times New Roman"/>
                <w:szCs w:val="23"/>
              </w:rPr>
              <w:t>Plzeň</w:t>
            </w:r>
            <w:r w:rsidR="00F92CBE">
              <w:rPr>
                <w:rFonts w:eastAsia="Calibri" w:cs="Times New Roman"/>
                <w:szCs w:val="23"/>
              </w:rPr>
              <w:t xml:space="preserve">, </w:t>
            </w:r>
            <w:r w:rsidRPr="00E543B9">
              <w:rPr>
                <w:rFonts w:eastAsia="Calibri" w:cs="Times New Roman"/>
                <w:szCs w:val="23"/>
              </w:rPr>
              <w:t xml:space="preserve">section </w:t>
            </w:r>
            <w:r>
              <w:rPr>
                <w:rFonts w:eastAsia="Calibri" w:cs="Times New Roman"/>
                <w:szCs w:val="23"/>
              </w:rPr>
              <w:t>C</w:t>
            </w:r>
            <w:r w:rsidRPr="00E543B9">
              <w:rPr>
                <w:rFonts w:eastAsia="Calibri" w:cs="Times New Roman"/>
                <w:szCs w:val="23"/>
              </w:rPr>
              <w:t>, entry</w:t>
            </w:r>
            <w:r>
              <w:rPr>
                <w:rFonts w:eastAsia="Calibri" w:cs="Times New Roman"/>
                <w:szCs w:val="23"/>
              </w:rPr>
              <w:t xml:space="preserve"> </w:t>
            </w:r>
            <w:r w:rsidRPr="007E5B0F">
              <w:rPr>
                <w:rFonts w:eastAsia="Calibri" w:cs="Times New Roman"/>
                <w:szCs w:val="23"/>
              </w:rPr>
              <w:t>11912</w:t>
            </w:r>
          </w:p>
          <w:p w14:paraId="59656B62" w14:textId="77777777" w:rsidR="002670F6" w:rsidRPr="00E543B9" w:rsidRDefault="002670F6" w:rsidP="002670F6">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Pr>
                <w:rFonts w:eastAsia="Calibri" w:cs="Times New Roman"/>
                <w:szCs w:val="23"/>
              </w:rPr>
              <w:t>25239562</w:t>
            </w:r>
            <w:r w:rsidRPr="00E543B9">
              <w:rPr>
                <w:rFonts w:eastAsia="Calibri" w:cs="Times New Roman"/>
                <w:szCs w:val="23"/>
              </w:rPr>
              <w:t xml:space="preserve"> VAT No.: </w:t>
            </w:r>
            <w:r>
              <w:rPr>
                <w:rFonts w:eastAsia="Calibri" w:cs="Times New Roman"/>
                <w:szCs w:val="23"/>
              </w:rPr>
              <w:t>CZ25239562</w:t>
            </w:r>
            <w:r w:rsidRPr="00E543B9">
              <w:rPr>
                <w:rFonts w:eastAsia="Calibri" w:cs="Times New Roman"/>
                <w:szCs w:val="23"/>
              </w:rPr>
              <w:t xml:space="preserve"> </w:t>
            </w:r>
          </w:p>
          <w:p w14:paraId="22D57841" w14:textId="24CCB839" w:rsidR="002670F6" w:rsidRPr="00E543B9" w:rsidRDefault="002670F6" w:rsidP="002670F6">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72730D6F" w14:textId="77777777" w:rsidR="002670F6" w:rsidRPr="00E543B9" w:rsidRDefault="002670F6" w:rsidP="002670F6">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Pr="009B4792">
              <w:rPr>
                <w:rFonts w:eastAsia="Calibri" w:cs="Times New Roman"/>
                <w:szCs w:val="23"/>
              </w:rPr>
              <w:t>Československá obchodní banka</w:t>
            </w:r>
          </w:p>
          <w:p w14:paraId="42D74187" w14:textId="77777777" w:rsidR="002670F6" w:rsidRPr="00E543B9" w:rsidRDefault="002670F6" w:rsidP="002670F6">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Pr="005C3E0E">
              <w:rPr>
                <w:rFonts w:eastAsia="Calibri" w:cs="Times New Roman"/>
                <w:szCs w:val="23"/>
              </w:rPr>
              <w:t>168663844/0300</w:t>
            </w:r>
          </w:p>
          <w:p w14:paraId="56F9A897" w14:textId="02187011" w:rsidR="002670F6" w:rsidRPr="00E543B9" w:rsidRDefault="002670F6" w:rsidP="002670F6">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2</w:t>
            </w:r>
            <w:r w:rsidR="00E27315">
              <w:rPr>
                <w:rFonts w:eastAsia="Calibri" w:cs="Times New Roman"/>
                <w:szCs w:val="23"/>
              </w:rPr>
              <w:t>7</w:t>
            </w:r>
            <w:r w:rsidRPr="00E543B9">
              <w:rPr>
                <w:rFonts w:eastAsia="Calibri" w:cs="Times New Roman"/>
                <w:szCs w:val="23"/>
              </w:rPr>
              <w:t>”)</w:t>
            </w:r>
          </w:p>
          <w:p w14:paraId="3864DCA3" w14:textId="77777777" w:rsidR="00E543B9" w:rsidRPr="00E543B9" w:rsidRDefault="00E543B9" w:rsidP="00E543B9">
            <w:pPr>
              <w:autoSpaceDE w:val="0"/>
              <w:autoSpaceDN w:val="0"/>
              <w:adjustRightInd w:val="0"/>
              <w:jc w:val="left"/>
              <w:rPr>
                <w:rFonts w:eastAsia="Calibri" w:cs="Times New Roman"/>
                <w:szCs w:val="23"/>
              </w:rPr>
            </w:pPr>
          </w:p>
          <w:p w14:paraId="1071390D" w14:textId="78A0C2DE"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62A66769" w14:textId="77777777" w:rsidR="00E543B9" w:rsidRPr="00E543B9" w:rsidRDefault="00E543B9" w:rsidP="00E543B9">
            <w:pPr>
              <w:autoSpaceDE w:val="0"/>
              <w:autoSpaceDN w:val="0"/>
              <w:adjustRightInd w:val="0"/>
              <w:jc w:val="left"/>
              <w:rPr>
                <w:rFonts w:eastAsia="Calibri" w:cs="Times New Roman"/>
                <w:b/>
                <w:szCs w:val="23"/>
              </w:rPr>
            </w:pPr>
          </w:p>
          <w:p w14:paraId="24DA101F"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SIEMENS, s.r.o.</w:t>
            </w:r>
          </w:p>
          <w:p w14:paraId="657F711E" w14:textId="77777777" w:rsidR="00F92CBE"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004163CA">
              <w:rPr>
                <w:rFonts w:eastAsia="Calibri" w:cs="Times New Roman"/>
                <w:szCs w:val="23"/>
                <w:lang w:bidi="en-US"/>
              </w:rPr>
              <w:t xml:space="preserve">Praha 13, </w:t>
            </w:r>
            <w:r w:rsidRPr="00E543B9">
              <w:rPr>
                <w:rFonts w:eastAsia="Calibri" w:cs="Times New Roman"/>
                <w:szCs w:val="23"/>
              </w:rPr>
              <w:t>Siemensova 1, 155 00</w:t>
            </w:r>
            <w:r w:rsidR="00F92CBE">
              <w:rPr>
                <w:rFonts w:eastAsia="Calibri" w:cs="Times New Roman"/>
                <w:szCs w:val="23"/>
              </w:rPr>
              <w:t xml:space="preserve">, </w:t>
            </w:r>
          </w:p>
          <w:p w14:paraId="634CECA5" w14:textId="65238701"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registered in the Commercial Register administered by </w:t>
            </w:r>
            <w:r w:rsidR="004163CA">
              <w:rPr>
                <w:rFonts w:eastAsia="Calibri" w:cs="Times New Roman"/>
                <w:szCs w:val="23"/>
                <w:lang w:bidi="en-US"/>
              </w:rPr>
              <w:t>the Municipal C</w:t>
            </w:r>
            <w:r w:rsidRPr="00E543B9">
              <w:rPr>
                <w:rFonts w:eastAsia="Calibri" w:cs="Times New Roman"/>
                <w:szCs w:val="23"/>
                <w:lang w:bidi="en-US"/>
              </w:rPr>
              <w:t>ourt in Prague</w:t>
            </w:r>
            <w:r w:rsidR="00F92CBE">
              <w:rPr>
                <w:rFonts w:eastAsia="Calibri" w:cs="Times New Roman"/>
                <w:szCs w:val="23"/>
                <w:lang w:bidi="en-US"/>
              </w:rPr>
              <w:t xml:space="preserve">, </w:t>
            </w:r>
            <w:r w:rsidR="004163CA">
              <w:rPr>
                <w:rFonts w:eastAsia="Calibri" w:cs="Times New Roman"/>
                <w:szCs w:val="23"/>
                <w:lang w:bidi="en-US"/>
              </w:rPr>
              <w:t xml:space="preserve">File No.: </w:t>
            </w:r>
            <w:r w:rsidRPr="00E543B9">
              <w:rPr>
                <w:rFonts w:eastAsia="Calibri" w:cs="Times New Roman"/>
                <w:szCs w:val="23"/>
                <w:lang w:bidi="en-US"/>
              </w:rPr>
              <w:t xml:space="preserve">C625 </w:t>
            </w:r>
          </w:p>
          <w:p w14:paraId="191F697C"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szCs w:val="23"/>
              </w:rPr>
              <w:t xml:space="preserve">00268577 </w:t>
            </w:r>
            <w:r w:rsidRPr="00E543B9">
              <w:rPr>
                <w:rFonts w:eastAsia="Calibri" w:cs="Times New Roman"/>
                <w:szCs w:val="23"/>
                <w:lang w:bidi="en-US"/>
              </w:rPr>
              <w:t>VAT No.: CZ</w:t>
            </w:r>
            <w:r w:rsidRPr="00E543B9">
              <w:rPr>
                <w:rFonts w:eastAsia="Calibri" w:cs="Times New Roman"/>
                <w:szCs w:val="23"/>
              </w:rPr>
              <w:t>00268577</w:t>
            </w:r>
          </w:p>
          <w:p w14:paraId="651E70F8" w14:textId="5CC42EF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by: </w:t>
            </w:r>
          </w:p>
          <w:p w14:paraId="5BE0B967"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szCs w:val="23"/>
              </w:rPr>
              <w:t>UniCredit Bank Czech Republic and Slovakia, a.s.</w:t>
            </w:r>
          </w:p>
          <w:p w14:paraId="5735800E"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szCs w:val="23"/>
              </w:rPr>
              <w:t>1013384001/2700</w:t>
            </w:r>
          </w:p>
          <w:p w14:paraId="3A7E788C"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28”)</w:t>
            </w:r>
          </w:p>
          <w:p w14:paraId="4C69C7C1" w14:textId="7C7B0375"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3F0C95DC"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SmartPlan s.r.o.</w:t>
            </w:r>
          </w:p>
          <w:p w14:paraId="07C3D1FD" w14:textId="77777777" w:rsidR="0055188C" w:rsidRPr="0055188C" w:rsidRDefault="0055188C" w:rsidP="0055188C">
            <w:pPr>
              <w:autoSpaceDE w:val="0"/>
              <w:autoSpaceDN w:val="0"/>
              <w:adjustRightInd w:val="0"/>
              <w:jc w:val="left"/>
            </w:pPr>
            <w:r>
              <w:t>with its registered office at Pražského povstání 758/9, 148 00 Praha 4 - Kunratice</w:t>
            </w:r>
          </w:p>
          <w:p w14:paraId="7E5B82D1" w14:textId="77777777" w:rsidR="0055188C" w:rsidRDefault="0055188C" w:rsidP="0055188C">
            <w:pPr>
              <w:autoSpaceDE w:val="0"/>
              <w:autoSpaceDN w:val="0"/>
              <w:adjustRightInd w:val="0"/>
              <w:jc w:val="left"/>
            </w:pPr>
            <w:r>
              <w:t>registered in the Commercial Register administered by Regional Court in Prague</w:t>
            </w:r>
          </w:p>
          <w:p w14:paraId="17B676B4" w14:textId="77777777" w:rsidR="0055188C" w:rsidRDefault="0055188C" w:rsidP="0055188C">
            <w:pPr>
              <w:autoSpaceDE w:val="0"/>
              <w:autoSpaceDN w:val="0"/>
              <w:adjustRightInd w:val="0"/>
              <w:jc w:val="left"/>
            </w:pPr>
            <w:r>
              <w:t xml:space="preserve">section C, entry 219862 </w:t>
            </w:r>
          </w:p>
          <w:p w14:paraId="4DF484B9" w14:textId="77777777" w:rsidR="0055188C" w:rsidRDefault="0055188C" w:rsidP="0055188C">
            <w:pPr>
              <w:autoSpaceDE w:val="0"/>
              <w:autoSpaceDN w:val="0"/>
              <w:adjustRightInd w:val="0"/>
              <w:jc w:val="left"/>
            </w:pPr>
            <w:r>
              <w:t>registration No.: 02474743 VAT No.: CZ02474743</w:t>
            </w:r>
          </w:p>
          <w:p w14:paraId="389482ED" w14:textId="7D469495" w:rsidR="0055188C" w:rsidRDefault="0055188C" w:rsidP="0055188C">
            <w:pPr>
              <w:autoSpaceDE w:val="0"/>
              <w:autoSpaceDN w:val="0"/>
              <w:adjustRightInd w:val="0"/>
              <w:jc w:val="left"/>
            </w:pPr>
            <w:r>
              <w:t xml:space="preserve">represented by: </w:t>
            </w:r>
          </w:p>
          <w:p w14:paraId="346F9025" w14:textId="77777777" w:rsidR="0055188C" w:rsidRDefault="0055188C" w:rsidP="0055188C">
            <w:pPr>
              <w:autoSpaceDE w:val="0"/>
              <w:autoSpaceDN w:val="0"/>
              <w:adjustRightInd w:val="0"/>
              <w:jc w:val="left"/>
            </w:pPr>
            <w:r>
              <w:t xml:space="preserve">bank details: Raiffeisenbank </w:t>
            </w:r>
          </w:p>
          <w:p w14:paraId="36F9B14F" w14:textId="77777777" w:rsidR="0055188C" w:rsidRDefault="0055188C" w:rsidP="0055188C">
            <w:pPr>
              <w:autoSpaceDE w:val="0"/>
              <w:autoSpaceDN w:val="0"/>
              <w:adjustRightInd w:val="0"/>
              <w:jc w:val="left"/>
            </w:pPr>
            <w:r>
              <w:t>account number: 8022232001/5500</w:t>
            </w:r>
          </w:p>
          <w:p w14:paraId="43B43468" w14:textId="241403AF" w:rsidR="00E543B9" w:rsidRPr="0055188C" w:rsidRDefault="0055188C" w:rsidP="0055188C">
            <w:pPr>
              <w:autoSpaceDE w:val="0"/>
              <w:autoSpaceDN w:val="0"/>
              <w:adjustRightInd w:val="0"/>
              <w:jc w:val="left"/>
            </w:pPr>
            <w:r>
              <w:t xml:space="preserve">as an additional participant in the Project (hereinafter referred to as “Additional Participant No. </w:t>
            </w:r>
            <w:r w:rsidR="00E543B9" w:rsidRPr="0055188C">
              <w:t>2</w:t>
            </w:r>
            <w:r w:rsidR="00300DFD" w:rsidRPr="0055188C">
              <w:t>9</w:t>
            </w:r>
            <w:r w:rsidR="00E543B9" w:rsidRPr="0055188C">
              <w:t>”)</w:t>
            </w:r>
          </w:p>
          <w:p w14:paraId="734B586A" w14:textId="77777777" w:rsidR="00E543B9" w:rsidRPr="00E543B9" w:rsidRDefault="00E543B9" w:rsidP="00E543B9">
            <w:pPr>
              <w:autoSpaceDE w:val="0"/>
              <w:autoSpaceDN w:val="0"/>
              <w:adjustRightInd w:val="0"/>
              <w:jc w:val="left"/>
              <w:rPr>
                <w:rFonts w:eastAsia="Calibri" w:cs="Times New Roman"/>
                <w:szCs w:val="23"/>
              </w:rPr>
            </w:pPr>
          </w:p>
          <w:p w14:paraId="2C8BC429" w14:textId="45EE6F16" w:rsidR="00E543B9" w:rsidRPr="00A05179" w:rsidRDefault="00E543B9" w:rsidP="00E543B9">
            <w:pPr>
              <w:autoSpaceDE w:val="0"/>
              <w:autoSpaceDN w:val="0"/>
              <w:adjustRightInd w:val="0"/>
              <w:jc w:val="left"/>
            </w:pPr>
            <w:r w:rsidRPr="00A05179">
              <w:t>a</w:t>
            </w:r>
            <w:r w:rsidR="00405111">
              <w:t>nd</w:t>
            </w:r>
          </w:p>
          <w:p w14:paraId="08F110DF" w14:textId="77777777" w:rsidR="00E543B9" w:rsidRPr="00A05179" w:rsidRDefault="00E543B9" w:rsidP="00E543B9">
            <w:pPr>
              <w:spacing w:line="259" w:lineRule="auto"/>
              <w:rPr>
                <w:b/>
              </w:rPr>
            </w:pPr>
          </w:p>
          <w:p w14:paraId="2320E26D" w14:textId="77777777" w:rsidR="00E543B9" w:rsidRPr="00A05179" w:rsidRDefault="00E543B9" w:rsidP="00E543B9">
            <w:pPr>
              <w:spacing w:line="259" w:lineRule="auto"/>
              <w:rPr>
                <w:b/>
              </w:rPr>
            </w:pPr>
            <w:r w:rsidRPr="00A05179">
              <w:rPr>
                <w:b/>
              </w:rPr>
              <w:t>ŠKODA AUTO a. s.</w:t>
            </w:r>
          </w:p>
          <w:p w14:paraId="40BC7D9F" w14:textId="6ED0F4A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bCs/>
                <w:color w:val="000000"/>
                <w:szCs w:val="23"/>
              </w:rPr>
              <w:t>Václava Klementa 869, Mladá Boleslav II, 293 01 Mladá Boleslav</w:t>
            </w:r>
            <w:r w:rsidR="00102B11">
              <w:rPr>
                <w:rFonts w:eastAsia="Calibri" w:cs="Times New Roman"/>
                <w:bCs/>
                <w:color w:val="000000"/>
                <w:szCs w:val="23"/>
              </w:rPr>
              <w:t xml:space="preserve"> </w:t>
            </w:r>
            <w:r w:rsidRPr="00E543B9">
              <w:rPr>
                <w:rFonts w:eastAsia="Calibri" w:cs="Times New Roman"/>
                <w:szCs w:val="23"/>
                <w:lang w:bidi="en-US"/>
              </w:rPr>
              <w:t xml:space="preserve">registered in the Commercial </w:t>
            </w:r>
            <w:r w:rsidRPr="00E543B9">
              <w:rPr>
                <w:rFonts w:eastAsia="Calibri" w:cs="Times New Roman"/>
                <w:szCs w:val="23"/>
                <w:lang w:bidi="en-US"/>
              </w:rPr>
              <w:lastRenderedPageBreak/>
              <w:t xml:space="preserve">Register administered by </w:t>
            </w:r>
            <w:r w:rsidRPr="00E543B9">
              <w:rPr>
                <w:rFonts w:eastAsia="Calibri" w:cs="Times New Roman"/>
                <w:color w:val="000000"/>
                <w:szCs w:val="23"/>
                <w:lang w:val="en"/>
              </w:rPr>
              <w:t>Municipal Court in Prague</w:t>
            </w:r>
            <w:r w:rsidRPr="00E543B9">
              <w:rPr>
                <w:rFonts w:eastAsia="Calibri" w:cs="Times New Roman"/>
                <w:szCs w:val="23"/>
                <w:lang w:bidi="en-US"/>
              </w:rPr>
              <w:t>,</w:t>
            </w:r>
            <w:r w:rsidR="00F92CBE">
              <w:rPr>
                <w:rFonts w:eastAsia="Calibri" w:cs="Times New Roman"/>
                <w:szCs w:val="23"/>
                <w:lang w:bidi="en-US"/>
              </w:rPr>
              <w:t xml:space="preserve"> </w:t>
            </w:r>
            <w:r w:rsidRPr="00E543B9">
              <w:rPr>
                <w:rFonts w:eastAsia="Calibri" w:cs="Times New Roman"/>
                <w:szCs w:val="23"/>
                <w:lang w:bidi="en-US"/>
              </w:rPr>
              <w:t xml:space="preserve">section B, entry </w:t>
            </w:r>
            <w:r w:rsidRPr="00E543B9">
              <w:rPr>
                <w:rFonts w:eastAsia="Calibri" w:cs="Times New Roman"/>
                <w:bCs/>
                <w:color w:val="000000"/>
                <w:szCs w:val="23"/>
              </w:rPr>
              <w:t>332</w:t>
            </w:r>
            <w:r w:rsidRPr="00E543B9">
              <w:rPr>
                <w:rFonts w:eastAsia="Calibri" w:cs="Times New Roman"/>
                <w:szCs w:val="23"/>
                <w:lang w:bidi="en-US"/>
              </w:rPr>
              <w:t xml:space="preserve"> </w:t>
            </w:r>
          </w:p>
          <w:p w14:paraId="1A2C1B66"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color w:val="000000"/>
                <w:szCs w:val="23"/>
              </w:rPr>
              <w:t>00177041</w:t>
            </w:r>
            <w:r w:rsidRPr="00E543B9">
              <w:rPr>
                <w:rFonts w:eastAsia="Calibri" w:cs="Times New Roman"/>
                <w:szCs w:val="23"/>
                <w:lang w:bidi="en-US"/>
              </w:rPr>
              <w:t xml:space="preserve">, VAT No.: </w:t>
            </w:r>
            <w:r w:rsidRPr="00E543B9">
              <w:rPr>
                <w:rFonts w:eastAsia="Calibri" w:cs="Times New Roman"/>
                <w:color w:val="000000"/>
                <w:szCs w:val="23"/>
              </w:rPr>
              <w:t>CZ00177041</w:t>
            </w:r>
          </w:p>
          <w:p w14:paraId="2923DB58" w14:textId="27EF6603" w:rsidR="00E543B9" w:rsidRPr="000D6C14" w:rsidRDefault="00E543B9" w:rsidP="00E543B9">
            <w:pPr>
              <w:autoSpaceDE w:val="0"/>
              <w:autoSpaceDN w:val="0"/>
              <w:adjustRightInd w:val="0"/>
              <w:jc w:val="left"/>
              <w:rPr>
                <w:bCs/>
                <w:sz w:val="22"/>
              </w:rPr>
            </w:pPr>
            <w:r w:rsidRPr="00E543B9">
              <w:rPr>
                <w:rFonts w:eastAsia="Calibri" w:cs="Times New Roman"/>
                <w:szCs w:val="23"/>
                <w:lang w:bidi="en-US"/>
              </w:rPr>
              <w:t>represented by</w:t>
            </w:r>
            <w:r w:rsidRPr="00A976A9">
              <w:rPr>
                <w:rFonts w:eastAsia="Calibri" w:cs="Times New Roman"/>
                <w:szCs w:val="23"/>
                <w:lang w:bidi="en-US"/>
              </w:rPr>
              <w:t xml:space="preserve">: </w:t>
            </w:r>
          </w:p>
          <w:p w14:paraId="5FA276CA" w14:textId="77777777" w:rsidR="00E543B9" w:rsidRPr="00E543B9" w:rsidRDefault="00E543B9" w:rsidP="00E543B9">
            <w:pPr>
              <w:autoSpaceDE w:val="0"/>
              <w:autoSpaceDN w:val="0"/>
              <w:adjustRightInd w:val="0"/>
              <w:jc w:val="left"/>
              <w:rPr>
                <w:rFonts w:eastAsia="Calibri" w:cs="Times New Roman"/>
                <w:bCs/>
                <w:color w:val="000000"/>
                <w:szCs w:val="23"/>
              </w:rPr>
            </w:pPr>
            <w:r w:rsidRPr="00E543B9">
              <w:rPr>
                <w:rFonts w:eastAsia="Calibri" w:cs="Times New Roman"/>
                <w:szCs w:val="23"/>
                <w:lang w:bidi="en-US"/>
              </w:rPr>
              <w:t xml:space="preserve">bank details: </w:t>
            </w:r>
            <w:r w:rsidRPr="00E543B9">
              <w:rPr>
                <w:rFonts w:eastAsia="Calibri" w:cs="Times New Roman"/>
                <w:bCs/>
                <w:color w:val="000000"/>
                <w:szCs w:val="23"/>
              </w:rPr>
              <w:t>UniCredit Bank Czech Republic, a. s.</w:t>
            </w:r>
          </w:p>
          <w:p w14:paraId="76B40995"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bCs/>
                <w:color w:val="000000"/>
                <w:szCs w:val="23"/>
              </w:rPr>
              <w:t>1000053254/2700</w:t>
            </w:r>
          </w:p>
          <w:p w14:paraId="0902B3AA" w14:textId="6C4A74EA" w:rsidR="00E543B9" w:rsidRPr="00E543B9" w:rsidRDefault="00E543B9" w:rsidP="003C7710">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30”)</w:t>
            </w:r>
          </w:p>
          <w:p w14:paraId="47B3471E" w14:textId="18D55C5A" w:rsidR="00E543B9" w:rsidRPr="00E543B9" w:rsidRDefault="00E543B9" w:rsidP="00E543B9">
            <w:pPr>
              <w:spacing w:after="160" w:line="259" w:lineRule="auto"/>
              <w:rPr>
                <w:rFonts w:eastAsia="Calibri" w:cs="Times New Roman"/>
                <w:szCs w:val="23"/>
              </w:rPr>
            </w:pPr>
            <w:r w:rsidRPr="00E543B9">
              <w:rPr>
                <w:rFonts w:eastAsia="Calibri" w:cs="Times New Roman"/>
                <w:szCs w:val="23"/>
              </w:rPr>
              <w:t>a</w:t>
            </w:r>
            <w:r w:rsidR="00405111">
              <w:rPr>
                <w:rFonts w:eastAsia="Calibri" w:cs="Times New Roman"/>
                <w:szCs w:val="23"/>
              </w:rPr>
              <w:t>nd</w:t>
            </w:r>
          </w:p>
          <w:p w14:paraId="43BC12E1" w14:textId="77777777" w:rsidR="00E543B9" w:rsidRPr="00E543B9" w:rsidRDefault="00E543B9" w:rsidP="00E543B9">
            <w:pPr>
              <w:jc w:val="left"/>
              <w:rPr>
                <w:rFonts w:eastAsia="Times New Roman" w:cs="Times New Roman"/>
                <w:b/>
                <w:szCs w:val="23"/>
                <w:lang w:val="cs-CZ" w:eastAsia="cs-CZ"/>
              </w:rPr>
            </w:pPr>
            <w:r w:rsidRPr="00E543B9">
              <w:rPr>
                <w:rFonts w:eastAsia="Times New Roman" w:cs="Times New Roman"/>
                <w:b/>
                <w:szCs w:val="23"/>
                <w:lang w:val="cs-CZ" w:eastAsia="cs-CZ"/>
              </w:rPr>
              <w:t>TG Drives, s.r.o.</w:t>
            </w:r>
          </w:p>
          <w:p w14:paraId="212D186F"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color w:val="000000"/>
                <w:szCs w:val="23"/>
              </w:rPr>
              <w:t>Olomoucká 12090/79, 627 00 Brno</w:t>
            </w:r>
          </w:p>
          <w:p w14:paraId="5A0F13DE"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registered in the Commercial Register administered by Regional Court in Brno,</w:t>
            </w:r>
            <w:r w:rsidRPr="00E543B9">
              <w:rPr>
                <w:rFonts w:eastAsia="Calibri" w:cs="Times New Roman"/>
                <w:szCs w:val="23"/>
                <w:lang w:bidi="en-US"/>
              </w:rPr>
              <w:br/>
              <w:t xml:space="preserve">section C, entry </w:t>
            </w:r>
            <w:r w:rsidRPr="00E543B9">
              <w:rPr>
                <w:rFonts w:eastAsia="Calibri" w:cs="Times New Roman"/>
                <w:color w:val="000000"/>
                <w:szCs w:val="23"/>
              </w:rPr>
              <w:t xml:space="preserve">18135 </w:t>
            </w:r>
            <w:r w:rsidRPr="00E543B9">
              <w:rPr>
                <w:rFonts w:eastAsia="Calibri" w:cs="Times New Roman"/>
                <w:szCs w:val="23"/>
                <w:lang w:bidi="en-US"/>
              </w:rPr>
              <w:t xml:space="preserve"> </w:t>
            </w:r>
          </w:p>
          <w:p w14:paraId="0F7A18AC"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color w:val="000000"/>
                <w:szCs w:val="23"/>
              </w:rPr>
              <w:t>60738821</w:t>
            </w:r>
            <w:r w:rsidRPr="00E543B9">
              <w:rPr>
                <w:rFonts w:eastAsia="Calibri" w:cs="Times New Roman"/>
                <w:szCs w:val="23"/>
                <w:lang w:bidi="en-US"/>
              </w:rPr>
              <w:t xml:space="preserve">, VAT No.: </w:t>
            </w:r>
            <w:r w:rsidRPr="00E543B9">
              <w:rPr>
                <w:rFonts w:eastAsia="Calibri" w:cs="Times New Roman"/>
                <w:color w:val="000000"/>
                <w:szCs w:val="23"/>
              </w:rPr>
              <w:t>CZ0060738821</w:t>
            </w:r>
          </w:p>
          <w:p w14:paraId="5A113CF9" w14:textId="2629566F"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by </w:t>
            </w:r>
          </w:p>
          <w:p w14:paraId="625D0907"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Pr="00E543B9">
              <w:rPr>
                <w:rFonts w:eastAsia="Calibri" w:cs="Times New Roman"/>
                <w:color w:val="000000"/>
                <w:szCs w:val="23"/>
              </w:rPr>
              <w:t>COMMERZBANK Aktiengesellschaft, pob. Praha</w:t>
            </w:r>
          </w:p>
          <w:p w14:paraId="263032F4"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color w:val="000000"/>
                <w:szCs w:val="23"/>
              </w:rPr>
              <w:t>50013002/6200</w:t>
            </w:r>
          </w:p>
          <w:p w14:paraId="221F7337" w14:textId="77777777" w:rsidR="00E543B9" w:rsidRPr="00E543B9" w:rsidRDefault="00E543B9" w:rsidP="00E543B9">
            <w:pPr>
              <w:spacing w:after="160" w:line="259" w:lineRule="auto"/>
              <w:rPr>
                <w:rFonts w:eastAsia="Calibri" w:cs="Times New Roman"/>
                <w:szCs w:val="23"/>
              </w:rPr>
            </w:pPr>
            <w:r w:rsidRPr="00E543B9">
              <w:rPr>
                <w:rFonts w:eastAsia="Calibri" w:cs="Times New Roman"/>
                <w:szCs w:val="23"/>
                <w:lang w:bidi="en-US"/>
              </w:rPr>
              <w:t>as an additional participant in the Project (hereinafter referred to as “Additional Participant No. 31”)</w:t>
            </w:r>
          </w:p>
          <w:p w14:paraId="2B93BDC7" w14:textId="01DCD67E"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19D11FFA" w14:textId="77777777" w:rsidR="00E543B9" w:rsidRPr="00E543B9" w:rsidRDefault="00E543B9" w:rsidP="00E543B9">
            <w:pPr>
              <w:autoSpaceDE w:val="0"/>
              <w:autoSpaceDN w:val="0"/>
              <w:adjustRightInd w:val="0"/>
              <w:jc w:val="left"/>
              <w:rPr>
                <w:rFonts w:eastAsia="Times New Roman" w:cs="Times New Roman"/>
                <w:b/>
                <w:color w:val="000000"/>
                <w:szCs w:val="23"/>
              </w:rPr>
            </w:pPr>
            <w:r w:rsidRPr="00E543B9">
              <w:rPr>
                <w:rFonts w:eastAsia="Times New Roman" w:cs="Times New Roman"/>
                <w:b/>
                <w:color w:val="000000"/>
                <w:szCs w:val="23"/>
              </w:rPr>
              <w:t>"TMV SS" spol. s r.o.</w:t>
            </w:r>
          </w:p>
          <w:p w14:paraId="06C47C49"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Times New Roman" w:cs="Times New Roman"/>
                <w:color w:val="000000"/>
                <w:szCs w:val="23"/>
              </w:rPr>
              <w:t>Studánková 395, 149 00, Praha 4 - Újezd</w:t>
            </w:r>
          </w:p>
          <w:p w14:paraId="3AE0B46B"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registered in the Commercial Register administered by </w:t>
            </w:r>
            <w:r w:rsidRPr="00E543B9">
              <w:rPr>
                <w:rFonts w:eastAsia="Calibri" w:cs="Times New Roman"/>
                <w:color w:val="000000"/>
                <w:szCs w:val="23"/>
                <w:lang w:val="en"/>
              </w:rPr>
              <w:t>Municipal Court in Prague</w:t>
            </w:r>
            <w:r w:rsidRPr="00E543B9">
              <w:rPr>
                <w:rFonts w:eastAsia="Calibri" w:cs="Times New Roman"/>
                <w:szCs w:val="23"/>
                <w:lang w:bidi="en-US"/>
              </w:rPr>
              <w:t>,</w:t>
            </w:r>
            <w:r w:rsidRPr="00E543B9">
              <w:rPr>
                <w:rFonts w:eastAsia="Calibri" w:cs="Times New Roman"/>
                <w:szCs w:val="23"/>
                <w:lang w:bidi="en-US"/>
              </w:rPr>
              <w:br/>
              <w:t xml:space="preserve">section C, entry </w:t>
            </w:r>
            <w:r w:rsidRPr="00E543B9">
              <w:rPr>
                <w:rFonts w:eastAsia="Calibri" w:cs="Times New Roman"/>
                <w:color w:val="000000"/>
                <w:szCs w:val="23"/>
              </w:rPr>
              <w:t>6115</w:t>
            </w:r>
            <w:r w:rsidRPr="00E543B9">
              <w:rPr>
                <w:rFonts w:eastAsia="Calibri" w:cs="Times New Roman"/>
                <w:szCs w:val="23"/>
                <w:lang w:bidi="en-US"/>
              </w:rPr>
              <w:t xml:space="preserve"> </w:t>
            </w:r>
          </w:p>
          <w:p w14:paraId="597633AD"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bCs/>
                <w:color w:val="000000"/>
                <w:szCs w:val="23"/>
              </w:rPr>
              <w:t>44849443</w:t>
            </w:r>
            <w:r w:rsidRPr="00E543B9">
              <w:rPr>
                <w:rFonts w:eastAsia="Calibri" w:cs="Times New Roman"/>
                <w:szCs w:val="23"/>
                <w:lang w:bidi="en-US"/>
              </w:rPr>
              <w:t xml:space="preserve">, VAT No.: </w:t>
            </w:r>
            <w:r w:rsidRPr="00E543B9">
              <w:rPr>
                <w:rFonts w:eastAsia="Calibri" w:cs="Times New Roman"/>
                <w:iCs/>
                <w:color w:val="000000"/>
                <w:szCs w:val="23"/>
              </w:rPr>
              <w:t>CZ</w:t>
            </w:r>
            <w:r w:rsidRPr="00E543B9">
              <w:rPr>
                <w:rFonts w:eastAsia="Calibri" w:cs="Times New Roman"/>
                <w:bCs/>
                <w:color w:val="000000"/>
                <w:szCs w:val="23"/>
              </w:rPr>
              <w:t>44849443</w:t>
            </w:r>
          </w:p>
          <w:p w14:paraId="4BD35F8B" w14:textId="797FD64C" w:rsidR="00E543B9" w:rsidRPr="00E543B9" w:rsidRDefault="00E543B9" w:rsidP="006759A6">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by: </w:t>
            </w:r>
          </w:p>
          <w:p w14:paraId="070539A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Times New Roman" w:cs="Times New Roman"/>
                <w:color w:val="000000"/>
                <w:szCs w:val="23"/>
              </w:rPr>
              <w:t>1923565389/0800</w:t>
            </w:r>
          </w:p>
          <w:p w14:paraId="6E81938E"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32”)</w:t>
            </w:r>
          </w:p>
          <w:p w14:paraId="7C06B142" w14:textId="77777777" w:rsidR="00E543B9" w:rsidRPr="00E543B9" w:rsidRDefault="00E543B9" w:rsidP="00E543B9">
            <w:pPr>
              <w:autoSpaceDE w:val="0"/>
              <w:autoSpaceDN w:val="0"/>
              <w:adjustRightInd w:val="0"/>
              <w:jc w:val="left"/>
              <w:rPr>
                <w:rFonts w:eastAsia="Calibri" w:cs="Times New Roman"/>
                <w:szCs w:val="23"/>
              </w:rPr>
            </w:pPr>
          </w:p>
          <w:p w14:paraId="61C0B64F" w14:textId="50A22954"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391ED13D" w14:textId="77777777" w:rsidR="00E543B9" w:rsidRPr="00E543B9" w:rsidRDefault="00E543B9" w:rsidP="00E543B9">
            <w:pPr>
              <w:autoSpaceDE w:val="0"/>
              <w:autoSpaceDN w:val="0"/>
              <w:adjustRightInd w:val="0"/>
              <w:jc w:val="left"/>
              <w:rPr>
                <w:rFonts w:eastAsia="Calibri" w:cs="Times New Roman"/>
                <w:b/>
                <w:szCs w:val="23"/>
              </w:rPr>
            </w:pPr>
          </w:p>
          <w:p w14:paraId="6E4DD125"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TŘINECKÉ ŽELEZÁRNY, a.</w:t>
            </w:r>
            <w:r w:rsidR="004918DD">
              <w:rPr>
                <w:rFonts w:eastAsia="Calibri" w:cs="Times New Roman"/>
                <w:b/>
                <w:szCs w:val="23"/>
              </w:rPr>
              <w:t xml:space="preserve"> </w:t>
            </w:r>
            <w:r w:rsidRPr="00E543B9">
              <w:rPr>
                <w:rFonts w:eastAsia="Calibri" w:cs="Times New Roman"/>
                <w:b/>
                <w:szCs w:val="23"/>
              </w:rPr>
              <w:t>s.</w:t>
            </w:r>
          </w:p>
          <w:p w14:paraId="3A5D7D4A" w14:textId="46D8F1DB"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with its registered office at </w:t>
            </w:r>
            <w:r w:rsidRPr="00E543B9">
              <w:rPr>
                <w:rFonts w:eastAsia="Calibri" w:cs="Times New Roman"/>
                <w:szCs w:val="23"/>
              </w:rPr>
              <w:t xml:space="preserve">Průmyslová 1000, Staré Město, 739 </w:t>
            </w:r>
            <w:r w:rsidR="007672DD">
              <w:rPr>
                <w:rFonts w:eastAsia="Calibri" w:cs="Times New Roman"/>
                <w:szCs w:val="23"/>
              </w:rPr>
              <w:t>61</w:t>
            </w:r>
            <w:r w:rsidR="004918DD">
              <w:rPr>
                <w:rFonts w:eastAsia="Calibri" w:cs="Times New Roman"/>
                <w:szCs w:val="23"/>
              </w:rPr>
              <w:t xml:space="preserve"> Třinec</w:t>
            </w:r>
          </w:p>
          <w:p w14:paraId="2F9C5BAC"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registered in the Commercial Register administered by Regional Court in Ostrava,</w:t>
            </w:r>
            <w:r w:rsidRPr="00E543B9">
              <w:rPr>
                <w:rFonts w:eastAsia="Calibri" w:cs="Times New Roman"/>
                <w:szCs w:val="23"/>
                <w:lang w:bidi="en-US"/>
              </w:rPr>
              <w:br/>
              <w:t xml:space="preserve">section B, entry 146 </w:t>
            </w:r>
          </w:p>
          <w:p w14:paraId="1C759C85"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szCs w:val="23"/>
              </w:rPr>
              <w:t>18050646</w:t>
            </w:r>
            <w:r w:rsidRPr="00E543B9">
              <w:rPr>
                <w:rFonts w:eastAsia="Calibri" w:cs="Times New Roman"/>
                <w:szCs w:val="23"/>
                <w:lang w:bidi="en-US"/>
              </w:rPr>
              <w:t xml:space="preserve">, VAT No.: </w:t>
            </w:r>
            <w:r w:rsidRPr="00E543B9">
              <w:rPr>
                <w:rFonts w:eastAsia="Calibri" w:cs="Times New Roman"/>
                <w:szCs w:val="23"/>
              </w:rPr>
              <w:t>CZ699002812</w:t>
            </w:r>
          </w:p>
          <w:p w14:paraId="67025548" w14:textId="43A3B813"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lastRenderedPageBreak/>
              <w:t>represented by</w:t>
            </w:r>
            <w:r w:rsidRPr="00E543B9">
              <w:rPr>
                <w:rFonts w:eastAsia="Calibri" w:cs="Times New Roman"/>
                <w:szCs w:val="23"/>
              </w:rPr>
              <w:t xml:space="preserve"> </w:t>
            </w:r>
          </w:p>
          <w:p w14:paraId="5F8EA97C"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and Ing. Henryk Huczala, </w:t>
            </w:r>
            <w:r w:rsidRPr="00E543B9">
              <w:rPr>
                <w:rFonts w:eastAsia="Calibri" w:cs="Times New Roman"/>
                <w:color w:val="000000"/>
                <w:szCs w:val="23"/>
              </w:rPr>
              <w:t>2nd Vice-Chairman and technical director</w:t>
            </w:r>
          </w:p>
          <w:p w14:paraId="7F08DD53" w14:textId="0BC32A3D"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bank details: </w:t>
            </w:r>
            <w:r w:rsidR="004918DD">
              <w:rPr>
                <w:rFonts w:eastAsia="Calibri" w:cs="Times New Roman"/>
                <w:szCs w:val="23"/>
              </w:rPr>
              <w:t xml:space="preserve"> Českolovenská obchodní banka, a. s.</w:t>
            </w:r>
          </w:p>
          <w:p w14:paraId="121FACD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szCs w:val="23"/>
              </w:rPr>
              <w:t>99791913/0300</w:t>
            </w:r>
          </w:p>
          <w:p w14:paraId="64369F53"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33”)</w:t>
            </w:r>
          </w:p>
          <w:p w14:paraId="1E8B3096" w14:textId="080E497A" w:rsidR="00E543B9" w:rsidRPr="00E543B9" w:rsidRDefault="00E543B9" w:rsidP="00E543B9">
            <w:pPr>
              <w:autoSpaceDE w:val="0"/>
              <w:autoSpaceDN w:val="0"/>
              <w:adjustRightInd w:val="0"/>
              <w:jc w:val="left"/>
              <w:rPr>
                <w:rFonts w:eastAsia="Calibri" w:cs="Times New Roman"/>
                <w:szCs w:val="23"/>
              </w:rPr>
            </w:pPr>
          </w:p>
          <w:p w14:paraId="5CD3A084" w14:textId="73009C60"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3DC1C05E" w14:textId="77777777" w:rsidR="00E543B9" w:rsidRPr="00E543B9" w:rsidRDefault="00E543B9" w:rsidP="00E543B9">
            <w:pPr>
              <w:autoSpaceDE w:val="0"/>
              <w:autoSpaceDN w:val="0"/>
              <w:adjustRightInd w:val="0"/>
              <w:jc w:val="left"/>
              <w:rPr>
                <w:rFonts w:eastAsia="Calibri" w:cs="Times New Roman"/>
                <w:szCs w:val="23"/>
              </w:rPr>
            </w:pPr>
          </w:p>
          <w:p w14:paraId="4CFDBCE0" w14:textId="4A9340F2" w:rsidR="00E543B9" w:rsidRPr="00E543B9" w:rsidRDefault="007A5B1C" w:rsidP="00E543B9">
            <w:pPr>
              <w:autoSpaceDE w:val="0"/>
              <w:autoSpaceDN w:val="0"/>
              <w:adjustRightInd w:val="0"/>
              <w:jc w:val="left"/>
              <w:rPr>
                <w:rFonts w:eastAsia="Calibri" w:cs="Times New Roman"/>
                <w:b/>
                <w:szCs w:val="23"/>
              </w:rPr>
            </w:pPr>
            <w:r w:rsidRPr="007A5B1C">
              <w:rPr>
                <w:rFonts w:eastAsia="Calibri" w:cs="Times New Roman"/>
                <w:b/>
                <w:szCs w:val="23"/>
              </w:rPr>
              <w:t>Unicorn Systems a.s.</w:t>
            </w:r>
          </w:p>
          <w:p w14:paraId="0BCD4CF4" w14:textId="77777777" w:rsidR="0055188C" w:rsidRDefault="0055188C" w:rsidP="0055188C">
            <w:pPr>
              <w:pStyle w:val="Default"/>
              <w:rPr>
                <w:color w:val="auto"/>
                <w:sz w:val="23"/>
                <w:szCs w:val="23"/>
              </w:rPr>
            </w:pPr>
            <w:r>
              <w:rPr>
                <w:color w:val="auto"/>
                <w:sz w:val="23"/>
                <w:szCs w:val="23"/>
              </w:rPr>
              <w:t>with its registered office at V Kapslovně 2/2767, 130 00 Praha 3</w:t>
            </w:r>
          </w:p>
          <w:p w14:paraId="5E0DDE17" w14:textId="77777777" w:rsidR="0055188C" w:rsidRDefault="0055188C" w:rsidP="0055188C">
            <w:pPr>
              <w:pStyle w:val="Default"/>
              <w:rPr>
                <w:color w:val="auto"/>
                <w:sz w:val="23"/>
                <w:szCs w:val="23"/>
              </w:rPr>
            </w:pPr>
            <w:r>
              <w:rPr>
                <w:color w:val="auto"/>
                <w:sz w:val="23"/>
                <w:szCs w:val="23"/>
              </w:rPr>
              <w:t>registered in the Commercial Register</w:t>
            </w:r>
          </w:p>
          <w:p w14:paraId="550E1410" w14:textId="77777777" w:rsidR="0055188C" w:rsidRDefault="0055188C" w:rsidP="0055188C">
            <w:pPr>
              <w:pStyle w:val="Default"/>
              <w:rPr>
                <w:color w:val="auto"/>
                <w:sz w:val="23"/>
                <w:szCs w:val="23"/>
              </w:rPr>
            </w:pPr>
            <w:r>
              <w:rPr>
                <w:color w:val="auto"/>
                <w:sz w:val="23"/>
                <w:szCs w:val="23"/>
              </w:rPr>
              <w:t>administered by Regional Court in Prague</w:t>
            </w:r>
          </w:p>
          <w:p w14:paraId="18247F62" w14:textId="77777777" w:rsidR="0055188C" w:rsidRDefault="0055188C" w:rsidP="0055188C">
            <w:pPr>
              <w:pStyle w:val="Default"/>
              <w:rPr>
                <w:color w:val="auto"/>
                <w:sz w:val="23"/>
                <w:szCs w:val="23"/>
              </w:rPr>
            </w:pPr>
            <w:r>
              <w:rPr>
                <w:color w:val="auto"/>
                <w:sz w:val="23"/>
                <w:szCs w:val="23"/>
              </w:rPr>
              <w:t>section B, entry 4579</w:t>
            </w:r>
          </w:p>
          <w:p w14:paraId="4B3796B6" w14:textId="1427D1C2" w:rsidR="0055188C" w:rsidRDefault="00F92CBE" w:rsidP="0055188C">
            <w:pPr>
              <w:pStyle w:val="Default"/>
              <w:rPr>
                <w:color w:val="auto"/>
                <w:sz w:val="23"/>
                <w:szCs w:val="23"/>
              </w:rPr>
            </w:pPr>
            <w:r>
              <w:rPr>
                <w:color w:val="auto"/>
                <w:sz w:val="23"/>
                <w:szCs w:val="23"/>
              </w:rPr>
              <w:t>registration No.:</w:t>
            </w:r>
            <w:r w:rsidR="0055188C">
              <w:rPr>
                <w:color w:val="auto"/>
                <w:sz w:val="23"/>
                <w:szCs w:val="23"/>
              </w:rPr>
              <w:t xml:space="preserve">25110853, </w:t>
            </w:r>
          </w:p>
          <w:p w14:paraId="2E9DA23A" w14:textId="2EA3ECB5" w:rsidR="0055188C" w:rsidRDefault="00F92CBE" w:rsidP="0055188C">
            <w:pPr>
              <w:pStyle w:val="Default"/>
              <w:rPr>
                <w:color w:val="auto"/>
                <w:sz w:val="23"/>
                <w:szCs w:val="23"/>
              </w:rPr>
            </w:pPr>
            <w:r>
              <w:rPr>
                <w:color w:val="auto"/>
                <w:sz w:val="23"/>
                <w:szCs w:val="23"/>
              </w:rPr>
              <w:t>VAT No.: CZ</w:t>
            </w:r>
            <w:r w:rsidR="0055188C">
              <w:rPr>
                <w:color w:val="auto"/>
                <w:sz w:val="23"/>
                <w:szCs w:val="23"/>
              </w:rPr>
              <w:t>699004029</w:t>
            </w:r>
          </w:p>
          <w:p w14:paraId="4B959518" w14:textId="73D464A1" w:rsidR="0055188C" w:rsidRDefault="0055188C" w:rsidP="0055188C">
            <w:pPr>
              <w:pStyle w:val="Default"/>
              <w:rPr>
                <w:color w:val="auto"/>
                <w:sz w:val="23"/>
                <w:szCs w:val="23"/>
              </w:rPr>
            </w:pPr>
            <w:r>
              <w:rPr>
                <w:color w:val="auto"/>
                <w:sz w:val="23"/>
                <w:szCs w:val="23"/>
              </w:rPr>
              <w:t>represented by</w:t>
            </w:r>
          </w:p>
          <w:p w14:paraId="44858A91" w14:textId="77777777" w:rsidR="0055188C" w:rsidRDefault="0055188C" w:rsidP="0055188C">
            <w:pPr>
              <w:pStyle w:val="Default"/>
              <w:rPr>
                <w:color w:val="auto"/>
                <w:sz w:val="23"/>
                <w:szCs w:val="23"/>
              </w:rPr>
            </w:pPr>
            <w:r>
              <w:rPr>
                <w:color w:val="auto"/>
                <w:sz w:val="23"/>
                <w:szCs w:val="23"/>
              </w:rPr>
              <w:t>bank details: Komerční banka, a.s.</w:t>
            </w:r>
          </w:p>
          <w:p w14:paraId="5221B624" w14:textId="77777777" w:rsidR="0055188C" w:rsidRDefault="0055188C" w:rsidP="0055188C">
            <w:pPr>
              <w:autoSpaceDE w:val="0"/>
              <w:autoSpaceDN w:val="0"/>
              <w:rPr>
                <w:sz w:val="22"/>
                <w:lang w:val="cs-CZ"/>
              </w:rPr>
            </w:pPr>
            <w:r>
              <w:t>account number: 19-3196300227/0100</w:t>
            </w:r>
          </w:p>
          <w:p w14:paraId="16762FA3"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34”)</w:t>
            </w:r>
          </w:p>
          <w:p w14:paraId="71C1BDDD" w14:textId="250B2A32"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309DB3DC" w14:textId="77777777" w:rsidR="00E543B9" w:rsidRPr="00E543B9" w:rsidRDefault="00E543B9" w:rsidP="00E543B9">
            <w:pPr>
              <w:autoSpaceDE w:val="0"/>
              <w:autoSpaceDN w:val="0"/>
              <w:adjustRightInd w:val="0"/>
              <w:jc w:val="left"/>
              <w:rPr>
                <w:rFonts w:eastAsia="Calibri" w:cs="Times New Roman"/>
                <w:szCs w:val="23"/>
              </w:rPr>
            </w:pPr>
          </w:p>
          <w:p w14:paraId="2D09BA0B" w14:textId="7C5E5EBB" w:rsidR="00E543B9" w:rsidRPr="00E543B9" w:rsidRDefault="007A5B1C" w:rsidP="00E543B9">
            <w:pPr>
              <w:autoSpaceDE w:val="0"/>
              <w:autoSpaceDN w:val="0"/>
              <w:adjustRightInd w:val="0"/>
              <w:jc w:val="left"/>
              <w:rPr>
                <w:rFonts w:eastAsia="Calibri" w:cs="Times New Roman"/>
                <w:b/>
                <w:szCs w:val="23"/>
              </w:rPr>
            </w:pPr>
            <w:r w:rsidRPr="007A5B1C">
              <w:rPr>
                <w:rFonts w:eastAsia="Calibri" w:cs="Times New Roman"/>
                <w:b/>
                <w:szCs w:val="23"/>
              </w:rPr>
              <w:t>UNIS, a.s.</w:t>
            </w:r>
          </w:p>
          <w:p w14:paraId="6932F788" w14:textId="6277E7F9" w:rsidR="00E543B9" w:rsidRPr="00B577E3" w:rsidRDefault="00E543B9" w:rsidP="00B577E3">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sidR="002437CA" w:rsidRPr="00B577E3">
              <w:rPr>
                <w:rFonts w:eastAsia="Calibri" w:cs="Times New Roman"/>
                <w:szCs w:val="23"/>
              </w:rPr>
              <w:t>Jundrovská 1035/33, Komín, 624 00 Brno</w:t>
            </w:r>
          </w:p>
          <w:p w14:paraId="634F1DCE" w14:textId="35374851"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registered in the Commercial Register administered by Regional Court in </w:t>
            </w:r>
            <w:r w:rsidR="002437CA">
              <w:rPr>
                <w:rFonts w:eastAsia="Calibri" w:cs="Times New Roman"/>
                <w:szCs w:val="23"/>
              </w:rPr>
              <w:t>Brno</w:t>
            </w:r>
          </w:p>
          <w:p w14:paraId="6D375C46" w14:textId="12EFE078"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section </w:t>
            </w:r>
            <w:r w:rsidR="002437CA">
              <w:rPr>
                <w:rFonts w:eastAsia="Calibri" w:cs="Times New Roman"/>
                <w:szCs w:val="23"/>
              </w:rPr>
              <w:t>B,</w:t>
            </w:r>
            <w:r w:rsidRPr="00E543B9">
              <w:rPr>
                <w:rFonts w:eastAsia="Calibri" w:cs="Times New Roman"/>
                <w:szCs w:val="23"/>
              </w:rPr>
              <w:t xml:space="preserve"> entry </w:t>
            </w:r>
            <w:r w:rsidR="002437CA" w:rsidRPr="00B577E3">
              <w:rPr>
                <w:rFonts w:eastAsia="Calibri" w:cs="Times New Roman"/>
                <w:szCs w:val="23"/>
              </w:rPr>
              <w:t>5611 </w:t>
            </w:r>
          </w:p>
          <w:p w14:paraId="7FDBCD9B" w14:textId="52C88BC4"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0C28A9" w:rsidRPr="00B577E3">
              <w:rPr>
                <w:rFonts w:eastAsia="Calibri" w:cs="Times New Roman"/>
                <w:szCs w:val="23"/>
              </w:rPr>
              <w:t xml:space="preserve">00532304, </w:t>
            </w:r>
            <w:r w:rsidRPr="00E543B9">
              <w:rPr>
                <w:rFonts w:eastAsia="Calibri" w:cs="Times New Roman"/>
                <w:szCs w:val="23"/>
              </w:rPr>
              <w:t xml:space="preserve">VAT No.: </w:t>
            </w:r>
            <w:r w:rsidR="000C28A9">
              <w:rPr>
                <w:rFonts w:eastAsia="Calibri" w:cs="Times New Roman"/>
                <w:szCs w:val="23"/>
              </w:rPr>
              <w:t>CZ</w:t>
            </w:r>
            <w:r w:rsidR="000C28A9" w:rsidRPr="00B577E3">
              <w:rPr>
                <w:rFonts w:eastAsia="Calibri" w:cs="Times New Roman"/>
                <w:szCs w:val="23"/>
              </w:rPr>
              <w:t xml:space="preserve"> 00532304</w:t>
            </w:r>
            <w:r w:rsidRPr="00E543B9">
              <w:rPr>
                <w:rFonts w:eastAsia="Calibri" w:cs="Times New Roman"/>
                <w:szCs w:val="23"/>
              </w:rPr>
              <w:t xml:space="preserve"> </w:t>
            </w:r>
          </w:p>
          <w:p w14:paraId="2E6BADF8" w14:textId="526E24EA"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represented by: </w:t>
            </w:r>
          </w:p>
          <w:p w14:paraId="73FDC3E7" w14:textId="59382B2B"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00727464" w:rsidRPr="002762BC">
              <w:rPr>
                <w:rFonts w:cs="Times New Roman"/>
              </w:rPr>
              <w:t xml:space="preserve">Československá obchodní banka, a.s. </w:t>
            </w:r>
          </w:p>
          <w:p w14:paraId="695179B0" w14:textId="5ADCF5A0"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727464" w:rsidRPr="002762BC">
              <w:rPr>
                <w:rFonts w:cs="Times New Roman"/>
              </w:rPr>
              <w:t xml:space="preserve">3935653/0300 </w:t>
            </w:r>
          </w:p>
          <w:p w14:paraId="75B6500B"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35”)</w:t>
            </w:r>
          </w:p>
          <w:p w14:paraId="6E29A08B" w14:textId="77777777" w:rsidR="00E543B9" w:rsidRPr="00E543B9" w:rsidRDefault="00E543B9" w:rsidP="00E543B9">
            <w:pPr>
              <w:autoSpaceDE w:val="0"/>
              <w:autoSpaceDN w:val="0"/>
              <w:adjustRightInd w:val="0"/>
              <w:jc w:val="left"/>
              <w:rPr>
                <w:rFonts w:eastAsia="Calibri" w:cs="Times New Roman"/>
                <w:szCs w:val="23"/>
              </w:rPr>
            </w:pPr>
          </w:p>
          <w:p w14:paraId="4E00D9B9" w14:textId="1C199A26"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11AD7756" w14:textId="77777777" w:rsidR="00E543B9" w:rsidRPr="00E543B9" w:rsidRDefault="00E543B9" w:rsidP="00E543B9">
            <w:pPr>
              <w:autoSpaceDE w:val="0"/>
              <w:autoSpaceDN w:val="0"/>
              <w:adjustRightInd w:val="0"/>
              <w:jc w:val="left"/>
              <w:rPr>
                <w:rFonts w:eastAsia="Calibri" w:cs="Times New Roman"/>
                <w:szCs w:val="23"/>
              </w:rPr>
            </w:pPr>
          </w:p>
          <w:p w14:paraId="46C7CBA6" w14:textId="69C7CF44"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UTM</w:t>
            </w:r>
            <w:r w:rsidR="00205536">
              <w:rPr>
                <w:rFonts w:eastAsia="Calibri" w:cs="Times New Roman"/>
                <w:b/>
                <w:szCs w:val="23"/>
              </w:rPr>
              <w:t>dev s.r.o.</w:t>
            </w:r>
          </w:p>
          <w:p w14:paraId="79ECB02F" w14:textId="19C202BC" w:rsidR="00205536" w:rsidRPr="00205536" w:rsidRDefault="00E543B9" w:rsidP="00205536">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sidR="00205536" w:rsidRPr="00205536">
              <w:rPr>
                <w:rFonts w:eastAsia="Calibri" w:cs="Times New Roman"/>
                <w:szCs w:val="23"/>
              </w:rPr>
              <w:t>Výstavní 198/134, Ostrava – Vítkovice, 70300 registered in the Commercial Register administered by Regional Court in Ostrava</w:t>
            </w:r>
          </w:p>
          <w:p w14:paraId="082FF1C4" w14:textId="21A3AFAA" w:rsidR="00205536" w:rsidRPr="00205536" w:rsidRDefault="00205536" w:rsidP="00205536">
            <w:pPr>
              <w:autoSpaceDE w:val="0"/>
              <w:autoSpaceDN w:val="0"/>
              <w:adjustRightInd w:val="0"/>
              <w:jc w:val="left"/>
              <w:rPr>
                <w:rFonts w:eastAsia="Calibri" w:cs="Times New Roman"/>
                <w:szCs w:val="23"/>
              </w:rPr>
            </w:pPr>
            <w:r w:rsidRPr="00205536">
              <w:rPr>
                <w:rFonts w:eastAsia="Calibri" w:cs="Times New Roman"/>
                <w:szCs w:val="23"/>
              </w:rPr>
              <w:t>section C, entry 81568</w:t>
            </w:r>
          </w:p>
          <w:p w14:paraId="325A94E4" w14:textId="77777777" w:rsidR="00205536" w:rsidRPr="00205536" w:rsidRDefault="00205536" w:rsidP="00205536">
            <w:pPr>
              <w:autoSpaceDE w:val="0"/>
              <w:autoSpaceDN w:val="0"/>
              <w:adjustRightInd w:val="0"/>
              <w:jc w:val="left"/>
              <w:rPr>
                <w:rFonts w:eastAsia="Calibri" w:cs="Times New Roman"/>
                <w:szCs w:val="23"/>
              </w:rPr>
            </w:pPr>
            <w:r w:rsidRPr="00205536">
              <w:rPr>
                <w:rFonts w:eastAsia="Calibri" w:cs="Times New Roman"/>
                <w:szCs w:val="23"/>
              </w:rPr>
              <w:lastRenderedPageBreak/>
              <w:t xml:space="preserve">registration No.: 08999228 VAT No.:CZ08999228 </w:t>
            </w:r>
          </w:p>
          <w:p w14:paraId="580EBA81" w14:textId="7E0934DF" w:rsidR="00205536" w:rsidRPr="00205536" w:rsidRDefault="00205536" w:rsidP="00205536">
            <w:pPr>
              <w:autoSpaceDE w:val="0"/>
              <w:autoSpaceDN w:val="0"/>
              <w:adjustRightInd w:val="0"/>
              <w:jc w:val="left"/>
              <w:rPr>
                <w:rFonts w:eastAsia="Calibri" w:cs="Times New Roman"/>
                <w:szCs w:val="23"/>
              </w:rPr>
            </w:pPr>
            <w:r w:rsidRPr="00205536">
              <w:rPr>
                <w:rFonts w:eastAsia="Calibri" w:cs="Times New Roman"/>
                <w:szCs w:val="23"/>
              </w:rPr>
              <w:t xml:space="preserve">represented by: </w:t>
            </w:r>
          </w:p>
          <w:p w14:paraId="4815D23C" w14:textId="77777777" w:rsidR="00205536" w:rsidRPr="00205536" w:rsidRDefault="00205536" w:rsidP="00205536">
            <w:pPr>
              <w:autoSpaceDE w:val="0"/>
              <w:autoSpaceDN w:val="0"/>
              <w:adjustRightInd w:val="0"/>
              <w:jc w:val="left"/>
              <w:rPr>
                <w:rFonts w:eastAsia="Calibri" w:cs="Times New Roman"/>
                <w:szCs w:val="23"/>
                <w:lang w:val="en-GB"/>
              </w:rPr>
            </w:pPr>
            <w:r w:rsidRPr="00205536">
              <w:rPr>
                <w:rFonts w:eastAsia="Calibri" w:cs="Times New Roman"/>
                <w:szCs w:val="23"/>
              </w:rPr>
              <w:t xml:space="preserve">bank details: </w:t>
            </w:r>
            <w:r w:rsidRPr="00205536">
              <w:rPr>
                <w:rFonts w:eastAsia="Calibri" w:cs="Times New Roman"/>
                <w:szCs w:val="23"/>
                <w:lang w:val="en-GB"/>
              </w:rPr>
              <w:t>BÚ CREDITAS</w:t>
            </w:r>
          </w:p>
          <w:p w14:paraId="12DEE085" w14:textId="77777777" w:rsidR="00205536" w:rsidRPr="00205536" w:rsidRDefault="00E543B9" w:rsidP="00205536">
            <w:pPr>
              <w:autoSpaceDE w:val="0"/>
              <w:autoSpaceDN w:val="0"/>
              <w:adjustRightInd w:val="0"/>
              <w:jc w:val="left"/>
              <w:rPr>
                <w:rFonts w:eastAsia="Calibri" w:cs="Times New Roman"/>
                <w:szCs w:val="23"/>
                <w:lang w:val="en-GB"/>
              </w:rPr>
            </w:pPr>
            <w:r w:rsidRPr="00E543B9">
              <w:rPr>
                <w:rFonts w:eastAsia="Calibri" w:cs="Times New Roman"/>
                <w:szCs w:val="23"/>
              </w:rPr>
              <w:t xml:space="preserve">account number: </w:t>
            </w:r>
            <w:r w:rsidR="00205536" w:rsidRPr="00205536">
              <w:rPr>
                <w:rFonts w:eastAsia="Calibri" w:cs="Times New Roman"/>
                <w:szCs w:val="23"/>
                <w:lang w:val="en-GB"/>
              </w:rPr>
              <w:t>103024590/2250</w:t>
            </w:r>
          </w:p>
          <w:p w14:paraId="063C3386"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36”)</w:t>
            </w:r>
          </w:p>
          <w:p w14:paraId="36AACDCF" w14:textId="08457A32" w:rsidR="00E543B9" w:rsidRPr="00A05179" w:rsidRDefault="00E543B9" w:rsidP="00E543B9">
            <w:pPr>
              <w:autoSpaceDE w:val="0"/>
              <w:autoSpaceDN w:val="0"/>
              <w:adjustRightInd w:val="0"/>
              <w:jc w:val="left"/>
            </w:pPr>
            <w:r w:rsidRPr="00A05179">
              <w:t>a</w:t>
            </w:r>
            <w:r w:rsidR="00405111">
              <w:t>nd</w:t>
            </w:r>
          </w:p>
          <w:p w14:paraId="51A6503F" w14:textId="77777777" w:rsidR="00E543B9" w:rsidRPr="00A05179" w:rsidRDefault="00E543B9" w:rsidP="00E543B9">
            <w:pPr>
              <w:autoSpaceDE w:val="0"/>
              <w:autoSpaceDN w:val="0"/>
              <w:adjustRightInd w:val="0"/>
              <w:jc w:val="left"/>
            </w:pPr>
          </w:p>
          <w:p w14:paraId="746156C0" w14:textId="2E03D675" w:rsidR="00E543B9" w:rsidRPr="00A05179" w:rsidRDefault="00E543B9" w:rsidP="00E543B9">
            <w:pPr>
              <w:autoSpaceDE w:val="0"/>
              <w:autoSpaceDN w:val="0"/>
              <w:adjustRightInd w:val="0"/>
              <w:jc w:val="left"/>
              <w:rPr>
                <w:b/>
              </w:rPr>
            </w:pPr>
            <w:r w:rsidRPr="00A05179">
              <w:rPr>
                <w:b/>
              </w:rPr>
              <w:t>Virtuplex</w:t>
            </w:r>
            <w:r w:rsidR="00033D4E" w:rsidRPr="00A05179">
              <w:rPr>
                <w:b/>
              </w:rPr>
              <w:t xml:space="preserve"> s.r.o.</w:t>
            </w:r>
          </w:p>
          <w:p w14:paraId="699A43F2"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333333"/>
                <w:sz w:val="23"/>
                <w:szCs w:val="23"/>
              </w:rPr>
              <w:t xml:space="preserve">with its registered office at </w:t>
            </w:r>
            <w:r>
              <w:rPr>
                <w:rFonts w:ascii="Times New Roman" w:hAnsi="Times New Roman" w:cs="Times New Roman"/>
                <w:color w:val="000000"/>
                <w:sz w:val="23"/>
                <w:szCs w:val="23"/>
              </w:rPr>
              <w:t>Jankovcova 1037/49,  170 00 Praha 7, Holešovice</w:t>
            </w:r>
            <w:r>
              <w:rPr>
                <w:rFonts w:ascii="Times New Roman" w:hAnsi="Times New Roman" w:cs="Times New Roman"/>
                <w:color w:val="333333"/>
                <w:sz w:val="23"/>
                <w:szCs w:val="23"/>
              </w:rPr>
              <w:t>.</w:t>
            </w:r>
          </w:p>
          <w:p w14:paraId="5E2D91D3"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333333"/>
                <w:sz w:val="23"/>
                <w:szCs w:val="23"/>
              </w:rPr>
              <w:t>Registered in the Commercial Register administered by Regional Court in Prague</w:t>
            </w:r>
          </w:p>
          <w:p w14:paraId="15402F9C"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333333"/>
                <w:sz w:val="23"/>
                <w:szCs w:val="23"/>
              </w:rPr>
              <w:t>section C, entry 312683.</w:t>
            </w:r>
          </w:p>
          <w:p w14:paraId="5A6F32FC"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 xml:space="preserve">registration No.: 08081719 </w:t>
            </w:r>
            <w:r>
              <w:rPr>
                <w:rFonts w:ascii="Times New Roman" w:hAnsi="Times New Roman" w:cs="Times New Roman"/>
                <w:color w:val="000000"/>
                <w:sz w:val="23"/>
                <w:szCs w:val="23"/>
              </w:rPr>
              <w:br/>
              <w:t>VAT No.: CZ08081719 </w:t>
            </w:r>
          </w:p>
          <w:p w14:paraId="7703DA0A" w14:textId="423E41CD"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 xml:space="preserve">represented by: </w:t>
            </w:r>
          </w:p>
          <w:p w14:paraId="69D0B26F"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bank details: Komerční banka, a.s.</w:t>
            </w:r>
          </w:p>
          <w:p w14:paraId="065A2F75"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account number: 123-2279650287/0100</w:t>
            </w:r>
          </w:p>
          <w:p w14:paraId="4CDB5AE5"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as an additional participant in the Project (hereinafter referred to as “Additional Participant No. 37”)</w:t>
            </w:r>
          </w:p>
          <w:p w14:paraId="2BD98DA6" w14:textId="3F1E0AB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541BD180" w14:textId="77777777" w:rsidR="00E543B9" w:rsidRPr="00E543B9" w:rsidRDefault="00E543B9" w:rsidP="00E543B9">
            <w:pPr>
              <w:autoSpaceDE w:val="0"/>
              <w:autoSpaceDN w:val="0"/>
              <w:adjustRightInd w:val="0"/>
              <w:jc w:val="left"/>
              <w:rPr>
                <w:rFonts w:eastAsia="Calibri" w:cs="Times New Roman"/>
                <w:b/>
                <w:szCs w:val="23"/>
              </w:rPr>
            </w:pPr>
          </w:p>
          <w:p w14:paraId="4A40FE2E" w14:textId="058FFC53" w:rsidR="00E543B9" w:rsidRPr="00E543B9" w:rsidRDefault="00033D4E" w:rsidP="00E543B9">
            <w:pPr>
              <w:autoSpaceDE w:val="0"/>
              <w:autoSpaceDN w:val="0"/>
              <w:adjustRightInd w:val="0"/>
              <w:jc w:val="left"/>
              <w:rPr>
                <w:rFonts w:eastAsia="Calibri" w:cs="Times New Roman"/>
                <w:b/>
                <w:szCs w:val="23"/>
              </w:rPr>
            </w:pPr>
            <w:r w:rsidRPr="00033D4E">
              <w:rPr>
                <w:rFonts w:eastAsia="Calibri" w:cs="Times New Roman"/>
                <w:b/>
                <w:szCs w:val="23"/>
              </w:rPr>
              <w:t>Vitesco Technologies Czech Republic s.r.o.</w:t>
            </w:r>
          </w:p>
          <w:p w14:paraId="3A640D04" w14:textId="47B2E321"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with its registered office at </w:t>
            </w:r>
            <w:r w:rsidR="007672DD" w:rsidRPr="006831E6">
              <w:rPr>
                <w:rFonts w:eastAsia="Calibri" w:cs="Times New Roman"/>
                <w:szCs w:val="23"/>
              </w:rPr>
              <w:t>Volanovská 518, Horní Předměstí, 541 01 Trutnov</w:t>
            </w:r>
          </w:p>
          <w:p w14:paraId="58FFF639" w14:textId="006A303C"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registered in the Commercial Register administered by Regional Court in </w:t>
            </w:r>
            <w:r w:rsidR="007672DD">
              <w:rPr>
                <w:rFonts w:eastAsia="Calibri" w:cs="Times New Roman"/>
                <w:szCs w:val="23"/>
              </w:rPr>
              <w:t>H</w:t>
            </w:r>
            <w:r w:rsidR="007672DD" w:rsidRPr="00486F9C">
              <w:rPr>
                <w:rFonts w:eastAsia="Calibri" w:cs="Times New Roman"/>
                <w:szCs w:val="23"/>
              </w:rPr>
              <w:t>rad</w:t>
            </w:r>
            <w:r w:rsidR="007672DD">
              <w:rPr>
                <w:rFonts w:eastAsia="Calibri" w:cs="Times New Roman"/>
                <w:szCs w:val="23"/>
              </w:rPr>
              <w:t>e</w:t>
            </w:r>
            <w:r w:rsidR="007672DD" w:rsidRPr="00486F9C">
              <w:rPr>
                <w:rFonts w:eastAsia="Calibri" w:cs="Times New Roman"/>
                <w:szCs w:val="23"/>
              </w:rPr>
              <w:t>c Králové</w:t>
            </w:r>
            <w:r w:rsidR="00102B11">
              <w:rPr>
                <w:rFonts w:eastAsia="Calibri" w:cs="Times New Roman"/>
                <w:szCs w:val="23"/>
              </w:rPr>
              <w:t xml:space="preserve">, </w:t>
            </w:r>
            <w:r w:rsidRPr="00E543B9">
              <w:rPr>
                <w:rFonts w:eastAsia="Calibri" w:cs="Times New Roman"/>
                <w:szCs w:val="23"/>
              </w:rPr>
              <w:t xml:space="preserve">section </w:t>
            </w:r>
            <w:r w:rsidR="007672DD">
              <w:rPr>
                <w:rFonts w:eastAsia="Calibri" w:cs="Times New Roman"/>
                <w:szCs w:val="23"/>
              </w:rPr>
              <w:t>C</w:t>
            </w:r>
            <w:r w:rsidRPr="00E543B9">
              <w:rPr>
                <w:rFonts w:eastAsia="Calibri" w:cs="Times New Roman"/>
                <w:szCs w:val="23"/>
              </w:rPr>
              <w:t xml:space="preserve">, entry </w:t>
            </w:r>
            <w:r w:rsidR="007672DD">
              <w:rPr>
                <w:rFonts w:eastAsia="Calibri" w:cs="Times New Roman"/>
                <w:szCs w:val="23"/>
              </w:rPr>
              <w:t>42641</w:t>
            </w:r>
          </w:p>
          <w:p w14:paraId="6E95E144" w14:textId="314DE04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7672DD" w:rsidRPr="00DC01CB">
              <w:rPr>
                <w:rFonts w:eastAsia="Calibri" w:cs="Times New Roman"/>
                <w:szCs w:val="23"/>
              </w:rPr>
              <w:t>07574622</w:t>
            </w:r>
            <w:r w:rsidRPr="00E543B9">
              <w:rPr>
                <w:rFonts w:eastAsia="Calibri" w:cs="Times New Roman"/>
                <w:szCs w:val="23"/>
              </w:rPr>
              <w:t xml:space="preserve"> VAT No.: </w:t>
            </w:r>
            <w:r w:rsidR="007672DD" w:rsidRPr="00DC01CB">
              <w:rPr>
                <w:rFonts w:eastAsia="Calibri" w:cs="Times New Roman"/>
                <w:szCs w:val="23"/>
              </w:rPr>
              <w:t>CZ07574622</w:t>
            </w:r>
          </w:p>
          <w:p w14:paraId="06EFD183" w14:textId="5F40AB61"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represented by</w:t>
            </w:r>
          </w:p>
          <w:p w14:paraId="39453FF8" w14:textId="4403C07A"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bank details: </w:t>
            </w:r>
            <w:r w:rsidR="007672DD" w:rsidRPr="00447B15">
              <w:rPr>
                <w:rFonts w:eastAsia="Calibri" w:cs="Times New Roman"/>
                <w:szCs w:val="23"/>
              </w:rPr>
              <w:t>COMMERZBANK Aktiengesellschaft, Jugoslávská 934/1, 120 00 Praha 2</w:t>
            </w:r>
          </w:p>
          <w:p w14:paraId="30B3DB78" w14:textId="02A283B4"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7672DD" w:rsidRPr="002646A9">
              <w:rPr>
                <w:rFonts w:eastAsia="Calibri" w:cs="Times New Roman"/>
                <w:szCs w:val="23"/>
              </w:rPr>
              <w:t>10661742/6200</w:t>
            </w:r>
          </w:p>
          <w:p w14:paraId="7EF7644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as an additional participant in the Project (hereinafter referred to as “Additional Participant No. 38”)</w:t>
            </w:r>
          </w:p>
          <w:p w14:paraId="687C873E" w14:textId="22C45E76"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rPr>
              <w:t>a</w:t>
            </w:r>
            <w:r w:rsidR="00405111">
              <w:rPr>
                <w:rFonts w:eastAsia="Calibri" w:cs="Times New Roman"/>
                <w:szCs w:val="23"/>
              </w:rPr>
              <w:t>nd</w:t>
            </w:r>
          </w:p>
          <w:p w14:paraId="0C5D4971" w14:textId="41F796D6" w:rsidR="00E543B9" w:rsidRPr="00E543B9" w:rsidRDefault="00E543B9" w:rsidP="00E543B9">
            <w:pPr>
              <w:autoSpaceDE w:val="0"/>
              <w:autoSpaceDN w:val="0"/>
              <w:adjustRightInd w:val="0"/>
              <w:jc w:val="left"/>
              <w:rPr>
                <w:rFonts w:eastAsia="Calibri" w:cs="Times New Roman"/>
                <w:b/>
                <w:szCs w:val="23"/>
              </w:rPr>
            </w:pPr>
          </w:p>
          <w:p w14:paraId="71D72773" w14:textId="77777777" w:rsidR="00E543B9" w:rsidRPr="00E543B9" w:rsidRDefault="00E543B9" w:rsidP="00E543B9">
            <w:pPr>
              <w:autoSpaceDE w:val="0"/>
              <w:autoSpaceDN w:val="0"/>
              <w:adjustRightInd w:val="0"/>
              <w:jc w:val="left"/>
              <w:rPr>
                <w:rFonts w:eastAsia="Calibri" w:cs="Times New Roman"/>
                <w:b/>
                <w:szCs w:val="23"/>
              </w:rPr>
            </w:pPr>
            <w:r w:rsidRPr="00E543B9">
              <w:rPr>
                <w:rFonts w:eastAsia="Calibri" w:cs="Times New Roman"/>
                <w:b/>
                <w:szCs w:val="23"/>
              </w:rPr>
              <w:t>ZAT a.s.</w:t>
            </w:r>
          </w:p>
          <w:p w14:paraId="661157D8"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with its registered office at K Podlesí 541, 261 01, Příbram VI</w:t>
            </w:r>
          </w:p>
          <w:p w14:paraId="4263D70E"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registered in the Commercial Register administered by Regional Court in Prague</w:t>
            </w:r>
            <w:r w:rsidRPr="00E543B9">
              <w:rPr>
                <w:rFonts w:eastAsia="Calibri" w:cs="Times New Roman"/>
                <w:szCs w:val="23"/>
                <w:lang w:bidi="en-US"/>
              </w:rPr>
              <w:br/>
              <w:t xml:space="preserve">section B, entry 1583 </w:t>
            </w:r>
          </w:p>
          <w:p w14:paraId="0B3E08E9"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registration No.: </w:t>
            </w:r>
            <w:r w:rsidRPr="00E543B9">
              <w:rPr>
                <w:rFonts w:eastAsia="Calibri" w:cs="Times New Roman"/>
                <w:color w:val="000000"/>
                <w:szCs w:val="23"/>
              </w:rPr>
              <w:t>45148431</w:t>
            </w:r>
            <w:r w:rsidRPr="00E543B9">
              <w:rPr>
                <w:rFonts w:eastAsia="Calibri" w:cs="Times New Roman"/>
                <w:szCs w:val="23"/>
                <w:lang w:bidi="en-US"/>
              </w:rPr>
              <w:t>, VAT No.: CZ</w:t>
            </w:r>
            <w:r w:rsidRPr="00E543B9">
              <w:rPr>
                <w:rFonts w:eastAsia="Calibri" w:cs="Times New Roman"/>
                <w:color w:val="000000"/>
                <w:szCs w:val="23"/>
              </w:rPr>
              <w:t>45148431</w:t>
            </w:r>
          </w:p>
          <w:p w14:paraId="65E8776F" w14:textId="193B6153"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represented by: </w:t>
            </w:r>
          </w:p>
          <w:p w14:paraId="223ABE49"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lastRenderedPageBreak/>
              <w:t xml:space="preserve">bank details: </w:t>
            </w:r>
            <w:r w:rsidRPr="00E543B9">
              <w:rPr>
                <w:rFonts w:eastAsia="Calibri" w:cs="Times New Roman"/>
                <w:szCs w:val="23"/>
              </w:rPr>
              <w:t>Československá obchodní banka, a.s., Radlická 333/150, 150 57 Praha 5</w:t>
            </w:r>
          </w:p>
          <w:p w14:paraId="42A2ABA5"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 xml:space="preserve">account number: </w:t>
            </w:r>
            <w:r w:rsidRPr="00E543B9">
              <w:rPr>
                <w:rFonts w:eastAsia="Calibri" w:cs="Times New Roman"/>
                <w:szCs w:val="23"/>
              </w:rPr>
              <w:t>117036963/0300</w:t>
            </w:r>
          </w:p>
          <w:p w14:paraId="759FAA76" w14:textId="77777777" w:rsidR="00E543B9" w:rsidRPr="00E543B9" w:rsidRDefault="00E543B9" w:rsidP="00E543B9">
            <w:pPr>
              <w:autoSpaceDE w:val="0"/>
              <w:autoSpaceDN w:val="0"/>
              <w:adjustRightInd w:val="0"/>
              <w:jc w:val="left"/>
              <w:rPr>
                <w:rFonts w:eastAsia="Calibri" w:cs="Times New Roman"/>
                <w:szCs w:val="23"/>
              </w:rPr>
            </w:pPr>
            <w:r w:rsidRPr="00E543B9">
              <w:rPr>
                <w:rFonts w:eastAsia="Calibri" w:cs="Times New Roman"/>
                <w:szCs w:val="23"/>
                <w:lang w:bidi="en-US"/>
              </w:rPr>
              <w:t>as an additional participant in the Project (hereinafter referred to as “Additional Participant No. 39”)</w:t>
            </w:r>
          </w:p>
          <w:p w14:paraId="722DAE75" w14:textId="6BC4F917" w:rsidR="008F2CEC" w:rsidRPr="00A90F48" w:rsidRDefault="008F2CEC" w:rsidP="00E857FA">
            <w:pPr>
              <w:pStyle w:val="Default"/>
              <w:rPr>
                <w:color w:val="auto"/>
                <w:sz w:val="23"/>
                <w:szCs w:val="23"/>
                <w:lang w:bidi="en-US"/>
              </w:rPr>
            </w:pPr>
          </w:p>
          <w:p w14:paraId="1B4900EB" w14:textId="611514B0" w:rsidR="00247689" w:rsidRDefault="006A73EF" w:rsidP="001224D5">
            <w:pPr>
              <w:pStyle w:val="Default"/>
              <w:jc w:val="both"/>
              <w:rPr>
                <w:color w:val="auto"/>
                <w:sz w:val="23"/>
                <w:szCs w:val="23"/>
                <w:lang w:bidi="en-US"/>
              </w:rPr>
            </w:pPr>
            <w:r w:rsidRPr="00A90F48">
              <w:rPr>
                <w:color w:val="auto"/>
                <w:sz w:val="23"/>
                <w:szCs w:val="23"/>
                <w:lang w:bidi="en-US"/>
              </w:rPr>
              <w:t xml:space="preserve"> </w:t>
            </w:r>
            <w:r w:rsidR="0064181C">
              <w:rPr>
                <w:color w:val="auto"/>
                <w:sz w:val="23"/>
                <w:szCs w:val="23"/>
                <w:lang w:bidi="en-US"/>
              </w:rPr>
              <w:t>a</w:t>
            </w:r>
            <w:r w:rsidR="00405111">
              <w:rPr>
                <w:color w:val="auto"/>
                <w:sz w:val="23"/>
                <w:szCs w:val="23"/>
                <w:lang w:bidi="en-US"/>
              </w:rPr>
              <w:t>nd</w:t>
            </w:r>
          </w:p>
          <w:p w14:paraId="092179A7" w14:textId="6444B9B5" w:rsidR="0064181C" w:rsidRDefault="0064181C" w:rsidP="001224D5">
            <w:pPr>
              <w:pStyle w:val="Default"/>
              <w:jc w:val="both"/>
              <w:rPr>
                <w:color w:val="auto"/>
                <w:sz w:val="23"/>
                <w:szCs w:val="23"/>
                <w:lang w:bidi="en-US"/>
              </w:rPr>
            </w:pPr>
          </w:p>
          <w:p w14:paraId="020FE619" w14:textId="77777777" w:rsidR="00D26B99" w:rsidRPr="00D26B99" w:rsidRDefault="00D26B99" w:rsidP="00D26B99">
            <w:pPr>
              <w:autoSpaceDE w:val="0"/>
              <w:autoSpaceDN w:val="0"/>
              <w:adjustRightInd w:val="0"/>
              <w:jc w:val="left"/>
              <w:rPr>
                <w:rFonts w:eastAsia="Calibri" w:cs="Times New Roman"/>
                <w:b/>
                <w:szCs w:val="23"/>
              </w:rPr>
            </w:pPr>
            <w:r w:rsidRPr="00D26B99">
              <w:rPr>
                <w:rFonts w:eastAsia="Calibri"/>
                <w:b/>
              </w:rPr>
              <w:t>Univerzita Tomáše Bati ve Zlíně</w:t>
            </w:r>
          </w:p>
          <w:p w14:paraId="5B125BF6" w14:textId="238ABE89" w:rsidR="0064181C" w:rsidRPr="0002770F" w:rsidRDefault="0064181C" w:rsidP="00D26B99">
            <w:pPr>
              <w:autoSpaceDE w:val="0"/>
              <w:autoSpaceDN w:val="0"/>
              <w:rPr>
                <w:rFonts w:eastAsia="Calibri" w:cs="Times New Roman"/>
                <w:szCs w:val="23"/>
              </w:rPr>
            </w:pPr>
            <w:r w:rsidRPr="00E543B9">
              <w:rPr>
                <w:rFonts w:eastAsia="Calibri" w:cs="Times New Roman"/>
                <w:szCs w:val="23"/>
              </w:rPr>
              <w:t xml:space="preserve">with its registered office at </w:t>
            </w:r>
            <w:r>
              <w:rPr>
                <w:rFonts w:eastAsia="Calibri" w:cs="Times New Roman"/>
                <w:szCs w:val="23"/>
              </w:rPr>
              <w:t xml:space="preserve">Nad Stráněmi 4511, </w:t>
            </w:r>
            <w:r w:rsidRPr="006A4226">
              <w:rPr>
                <w:rFonts w:eastAsia="Calibri" w:cs="Times New Roman"/>
                <w:szCs w:val="23"/>
              </w:rPr>
              <w:t>760 05, Zlín</w:t>
            </w:r>
            <w:r w:rsidR="00D26B99" w:rsidRPr="006A4226">
              <w:rPr>
                <w:rFonts w:eastAsia="Calibri" w:cs="Times New Roman"/>
                <w:szCs w:val="23"/>
              </w:rPr>
              <w:t xml:space="preserve">, </w:t>
            </w:r>
            <w:r w:rsidR="006A4226">
              <w:rPr>
                <w:szCs w:val="23"/>
                <w:lang w:bidi="en-US"/>
              </w:rPr>
              <w:t xml:space="preserve">main </w:t>
            </w:r>
            <w:r w:rsidR="006A4226" w:rsidRPr="00A90F48">
              <w:rPr>
                <w:szCs w:val="23"/>
                <w:lang w:bidi="en-US"/>
              </w:rPr>
              <w:t xml:space="preserve">affected workplace: </w:t>
            </w:r>
            <w:r w:rsidR="006A4226" w:rsidRPr="000D6C14">
              <w:rPr>
                <w:rFonts w:eastAsia="Calibri"/>
              </w:rPr>
              <w:t>Faculty of Apllied Informatics</w:t>
            </w:r>
          </w:p>
          <w:p w14:paraId="05CC6CE3" w14:textId="1CBC4EA9" w:rsidR="0064181C" w:rsidRPr="00E543B9" w:rsidRDefault="0064181C" w:rsidP="0064181C">
            <w:pPr>
              <w:autoSpaceDE w:val="0"/>
              <w:autoSpaceDN w:val="0"/>
              <w:adjustRightInd w:val="0"/>
              <w:jc w:val="left"/>
              <w:rPr>
                <w:rFonts w:eastAsia="Calibri" w:cs="Times New Roman"/>
                <w:szCs w:val="23"/>
              </w:rPr>
            </w:pPr>
            <w:r w:rsidRPr="00E543B9">
              <w:rPr>
                <w:rFonts w:eastAsia="Calibri" w:cs="Times New Roman"/>
                <w:szCs w:val="23"/>
              </w:rPr>
              <w:t xml:space="preserve">registration No.: </w:t>
            </w:r>
            <w:r w:rsidR="00D26B99" w:rsidRPr="0002770F">
              <w:rPr>
                <w:rFonts w:eastAsia="Calibri" w:cs="Times New Roman"/>
                <w:szCs w:val="23"/>
              </w:rPr>
              <w:t xml:space="preserve">70883521 </w:t>
            </w:r>
            <w:r w:rsidRPr="00E543B9">
              <w:rPr>
                <w:rFonts w:eastAsia="Calibri" w:cs="Times New Roman"/>
                <w:szCs w:val="23"/>
              </w:rPr>
              <w:t>VAT No.:</w:t>
            </w:r>
            <w:r w:rsidR="00D26B99" w:rsidRPr="0002770F">
              <w:rPr>
                <w:rFonts w:eastAsia="Calibri" w:cs="Times New Roman"/>
                <w:szCs w:val="23"/>
              </w:rPr>
              <w:t>CZ70883521</w:t>
            </w:r>
          </w:p>
          <w:p w14:paraId="7D12F3D3" w14:textId="348F4855" w:rsidR="00D70F85" w:rsidRPr="0002770F" w:rsidRDefault="0064181C" w:rsidP="0002770F">
            <w:pPr>
              <w:pStyle w:val="Nadpis4"/>
              <w:outlineLvl w:val="3"/>
              <w:rPr>
                <w:rFonts w:ascii="Times New Roman" w:eastAsia="Calibri" w:hAnsi="Times New Roman" w:cs="Times New Roman"/>
                <w:i w:val="0"/>
                <w:iCs w:val="0"/>
                <w:color w:val="auto"/>
                <w:szCs w:val="23"/>
              </w:rPr>
            </w:pPr>
            <w:r w:rsidRPr="0002770F">
              <w:rPr>
                <w:rFonts w:ascii="Times New Roman" w:eastAsia="Calibri" w:hAnsi="Times New Roman" w:cs="Times New Roman"/>
                <w:i w:val="0"/>
                <w:iCs w:val="0"/>
                <w:color w:val="auto"/>
                <w:szCs w:val="23"/>
              </w:rPr>
              <w:t xml:space="preserve">represented by: </w:t>
            </w:r>
          </w:p>
          <w:p w14:paraId="75850DC2" w14:textId="2EE16896" w:rsidR="0064181C" w:rsidRPr="0002770F" w:rsidRDefault="0064181C" w:rsidP="00D26B99">
            <w:pPr>
              <w:autoSpaceDE w:val="0"/>
              <w:autoSpaceDN w:val="0"/>
              <w:rPr>
                <w:rFonts w:eastAsia="Calibri" w:cs="Times New Roman"/>
                <w:szCs w:val="23"/>
              </w:rPr>
            </w:pPr>
            <w:r w:rsidRPr="00E543B9">
              <w:rPr>
                <w:rFonts w:eastAsia="Calibri" w:cs="Times New Roman"/>
                <w:szCs w:val="23"/>
              </w:rPr>
              <w:t xml:space="preserve">bank details: </w:t>
            </w:r>
            <w:r w:rsidR="00BE6800">
              <w:rPr>
                <w:rFonts w:eastAsia="Calibri" w:cs="Times New Roman"/>
                <w:szCs w:val="23"/>
              </w:rPr>
              <w:t>Czech National Bank</w:t>
            </w:r>
          </w:p>
          <w:p w14:paraId="0C6DBA00" w14:textId="18760A0D" w:rsidR="0064181C" w:rsidRPr="00E543B9" w:rsidRDefault="0064181C" w:rsidP="0064181C">
            <w:pPr>
              <w:autoSpaceDE w:val="0"/>
              <w:autoSpaceDN w:val="0"/>
              <w:adjustRightInd w:val="0"/>
              <w:jc w:val="left"/>
              <w:rPr>
                <w:rFonts w:eastAsia="Calibri" w:cs="Times New Roman"/>
                <w:szCs w:val="23"/>
              </w:rPr>
            </w:pPr>
            <w:r w:rsidRPr="00E543B9">
              <w:rPr>
                <w:rFonts w:eastAsia="Calibri" w:cs="Times New Roman"/>
                <w:szCs w:val="23"/>
              </w:rPr>
              <w:t xml:space="preserve">account number: </w:t>
            </w:r>
            <w:r w:rsidR="00BE6800" w:rsidRPr="00C36A51">
              <w:rPr>
                <w:rFonts w:eastAsia="Calibri" w:cs="Times New Roman"/>
                <w:szCs w:val="23"/>
              </w:rPr>
              <w:t>94-33026661/0710</w:t>
            </w:r>
          </w:p>
          <w:p w14:paraId="6885427A" w14:textId="77777777" w:rsidR="0064181C" w:rsidRPr="00E543B9" w:rsidRDefault="0064181C" w:rsidP="0064181C">
            <w:pPr>
              <w:autoSpaceDE w:val="0"/>
              <w:autoSpaceDN w:val="0"/>
              <w:adjustRightInd w:val="0"/>
              <w:jc w:val="left"/>
              <w:rPr>
                <w:rFonts w:eastAsia="Calibri" w:cs="Times New Roman"/>
                <w:szCs w:val="23"/>
              </w:rPr>
            </w:pPr>
            <w:r w:rsidRPr="00E543B9">
              <w:rPr>
                <w:rFonts w:eastAsia="Calibri" w:cs="Times New Roman"/>
                <w:szCs w:val="23"/>
              </w:rPr>
              <w:t xml:space="preserve">as an additional participant in the Project (hereinafter referred to as “Additional Participant No. </w:t>
            </w:r>
            <w:r>
              <w:rPr>
                <w:rFonts w:eastAsia="Calibri" w:cs="Times New Roman"/>
                <w:szCs w:val="23"/>
              </w:rPr>
              <w:t>40</w:t>
            </w:r>
            <w:r w:rsidRPr="00E543B9">
              <w:rPr>
                <w:rFonts w:eastAsia="Calibri" w:cs="Times New Roman"/>
                <w:szCs w:val="23"/>
              </w:rPr>
              <w:t>”)</w:t>
            </w:r>
          </w:p>
          <w:p w14:paraId="47C8A009" w14:textId="038F662C" w:rsidR="0064181C" w:rsidRDefault="0064181C" w:rsidP="0064181C">
            <w:pPr>
              <w:rPr>
                <w:szCs w:val="23"/>
              </w:rPr>
            </w:pPr>
            <w:r>
              <w:rPr>
                <w:szCs w:val="23"/>
              </w:rPr>
              <w:t>a</w:t>
            </w:r>
            <w:r w:rsidR="00405111">
              <w:rPr>
                <w:szCs w:val="23"/>
              </w:rPr>
              <w:t>nd</w:t>
            </w:r>
          </w:p>
          <w:p w14:paraId="76B05EDF" w14:textId="77777777" w:rsidR="0064181C" w:rsidRDefault="0064181C" w:rsidP="0064181C">
            <w:pPr>
              <w:rPr>
                <w:szCs w:val="23"/>
              </w:rPr>
            </w:pPr>
          </w:p>
          <w:p w14:paraId="38C61129" w14:textId="77777777" w:rsidR="0064181C" w:rsidRPr="0064181C" w:rsidRDefault="0064181C" w:rsidP="0064181C">
            <w:pPr>
              <w:autoSpaceDE w:val="0"/>
              <w:autoSpaceDN w:val="0"/>
              <w:adjustRightInd w:val="0"/>
              <w:jc w:val="left"/>
              <w:rPr>
                <w:rFonts w:eastAsia="Calibri" w:cs="Times New Roman"/>
                <w:b/>
                <w:szCs w:val="23"/>
              </w:rPr>
            </w:pPr>
            <w:r w:rsidRPr="0064181C">
              <w:rPr>
                <w:rFonts w:eastAsia="Calibri" w:cs="Times New Roman"/>
                <w:b/>
                <w:szCs w:val="23"/>
              </w:rPr>
              <w:t>Virtual Vehicle Research GmbH</w:t>
            </w:r>
          </w:p>
          <w:p w14:paraId="3F95C672" w14:textId="77777777" w:rsidR="0064181C" w:rsidRPr="0064181C" w:rsidRDefault="0064181C" w:rsidP="0064181C">
            <w:pPr>
              <w:autoSpaceDE w:val="0"/>
              <w:autoSpaceDN w:val="0"/>
              <w:adjustRightInd w:val="0"/>
              <w:jc w:val="left"/>
              <w:rPr>
                <w:rFonts w:eastAsia="Calibri" w:cs="Times New Roman"/>
                <w:szCs w:val="23"/>
              </w:rPr>
            </w:pPr>
            <w:r w:rsidRPr="0064181C">
              <w:rPr>
                <w:rFonts w:eastAsia="Calibri" w:cs="Times New Roman"/>
                <w:szCs w:val="23"/>
              </w:rPr>
              <w:t>with its registered office at Inffeldgasse 21a, 8010 Graz, Austria</w:t>
            </w:r>
          </w:p>
          <w:p w14:paraId="6FEAEBF0" w14:textId="77777777" w:rsidR="0064181C" w:rsidRPr="0064181C" w:rsidRDefault="0064181C" w:rsidP="0064181C">
            <w:pPr>
              <w:autoSpaceDE w:val="0"/>
              <w:autoSpaceDN w:val="0"/>
              <w:adjustRightInd w:val="0"/>
              <w:jc w:val="left"/>
              <w:rPr>
                <w:rFonts w:eastAsia="Calibri" w:cs="Times New Roman"/>
                <w:szCs w:val="23"/>
              </w:rPr>
            </w:pPr>
            <w:r w:rsidRPr="0064181C">
              <w:rPr>
                <w:rFonts w:eastAsia="Calibri" w:cs="Times New Roman"/>
                <w:szCs w:val="23"/>
              </w:rPr>
              <w:t>registered in the Commercial Register Landesgericht für ZRS Graz</w:t>
            </w:r>
          </w:p>
          <w:p w14:paraId="226A3EF0" w14:textId="77777777" w:rsidR="0064181C" w:rsidRPr="0064181C" w:rsidRDefault="0064181C" w:rsidP="0064181C">
            <w:pPr>
              <w:autoSpaceDE w:val="0"/>
              <w:autoSpaceDN w:val="0"/>
              <w:adjustRightInd w:val="0"/>
              <w:jc w:val="left"/>
              <w:rPr>
                <w:rFonts w:eastAsia="Calibri" w:cs="Times New Roman"/>
                <w:szCs w:val="23"/>
              </w:rPr>
            </w:pPr>
            <w:r w:rsidRPr="0064181C">
              <w:rPr>
                <w:rFonts w:eastAsia="Calibri" w:cs="Times New Roman"/>
                <w:szCs w:val="23"/>
              </w:rPr>
              <w:t>registration No.: 224755y VAT No.: ATU54713500 </w:t>
            </w:r>
          </w:p>
          <w:p w14:paraId="60FD54A1" w14:textId="1B3282F3" w:rsidR="0064181C" w:rsidRPr="0064181C" w:rsidRDefault="0064181C" w:rsidP="0064181C">
            <w:pPr>
              <w:autoSpaceDE w:val="0"/>
              <w:autoSpaceDN w:val="0"/>
              <w:adjustRightInd w:val="0"/>
              <w:jc w:val="left"/>
              <w:rPr>
                <w:rFonts w:eastAsia="Calibri" w:cs="Times New Roman"/>
                <w:szCs w:val="23"/>
              </w:rPr>
            </w:pPr>
            <w:r w:rsidRPr="0064181C">
              <w:rPr>
                <w:rFonts w:eastAsia="Calibri" w:cs="Times New Roman"/>
                <w:szCs w:val="23"/>
              </w:rPr>
              <w:t xml:space="preserve">represented by: </w:t>
            </w:r>
          </w:p>
          <w:p w14:paraId="71A47D5A" w14:textId="77777777" w:rsidR="0064181C" w:rsidRPr="0064181C" w:rsidRDefault="0064181C" w:rsidP="0064181C">
            <w:pPr>
              <w:autoSpaceDE w:val="0"/>
              <w:autoSpaceDN w:val="0"/>
              <w:adjustRightInd w:val="0"/>
              <w:jc w:val="left"/>
              <w:rPr>
                <w:rFonts w:eastAsia="Calibri" w:cs="Times New Roman"/>
                <w:szCs w:val="23"/>
              </w:rPr>
            </w:pPr>
            <w:r w:rsidRPr="0064181C">
              <w:rPr>
                <w:rFonts w:eastAsia="Calibri" w:cs="Times New Roman"/>
                <w:szCs w:val="23"/>
              </w:rPr>
              <w:t>bank details: UniCredit Bank Austria AG, Schottengasse 6-8, 1010 Wien</w:t>
            </w:r>
          </w:p>
          <w:p w14:paraId="4E69CFDE" w14:textId="77777777" w:rsidR="0064181C" w:rsidRPr="0064181C" w:rsidRDefault="0064181C" w:rsidP="0064181C">
            <w:pPr>
              <w:autoSpaceDE w:val="0"/>
              <w:autoSpaceDN w:val="0"/>
              <w:adjustRightInd w:val="0"/>
              <w:jc w:val="left"/>
              <w:rPr>
                <w:rFonts w:eastAsia="Calibri" w:cs="Times New Roman"/>
                <w:szCs w:val="23"/>
              </w:rPr>
            </w:pPr>
            <w:r w:rsidRPr="0064181C">
              <w:rPr>
                <w:rFonts w:eastAsia="Calibri" w:cs="Times New Roman"/>
                <w:szCs w:val="23"/>
              </w:rPr>
              <w:t>account number: IBAN: AT70 1100 0098 7543 8501 (BIC: BKAUATWW)</w:t>
            </w:r>
          </w:p>
          <w:p w14:paraId="00E8DE66" w14:textId="4BEF2B08" w:rsidR="0064181C" w:rsidRPr="00E543B9" w:rsidRDefault="0064181C" w:rsidP="0064181C">
            <w:pPr>
              <w:autoSpaceDE w:val="0"/>
              <w:autoSpaceDN w:val="0"/>
              <w:adjustRightInd w:val="0"/>
              <w:jc w:val="left"/>
              <w:rPr>
                <w:rFonts w:eastAsia="Calibri" w:cs="Times New Roman"/>
                <w:szCs w:val="23"/>
              </w:rPr>
            </w:pPr>
            <w:r w:rsidRPr="0064181C">
              <w:rPr>
                <w:rFonts w:eastAsia="Calibri" w:cs="Times New Roman"/>
                <w:szCs w:val="23"/>
              </w:rPr>
              <w:t>as an additional participant in the Project (hereinafter referred to as “Additional Participant No</w:t>
            </w:r>
            <w:r w:rsidRPr="00E543B9">
              <w:rPr>
                <w:rFonts w:eastAsia="Calibri" w:cs="Times New Roman"/>
                <w:szCs w:val="23"/>
              </w:rPr>
              <w:t xml:space="preserve"> </w:t>
            </w:r>
            <w:r>
              <w:rPr>
                <w:rFonts w:eastAsia="Calibri" w:cs="Times New Roman"/>
                <w:szCs w:val="23"/>
              </w:rPr>
              <w:t>4</w:t>
            </w:r>
            <w:r w:rsidR="00D7207C">
              <w:rPr>
                <w:rFonts w:eastAsia="Calibri" w:cs="Times New Roman"/>
                <w:szCs w:val="23"/>
              </w:rPr>
              <w:t>1</w:t>
            </w:r>
            <w:r w:rsidRPr="00E543B9">
              <w:rPr>
                <w:rFonts w:eastAsia="Calibri" w:cs="Times New Roman"/>
                <w:szCs w:val="23"/>
              </w:rPr>
              <w:t>”)</w:t>
            </w:r>
          </w:p>
          <w:p w14:paraId="5AB4EC7E" w14:textId="11628002" w:rsidR="003F43B5" w:rsidRDefault="00405111" w:rsidP="001224D5">
            <w:pPr>
              <w:pStyle w:val="Default"/>
              <w:jc w:val="both"/>
              <w:rPr>
                <w:color w:val="auto"/>
                <w:sz w:val="23"/>
                <w:szCs w:val="23"/>
                <w:lang w:bidi="en-US"/>
              </w:rPr>
            </w:pPr>
            <w:r>
              <w:rPr>
                <w:color w:val="auto"/>
                <w:sz w:val="23"/>
                <w:szCs w:val="23"/>
                <w:lang w:bidi="en-US"/>
              </w:rPr>
              <w:t>and</w:t>
            </w:r>
          </w:p>
          <w:p w14:paraId="73007ADC" w14:textId="74764015" w:rsidR="002E441C" w:rsidRDefault="002E441C" w:rsidP="001224D5">
            <w:pPr>
              <w:pStyle w:val="Default"/>
              <w:jc w:val="both"/>
              <w:rPr>
                <w:color w:val="auto"/>
                <w:sz w:val="23"/>
                <w:szCs w:val="23"/>
                <w:lang w:bidi="en-US"/>
              </w:rPr>
            </w:pPr>
          </w:p>
          <w:p w14:paraId="5075D298" w14:textId="77777777" w:rsidR="002E441C" w:rsidRPr="000D2799" w:rsidRDefault="002E441C" w:rsidP="002E441C">
            <w:pPr>
              <w:autoSpaceDE w:val="0"/>
              <w:autoSpaceDN w:val="0"/>
              <w:adjustRightInd w:val="0"/>
              <w:jc w:val="left"/>
              <w:rPr>
                <w:b/>
                <w:lang w:val="cs-CZ"/>
              </w:rPr>
            </w:pPr>
            <w:r w:rsidRPr="000D2799">
              <w:rPr>
                <w:b/>
                <w:lang w:val="cs-CZ"/>
              </w:rPr>
              <w:t>VIVA CV s.r.o.</w:t>
            </w:r>
          </w:p>
          <w:p w14:paraId="531CFCE4" w14:textId="77777777" w:rsidR="002E441C" w:rsidRPr="000D2799" w:rsidRDefault="002E441C" w:rsidP="002E441C">
            <w:pPr>
              <w:autoSpaceDE w:val="0"/>
              <w:autoSpaceDN w:val="0"/>
              <w:adjustRightInd w:val="0"/>
              <w:jc w:val="left"/>
              <w:rPr>
                <w:lang w:val="cs-CZ"/>
              </w:rPr>
            </w:pPr>
            <w:r w:rsidRPr="0064181C">
              <w:rPr>
                <w:rFonts w:eastAsia="Calibri" w:cs="Times New Roman"/>
                <w:szCs w:val="23"/>
              </w:rPr>
              <w:t xml:space="preserve">with its registered office at </w:t>
            </w:r>
            <w:r w:rsidRPr="000D2799">
              <w:rPr>
                <w:lang w:val="cs-CZ"/>
              </w:rPr>
              <w:t>Vavrečkova 5333, Zlín 760 01</w:t>
            </w:r>
          </w:p>
          <w:p w14:paraId="1A1E9158" w14:textId="77777777" w:rsidR="002E441C" w:rsidRPr="000D2799" w:rsidRDefault="002E441C" w:rsidP="002E441C">
            <w:pPr>
              <w:autoSpaceDE w:val="0"/>
              <w:autoSpaceDN w:val="0"/>
              <w:adjustRightInd w:val="0"/>
              <w:jc w:val="left"/>
              <w:rPr>
                <w:lang w:val="cs-CZ"/>
              </w:rPr>
            </w:pPr>
            <w:r w:rsidRPr="00E543B9">
              <w:rPr>
                <w:rFonts w:eastAsia="Calibri" w:cs="Times New Roman"/>
                <w:szCs w:val="23"/>
              </w:rPr>
              <w:t>registered in the Commercial Register administered by Regional Court in</w:t>
            </w:r>
            <w:r>
              <w:rPr>
                <w:rFonts w:eastAsia="Calibri" w:cs="Times New Roman"/>
                <w:szCs w:val="23"/>
              </w:rPr>
              <w:t xml:space="preserve"> Brno</w:t>
            </w:r>
            <w:r w:rsidRPr="000D2799">
              <w:rPr>
                <w:lang w:val="cs-CZ"/>
              </w:rPr>
              <w:br/>
            </w:r>
            <w:r>
              <w:rPr>
                <w:lang w:val="cs-CZ"/>
              </w:rPr>
              <w:t>File No.</w:t>
            </w:r>
            <w:r w:rsidRPr="000D2799">
              <w:rPr>
                <w:lang w:val="cs-CZ"/>
              </w:rPr>
              <w:t xml:space="preserve"> C, 52535</w:t>
            </w:r>
          </w:p>
          <w:p w14:paraId="21BAA0A2" w14:textId="77777777" w:rsidR="002E441C" w:rsidRPr="000D2799" w:rsidRDefault="002E441C" w:rsidP="002E441C">
            <w:pPr>
              <w:autoSpaceDE w:val="0"/>
              <w:autoSpaceDN w:val="0"/>
              <w:adjustRightInd w:val="0"/>
              <w:jc w:val="left"/>
              <w:rPr>
                <w:lang w:val="cs-CZ"/>
              </w:rPr>
            </w:pPr>
            <w:r w:rsidRPr="00E543B9">
              <w:rPr>
                <w:rFonts w:eastAsia="Calibri" w:cs="Times New Roman"/>
                <w:szCs w:val="23"/>
              </w:rPr>
              <w:t xml:space="preserve">registration No.: </w:t>
            </w:r>
            <w:r w:rsidRPr="000D2799">
              <w:rPr>
                <w:lang w:val="cs-CZ"/>
              </w:rPr>
              <w:t xml:space="preserve">27696057 </w:t>
            </w:r>
            <w:r w:rsidRPr="00E543B9">
              <w:rPr>
                <w:rFonts w:eastAsia="Calibri" w:cs="Times New Roman"/>
                <w:szCs w:val="23"/>
              </w:rPr>
              <w:t>VAT No.:</w:t>
            </w:r>
            <w:r w:rsidRPr="000D2799">
              <w:rPr>
                <w:lang w:val="cs-CZ"/>
              </w:rPr>
              <w:t xml:space="preserve"> CZ 27696057</w:t>
            </w:r>
          </w:p>
          <w:p w14:paraId="0FB11B28" w14:textId="7BD653B4" w:rsidR="002E441C" w:rsidRPr="000D2799" w:rsidRDefault="002E441C" w:rsidP="002E441C">
            <w:pPr>
              <w:autoSpaceDE w:val="0"/>
              <w:autoSpaceDN w:val="0"/>
              <w:adjustRightInd w:val="0"/>
              <w:jc w:val="left"/>
              <w:rPr>
                <w:lang w:val="cs-CZ"/>
              </w:rPr>
            </w:pPr>
            <w:r w:rsidRPr="001644B6">
              <w:t>represented by</w:t>
            </w:r>
          </w:p>
          <w:p w14:paraId="186B78C5" w14:textId="77777777" w:rsidR="002E441C" w:rsidRPr="000D2799" w:rsidRDefault="002E441C" w:rsidP="002E441C">
            <w:pPr>
              <w:autoSpaceDE w:val="0"/>
              <w:autoSpaceDN w:val="0"/>
              <w:adjustRightInd w:val="0"/>
              <w:jc w:val="left"/>
              <w:rPr>
                <w:rFonts w:eastAsia="Calibri" w:cs="Times New Roman"/>
                <w:szCs w:val="23"/>
                <w:lang w:val="cs-CZ"/>
              </w:rPr>
            </w:pPr>
            <w:r w:rsidRPr="00E543B9">
              <w:rPr>
                <w:rFonts w:eastAsia="Calibri" w:cs="Times New Roman"/>
                <w:szCs w:val="23"/>
              </w:rPr>
              <w:t xml:space="preserve">bank details: </w:t>
            </w:r>
            <w:r>
              <w:t>Komerční banka, a.s.</w:t>
            </w:r>
          </w:p>
          <w:p w14:paraId="6E04C99F" w14:textId="77777777" w:rsidR="002E441C" w:rsidRPr="003E55EB" w:rsidRDefault="002E441C" w:rsidP="002E441C">
            <w:pPr>
              <w:autoSpaceDE w:val="0"/>
              <w:autoSpaceDN w:val="0"/>
              <w:adjustRightInd w:val="0"/>
              <w:jc w:val="left"/>
            </w:pPr>
            <w:r w:rsidRPr="00E543B9">
              <w:rPr>
                <w:rFonts w:eastAsia="Calibri" w:cs="Times New Roman"/>
                <w:szCs w:val="23"/>
              </w:rPr>
              <w:t xml:space="preserve">account number: </w:t>
            </w:r>
            <w:r>
              <w:t>123-4596030267/0100</w:t>
            </w:r>
          </w:p>
          <w:p w14:paraId="48B7D179" w14:textId="77777777" w:rsidR="002E441C" w:rsidRPr="00E543B9" w:rsidRDefault="002E441C" w:rsidP="002E441C">
            <w:pPr>
              <w:autoSpaceDE w:val="0"/>
              <w:autoSpaceDN w:val="0"/>
              <w:adjustRightInd w:val="0"/>
              <w:jc w:val="left"/>
              <w:rPr>
                <w:rFonts w:eastAsia="Calibri" w:cs="Times New Roman"/>
                <w:szCs w:val="23"/>
              </w:rPr>
            </w:pPr>
            <w:r w:rsidRPr="00E543B9">
              <w:rPr>
                <w:rFonts w:eastAsia="Calibri" w:cs="Times New Roman"/>
                <w:szCs w:val="23"/>
              </w:rPr>
              <w:lastRenderedPageBreak/>
              <w:t xml:space="preserve">as an additional participant in the Project (hereinafter referred to as “Additional Participant No. </w:t>
            </w:r>
            <w:r>
              <w:rPr>
                <w:rFonts w:eastAsia="Calibri" w:cs="Times New Roman"/>
                <w:szCs w:val="23"/>
              </w:rPr>
              <w:t>42</w:t>
            </w:r>
            <w:r w:rsidRPr="00E543B9">
              <w:rPr>
                <w:rFonts w:eastAsia="Calibri" w:cs="Times New Roman"/>
                <w:szCs w:val="23"/>
              </w:rPr>
              <w:t>”)</w:t>
            </w:r>
          </w:p>
          <w:p w14:paraId="4926C49D" w14:textId="3B944D46" w:rsidR="002E441C" w:rsidRDefault="002E441C" w:rsidP="001224D5">
            <w:pPr>
              <w:pStyle w:val="Default"/>
              <w:jc w:val="both"/>
              <w:rPr>
                <w:color w:val="auto"/>
                <w:sz w:val="23"/>
                <w:szCs w:val="23"/>
                <w:lang w:bidi="en-US"/>
              </w:rPr>
            </w:pPr>
            <w:r>
              <w:rPr>
                <w:color w:val="auto"/>
                <w:sz w:val="23"/>
                <w:szCs w:val="23"/>
                <w:lang w:bidi="en-US"/>
              </w:rPr>
              <w:t>a</w:t>
            </w:r>
            <w:r w:rsidR="00405111">
              <w:rPr>
                <w:color w:val="auto"/>
                <w:sz w:val="23"/>
                <w:szCs w:val="23"/>
                <w:lang w:bidi="en-US"/>
              </w:rPr>
              <w:t>nd</w:t>
            </w:r>
          </w:p>
          <w:p w14:paraId="1AB42AF8" w14:textId="0CE12BC9" w:rsidR="00840631" w:rsidRDefault="00840631" w:rsidP="001224D5">
            <w:pPr>
              <w:pStyle w:val="Default"/>
              <w:jc w:val="both"/>
              <w:rPr>
                <w:color w:val="auto"/>
                <w:sz w:val="23"/>
                <w:szCs w:val="23"/>
                <w:lang w:bidi="en-US"/>
              </w:rPr>
            </w:pPr>
          </w:p>
          <w:p w14:paraId="17028C73" w14:textId="77777777" w:rsidR="00840631" w:rsidRPr="003C7710" w:rsidRDefault="00840631" w:rsidP="00840631">
            <w:pPr>
              <w:rPr>
                <w:b/>
                <w:sz w:val="22"/>
                <w:lang w:val="cs-CZ"/>
              </w:rPr>
            </w:pPr>
            <w:r w:rsidRPr="003C7710">
              <w:rPr>
                <w:b/>
              </w:rPr>
              <w:t>Teplárna Otrokovice a.s.</w:t>
            </w:r>
          </w:p>
          <w:p w14:paraId="57D2E6F0" w14:textId="22F410B4" w:rsidR="00840631" w:rsidRPr="00840631" w:rsidRDefault="00840631" w:rsidP="00840631">
            <w:r w:rsidRPr="0064181C">
              <w:rPr>
                <w:rFonts w:eastAsia="Calibri" w:cs="Times New Roman"/>
                <w:szCs w:val="23"/>
              </w:rPr>
              <w:t>with its registered office at</w:t>
            </w:r>
            <w:r w:rsidRPr="00993D52">
              <w:t>: Objízdná 1777, 76502  Otrokovice</w:t>
            </w:r>
          </w:p>
          <w:p w14:paraId="50F26E80" w14:textId="5764A9DB" w:rsidR="00840631" w:rsidRPr="00840631" w:rsidRDefault="00840631" w:rsidP="00840631">
            <w:r w:rsidRPr="00E543B9">
              <w:rPr>
                <w:rFonts w:eastAsia="Calibri" w:cs="Times New Roman"/>
                <w:szCs w:val="23"/>
              </w:rPr>
              <w:t>registered in the Commercial Register administered by Regional Court in</w:t>
            </w:r>
            <w:r>
              <w:rPr>
                <w:rFonts w:eastAsia="Calibri" w:cs="Times New Roman"/>
                <w:szCs w:val="23"/>
              </w:rPr>
              <w:t xml:space="preserve"> Brno</w:t>
            </w:r>
            <w:r w:rsidRPr="00993D52">
              <w:t xml:space="preserve">, </w:t>
            </w:r>
          </w:p>
          <w:p w14:paraId="7F85F678" w14:textId="26824215" w:rsidR="00840631" w:rsidRPr="00840631" w:rsidRDefault="00840631" w:rsidP="00840631">
            <w:r>
              <w:rPr>
                <w:lang w:val="cs-CZ"/>
              </w:rPr>
              <w:t>File No.</w:t>
            </w:r>
            <w:r w:rsidRPr="000D2799">
              <w:rPr>
                <w:lang w:val="cs-CZ"/>
              </w:rPr>
              <w:t xml:space="preserve"> </w:t>
            </w:r>
            <w:r w:rsidRPr="00993D52">
              <w:t>B, 6437</w:t>
            </w:r>
          </w:p>
          <w:p w14:paraId="514D4EDB" w14:textId="09D41FEB" w:rsidR="00840631" w:rsidRPr="00840631" w:rsidRDefault="00840631" w:rsidP="00840631">
            <w:r w:rsidRPr="00E543B9">
              <w:rPr>
                <w:rFonts w:eastAsia="Calibri" w:cs="Times New Roman"/>
                <w:szCs w:val="23"/>
              </w:rPr>
              <w:t xml:space="preserve">registration No.: </w:t>
            </w:r>
            <w:r w:rsidRPr="00993D52">
              <w:rPr>
                <w:lang w:eastAsia="cs-CZ"/>
              </w:rPr>
              <w:t>29290171    </w:t>
            </w:r>
            <w:r w:rsidRPr="00E543B9">
              <w:rPr>
                <w:rFonts w:eastAsia="Calibri" w:cs="Times New Roman"/>
                <w:szCs w:val="23"/>
              </w:rPr>
              <w:t>VAT No.:</w:t>
            </w:r>
            <w:r w:rsidRPr="000D2799">
              <w:rPr>
                <w:lang w:val="cs-CZ"/>
              </w:rPr>
              <w:t xml:space="preserve"> </w:t>
            </w:r>
            <w:r w:rsidRPr="00993D52">
              <w:rPr>
                <w:lang w:eastAsia="cs-CZ"/>
              </w:rPr>
              <w:t>CZ29290171</w:t>
            </w:r>
          </w:p>
          <w:p w14:paraId="41E9A901" w14:textId="4B0D9A50" w:rsidR="00840631" w:rsidRDefault="00840631" w:rsidP="00840631">
            <w:r w:rsidRPr="001644B6">
              <w:t>represented by</w:t>
            </w:r>
          </w:p>
          <w:p w14:paraId="5DEA25E1" w14:textId="2AC0CF9E" w:rsidR="00840631" w:rsidRPr="00840631" w:rsidRDefault="00840631" w:rsidP="00840631">
            <w:r w:rsidRPr="00E543B9">
              <w:rPr>
                <w:rFonts w:eastAsia="Calibri" w:cs="Times New Roman"/>
                <w:szCs w:val="23"/>
              </w:rPr>
              <w:t>bank details</w:t>
            </w:r>
            <w:r w:rsidRPr="00993D52">
              <w:t xml:space="preserve">:  Komerční banka </w:t>
            </w:r>
          </w:p>
          <w:p w14:paraId="7ABC08DE" w14:textId="16179A24" w:rsidR="00840631" w:rsidRPr="00840631" w:rsidRDefault="00840631" w:rsidP="00840631">
            <w:r w:rsidRPr="00E543B9">
              <w:rPr>
                <w:rFonts w:eastAsia="Calibri" w:cs="Times New Roman"/>
                <w:szCs w:val="23"/>
              </w:rPr>
              <w:t>account number</w:t>
            </w:r>
            <w:r w:rsidRPr="00993D52">
              <w:t xml:space="preserve">: </w:t>
            </w:r>
            <w:r w:rsidRPr="00993D52">
              <w:rPr>
                <w:lang w:eastAsia="cs-CZ"/>
              </w:rPr>
              <w:t>704921/0100</w:t>
            </w:r>
          </w:p>
          <w:p w14:paraId="1AAD2E94" w14:textId="370D258B" w:rsidR="00840631" w:rsidRPr="00840631" w:rsidRDefault="00840631" w:rsidP="00840631">
            <w:r w:rsidRPr="00E543B9">
              <w:rPr>
                <w:rFonts w:eastAsia="Calibri" w:cs="Times New Roman"/>
                <w:szCs w:val="23"/>
              </w:rPr>
              <w:t>(hereinafter referred to as “Additional Participant N</w:t>
            </w:r>
            <w:r w:rsidRPr="003C7710">
              <w:rPr>
                <w:rFonts w:eastAsia="Calibri" w:cs="Times New Roman"/>
                <w:szCs w:val="23"/>
              </w:rPr>
              <w:t xml:space="preserve">o. </w:t>
            </w:r>
            <w:r w:rsidRPr="003C7710">
              <w:t>43“)</w:t>
            </w:r>
          </w:p>
          <w:p w14:paraId="00E0960C" w14:textId="77777777" w:rsidR="00840631" w:rsidRPr="00993D52" w:rsidRDefault="00840631" w:rsidP="00840631">
            <w:pPr>
              <w:pStyle w:val="Default"/>
              <w:jc w:val="both"/>
              <w:rPr>
                <w:color w:val="auto"/>
                <w:sz w:val="23"/>
                <w:szCs w:val="23"/>
                <w:lang w:bidi="en-US"/>
              </w:rPr>
            </w:pPr>
          </w:p>
          <w:p w14:paraId="69E195A8" w14:textId="77777777" w:rsidR="001224D5" w:rsidRPr="00A90F48" w:rsidRDefault="001224D5" w:rsidP="001224D5">
            <w:pPr>
              <w:pStyle w:val="Default"/>
              <w:jc w:val="both"/>
              <w:rPr>
                <w:color w:val="auto"/>
                <w:sz w:val="23"/>
                <w:szCs w:val="23"/>
              </w:rPr>
            </w:pPr>
            <w:r w:rsidRPr="00A90F48">
              <w:rPr>
                <w:color w:val="auto"/>
                <w:sz w:val="23"/>
                <w:szCs w:val="23"/>
                <w:lang w:bidi="en-US"/>
              </w:rPr>
              <w:t xml:space="preserve">all additional participants hereinafter also jointly referred to as </w:t>
            </w:r>
            <w:r w:rsidRPr="00A90F48">
              <w:rPr>
                <w:b/>
                <w:color w:val="auto"/>
                <w:sz w:val="23"/>
                <w:szCs w:val="23"/>
                <w:lang w:bidi="en-US"/>
              </w:rPr>
              <w:t>“Additional Participants”</w:t>
            </w:r>
            <w:r w:rsidRPr="00A90F48">
              <w:rPr>
                <w:color w:val="auto"/>
                <w:sz w:val="23"/>
                <w:szCs w:val="23"/>
                <w:lang w:bidi="en-US"/>
              </w:rPr>
              <w:t xml:space="preserve">, the Recipient and the Additional Participants hereinafter also jointly referred to as </w:t>
            </w:r>
            <w:r w:rsidRPr="00A90F48">
              <w:rPr>
                <w:b/>
                <w:color w:val="auto"/>
                <w:sz w:val="23"/>
                <w:szCs w:val="23"/>
                <w:lang w:bidi="en-US"/>
              </w:rPr>
              <w:t xml:space="preserve">“Contracting Parties” </w:t>
            </w:r>
            <w:r w:rsidRPr="00A90F48">
              <w:rPr>
                <w:color w:val="auto"/>
                <w:sz w:val="23"/>
                <w:szCs w:val="23"/>
                <w:lang w:bidi="en-US"/>
              </w:rPr>
              <w:t xml:space="preserve">and individually as </w:t>
            </w:r>
            <w:r w:rsidRPr="00A90F48">
              <w:rPr>
                <w:b/>
                <w:color w:val="auto"/>
                <w:sz w:val="23"/>
                <w:szCs w:val="23"/>
                <w:lang w:bidi="en-US"/>
              </w:rPr>
              <w:t>“Contracting Party”</w:t>
            </w:r>
            <w:r w:rsidRPr="00A90F48">
              <w:rPr>
                <w:color w:val="auto"/>
                <w:sz w:val="23"/>
                <w:szCs w:val="23"/>
                <w:lang w:bidi="en-US"/>
              </w:rPr>
              <w:t xml:space="preserve"> or </w:t>
            </w:r>
            <w:r w:rsidRPr="00A90F48">
              <w:rPr>
                <w:b/>
                <w:color w:val="auto"/>
                <w:sz w:val="23"/>
                <w:szCs w:val="23"/>
                <w:lang w:bidi="en-US"/>
              </w:rPr>
              <w:t>“Party”</w:t>
            </w:r>
            <w:r w:rsidRPr="00A90F48">
              <w:rPr>
                <w:color w:val="auto"/>
                <w:sz w:val="23"/>
                <w:szCs w:val="23"/>
                <w:lang w:bidi="en-US"/>
              </w:rPr>
              <w:t xml:space="preserve"> pursuant to Act No. 130/2002 Coll., on support for research, experimental development and innovation from public funds and on the amendment of some related acts (Act on Support for Research, Experimental Development and Innovation), as amended (hereinafter referred to as “Act on Support for Research and Development” or “ASRD”), pursuant to the relevant provisions of Act No. 89/2012 Coll., the Civil Code, as amended (hereinafter referred to as “CC”). </w:t>
            </w:r>
          </w:p>
          <w:p w14:paraId="0E373FDA" w14:textId="77777777" w:rsidR="001224D5" w:rsidRPr="00A90F48" w:rsidRDefault="001224D5" w:rsidP="001224D5">
            <w:pPr>
              <w:pStyle w:val="Default"/>
              <w:spacing w:after="120"/>
              <w:rPr>
                <w:color w:val="auto"/>
                <w:sz w:val="23"/>
                <w:szCs w:val="23"/>
              </w:rPr>
            </w:pPr>
          </w:p>
          <w:p w14:paraId="78993E4C" w14:textId="77777777" w:rsidR="001224D5" w:rsidRPr="00A90F48" w:rsidRDefault="001224D5" w:rsidP="001224D5">
            <w:pPr>
              <w:pStyle w:val="Nadpis1"/>
              <w:outlineLvl w:val="0"/>
            </w:pPr>
            <w:r w:rsidRPr="00A90F48">
              <w:rPr>
                <w:lang w:bidi="en-US"/>
              </w:rPr>
              <w:t>Preamble</w:t>
            </w:r>
          </w:p>
          <w:p w14:paraId="29F7DAFA" w14:textId="6EC99F4A" w:rsidR="001224D5" w:rsidRPr="00A90F48" w:rsidRDefault="001224D5" w:rsidP="001224D5">
            <w:r w:rsidRPr="00A90F48">
              <w:rPr>
                <w:lang w:bidi="en-US"/>
              </w:rPr>
              <w:t xml:space="preserve">The Contracting Parties hereby express their interest in preparing and </w:t>
            </w:r>
            <w:r w:rsidR="001E0C15">
              <w:rPr>
                <w:lang w:bidi="en-US"/>
              </w:rPr>
              <w:t>submitting</w:t>
            </w:r>
            <w:r w:rsidRPr="00A90F48">
              <w:rPr>
                <w:lang w:bidi="en-US"/>
              </w:rPr>
              <w:t xml:space="preserve">, jointly with the Recipient, the application for the provision of special-purpose aid </w:t>
            </w:r>
            <w:r w:rsidR="001405CD">
              <w:rPr>
                <w:lang w:bidi="en-US"/>
              </w:rPr>
              <w:t>in the 2. public c</w:t>
            </w:r>
            <w:r w:rsidR="009F3AF5">
              <w:rPr>
                <w:lang w:bidi="en-US"/>
              </w:rPr>
              <w:t>all</w:t>
            </w:r>
            <w:r w:rsidR="001405CD">
              <w:rPr>
                <w:lang w:bidi="en-US"/>
              </w:rPr>
              <w:t xml:space="preserve"> </w:t>
            </w:r>
            <w:r w:rsidRPr="00A90F48">
              <w:rPr>
                <w:lang w:bidi="en-US"/>
              </w:rPr>
              <w:t xml:space="preserve">in the Programme for Support of Applied Research, Experimental Development and Innovation of the National Centre of Competence </w:t>
            </w:r>
            <w:r w:rsidR="00E431CE">
              <w:rPr>
                <w:lang w:bidi="en-US"/>
              </w:rPr>
              <w:t>2</w:t>
            </w:r>
            <w:r w:rsidRPr="00A90F48">
              <w:rPr>
                <w:lang w:bidi="en-US"/>
              </w:rPr>
              <w:t xml:space="preserve"> for the research and development project No. </w:t>
            </w:r>
            <w:r w:rsidR="001E0C15" w:rsidRPr="001E0C15">
              <w:rPr>
                <w:b/>
                <w:lang w:bidi="en-US"/>
              </w:rPr>
              <w:t>TN02000056</w:t>
            </w:r>
            <w:r w:rsidR="001E0C15">
              <w:rPr>
                <w:b/>
                <w:lang w:bidi="en-US"/>
              </w:rPr>
              <w:t xml:space="preserve"> </w:t>
            </w:r>
            <w:r w:rsidR="001E0C15" w:rsidRPr="00827B59">
              <w:rPr>
                <w:lang w:bidi="en-US"/>
              </w:rPr>
              <w:t>with the title</w:t>
            </w:r>
            <w:r w:rsidRPr="00A90F48">
              <w:rPr>
                <w:lang w:bidi="en-US"/>
              </w:rPr>
              <w:t xml:space="preserve"> </w:t>
            </w:r>
            <w:r w:rsidRPr="00827B59">
              <w:rPr>
                <w:b/>
                <w:lang w:bidi="en-US"/>
              </w:rPr>
              <w:t xml:space="preserve">National </w:t>
            </w:r>
            <w:r w:rsidR="002F2E9B">
              <w:rPr>
                <w:b/>
                <w:lang w:bidi="en-US"/>
              </w:rPr>
              <w:t xml:space="preserve">Competence </w:t>
            </w:r>
            <w:proofErr w:type="gramStart"/>
            <w:r w:rsidRPr="00827B59">
              <w:rPr>
                <w:b/>
                <w:lang w:bidi="en-US"/>
              </w:rPr>
              <w:t xml:space="preserve">Centre  </w:t>
            </w:r>
            <w:r w:rsidR="001E0C15" w:rsidRPr="00827B59">
              <w:rPr>
                <w:b/>
                <w:lang w:bidi="en-US"/>
              </w:rPr>
              <w:t>-</w:t>
            </w:r>
            <w:proofErr w:type="gramEnd"/>
            <w:r w:rsidR="001E0C15" w:rsidRPr="00827B59">
              <w:rPr>
                <w:b/>
                <w:lang w:bidi="en-US"/>
              </w:rPr>
              <w:t xml:space="preserve"> Cybernetics and Artificial Intelligence </w:t>
            </w:r>
            <w:r w:rsidR="002F2E9B">
              <w:rPr>
                <w:b/>
                <w:lang w:bidi="en-US"/>
              </w:rPr>
              <w:t>II.</w:t>
            </w:r>
            <w:r w:rsidRPr="00A90F48">
              <w:rPr>
                <w:lang w:bidi="en-US"/>
              </w:rPr>
              <w:t xml:space="preserve"> (hereinafter referred to as “Project” or </w:t>
            </w:r>
            <w:r w:rsidRPr="00A90F48">
              <w:rPr>
                <w:lang w:bidi="en-US"/>
              </w:rPr>
              <w:lastRenderedPageBreak/>
              <w:t>“Centre”) from the research and development expenditures from the budget of the Technology Agency of the Czech Republic, registration No.: 72050365, with its registered office at Evropská 1692/37, 160 00 Praha 6 (hereinafter also referred to as “Provider” or “TA CR”).</w:t>
            </w:r>
          </w:p>
          <w:p w14:paraId="24987BEB" w14:textId="6601F5E6" w:rsidR="001224D5" w:rsidRPr="00A90F48" w:rsidRDefault="001224D5" w:rsidP="001224D5">
            <w:r w:rsidRPr="00A90F48">
              <w:rPr>
                <w:lang w:bidi="en-US"/>
              </w:rPr>
              <w:t xml:space="preserve">If the Project is supported and the </w:t>
            </w:r>
            <w:r w:rsidR="001E0C15">
              <w:rPr>
                <w:lang w:bidi="en-US"/>
              </w:rPr>
              <w:t xml:space="preserve">Project Contract </w:t>
            </w:r>
            <w:r w:rsidRPr="00A90F48">
              <w:rPr>
                <w:lang w:bidi="en-US"/>
              </w:rPr>
              <w:t>is concluded between the Provider and the Recipient, the Contracting Parties confirm their commitment to implement the Project in accordance with the Provider's terms and conditions and according to the binding legal regulations.</w:t>
            </w:r>
          </w:p>
          <w:p w14:paraId="08D6AAB6" w14:textId="77777777" w:rsidR="001224D5" w:rsidRPr="00A90F48" w:rsidRDefault="001224D5" w:rsidP="0034107C">
            <w:pPr>
              <w:pStyle w:val="Nadpis1"/>
              <w:spacing w:before="0"/>
              <w:outlineLvl w:val="0"/>
            </w:pPr>
            <w:r w:rsidRPr="00A90F48">
              <w:rPr>
                <w:lang w:bidi="en-US"/>
              </w:rPr>
              <w:t>Article 1</w:t>
            </w:r>
            <w:r w:rsidRPr="00A90F48">
              <w:rPr>
                <w:lang w:bidi="en-US"/>
              </w:rPr>
              <w:br/>
              <w:t>Subject Matter and Purpose of the Contract</w:t>
            </w:r>
          </w:p>
          <w:p w14:paraId="2E5FAE68" w14:textId="47F0BFC9" w:rsidR="001224D5" w:rsidRPr="00A90F48" w:rsidRDefault="001224D5" w:rsidP="001224D5">
            <w:pPr>
              <w:pStyle w:val="Odstavecseseznamem"/>
              <w:numPr>
                <w:ilvl w:val="0"/>
                <w:numId w:val="3"/>
              </w:numPr>
              <w:ind w:left="284" w:hanging="284"/>
            </w:pPr>
            <w:r w:rsidRPr="00A90F48">
              <w:rPr>
                <w:lang w:bidi="en-US"/>
              </w:rPr>
              <w:t>The subject matter of the Contract is the agreement on cooperation between the Recipient and the individual Additional Participants in preparing and implementing the Project in the extent defined in Article 2 and with the duration according to Article 1</w:t>
            </w:r>
            <w:r w:rsidR="00330349">
              <w:rPr>
                <w:lang w:bidi="en-US"/>
              </w:rPr>
              <w:t>2</w:t>
            </w:r>
            <w:r w:rsidRPr="00A90F48">
              <w:rPr>
                <w:lang w:bidi="en-US"/>
              </w:rPr>
              <w:t xml:space="preserve"> of the Contract in order to achieve the objectives stipulated by this Contract and in the wording of the Project. </w:t>
            </w:r>
          </w:p>
          <w:p w14:paraId="27B29EA7" w14:textId="158A09FB" w:rsidR="001224D5" w:rsidRDefault="001224D5" w:rsidP="001224D5">
            <w:pPr>
              <w:pStyle w:val="Odstavecseseznamem"/>
              <w:numPr>
                <w:ilvl w:val="0"/>
                <w:numId w:val="3"/>
              </w:numPr>
              <w:ind w:left="284" w:hanging="284"/>
            </w:pPr>
            <w:r w:rsidRPr="00A90F48">
              <w:rPr>
                <w:lang w:bidi="en-US"/>
              </w:rPr>
              <w:t xml:space="preserve">The purpose of this Contract is to regulate legal relations between the Recipient and the Additional Participants and is based on the Provider's terms and requirements. </w:t>
            </w:r>
          </w:p>
          <w:p w14:paraId="0A7D4277" w14:textId="6DCE9568" w:rsidR="001224D5" w:rsidRPr="00A90F48" w:rsidRDefault="001224D5" w:rsidP="001224D5">
            <w:pPr>
              <w:pStyle w:val="Nadpis1"/>
              <w:outlineLvl w:val="0"/>
            </w:pPr>
            <w:r w:rsidRPr="00A90F48">
              <w:rPr>
                <w:lang w:bidi="en-US"/>
              </w:rPr>
              <w:t>Article 2</w:t>
            </w:r>
            <w:r w:rsidRPr="00A90F48">
              <w:rPr>
                <w:lang w:bidi="en-US"/>
              </w:rPr>
              <w:br/>
              <w:t>Project</w:t>
            </w:r>
          </w:p>
          <w:p w14:paraId="026B81E3" w14:textId="74435670" w:rsidR="001224D5" w:rsidRPr="00A90F48" w:rsidRDefault="001224D5" w:rsidP="001224D5">
            <w:pPr>
              <w:pStyle w:val="Odstavecseseznamem"/>
              <w:numPr>
                <w:ilvl w:val="0"/>
                <w:numId w:val="4"/>
              </w:numPr>
              <w:ind w:left="284" w:hanging="284"/>
            </w:pPr>
            <w:r w:rsidRPr="00A90F48">
              <w:rPr>
                <w:lang w:bidi="en-US"/>
              </w:rPr>
              <w:t xml:space="preserve">The Project shall be implemented in accordance with this Contract, </w:t>
            </w:r>
            <w:r w:rsidR="001E0C15">
              <w:rPr>
                <w:lang w:bidi="en-US"/>
              </w:rPr>
              <w:t>the Project Contract</w:t>
            </w:r>
            <w:r w:rsidRPr="00A90F48">
              <w:rPr>
                <w:lang w:bidi="en-US"/>
              </w:rPr>
              <w:t xml:space="preserve"> concluded between the Provider and the Recipient, the Provider's terms and conditions and the binding legal regulations, particularly in the form of implementing individual sub-projects. </w:t>
            </w:r>
          </w:p>
          <w:p w14:paraId="71628CD8" w14:textId="21180BF4" w:rsidR="001224D5" w:rsidRPr="00A90F48" w:rsidRDefault="001224D5" w:rsidP="001224D5">
            <w:pPr>
              <w:pStyle w:val="Odstavecseseznamem"/>
              <w:numPr>
                <w:ilvl w:val="0"/>
                <w:numId w:val="4"/>
              </w:numPr>
              <w:ind w:left="284" w:hanging="284"/>
            </w:pPr>
            <w:r w:rsidRPr="00A90F48">
              <w:rPr>
                <w:lang w:bidi="en-US"/>
              </w:rPr>
              <w:t>Selected activities of the Centre (especially organizational and managerial) can be implemented already after this Contract takes effect. However, the commencement date for the sub-projects is from 1 January 20</w:t>
            </w:r>
            <w:r w:rsidR="00364318">
              <w:rPr>
                <w:lang w:bidi="en-US"/>
              </w:rPr>
              <w:t>23</w:t>
            </w:r>
            <w:r w:rsidRPr="00A90F48">
              <w:rPr>
                <w:lang w:bidi="en-US"/>
              </w:rPr>
              <w:t xml:space="preserve">. </w:t>
            </w:r>
          </w:p>
          <w:p w14:paraId="6CC24131" w14:textId="0B34AA87" w:rsidR="001224D5" w:rsidRDefault="001224D5" w:rsidP="001224D5">
            <w:pPr>
              <w:pStyle w:val="Odstavecseseznamem"/>
              <w:numPr>
                <w:ilvl w:val="0"/>
                <w:numId w:val="4"/>
              </w:numPr>
              <w:ind w:left="284" w:hanging="284"/>
            </w:pPr>
            <w:r w:rsidRPr="00A90F48">
              <w:rPr>
                <w:lang w:bidi="en-US"/>
              </w:rPr>
              <w:t>The sub-projects are focus</w:t>
            </w:r>
            <w:r w:rsidR="00FD3B40">
              <w:rPr>
                <w:lang w:bidi="en-US"/>
              </w:rPr>
              <w:t>ed on achieving the specified objectives</w:t>
            </w:r>
            <w:r w:rsidRPr="00A90F48">
              <w:rPr>
                <w:lang w:bidi="en-US"/>
              </w:rPr>
              <w:t xml:space="preserve"> of the Project and must be approved by the Centre's Council. </w:t>
            </w:r>
          </w:p>
          <w:p w14:paraId="4B628915" w14:textId="79C0CC03" w:rsidR="00FD3B40" w:rsidRPr="00A90F48" w:rsidRDefault="00FD3B40" w:rsidP="001224D5">
            <w:pPr>
              <w:pStyle w:val="Odstavecseseznamem"/>
              <w:numPr>
                <w:ilvl w:val="0"/>
                <w:numId w:val="4"/>
              </w:numPr>
              <w:ind w:left="284" w:hanging="284"/>
            </w:pPr>
            <w:r>
              <w:rPr>
                <w:lang w:bidi="en-US"/>
              </w:rPr>
              <w:lastRenderedPageBreak/>
              <w:t>Sub-projects may not be a duplicate of another projects of Contracting Parties or research intention that is already implemented.</w:t>
            </w:r>
          </w:p>
          <w:p w14:paraId="734BD5FB" w14:textId="11866C84" w:rsidR="001224D5" w:rsidRPr="00A90F48" w:rsidRDefault="001224D5" w:rsidP="001224D5">
            <w:pPr>
              <w:pStyle w:val="Odstavecseseznamem"/>
              <w:numPr>
                <w:ilvl w:val="0"/>
                <w:numId w:val="4"/>
              </w:numPr>
              <w:ind w:left="284" w:hanging="284"/>
            </w:pPr>
            <w:r w:rsidRPr="00A90F48">
              <w:rPr>
                <w:lang w:bidi="en-US"/>
              </w:rPr>
              <w:t xml:space="preserve">The sub-projects are approved by the Centre's Council </w:t>
            </w:r>
            <w:r w:rsidR="00FD3B40">
              <w:rPr>
                <w:lang w:bidi="en-US"/>
              </w:rPr>
              <w:t xml:space="preserve">based on </w:t>
            </w:r>
            <w:r w:rsidRPr="00A90F48">
              <w:rPr>
                <w:lang w:bidi="en-US"/>
              </w:rPr>
              <w:t>the Sub-Project D</w:t>
            </w:r>
            <w:r w:rsidR="00FD3B40">
              <w:rPr>
                <w:lang w:bidi="en-US"/>
              </w:rPr>
              <w:t>escription</w:t>
            </w:r>
            <w:r w:rsidRPr="00A90F48">
              <w:rPr>
                <w:lang w:bidi="en-US"/>
              </w:rPr>
              <w:t xml:space="preserve"> prepared by the </w:t>
            </w:r>
            <w:r w:rsidR="00FD3B40">
              <w:rPr>
                <w:lang w:bidi="en-US"/>
              </w:rPr>
              <w:t>leader</w:t>
            </w:r>
            <w:r w:rsidRPr="00A90F48">
              <w:rPr>
                <w:lang w:bidi="en-US"/>
              </w:rPr>
              <w:t xml:space="preserve"> of the given sub-project. The Sub-Project D</w:t>
            </w:r>
            <w:r w:rsidR="00FD3B40">
              <w:rPr>
                <w:lang w:bidi="en-US"/>
              </w:rPr>
              <w:t>escription</w:t>
            </w:r>
            <w:r w:rsidRPr="00A90F48">
              <w:rPr>
                <w:lang w:bidi="en-US"/>
              </w:rPr>
              <w:t xml:space="preserve"> must include a description of the</w:t>
            </w:r>
            <w:r w:rsidR="00FD3B40">
              <w:rPr>
                <w:lang w:bidi="en-US"/>
              </w:rPr>
              <w:t xml:space="preserve"> the objectives, the results, the planned activities and milestones leadinig to achieve </w:t>
            </w:r>
            <w:r w:rsidR="00A454AB">
              <w:rPr>
                <w:lang w:bidi="en-US"/>
              </w:rPr>
              <w:t>the results, research team, planned budget of of each Party and comercialization of outputs of the sub-project</w:t>
            </w:r>
            <w:r w:rsidRPr="00A90F48">
              <w:rPr>
                <w:lang w:bidi="en-US"/>
              </w:rPr>
              <w:t xml:space="preserve">. The </w:t>
            </w:r>
            <w:r w:rsidR="00A454AB">
              <w:rPr>
                <w:lang w:bidi="en-US"/>
              </w:rPr>
              <w:t>leader</w:t>
            </w:r>
            <w:r w:rsidRPr="00A90F48">
              <w:rPr>
                <w:lang w:bidi="en-US"/>
              </w:rPr>
              <w:t xml:space="preserve"> of the sub-project shall submit the </w:t>
            </w:r>
            <w:r w:rsidR="00A454AB">
              <w:rPr>
                <w:lang w:bidi="en-US"/>
              </w:rPr>
              <w:t>sub-project Description</w:t>
            </w:r>
            <w:r w:rsidR="00A454AB" w:rsidRPr="00A90F48">
              <w:rPr>
                <w:lang w:bidi="en-US"/>
              </w:rPr>
              <w:t xml:space="preserve"> </w:t>
            </w:r>
            <w:r w:rsidRPr="00A90F48">
              <w:rPr>
                <w:lang w:bidi="en-US"/>
              </w:rPr>
              <w:t xml:space="preserve">to the </w:t>
            </w:r>
            <w:r w:rsidR="00A454AB">
              <w:rPr>
                <w:lang w:bidi="en-US"/>
              </w:rPr>
              <w:t>Manager of the Centre</w:t>
            </w:r>
            <w:r w:rsidRPr="00A90F48">
              <w:rPr>
                <w:lang w:bidi="en-US"/>
              </w:rPr>
              <w:t xml:space="preserve"> no later than </w:t>
            </w:r>
            <w:r w:rsidR="00A454AB">
              <w:rPr>
                <w:lang w:bidi="en-US"/>
              </w:rPr>
              <w:t>10</w:t>
            </w:r>
            <w:r w:rsidR="00A454AB" w:rsidRPr="00A90F48">
              <w:rPr>
                <w:lang w:bidi="en-US"/>
              </w:rPr>
              <w:t xml:space="preserve"> </w:t>
            </w:r>
            <w:r w:rsidRPr="00A90F48">
              <w:rPr>
                <w:lang w:bidi="en-US"/>
              </w:rPr>
              <w:t>working days before the meeting of the Centre's Council.</w:t>
            </w:r>
          </w:p>
          <w:p w14:paraId="2D68D490" w14:textId="22EE079C" w:rsidR="00EE437A" w:rsidRDefault="001224D5" w:rsidP="00177179">
            <w:pPr>
              <w:pStyle w:val="Odstavecseseznamem"/>
              <w:numPr>
                <w:ilvl w:val="0"/>
                <w:numId w:val="4"/>
              </w:numPr>
              <w:ind w:left="284" w:hanging="284"/>
              <w:rPr>
                <w:lang w:bidi="en-US"/>
              </w:rPr>
            </w:pPr>
            <w:r w:rsidRPr="00A90F48">
              <w:rPr>
                <w:lang w:bidi="en-US"/>
              </w:rPr>
              <w:t xml:space="preserve">Except for force majeure events and other circumstances beyond the control of the Contracting Parties, each Contracting Party shall, through its activities within the agreed scope, contribute to the fulfilment of its commitment to achieve the </w:t>
            </w:r>
            <w:r w:rsidR="0034107C">
              <w:rPr>
                <w:lang w:bidi="en-US"/>
              </w:rPr>
              <w:t>Project results and objectives.</w:t>
            </w:r>
          </w:p>
          <w:p w14:paraId="723B7B56" w14:textId="2597035D" w:rsidR="001224D5" w:rsidRPr="00A90F48" w:rsidRDefault="001224D5" w:rsidP="001224D5">
            <w:pPr>
              <w:pStyle w:val="Nadpis1"/>
              <w:outlineLvl w:val="0"/>
            </w:pPr>
            <w:r w:rsidRPr="00A90F48">
              <w:rPr>
                <w:lang w:bidi="en-US"/>
              </w:rPr>
              <w:t xml:space="preserve">Article </w:t>
            </w:r>
            <w:r w:rsidR="006B162D">
              <w:rPr>
                <w:lang w:bidi="en-US"/>
              </w:rPr>
              <w:t>3</w:t>
            </w:r>
            <w:r w:rsidRPr="00A90F48">
              <w:rPr>
                <w:lang w:bidi="en-US"/>
              </w:rPr>
              <w:br/>
              <w:t>Bodies of the Centre</w:t>
            </w:r>
          </w:p>
          <w:p w14:paraId="6EF7822F" w14:textId="77777777" w:rsidR="001224D5" w:rsidRPr="00A90F48" w:rsidRDefault="001224D5" w:rsidP="001224D5">
            <w:pPr>
              <w:pStyle w:val="Odstavecseseznamem"/>
              <w:numPr>
                <w:ilvl w:val="0"/>
                <w:numId w:val="6"/>
              </w:numPr>
              <w:ind w:left="426" w:hanging="284"/>
              <w:contextualSpacing w:val="0"/>
            </w:pPr>
            <w:bookmarkStart w:id="2" w:name="_Hlk511673934"/>
            <w:r w:rsidRPr="00A90F48">
              <w:rPr>
                <w:lang w:bidi="en-US"/>
              </w:rPr>
              <w:t>The Centre has the following bodies:</w:t>
            </w:r>
          </w:p>
          <w:p w14:paraId="284A2D4D" w14:textId="2D5D659F" w:rsidR="001224D5" w:rsidRPr="00A90F48" w:rsidRDefault="001224D5" w:rsidP="001224D5">
            <w:pPr>
              <w:pStyle w:val="Odstavecseseznamem"/>
              <w:numPr>
                <w:ilvl w:val="0"/>
                <w:numId w:val="7"/>
              </w:numPr>
              <w:ind w:left="567" w:firstLine="0"/>
            </w:pPr>
            <w:r w:rsidRPr="00A90F48">
              <w:rPr>
                <w:lang w:bidi="en-US"/>
              </w:rPr>
              <w:t>General Assembly</w:t>
            </w:r>
            <w:r w:rsidR="00EE6E26">
              <w:rPr>
                <w:lang w:bidi="en-US"/>
              </w:rPr>
              <w:t>;</w:t>
            </w:r>
          </w:p>
          <w:p w14:paraId="40B8AFED" w14:textId="73105F33" w:rsidR="001224D5" w:rsidRPr="00A90F48" w:rsidRDefault="001224D5" w:rsidP="001224D5">
            <w:pPr>
              <w:pStyle w:val="Odstavecseseznamem"/>
              <w:numPr>
                <w:ilvl w:val="0"/>
                <w:numId w:val="7"/>
              </w:numPr>
              <w:ind w:left="567" w:firstLine="0"/>
            </w:pPr>
            <w:r w:rsidRPr="00A90F48">
              <w:rPr>
                <w:lang w:bidi="en-US"/>
              </w:rPr>
              <w:t>Centre's Council</w:t>
            </w:r>
            <w:r w:rsidR="00EE6E26">
              <w:rPr>
                <w:lang w:bidi="en-US"/>
              </w:rPr>
              <w:t>;</w:t>
            </w:r>
          </w:p>
          <w:p w14:paraId="0841DF7B" w14:textId="56210A95" w:rsidR="001224D5" w:rsidRPr="00A90F48" w:rsidRDefault="001224D5" w:rsidP="001224D5">
            <w:pPr>
              <w:pStyle w:val="Odstavecseseznamem"/>
              <w:numPr>
                <w:ilvl w:val="0"/>
                <w:numId w:val="7"/>
              </w:numPr>
              <w:ind w:left="567" w:firstLine="0"/>
            </w:pPr>
            <w:r w:rsidRPr="00A90F48">
              <w:rPr>
                <w:lang w:bidi="en-US"/>
              </w:rPr>
              <w:t>Principal Investigator</w:t>
            </w:r>
            <w:r w:rsidR="00EE6E26">
              <w:rPr>
                <w:lang w:bidi="en-US"/>
              </w:rPr>
              <w:t>;</w:t>
            </w:r>
          </w:p>
          <w:p w14:paraId="622736FE" w14:textId="4CC7FAAA" w:rsidR="001224D5" w:rsidRPr="00A90F48" w:rsidRDefault="00A454AB" w:rsidP="001224D5">
            <w:pPr>
              <w:pStyle w:val="Odstavecseseznamem"/>
              <w:numPr>
                <w:ilvl w:val="0"/>
                <w:numId w:val="7"/>
              </w:numPr>
              <w:ind w:left="567" w:firstLine="0"/>
              <w:contextualSpacing w:val="0"/>
            </w:pPr>
            <w:r>
              <w:rPr>
                <w:lang w:bidi="en-US"/>
              </w:rPr>
              <w:t>Manager of the Centre</w:t>
            </w:r>
            <w:r w:rsidR="00EE6E26">
              <w:rPr>
                <w:lang w:bidi="en-US"/>
              </w:rPr>
              <w:t>.</w:t>
            </w:r>
          </w:p>
          <w:p w14:paraId="157588CA" w14:textId="2BAF68C1" w:rsidR="001224D5" w:rsidRPr="00A90F48" w:rsidRDefault="001224D5" w:rsidP="0034107C">
            <w:pPr>
              <w:pStyle w:val="Odstavecseseznamem"/>
              <w:numPr>
                <w:ilvl w:val="0"/>
                <w:numId w:val="6"/>
              </w:numPr>
              <w:ind w:left="426" w:hanging="284"/>
            </w:pPr>
            <w:bookmarkStart w:id="3" w:name="_Hlk511674231"/>
            <w:r w:rsidRPr="00A90F48">
              <w:rPr>
                <w:lang w:bidi="en-US"/>
              </w:rPr>
              <w:t xml:space="preserve">The General Assembly is the Centre's collective body representing interests of the </w:t>
            </w:r>
            <w:r w:rsidRPr="003C7710">
              <w:rPr>
                <w:lang w:bidi="en-US"/>
              </w:rPr>
              <w:t xml:space="preserve">Centre's members. The General Assembly has </w:t>
            </w:r>
            <w:r w:rsidR="002456B3" w:rsidRPr="003C7710">
              <w:rPr>
                <w:lang w:bidi="en-US"/>
              </w:rPr>
              <w:t>4</w:t>
            </w:r>
            <w:r w:rsidR="009D3E1D" w:rsidRPr="003C7710">
              <w:rPr>
                <w:lang w:bidi="en-US"/>
              </w:rPr>
              <w:t>4</w:t>
            </w:r>
            <w:r w:rsidR="0034107C">
              <w:rPr>
                <w:lang w:bidi="en-US"/>
              </w:rPr>
              <w:t xml:space="preserve"> </w:t>
            </w:r>
            <w:r w:rsidRPr="00A90F48">
              <w:rPr>
                <w:lang w:bidi="en-US"/>
              </w:rPr>
              <w:t>members, each member of the Centre is represented by one representative. Membership of the General Assembly and of the Centre's Council is compatible.</w:t>
            </w:r>
          </w:p>
          <w:p w14:paraId="590D710B" w14:textId="1B89C9A9" w:rsidR="001224D5" w:rsidRPr="00A90F48" w:rsidRDefault="001224D5" w:rsidP="001224D5">
            <w:pPr>
              <w:pStyle w:val="Odstavecseseznamem"/>
              <w:numPr>
                <w:ilvl w:val="0"/>
                <w:numId w:val="6"/>
              </w:numPr>
              <w:ind w:left="426" w:hanging="284"/>
            </w:pPr>
            <w:r w:rsidRPr="00A90F48">
              <w:rPr>
                <w:lang w:bidi="en-US"/>
              </w:rPr>
              <w:t xml:space="preserve">The General Assembly may submit proposals for conceptual and strategic direction to the </w:t>
            </w:r>
            <w:r w:rsidR="00864EF4" w:rsidRPr="00A90F48">
              <w:rPr>
                <w:lang w:bidi="en-US"/>
              </w:rPr>
              <w:t xml:space="preserve">Centre's </w:t>
            </w:r>
            <w:r w:rsidRPr="00A90F48">
              <w:rPr>
                <w:lang w:bidi="en-US"/>
              </w:rPr>
              <w:t>Council</w:t>
            </w:r>
            <w:r w:rsidR="00145C76">
              <w:rPr>
                <w:lang w:bidi="en-US"/>
              </w:rPr>
              <w:t>, approves new members of the Centre and other issues which are not the subject of the activites of the other Bodies of the Centre</w:t>
            </w:r>
            <w:r w:rsidRPr="00A90F48">
              <w:rPr>
                <w:lang w:bidi="en-US"/>
              </w:rPr>
              <w:t>.</w:t>
            </w:r>
          </w:p>
          <w:p w14:paraId="73B68DA8" w14:textId="7DF9792A" w:rsidR="001224D5" w:rsidRPr="00A90F48" w:rsidRDefault="001224D5" w:rsidP="001224D5">
            <w:pPr>
              <w:pStyle w:val="Odstavecseseznamem"/>
              <w:numPr>
                <w:ilvl w:val="0"/>
                <w:numId w:val="6"/>
              </w:numPr>
              <w:ind w:left="426" w:hanging="284"/>
            </w:pPr>
            <w:r w:rsidRPr="00A90F48">
              <w:rPr>
                <w:lang w:bidi="en-US"/>
              </w:rPr>
              <w:t xml:space="preserve">The General Assembly meets </w:t>
            </w:r>
            <w:r w:rsidR="006F2200" w:rsidRPr="00A90F48">
              <w:rPr>
                <w:lang w:bidi="en-US"/>
              </w:rPr>
              <w:t xml:space="preserve">at least </w:t>
            </w:r>
            <w:r w:rsidRPr="00A90F48">
              <w:rPr>
                <w:lang w:bidi="en-US"/>
              </w:rPr>
              <w:t xml:space="preserve">once a year and is quorate if a simple majority of members is present, it being understood that an absent member may authorize </w:t>
            </w:r>
            <w:r w:rsidRPr="00A90F48">
              <w:rPr>
                <w:lang w:bidi="en-US"/>
              </w:rPr>
              <w:lastRenderedPageBreak/>
              <w:t>another member of the General Assembly in advance to represent and act on behalf of the absent member at the meeting. The form of such authorization must be provable and comprehensible (e.g. by email). The General Assembly shall act in the form of a meeting with the direct participation of the members of the General Assembly, or in the form of remote communication using information and communication technologies.</w:t>
            </w:r>
          </w:p>
          <w:p w14:paraId="253A9475" w14:textId="77777777" w:rsidR="0034107C" w:rsidRDefault="001224D5" w:rsidP="0034107C">
            <w:pPr>
              <w:pStyle w:val="Odstavecseseznamem"/>
              <w:numPr>
                <w:ilvl w:val="0"/>
                <w:numId w:val="6"/>
              </w:numPr>
              <w:ind w:left="426" w:hanging="284"/>
            </w:pPr>
            <w:r w:rsidRPr="00A90F48">
              <w:rPr>
                <w:lang w:bidi="en-US"/>
              </w:rPr>
              <w:t xml:space="preserve">The General Assembly shall adopt its resolutions by voting. When voting, the number of members of the General Assembly is announced, followed by the number of affirmative and dissenting votes and the number of the members who abstained from voting. The adoption of a proposal requires the absolute majority of affirmative votes of all members of the General Assembly. Voting can also be conducted using communication technologies. </w:t>
            </w:r>
          </w:p>
          <w:p w14:paraId="74D3ABC4" w14:textId="535E0261" w:rsidR="001224D5" w:rsidRPr="00A90F48" w:rsidRDefault="001224D5" w:rsidP="0034107C">
            <w:pPr>
              <w:pStyle w:val="Odstavecseseznamem"/>
              <w:numPr>
                <w:ilvl w:val="0"/>
                <w:numId w:val="6"/>
              </w:numPr>
              <w:ind w:left="426" w:hanging="284"/>
            </w:pPr>
            <w:r w:rsidRPr="00A90F48">
              <w:rPr>
                <w:lang w:bidi="en-US"/>
              </w:rPr>
              <w:t xml:space="preserve">Minutes are to be taken at the meetings of the General Assembly. Each member shall receive the minutes and comments on the minutes can be submitted within 3 days. </w:t>
            </w:r>
          </w:p>
          <w:p w14:paraId="77717DE1" w14:textId="77777777" w:rsidR="001224D5" w:rsidRPr="00A90F48" w:rsidRDefault="001224D5" w:rsidP="001224D5">
            <w:pPr>
              <w:pStyle w:val="Odstavecseseznamem"/>
              <w:numPr>
                <w:ilvl w:val="0"/>
                <w:numId w:val="6"/>
              </w:numPr>
              <w:ind w:left="426" w:hanging="284"/>
            </w:pPr>
            <w:r w:rsidRPr="00A90F48">
              <w:rPr>
                <w:lang w:bidi="en-US"/>
              </w:rPr>
              <w:t xml:space="preserve">The Centre's Council is the executive body of the Centre. The Centre's Council is convened and chaired by the Principal Investigator. </w:t>
            </w:r>
            <w:bookmarkEnd w:id="3"/>
          </w:p>
          <w:p w14:paraId="57F70E5B" w14:textId="77777777" w:rsidR="001224D5" w:rsidRPr="00A90F48" w:rsidRDefault="001224D5" w:rsidP="001224D5">
            <w:pPr>
              <w:pStyle w:val="Odstavecseseznamem"/>
              <w:numPr>
                <w:ilvl w:val="0"/>
                <w:numId w:val="6"/>
              </w:numPr>
              <w:ind w:left="426" w:hanging="284"/>
            </w:pPr>
            <w:r w:rsidRPr="00A90F48">
              <w:rPr>
                <w:lang w:bidi="en-US"/>
              </w:rPr>
              <w:t>The Centre's Council directs the Centre, determines its conceptual and strategic direction and makes fundamental decisions concerning the functioning of the Centre, discusses and approves changes of the Rules of Procedure, issues binding instructions or internal regulations, approves sub-projects, supervises the implementation of the strategic research agenda and cooperation with the application sphere.</w:t>
            </w:r>
          </w:p>
          <w:p w14:paraId="2E050279" w14:textId="77777777" w:rsidR="0034107C" w:rsidRDefault="001224D5" w:rsidP="0034107C">
            <w:pPr>
              <w:pStyle w:val="Odstavecseseznamem"/>
              <w:numPr>
                <w:ilvl w:val="0"/>
                <w:numId w:val="6"/>
              </w:numPr>
              <w:ind w:left="426" w:hanging="284"/>
            </w:pPr>
            <w:r w:rsidRPr="00A90F48">
              <w:rPr>
                <w:lang w:bidi="en-US"/>
              </w:rPr>
              <w:t xml:space="preserve">The </w:t>
            </w:r>
            <w:r w:rsidR="00864EF4" w:rsidRPr="00A90F48">
              <w:rPr>
                <w:lang w:bidi="en-US"/>
              </w:rPr>
              <w:t>Centre's</w:t>
            </w:r>
            <w:r w:rsidRPr="00A90F48">
              <w:rPr>
                <w:lang w:bidi="en-US"/>
              </w:rPr>
              <w:t xml:space="preserve"> Council has eleven members with experience in the research, application or public sphere. At least half of the members must be external experts. The composition of the </w:t>
            </w:r>
            <w:r w:rsidR="00864EF4" w:rsidRPr="00A90F48">
              <w:rPr>
                <w:lang w:bidi="en-US"/>
              </w:rPr>
              <w:t xml:space="preserve">Centre's </w:t>
            </w:r>
            <w:r w:rsidRPr="00A90F48">
              <w:rPr>
                <w:lang w:bidi="en-US"/>
              </w:rPr>
              <w:t>Council is set out in Annex No. 1, Statute and Rules of Procedure of the Centre's Council.</w:t>
            </w:r>
            <w:bookmarkStart w:id="4" w:name="_Hlk513187416"/>
          </w:p>
          <w:p w14:paraId="00744DDE" w14:textId="113CA251" w:rsidR="006F2200" w:rsidRDefault="001224D5" w:rsidP="0034107C">
            <w:pPr>
              <w:pStyle w:val="Odstavecseseznamem"/>
              <w:numPr>
                <w:ilvl w:val="0"/>
                <w:numId w:val="6"/>
              </w:numPr>
              <w:ind w:left="426" w:hanging="284"/>
            </w:pPr>
            <w:r w:rsidRPr="00A90F48">
              <w:rPr>
                <w:lang w:bidi="en-US"/>
              </w:rPr>
              <w:t xml:space="preserve">Membership of the Centre's Council is established upon the appointment by the Principal Investigator on the basis of this Contract and ceases to exist no later than </w:t>
            </w:r>
            <w:r w:rsidRPr="00A90F48">
              <w:rPr>
                <w:lang w:bidi="en-US"/>
              </w:rPr>
              <w:lastRenderedPageBreak/>
              <w:t xml:space="preserve">upon termination of the Project, it being understood that membership may be terminated prior to the expiration of the respective term by removal of the member by the Centre's Council or by resigning from office in the form of the member's written notice addressed to the Project Principal Investigator. If a resignation is delivered or if a member is removed from the office, the Principal Investigator shall propose a new member in writing. The Centre's Council must confirm the new member by voting. </w:t>
            </w:r>
            <w:r w:rsidR="006F2200" w:rsidRPr="00A90F48">
              <w:t>In case the Council rejects the candidate, the Princpal Investigator shall propose the new candidate.</w:t>
            </w:r>
          </w:p>
          <w:p w14:paraId="7BE01968" w14:textId="425B99AC" w:rsidR="005535B4" w:rsidRPr="00A90F48" w:rsidRDefault="005535B4" w:rsidP="006F2200">
            <w:pPr>
              <w:pStyle w:val="Odstavecseseznamem"/>
              <w:numPr>
                <w:ilvl w:val="0"/>
                <w:numId w:val="6"/>
              </w:numPr>
              <w:ind w:left="426" w:hanging="284"/>
            </w:pPr>
            <w:r w:rsidRPr="005535B4">
              <w:t xml:space="preserve">By signing the </w:t>
            </w:r>
            <w:r>
              <w:t>Contract</w:t>
            </w:r>
            <w:r w:rsidRPr="005535B4">
              <w:t>, the Contracting Parties agree to the composition of the C</w:t>
            </w:r>
            <w:r>
              <w:t>entre’s Council</w:t>
            </w:r>
            <w:r w:rsidRPr="005535B4">
              <w:t>.</w:t>
            </w:r>
          </w:p>
          <w:bookmarkEnd w:id="2"/>
          <w:p w14:paraId="4EB8DFE9" w14:textId="3C031D13" w:rsidR="001224D5" w:rsidRPr="00A90F48" w:rsidRDefault="001224D5" w:rsidP="001224D5">
            <w:pPr>
              <w:pStyle w:val="Odstavecseseznamem"/>
              <w:numPr>
                <w:ilvl w:val="0"/>
                <w:numId w:val="6"/>
              </w:numPr>
              <w:ind w:left="426"/>
            </w:pPr>
            <w:r w:rsidRPr="00A90F48">
              <w:rPr>
                <w:lang w:bidi="en-US"/>
              </w:rPr>
              <w:t xml:space="preserve">The </w:t>
            </w:r>
            <w:r w:rsidR="00864EF4" w:rsidRPr="00A90F48">
              <w:rPr>
                <w:lang w:bidi="en-US"/>
              </w:rPr>
              <w:t>Centre's</w:t>
            </w:r>
            <w:r w:rsidRPr="00A90F48">
              <w:rPr>
                <w:lang w:bidi="en-US"/>
              </w:rPr>
              <w:t xml:space="preserve"> Council approves sub-projects on the basis of the Sub-Project D</w:t>
            </w:r>
            <w:r w:rsidR="00145C76">
              <w:rPr>
                <w:lang w:bidi="en-US"/>
              </w:rPr>
              <w:t>escription</w:t>
            </w:r>
            <w:r w:rsidRPr="00A90F48">
              <w:rPr>
                <w:lang w:bidi="en-US"/>
              </w:rPr>
              <w:t xml:space="preserve">. Within the framework of approving a sub-project, the </w:t>
            </w:r>
            <w:r w:rsidR="00864EF4" w:rsidRPr="00A90F48">
              <w:rPr>
                <w:lang w:bidi="en-US"/>
              </w:rPr>
              <w:t>Centre's</w:t>
            </w:r>
            <w:r w:rsidRPr="00A90F48">
              <w:rPr>
                <w:lang w:bidi="en-US"/>
              </w:rPr>
              <w:t xml:space="preserve"> Council shall prepare an evaluation which will be part of the information on the sub-project submitted to the Provider. The sub-project shall be submitted to the Provider through the ISTA information system or in another manner specified by the Provider. The Provider is entitled to submit comments on the sub-project within 30 working days after delivery of the sub-project. These comments are binding on the </w:t>
            </w:r>
            <w:r w:rsidR="00145C76">
              <w:rPr>
                <w:lang w:bidi="en-US"/>
              </w:rPr>
              <w:t>Contracting Parties</w:t>
            </w:r>
            <w:r w:rsidR="00145C76" w:rsidRPr="00A90F48">
              <w:rPr>
                <w:lang w:bidi="en-US"/>
              </w:rPr>
              <w:t xml:space="preserve"> </w:t>
            </w:r>
            <w:r w:rsidRPr="00A90F48">
              <w:rPr>
                <w:lang w:bidi="en-US"/>
              </w:rPr>
              <w:t xml:space="preserve">and the </w:t>
            </w:r>
            <w:r w:rsidR="00145C76">
              <w:rPr>
                <w:lang w:bidi="en-US"/>
              </w:rPr>
              <w:t>leader of the sub-project</w:t>
            </w:r>
            <w:r w:rsidR="00145C76" w:rsidRPr="00A90F48">
              <w:rPr>
                <w:lang w:bidi="en-US"/>
              </w:rPr>
              <w:t xml:space="preserve"> </w:t>
            </w:r>
            <w:r w:rsidRPr="00A90F48">
              <w:rPr>
                <w:lang w:bidi="en-US"/>
              </w:rPr>
              <w:t xml:space="preserve">is obliged to incorporate them into the sub-project, and to re-submit or not to implement the sub-project. Costs of a sub-project can be funded from the provided aid only after </w:t>
            </w:r>
            <w:r w:rsidR="00A06EAC">
              <w:rPr>
                <w:lang w:bidi="en-US"/>
              </w:rPr>
              <w:t xml:space="preserve">the Centre’s Council approval of the sub-project and after </w:t>
            </w:r>
            <w:r w:rsidRPr="00A90F48">
              <w:rPr>
                <w:lang w:bidi="en-US"/>
              </w:rPr>
              <w:t xml:space="preserve">the expiry to no effect of the deadline for the Provider to make comments or a statement that it has no reservations about the proposal of the sub-project.  </w:t>
            </w:r>
          </w:p>
          <w:p w14:paraId="2572D725" w14:textId="23EDEBF2" w:rsidR="001224D5" w:rsidRPr="00A90F48" w:rsidRDefault="001224D5" w:rsidP="001224D5">
            <w:pPr>
              <w:pStyle w:val="Odstavecseseznamem"/>
              <w:numPr>
                <w:ilvl w:val="0"/>
                <w:numId w:val="6"/>
              </w:numPr>
              <w:ind w:left="426"/>
            </w:pPr>
            <w:r w:rsidRPr="00A90F48">
              <w:rPr>
                <w:lang w:bidi="en-US"/>
              </w:rPr>
              <w:t xml:space="preserve">The </w:t>
            </w:r>
            <w:r w:rsidR="00914D64" w:rsidRPr="00914D64">
              <w:rPr>
                <w:lang w:bidi="en-US"/>
              </w:rPr>
              <w:t>Centre's</w:t>
            </w:r>
            <w:r w:rsidRPr="00A90F48">
              <w:rPr>
                <w:lang w:bidi="en-US"/>
              </w:rPr>
              <w:t xml:space="preserve"> Council also decides on and settles disputes trying to find a resolution of the given dispute which is subsequently binding on all Parties involved. </w:t>
            </w:r>
          </w:p>
          <w:p w14:paraId="41B476B1" w14:textId="77777777" w:rsidR="001224D5" w:rsidRPr="00A90F48" w:rsidRDefault="001224D5" w:rsidP="001224D5">
            <w:pPr>
              <w:pStyle w:val="Odstavecseseznamem"/>
              <w:numPr>
                <w:ilvl w:val="0"/>
                <w:numId w:val="6"/>
              </w:numPr>
              <w:ind w:left="426" w:hanging="426"/>
            </w:pPr>
            <w:r w:rsidRPr="00A90F48">
              <w:rPr>
                <w:lang w:bidi="en-US"/>
              </w:rPr>
              <w:t xml:space="preserve">The </w:t>
            </w:r>
            <w:r w:rsidR="00914D64" w:rsidRPr="00A90F48">
              <w:rPr>
                <w:lang w:bidi="en-US"/>
              </w:rPr>
              <w:t>Centre's</w:t>
            </w:r>
            <w:r w:rsidRPr="00A90F48">
              <w:rPr>
                <w:lang w:bidi="en-US"/>
              </w:rPr>
              <w:t xml:space="preserve"> Council shall meet at least twice a year. The </w:t>
            </w:r>
            <w:r w:rsidR="00914D64" w:rsidRPr="00A90F48">
              <w:rPr>
                <w:lang w:bidi="en-US"/>
              </w:rPr>
              <w:t>Centre's</w:t>
            </w:r>
            <w:r w:rsidRPr="00A90F48">
              <w:rPr>
                <w:lang w:bidi="en-US"/>
              </w:rPr>
              <w:t xml:space="preserve"> Council shall act in the form of a meeting with the direct participation of the members of the </w:t>
            </w:r>
            <w:r w:rsidR="00914D64" w:rsidRPr="00A90F48">
              <w:rPr>
                <w:lang w:bidi="en-US"/>
              </w:rPr>
              <w:t xml:space="preserve">Centre's </w:t>
            </w:r>
            <w:r w:rsidRPr="00A90F48">
              <w:rPr>
                <w:lang w:bidi="en-US"/>
              </w:rPr>
              <w:t xml:space="preserve">Council, or in the form of remote </w:t>
            </w:r>
            <w:r w:rsidRPr="00A90F48">
              <w:rPr>
                <w:lang w:bidi="en-US"/>
              </w:rPr>
              <w:lastRenderedPageBreak/>
              <w:t xml:space="preserve">communication using information and communication technologies. </w:t>
            </w:r>
          </w:p>
          <w:p w14:paraId="433A2C62" w14:textId="46D52DC1" w:rsidR="001224D5" w:rsidRPr="00A90F48" w:rsidRDefault="001224D5" w:rsidP="001224D5">
            <w:pPr>
              <w:pStyle w:val="Odstavecseseznamem"/>
              <w:numPr>
                <w:ilvl w:val="0"/>
                <w:numId w:val="6"/>
              </w:numPr>
              <w:ind w:left="426" w:hanging="426"/>
            </w:pPr>
            <w:r w:rsidRPr="00A90F48">
              <w:rPr>
                <w:lang w:bidi="en-US"/>
              </w:rPr>
              <w:t xml:space="preserve">A meeting of the </w:t>
            </w:r>
            <w:r w:rsidR="00914D64" w:rsidRPr="00A90F48">
              <w:rPr>
                <w:lang w:bidi="en-US"/>
              </w:rPr>
              <w:t xml:space="preserve">Centre's </w:t>
            </w:r>
            <w:r w:rsidRPr="00A90F48">
              <w:rPr>
                <w:lang w:bidi="en-US"/>
              </w:rPr>
              <w:t xml:space="preserve">Council is convened by the Principal Investigator (mostly by email) at least </w:t>
            </w:r>
            <w:r w:rsidR="00827B59">
              <w:rPr>
                <w:lang w:bidi="en-US"/>
              </w:rPr>
              <w:t>7</w:t>
            </w:r>
            <w:r w:rsidR="00827B59" w:rsidRPr="00A90F48">
              <w:rPr>
                <w:lang w:bidi="en-US"/>
              </w:rPr>
              <w:t xml:space="preserve"> </w:t>
            </w:r>
            <w:r w:rsidRPr="00A90F48">
              <w:rPr>
                <w:lang w:bidi="en-US"/>
              </w:rPr>
              <w:t xml:space="preserve">calendar days before the meeting. When convening a meeting, the members of the </w:t>
            </w:r>
            <w:r w:rsidR="00914D64" w:rsidRPr="00A90F48">
              <w:rPr>
                <w:lang w:bidi="en-US"/>
              </w:rPr>
              <w:t xml:space="preserve">Centre's </w:t>
            </w:r>
            <w:r w:rsidRPr="00A90F48">
              <w:rPr>
                <w:lang w:bidi="en-US"/>
              </w:rPr>
              <w:t xml:space="preserve">Council must be informed about the proposed agenda. The Provider's representative </w:t>
            </w:r>
            <w:r w:rsidR="00827B59">
              <w:rPr>
                <w:lang w:bidi="en-US"/>
              </w:rPr>
              <w:t>can</w:t>
            </w:r>
            <w:r w:rsidRPr="00A90F48">
              <w:rPr>
                <w:lang w:bidi="en-US"/>
              </w:rPr>
              <w:t xml:space="preserve"> always </w:t>
            </w:r>
            <w:r w:rsidR="00827B59">
              <w:rPr>
                <w:lang w:bidi="en-US"/>
              </w:rPr>
              <w:t>join</w:t>
            </w:r>
            <w:r w:rsidRPr="00A90F48">
              <w:rPr>
                <w:lang w:bidi="en-US"/>
              </w:rPr>
              <w:t xml:space="preserve"> the meeting of the </w:t>
            </w:r>
            <w:r w:rsidR="00914D64" w:rsidRPr="00A90F48">
              <w:rPr>
                <w:lang w:bidi="en-US"/>
              </w:rPr>
              <w:t xml:space="preserve">Centre's </w:t>
            </w:r>
            <w:r w:rsidRPr="00A90F48">
              <w:rPr>
                <w:lang w:bidi="en-US"/>
              </w:rPr>
              <w:t xml:space="preserve">Council and </w:t>
            </w:r>
            <w:r w:rsidR="00827B59">
              <w:rPr>
                <w:lang w:bidi="en-US"/>
              </w:rPr>
              <w:t>is</w:t>
            </w:r>
            <w:r w:rsidR="00827B59" w:rsidRPr="00A90F48">
              <w:rPr>
                <w:lang w:bidi="en-US"/>
              </w:rPr>
              <w:t xml:space="preserve"> </w:t>
            </w:r>
            <w:r w:rsidRPr="00A90F48">
              <w:rPr>
                <w:lang w:bidi="en-US"/>
              </w:rPr>
              <w:t>informed about the date and time of the meeting.</w:t>
            </w:r>
          </w:p>
          <w:p w14:paraId="29C57B67" w14:textId="77777777" w:rsidR="001224D5" w:rsidRPr="00A90F48" w:rsidRDefault="001224D5" w:rsidP="001224D5">
            <w:pPr>
              <w:pStyle w:val="Odstavecseseznamem"/>
              <w:numPr>
                <w:ilvl w:val="0"/>
                <w:numId w:val="6"/>
              </w:numPr>
              <w:ind w:left="426" w:hanging="426"/>
            </w:pPr>
            <w:r w:rsidRPr="00A90F48">
              <w:rPr>
                <w:lang w:bidi="en-US"/>
              </w:rPr>
              <w:t xml:space="preserve">The </w:t>
            </w:r>
            <w:r w:rsidR="00914D64" w:rsidRPr="00A90F48">
              <w:rPr>
                <w:lang w:bidi="en-US"/>
              </w:rPr>
              <w:t>Centre's</w:t>
            </w:r>
            <w:r w:rsidRPr="00A90F48">
              <w:rPr>
                <w:lang w:bidi="en-US"/>
              </w:rPr>
              <w:t xml:space="preserve"> Council meeting shall proceed in accordance with the predetermined agenda. The Members of the </w:t>
            </w:r>
            <w:r w:rsidR="00914D64" w:rsidRPr="00A90F48">
              <w:rPr>
                <w:lang w:bidi="en-US"/>
              </w:rPr>
              <w:t xml:space="preserve">Centre's </w:t>
            </w:r>
            <w:r w:rsidRPr="00A90F48">
              <w:rPr>
                <w:lang w:bidi="en-US"/>
              </w:rPr>
              <w:t xml:space="preserve">Council may make amendments or modifications to the meeting's agenda prior to the start of the meeting. The </w:t>
            </w:r>
            <w:r w:rsidR="00914D64" w:rsidRPr="00A90F48">
              <w:rPr>
                <w:lang w:bidi="en-US"/>
              </w:rPr>
              <w:t>Centre's</w:t>
            </w:r>
            <w:r w:rsidRPr="00A90F48">
              <w:rPr>
                <w:lang w:bidi="en-US"/>
              </w:rPr>
              <w:t xml:space="preserve"> Council must confirm changes of the agenda, if any, by voting. The language of the meeting is English.</w:t>
            </w:r>
          </w:p>
          <w:p w14:paraId="181BE30E" w14:textId="77777777" w:rsidR="001224D5" w:rsidRPr="00A90F48" w:rsidRDefault="001224D5" w:rsidP="001224D5">
            <w:pPr>
              <w:pStyle w:val="Odstavecseseznamem"/>
              <w:numPr>
                <w:ilvl w:val="0"/>
                <w:numId w:val="6"/>
              </w:numPr>
              <w:ind w:left="426" w:hanging="426"/>
            </w:pPr>
            <w:r w:rsidRPr="00A90F48">
              <w:rPr>
                <w:lang w:bidi="en-US"/>
              </w:rPr>
              <w:t xml:space="preserve">The </w:t>
            </w:r>
            <w:r w:rsidR="00914D64" w:rsidRPr="00A90F48">
              <w:rPr>
                <w:lang w:bidi="en-US"/>
              </w:rPr>
              <w:t>Centre's</w:t>
            </w:r>
            <w:r w:rsidRPr="00A90F48">
              <w:rPr>
                <w:lang w:bidi="en-US"/>
              </w:rPr>
              <w:t xml:space="preserve"> Council's meeting is chaired by the Principal Investigator or by a member of the </w:t>
            </w:r>
            <w:r w:rsidR="00914D64" w:rsidRPr="00A90F48">
              <w:rPr>
                <w:lang w:bidi="en-US"/>
              </w:rPr>
              <w:t xml:space="preserve">Centre's </w:t>
            </w:r>
            <w:r w:rsidRPr="00A90F48">
              <w:rPr>
                <w:lang w:bidi="en-US"/>
              </w:rPr>
              <w:t xml:space="preserve">Council appointed by the Principal Investigator. </w:t>
            </w:r>
          </w:p>
          <w:p w14:paraId="00E25240" w14:textId="77777777" w:rsidR="001224D5" w:rsidRPr="00A90F48" w:rsidRDefault="001224D5" w:rsidP="001224D5">
            <w:pPr>
              <w:pStyle w:val="Odstavecseseznamem"/>
              <w:numPr>
                <w:ilvl w:val="0"/>
                <w:numId w:val="6"/>
              </w:numPr>
              <w:ind w:left="426" w:hanging="426"/>
            </w:pPr>
            <w:r w:rsidRPr="00A90F48">
              <w:rPr>
                <w:lang w:bidi="en-US"/>
              </w:rPr>
              <w:t xml:space="preserve">The </w:t>
            </w:r>
            <w:r w:rsidR="00914D64" w:rsidRPr="00A90F48">
              <w:rPr>
                <w:lang w:bidi="en-US"/>
              </w:rPr>
              <w:t>Centre's</w:t>
            </w:r>
            <w:r w:rsidRPr="00A90F48">
              <w:rPr>
                <w:lang w:bidi="en-US"/>
              </w:rPr>
              <w:t xml:space="preserve"> Council is quorate if a simple majority of members of the </w:t>
            </w:r>
            <w:r w:rsidR="00914D64" w:rsidRPr="00A90F48">
              <w:rPr>
                <w:lang w:bidi="en-US"/>
              </w:rPr>
              <w:t xml:space="preserve">Centre's </w:t>
            </w:r>
            <w:r w:rsidRPr="00A90F48">
              <w:rPr>
                <w:lang w:bidi="en-US"/>
              </w:rPr>
              <w:t xml:space="preserve">Council is present, it being understood that an absent member may authorize another member of the </w:t>
            </w:r>
            <w:r w:rsidR="00914D64" w:rsidRPr="00A90F48">
              <w:rPr>
                <w:lang w:bidi="en-US"/>
              </w:rPr>
              <w:t xml:space="preserve">Centre's </w:t>
            </w:r>
            <w:r w:rsidRPr="00A90F48">
              <w:rPr>
                <w:lang w:bidi="en-US"/>
              </w:rPr>
              <w:t xml:space="preserve">Council in advance to represent and act on behalf of the absent member at the meeting of the </w:t>
            </w:r>
            <w:r w:rsidR="00914D64" w:rsidRPr="00A90F48">
              <w:rPr>
                <w:lang w:bidi="en-US"/>
              </w:rPr>
              <w:t xml:space="preserve">Centre's </w:t>
            </w:r>
            <w:r w:rsidRPr="00A90F48">
              <w:rPr>
                <w:lang w:bidi="en-US"/>
              </w:rPr>
              <w:t>Council. The form of such authorization must be provable and comprehensible (e.g. by email).</w:t>
            </w:r>
          </w:p>
          <w:p w14:paraId="057A23A4" w14:textId="77777777" w:rsidR="001224D5" w:rsidRPr="00A90F48" w:rsidRDefault="001224D5" w:rsidP="001224D5">
            <w:pPr>
              <w:pStyle w:val="Odstavecseseznamem"/>
              <w:numPr>
                <w:ilvl w:val="0"/>
                <w:numId w:val="6"/>
              </w:numPr>
              <w:ind w:left="426" w:hanging="426"/>
            </w:pPr>
            <w:r w:rsidRPr="00A90F48">
              <w:rPr>
                <w:lang w:bidi="en-US"/>
              </w:rPr>
              <w:t xml:space="preserve">The </w:t>
            </w:r>
            <w:r w:rsidR="00914D64" w:rsidRPr="00A90F48">
              <w:rPr>
                <w:lang w:bidi="en-US"/>
              </w:rPr>
              <w:t>Centre's</w:t>
            </w:r>
            <w:r w:rsidRPr="00A90F48">
              <w:rPr>
                <w:lang w:bidi="en-US"/>
              </w:rPr>
              <w:t xml:space="preserve"> Council shall adopt its resolutions by voting. When voting, the number of members of the </w:t>
            </w:r>
            <w:r w:rsidR="00914D64" w:rsidRPr="00A90F48">
              <w:rPr>
                <w:lang w:bidi="en-US"/>
              </w:rPr>
              <w:t xml:space="preserve">Centre's </w:t>
            </w:r>
            <w:r w:rsidRPr="00A90F48">
              <w:rPr>
                <w:lang w:bidi="en-US"/>
              </w:rPr>
              <w:t xml:space="preserve">Council is announced, followed by the number of affirmative and dissenting votes and the number of the members of the </w:t>
            </w:r>
            <w:r w:rsidR="00914D64" w:rsidRPr="00A90F48">
              <w:rPr>
                <w:lang w:bidi="en-US"/>
              </w:rPr>
              <w:t xml:space="preserve">Centre's </w:t>
            </w:r>
            <w:r w:rsidRPr="00A90F48">
              <w:rPr>
                <w:lang w:bidi="en-US"/>
              </w:rPr>
              <w:t xml:space="preserve">Council who abstained from voting. The adoption of a proposal requires the absolute majority of affirmative votes of all members of the </w:t>
            </w:r>
            <w:r w:rsidR="00914D64" w:rsidRPr="00A90F48">
              <w:rPr>
                <w:lang w:bidi="en-US"/>
              </w:rPr>
              <w:t xml:space="preserve">Centre's </w:t>
            </w:r>
            <w:r w:rsidRPr="00A90F48">
              <w:rPr>
                <w:lang w:bidi="en-US"/>
              </w:rPr>
              <w:t xml:space="preserve">Council. Voting can also be conducted using communication technologies. </w:t>
            </w:r>
          </w:p>
          <w:p w14:paraId="39B5FB82" w14:textId="172738FB" w:rsidR="001224D5" w:rsidRPr="00A90F48" w:rsidRDefault="001224D5" w:rsidP="001224D5">
            <w:pPr>
              <w:pStyle w:val="Odstavecseseznamem"/>
              <w:numPr>
                <w:ilvl w:val="0"/>
                <w:numId w:val="6"/>
              </w:numPr>
              <w:ind w:left="426" w:hanging="426"/>
            </w:pPr>
            <w:r w:rsidRPr="00A90F48">
              <w:rPr>
                <w:lang w:bidi="en-US"/>
              </w:rPr>
              <w:t xml:space="preserve">Minutes are to be taken at the meetings of the </w:t>
            </w:r>
            <w:r w:rsidR="00914D64" w:rsidRPr="00A90F48">
              <w:rPr>
                <w:lang w:bidi="en-US"/>
              </w:rPr>
              <w:t xml:space="preserve">Centre's </w:t>
            </w:r>
            <w:r w:rsidRPr="00A90F48">
              <w:rPr>
                <w:lang w:bidi="en-US"/>
              </w:rPr>
              <w:t xml:space="preserve">Council; each member of the </w:t>
            </w:r>
            <w:r w:rsidR="00914D64" w:rsidRPr="00A90F48">
              <w:rPr>
                <w:lang w:bidi="en-US"/>
              </w:rPr>
              <w:t xml:space="preserve">Centre's </w:t>
            </w:r>
            <w:r w:rsidRPr="00A90F48">
              <w:rPr>
                <w:lang w:bidi="en-US"/>
              </w:rPr>
              <w:t xml:space="preserve">Council </w:t>
            </w:r>
            <w:r w:rsidR="00025DFA">
              <w:rPr>
                <w:lang w:bidi="en-US"/>
              </w:rPr>
              <w:t xml:space="preserve">and the General Assemly </w:t>
            </w:r>
            <w:r w:rsidRPr="00A90F48">
              <w:rPr>
                <w:lang w:bidi="en-US"/>
              </w:rPr>
              <w:lastRenderedPageBreak/>
              <w:t>shall receive the minutes</w:t>
            </w:r>
            <w:r w:rsidR="00025DFA">
              <w:rPr>
                <w:lang w:bidi="en-US"/>
              </w:rPr>
              <w:t xml:space="preserve"> to the contact e-mail address</w:t>
            </w:r>
            <w:r w:rsidRPr="00A90F48">
              <w:rPr>
                <w:lang w:bidi="en-US"/>
              </w:rPr>
              <w:t>.</w:t>
            </w:r>
            <w:bookmarkEnd w:id="4"/>
            <w:r w:rsidRPr="00A90F48">
              <w:rPr>
                <w:lang w:bidi="en-US"/>
              </w:rPr>
              <w:t xml:space="preserve"> </w:t>
            </w:r>
          </w:p>
          <w:p w14:paraId="7052C023" w14:textId="77777777" w:rsidR="00A8206C" w:rsidRDefault="001224D5" w:rsidP="001224D5">
            <w:pPr>
              <w:pStyle w:val="Odstavecseseznamem"/>
              <w:numPr>
                <w:ilvl w:val="0"/>
                <w:numId w:val="6"/>
              </w:numPr>
              <w:ind w:left="426" w:hanging="426"/>
            </w:pPr>
            <w:r w:rsidRPr="00A90F48">
              <w:rPr>
                <w:lang w:bidi="en-US"/>
              </w:rPr>
              <w:t xml:space="preserve">The Principal Investigator is </w:t>
            </w:r>
          </w:p>
          <w:p w14:paraId="157E80A8" w14:textId="0405DF43" w:rsidR="001224D5" w:rsidRPr="00A90F48" w:rsidRDefault="001224D5" w:rsidP="00A8206C">
            <w:pPr>
              <w:pStyle w:val="Odstavecseseznamem"/>
              <w:ind w:left="426"/>
            </w:pPr>
            <w:r w:rsidRPr="00A90F48">
              <w:rPr>
                <w:lang w:bidi="en-US"/>
              </w:rPr>
              <w:t>By virtue of his office, the Principal Investigator is a member of the General Assembly as well as of the Centre's Council. The Principal Investigator</w:t>
            </w:r>
            <w:r w:rsidR="00827B59">
              <w:rPr>
                <w:lang w:bidi="en-US"/>
              </w:rPr>
              <w:t>guarantees the fulfillment of the objectives of the Centre and planned outputs.</w:t>
            </w:r>
          </w:p>
          <w:p w14:paraId="311A59C4" w14:textId="113A7210" w:rsidR="001224D5" w:rsidRPr="00A90F48" w:rsidRDefault="001224D5" w:rsidP="001224D5">
            <w:pPr>
              <w:pStyle w:val="Odstavecseseznamem"/>
              <w:numPr>
                <w:ilvl w:val="0"/>
                <w:numId w:val="6"/>
              </w:numPr>
              <w:ind w:left="284" w:hanging="426"/>
            </w:pPr>
            <w:r w:rsidRPr="00A90F48">
              <w:rPr>
                <w:lang w:bidi="en-US"/>
              </w:rPr>
              <w:t xml:space="preserve">The Manager </w:t>
            </w:r>
            <w:r w:rsidR="00992FB9">
              <w:rPr>
                <w:lang w:bidi="en-US"/>
              </w:rPr>
              <w:t xml:space="preserve">of the Centre </w:t>
            </w:r>
            <w:r w:rsidRPr="00A90F48">
              <w:rPr>
                <w:lang w:bidi="en-US"/>
              </w:rPr>
              <w:t>is appointed by the Principal Investigator. The Manager</w:t>
            </w:r>
            <w:r w:rsidR="00992FB9">
              <w:rPr>
                <w:lang w:bidi="en-US"/>
              </w:rPr>
              <w:t xml:space="preserve"> of the Centre</w:t>
            </w:r>
            <w:r w:rsidRPr="00A90F48">
              <w:rPr>
                <w:lang w:bidi="en-US"/>
              </w:rPr>
              <w:t xml:space="preserve"> is responsible for communication between the Provider and the Recipient,</w:t>
            </w:r>
            <w:r w:rsidR="00992FB9">
              <w:rPr>
                <w:lang w:bidi="en-US"/>
              </w:rPr>
              <w:t xml:space="preserve"> Management and coordination of the Centre, submits documentation for approval by the </w:t>
            </w:r>
            <w:r w:rsidR="00294377" w:rsidRPr="00A90F48">
              <w:rPr>
                <w:lang w:bidi="en-US"/>
              </w:rPr>
              <w:t>Centre's</w:t>
            </w:r>
            <w:r w:rsidR="00294377">
              <w:rPr>
                <w:lang w:bidi="en-US"/>
              </w:rPr>
              <w:t xml:space="preserve"> </w:t>
            </w:r>
            <w:r w:rsidR="00992FB9">
              <w:rPr>
                <w:lang w:bidi="en-US"/>
              </w:rPr>
              <w:t>Council,</w:t>
            </w:r>
            <w:r w:rsidR="00006E10">
              <w:rPr>
                <w:lang w:bidi="en-US"/>
              </w:rPr>
              <w:t xml:space="preserve"> joins the meetings of the </w:t>
            </w:r>
            <w:r w:rsidR="00294377" w:rsidRPr="00A90F48">
              <w:rPr>
                <w:lang w:bidi="en-US"/>
              </w:rPr>
              <w:t>Centre's</w:t>
            </w:r>
            <w:r w:rsidR="00294377">
              <w:rPr>
                <w:lang w:bidi="en-US"/>
              </w:rPr>
              <w:t xml:space="preserve"> </w:t>
            </w:r>
            <w:r w:rsidR="00006E10">
              <w:rPr>
                <w:lang w:bidi="en-US"/>
              </w:rPr>
              <w:t xml:space="preserve">Council, </w:t>
            </w:r>
            <w:r w:rsidR="00992FB9">
              <w:rPr>
                <w:lang w:bidi="en-US"/>
              </w:rPr>
              <w:t>submits reports of the Centre, reviews financial reports of the Contracting Parties in cooperation with the project’s financial manager and prepares documentation for the request of changes.</w:t>
            </w:r>
            <w:r w:rsidRPr="00A90F48">
              <w:rPr>
                <w:lang w:bidi="en-US"/>
              </w:rPr>
              <w:t xml:space="preserve"> </w:t>
            </w:r>
          </w:p>
          <w:p w14:paraId="5AF27889" w14:textId="0A369713" w:rsidR="001224D5" w:rsidRPr="00A90F48" w:rsidRDefault="001224D5" w:rsidP="001224D5">
            <w:pPr>
              <w:pStyle w:val="Nadpis1"/>
              <w:outlineLvl w:val="0"/>
            </w:pPr>
            <w:r w:rsidRPr="00A90F48">
              <w:rPr>
                <w:lang w:bidi="en-US"/>
              </w:rPr>
              <w:t xml:space="preserve">Article </w:t>
            </w:r>
            <w:r w:rsidR="006B162D">
              <w:rPr>
                <w:lang w:bidi="en-US"/>
              </w:rPr>
              <w:t>4</w:t>
            </w:r>
            <w:r w:rsidRPr="00A90F48">
              <w:rPr>
                <w:lang w:bidi="en-US"/>
              </w:rPr>
              <w:br/>
              <w:t xml:space="preserve"> Payments, Exclusions from Payment</w:t>
            </w:r>
          </w:p>
          <w:p w14:paraId="230712C9" w14:textId="0999EF1D" w:rsidR="001224D5" w:rsidRPr="00A90F48" w:rsidRDefault="001224D5" w:rsidP="001224D5">
            <w:pPr>
              <w:pStyle w:val="Odstavecseseznamem"/>
              <w:numPr>
                <w:ilvl w:val="0"/>
                <w:numId w:val="8"/>
              </w:numPr>
              <w:ind w:left="284" w:hanging="284"/>
            </w:pPr>
            <w:r w:rsidRPr="00A90F48">
              <w:rPr>
                <w:lang w:bidi="en-US"/>
              </w:rPr>
              <w:t xml:space="preserve">The Recipient shall </w:t>
            </w:r>
            <w:r w:rsidR="00D72949">
              <w:rPr>
                <w:lang w:bidi="en-US"/>
              </w:rPr>
              <w:t>transfer</w:t>
            </w:r>
            <w:r w:rsidR="00D72949" w:rsidRPr="00A90F48">
              <w:rPr>
                <w:lang w:bidi="en-US"/>
              </w:rPr>
              <w:t xml:space="preserve"> </w:t>
            </w:r>
            <w:r w:rsidRPr="00A90F48">
              <w:rPr>
                <w:lang w:bidi="en-US"/>
              </w:rPr>
              <w:t xml:space="preserve">to the Additional Participants in the Project a </w:t>
            </w:r>
            <w:r w:rsidR="00992FB9">
              <w:rPr>
                <w:lang w:bidi="en-US"/>
              </w:rPr>
              <w:t>relevant part of the grant</w:t>
            </w:r>
            <w:r w:rsidRPr="00A90F48">
              <w:rPr>
                <w:lang w:bidi="en-US"/>
              </w:rPr>
              <w:t xml:space="preserve"> in accordance with the </w:t>
            </w:r>
            <w:r w:rsidR="00992FB9">
              <w:rPr>
                <w:lang w:bidi="en-US"/>
              </w:rPr>
              <w:t xml:space="preserve">Key Project Parameters document which is an integral part of the Project Contract </w:t>
            </w:r>
            <w:r w:rsidRPr="00A90F48">
              <w:rPr>
                <w:lang w:bidi="en-US"/>
              </w:rPr>
              <w:t>concluded between the Provider and the Recipient</w:t>
            </w:r>
            <w:r w:rsidR="00D72949">
              <w:rPr>
                <w:lang w:bidi="en-US"/>
              </w:rPr>
              <w:t xml:space="preserve">, </w:t>
            </w:r>
            <w:r w:rsidR="00330349">
              <w:rPr>
                <w:lang w:bidi="en-US"/>
              </w:rPr>
              <w:t xml:space="preserve">within 30 days </w:t>
            </w:r>
            <w:r w:rsidR="00D72949">
              <w:rPr>
                <w:lang w:bidi="en-US"/>
              </w:rPr>
              <w:t>after the Recipient receives the grant from the Provider</w:t>
            </w:r>
            <w:r w:rsidRPr="00A90F48">
              <w:rPr>
                <w:lang w:bidi="en-US"/>
              </w:rPr>
              <w:t>.</w:t>
            </w:r>
          </w:p>
          <w:p w14:paraId="61687BE3" w14:textId="2902EF46" w:rsidR="001224D5" w:rsidRPr="00A90F48" w:rsidRDefault="001224D5" w:rsidP="001224D5">
            <w:pPr>
              <w:pStyle w:val="Odstavecseseznamem"/>
              <w:numPr>
                <w:ilvl w:val="0"/>
                <w:numId w:val="8"/>
              </w:numPr>
              <w:ind w:left="284" w:hanging="284"/>
            </w:pPr>
            <w:r w:rsidRPr="00A90F48">
              <w:rPr>
                <w:lang w:bidi="en-US"/>
              </w:rPr>
              <w:t xml:space="preserve">The Recipient shall transfer from its bank account to the bank accounts of the Additional Participants, without undue delay, the relevant parts of the </w:t>
            </w:r>
            <w:r w:rsidR="007F1983">
              <w:rPr>
                <w:lang w:bidi="en-US"/>
              </w:rPr>
              <w:t>grant</w:t>
            </w:r>
            <w:r w:rsidRPr="00A90F48">
              <w:rPr>
                <w:lang w:bidi="en-US"/>
              </w:rPr>
              <w:t xml:space="preserve"> </w:t>
            </w:r>
            <w:r w:rsidR="007F1983">
              <w:rPr>
                <w:lang w:bidi="en-US"/>
              </w:rPr>
              <w:t xml:space="preserve">according </w:t>
            </w:r>
            <w:r w:rsidRPr="00A90F48">
              <w:rPr>
                <w:lang w:bidi="en-US"/>
              </w:rPr>
              <w:t xml:space="preserve">to </w:t>
            </w:r>
            <w:r w:rsidR="007F1983">
              <w:rPr>
                <w:lang w:bidi="en-US"/>
              </w:rPr>
              <w:t xml:space="preserve">the </w:t>
            </w:r>
            <w:r w:rsidRPr="00A90F48">
              <w:rPr>
                <w:lang w:bidi="en-US"/>
              </w:rPr>
              <w:t xml:space="preserve">Paragraph 1, in the </w:t>
            </w:r>
            <w:r w:rsidR="007F1983">
              <w:rPr>
                <w:lang w:bidi="en-US"/>
              </w:rPr>
              <w:t>total amount</w:t>
            </w:r>
            <w:r w:rsidR="007F1983" w:rsidRPr="00A90F48">
              <w:rPr>
                <w:lang w:bidi="en-US"/>
              </w:rPr>
              <w:t xml:space="preserve"> </w:t>
            </w:r>
            <w:r w:rsidRPr="00A90F48">
              <w:rPr>
                <w:lang w:bidi="en-US"/>
              </w:rPr>
              <w:t xml:space="preserve">for all approved sub-projects. </w:t>
            </w:r>
          </w:p>
          <w:p w14:paraId="0065AFA0" w14:textId="70A21A9B" w:rsidR="001224D5" w:rsidRPr="00A90F48" w:rsidRDefault="001224D5" w:rsidP="001224D5">
            <w:pPr>
              <w:pStyle w:val="Odstavecseseznamem"/>
              <w:numPr>
                <w:ilvl w:val="0"/>
                <w:numId w:val="8"/>
              </w:numPr>
              <w:ind w:left="284" w:hanging="284"/>
              <w:contextualSpacing w:val="0"/>
            </w:pPr>
            <w:r w:rsidRPr="00A90F48">
              <w:rPr>
                <w:lang w:bidi="en-US"/>
              </w:rPr>
              <w:t>A prerequisite for the fulfilment of the Recipient's obligation is the fulfilment of the Provider's obligation agreed to in the Project</w:t>
            </w:r>
            <w:r w:rsidR="00B916AE">
              <w:rPr>
                <w:lang w:bidi="en-US"/>
              </w:rPr>
              <w:t xml:space="preserve"> Contract</w:t>
            </w:r>
            <w:r w:rsidRPr="00A90F48">
              <w:rPr>
                <w:lang w:bidi="en-US"/>
              </w:rPr>
              <w:t xml:space="preserve">. In particular, the Contracting Parties acknowledge that the cited Contract may include the possibility of exclusion which is not a breach of the agreed obligations, and the fulfilment of the Provider's obligations is subject to the following conditions: </w:t>
            </w:r>
          </w:p>
          <w:p w14:paraId="580F3FC6" w14:textId="77777777" w:rsidR="001224D5" w:rsidRPr="00A90F48" w:rsidRDefault="001224D5" w:rsidP="001224D5">
            <w:pPr>
              <w:pStyle w:val="Odstavecseseznamem"/>
              <w:numPr>
                <w:ilvl w:val="0"/>
                <w:numId w:val="9"/>
              </w:numPr>
            </w:pPr>
            <w:r w:rsidRPr="00A90F48">
              <w:rPr>
                <w:lang w:bidi="en-US"/>
              </w:rPr>
              <w:lastRenderedPageBreak/>
              <w:t xml:space="preserve">there is no regulation on the use of the state budget due to provisional budget or reduction of state budget funds, and </w:t>
            </w:r>
          </w:p>
          <w:p w14:paraId="5C0E870A" w14:textId="15E3A5C5" w:rsidR="001224D5" w:rsidRPr="00A90F48" w:rsidRDefault="001224D5" w:rsidP="001224D5">
            <w:pPr>
              <w:pStyle w:val="Odstavecseseznamem"/>
              <w:numPr>
                <w:ilvl w:val="0"/>
                <w:numId w:val="9"/>
              </w:numPr>
              <w:ind w:left="714" w:hanging="357"/>
              <w:contextualSpacing w:val="0"/>
            </w:pPr>
            <w:r w:rsidRPr="00A90F48">
              <w:rPr>
                <w:lang w:bidi="en-US"/>
              </w:rPr>
              <w:t xml:space="preserve">no decision was taken to suspend the provision of the </w:t>
            </w:r>
            <w:r w:rsidR="00B916AE">
              <w:rPr>
                <w:lang w:bidi="en-US"/>
              </w:rPr>
              <w:t>grant</w:t>
            </w:r>
            <w:r w:rsidRPr="00A90F48">
              <w:rPr>
                <w:lang w:bidi="en-US"/>
              </w:rPr>
              <w:t xml:space="preserve">. </w:t>
            </w:r>
          </w:p>
          <w:p w14:paraId="345F7961" w14:textId="1BF25C71" w:rsidR="001224D5" w:rsidRPr="00A90F48" w:rsidRDefault="001224D5" w:rsidP="001224D5">
            <w:pPr>
              <w:pStyle w:val="Odstavecseseznamem"/>
              <w:numPr>
                <w:ilvl w:val="0"/>
                <w:numId w:val="8"/>
              </w:numPr>
              <w:ind w:left="284" w:hanging="284"/>
            </w:pPr>
            <w:r w:rsidRPr="00A90F48">
              <w:rPr>
                <w:lang w:bidi="en-US"/>
              </w:rPr>
              <w:t xml:space="preserve">If the Provider does not provide payment or part thereof on the basis of facts referred to in Paragraph 3 of this Article and the Recipient subsequently does not transfer the agreed payment or part thereof to the Additional Participant's account, this fact shall be regarded as </w:t>
            </w:r>
            <w:r w:rsidRPr="00A90F48">
              <w:rPr>
                <w:i/>
                <w:lang w:bidi="en-US"/>
              </w:rPr>
              <w:t>force majeure</w:t>
            </w:r>
            <w:r w:rsidRPr="00A90F48">
              <w:rPr>
                <w:lang w:bidi="en-US"/>
              </w:rPr>
              <w:t xml:space="preserve"> and not as breach of contractual obligations. In this case, the Contracting Parties undertake to cooperate in finding the solution (limiting the research task, extending the maturity date, etc.) that would damage their interests as little as possible and that would be in accordance with the purpose of this Contract and the Project. </w:t>
            </w:r>
          </w:p>
          <w:p w14:paraId="4DC0438C" w14:textId="1D815761" w:rsidR="001224D5" w:rsidRPr="00A90F48" w:rsidRDefault="001224D5" w:rsidP="001224D5">
            <w:pPr>
              <w:pStyle w:val="Odstavecseseznamem"/>
              <w:numPr>
                <w:ilvl w:val="0"/>
                <w:numId w:val="8"/>
              </w:numPr>
              <w:ind w:left="284" w:hanging="284"/>
            </w:pPr>
            <w:r w:rsidRPr="00A90F48">
              <w:rPr>
                <w:lang w:bidi="en-US"/>
              </w:rPr>
              <w:t xml:space="preserve">The </w:t>
            </w:r>
            <w:r w:rsidR="00B916AE">
              <w:rPr>
                <w:lang w:bidi="en-US"/>
              </w:rPr>
              <w:t>Additional Participant</w:t>
            </w:r>
            <w:r w:rsidR="00B916AE" w:rsidRPr="00A90F48">
              <w:rPr>
                <w:lang w:bidi="en-US"/>
              </w:rPr>
              <w:t xml:space="preserve"> </w:t>
            </w:r>
            <w:r w:rsidRPr="00A90F48">
              <w:rPr>
                <w:lang w:bidi="en-US"/>
              </w:rPr>
              <w:t xml:space="preserve">is obliged to transfer the unused part of the </w:t>
            </w:r>
            <w:r w:rsidR="00B916AE">
              <w:rPr>
                <w:lang w:bidi="en-US"/>
              </w:rPr>
              <w:t>grant</w:t>
            </w:r>
            <w:r w:rsidR="00B916AE" w:rsidRPr="00A90F48">
              <w:rPr>
                <w:lang w:bidi="en-US"/>
              </w:rPr>
              <w:t xml:space="preserve"> </w:t>
            </w:r>
            <w:r w:rsidRPr="00A90F48">
              <w:rPr>
                <w:lang w:bidi="en-US"/>
              </w:rPr>
              <w:t xml:space="preserve">to the </w:t>
            </w:r>
            <w:r w:rsidR="00B916AE">
              <w:rPr>
                <w:lang w:bidi="en-US"/>
              </w:rPr>
              <w:t>Recipient</w:t>
            </w:r>
            <w:r w:rsidR="00B916AE" w:rsidRPr="00A90F48">
              <w:rPr>
                <w:lang w:bidi="en-US"/>
              </w:rPr>
              <w:t xml:space="preserve">'s </w:t>
            </w:r>
            <w:r w:rsidR="00B916AE">
              <w:rPr>
                <w:lang w:bidi="en-US"/>
              </w:rPr>
              <w:t>bank</w:t>
            </w:r>
            <w:r w:rsidRPr="00A90F48">
              <w:rPr>
                <w:lang w:bidi="en-US"/>
              </w:rPr>
              <w:t xml:space="preserve"> account no later than 14 calendar days after it </w:t>
            </w:r>
            <w:r w:rsidR="00B916AE">
              <w:rPr>
                <w:lang w:bidi="en-US"/>
              </w:rPr>
              <w:t xml:space="preserve">find out </w:t>
            </w:r>
            <w:r w:rsidRPr="00A90F48">
              <w:rPr>
                <w:lang w:bidi="en-US"/>
              </w:rPr>
              <w:t xml:space="preserve">that it will not use that part of the </w:t>
            </w:r>
            <w:r w:rsidR="00B916AE">
              <w:rPr>
                <w:lang w:bidi="en-US"/>
              </w:rPr>
              <w:t>grant</w:t>
            </w:r>
            <w:r w:rsidR="00B916AE" w:rsidRPr="00A90F48">
              <w:rPr>
                <w:lang w:bidi="en-US"/>
              </w:rPr>
              <w:t xml:space="preserve"> </w:t>
            </w:r>
            <w:r w:rsidRPr="00A90F48">
              <w:rPr>
                <w:lang w:bidi="en-US"/>
              </w:rPr>
              <w:t xml:space="preserve">for any reason or after it was asked by the </w:t>
            </w:r>
            <w:r w:rsidR="00B916AE">
              <w:rPr>
                <w:lang w:bidi="en-US"/>
              </w:rPr>
              <w:t>Recipient</w:t>
            </w:r>
            <w:r w:rsidR="00B916AE" w:rsidRPr="00A90F48">
              <w:rPr>
                <w:lang w:bidi="en-US"/>
              </w:rPr>
              <w:t xml:space="preserve"> </w:t>
            </w:r>
            <w:r w:rsidRPr="00A90F48">
              <w:rPr>
                <w:lang w:bidi="en-US"/>
              </w:rPr>
              <w:t xml:space="preserve">to </w:t>
            </w:r>
            <w:r w:rsidR="00B916AE">
              <w:rPr>
                <w:lang w:bidi="en-US"/>
              </w:rPr>
              <w:t>send it back</w:t>
            </w:r>
            <w:r w:rsidRPr="00A90F48">
              <w:rPr>
                <w:lang w:bidi="en-US"/>
              </w:rPr>
              <w:t xml:space="preserve">. The </w:t>
            </w:r>
            <w:r w:rsidR="00B916AE">
              <w:rPr>
                <w:lang w:bidi="en-US"/>
              </w:rPr>
              <w:t>grant</w:t>
            </w:r>
            <w:r w:rsidR="00B916AE" w:rsidRPr="00A90F48">
              <w:rPr>
                <w:lang w:bidi="en-US"/>
              </w:rPr>
              <w:t xml:space="preserve"> </w:t>
            </w:r>
            <w:r w:rsidRPr="00A90F48">
              <w:rPr>
                <w:lang w:bidi="en-US"/>
              </w:rPr>
              <w:t xml:space="preserve">repaid in this manner must be credited to the </w:t>
            </w:r>
            <w:r w:rsidR="00B916AE">
              <w:rPr>
                <w:lang w:bidi="en-US"/>
              </w:rPr>
              <w:t>Recipient</w:t>
            </w:r>
            <w:r w:rsidR="00B916AE" w:rsidRPr="00A90F48">
              <w:rPr>
                <w:lang w:bidi="en-US"/>
              </w:rPr>
              <w:t xml:space="preserve">'s </w:t>
            </w:r>
            <w:r w:rsidR="00B916AE">
              <w:rPr>
                <w:lang w:bidi="en-US"/>
              </w:rPr>
              <w:t>bank</w:t>
            </w:r>
            <w:r w:rsidRPr="00A90F48">
              <w:rPr>
                <w:lang w:bidi="en-US"/>
              </w:rPr>
              <w:t xml:space="preserve"> account by </w:t>
            </w:r>
            <w:r w:rsidR="00B916AE">
              <w:rPr>
                <w:lang w:bidi="en-US"/>
              </w:rPr>
              <w:t>20</w:t>
            </w:r>
            <w:r w:rsidRPr="00A90F48">
              <w:rPr>
                <w:lang w:bidi="en-US"/>
              </w:rPr>
              <w:t xml:space="preserve"> December of the </w:t>
            </w:r>
            <w:r w:rsidR="003F6783">
              <w:rPr>
                <w:lang w:bidi="en-US"/>
              </w:rPr>
              <w:t xml:space="preserve">calendar </w:t>
            </w:r>
            <w:r w:rsidRPr="00A90F48">
              <w:rPr>
                <w:lang w:bidi="en-US"/>
              </w:rPr>
              <w:t xml:space="preserve">year in which the Project ends. No more than 5% of the </w:t>
            </w:r>
            <w:r w:rsidR="003F6783">
              <w:rPr>
                <w:lang w:bidi="en-US"/>
              </w:rPr>
              <w:t>grant</w:t>
            </w:r>
            <w:r w:rsidR="003F6783" w:rsidRPr="00A90F48">
              <w:rPr>
                <w:lang w:bidi="en-US"/>
              </w:rPr>
              <w:t xml:space="preserve"> </w:t>
            </w:r>
            <w:r w:rsidRPr="00A90F48">
              <w:rPr>
                <w:lang w:bidi="en-US"/>
              </w:rPr>
              <w:t>provided for the last year of the Project must be repaid by 1</w:t>
            </w:r>
            <w:r w:rsidR="003F6783">
              <w:rPr>
                <w:lang w:bidi="en-US"/>
              </w:rPr>
              <w:t>0</w:t>
            </w:r>
            <w:r w:rsidRPr="00A90F48">
              <w:rPr>
                <w:lang w:bidi="en-US"/>
              </w:rPr>
              <w:t xml:space="preserve"> February of the year following after the termination of the Project. Furthermore, the Recipient is obliged to account the </w:t>
            </w:r>
            <w:r w:rsidR="003F6783">
              <w:rPr>
                <w:lang w:bidi="en-US"/>
              </w:rPr>
              <w:t>grant</w:t>
            </w:r>
            <w:r w:rsidR="003F6783" w:rsidRPr="00A90F48">
              <w:rPr>
                <w:lang w:bidi="en-US"/>
              </w:rPr>
              <w:t xml:space="preserve"> </w:t>
            </w:r>
            <w:r w:rsidRPr="00A90F48">
              <w:rPr>
                <w:lang w:bidi="en-US"/>
              </w:rPr>
              <w:t xml:space="preserve">provided for the entire duration of the Project and to perform the financial settlement in accordance with the legal regulations, particularly with those stipulating the deadlines and principles of the financial settlement of relations with the state budget, especially in accordance with Decree No. 367/2015 Coll., on the principles and deadlines for the financial settlement of relations with the state budget, state financial assets and the National Fund, as amended. </w:t>
            </w:r>
          </w:p>
          <w:p w14:paraId="63EC2C5F" w14:textId="0601DC10" w:rsidR="001224D5" w:rsidRPr="00A90F48" w:rsidRDefault="001224D5" w:rsidP="001224D5">
            <w:pPr>
              <w:pStyle w:val="Nadpis1"/>
              <w:outlineLvl w:val="0"/>
            </w:pPr>
            <w:r w:rsidRPr="00A90F48">
              <w:rPr>
                <w:lang w:bidi="en-US"/>
              </w:rPr>
              <w:lastRenderedPageBreak/>
              <w:t xml:space="preserve">Article </w:t>
            </w:r>
            <w:r w:rsidR="006B162D">
              <w:rPr>
                <w:lang w:bidi="en-US"/>
              </w:rPr>
              <w:t>5</w:t>
            </w:r>
            <w:r w:rsidRPr="00A90F48">
              <w:rPr>
                <w:lang w:bidi="en-US"/>
              </w:rPr>
              <w:br/>
              <w:t>Submitting Reports on Progress and Results of the Project</w:t>
            </w:r>
          </w:p>
          <w:p w14:paraId="208CBC6F" w14:textId="77777777" w:rsidR="001224D5" w:rsidRPr="00A90F48" w:rsidRDefault="001224D5" w:rsidP="001224D5">
            <w:pPr>
              <w:pStyle w:val="Odstavecseseznamem"/>
              <w:numPr>
                <w:ilvl w:val="0"/>
                <w:numId w:val="10"/>
              </w:numPr>
              <w:ind w:left="284" w:hanging="284"/>
              <w:contextualSpacing w:val="0"/>
              <w:rPr>
                <w:rFonts w:cs="Times New Roman"/>
              </w:rPr>
            </w:pPr>
            <w:r w:rsidRPr="00A90F48">
              <w:rPr>
                <w:rFonts w:cs="Times New Roman"/>
                <w:lang w:bidi="en-US"/>
              </w:rPr>
              <w:t xml:space="preserve">The Recipient shall submit especially the following reports in the course of the Project and after its termination: </w:t>
            </w:r>
          </w:p>
          <w:p w14:paraId="5225C012" w14:textId="1DF8D1F1" w:rsidR="001224D5" w:rsidRPr="00A90F48" w:rsidRDefault="001224D5" w:rsidP="001224D5">
            <w:pPr>
              <w:pStyle w:val="Odstavecseseznamem"/>
              <w:numPr>
                <w:ilvl w:val="0"/>
                <w:numId w:val="11"/>
              </w:numPr>
              <w:rPr>
                <w:rFonts w:cs="Times New Roman"/>
              </w:rPr>
            </w:pPr>
            <w:r w:rsidRPr="00A90F48">
              <w:rPr>
                <w:rFonts w:cs="Times New Roman"/>
                <w:lang w:bidi="en-US"/>
              </w:rPr>
              <w:t xml:space="preserve">an interim report on the progress of the Project for each year of the Project, </w:t>
            </w:r>
            <w:r w:rsidR="004D3DB9">
              <w:rPr>
                <w:rFonts w:cs="Times New Roman"/>
                <w:lang w:bidi="en-US"/>
              </w:rPr>
              <w:t>no lated than 30 January the year after;</w:t>
            </w:r>
          </w:p>
          <w:p w14:paraId="0D4652E6" w14:textId="77777777" w:rsidR="001224D5" w:rsidRPr="00A90F48" w:rsidRDefault="001224D5" w:rsidP="001224D5">
            <w:pPr>
              <w:pStyle w:val="Odstavecseseznamem"/>
              <w:numPr>
                <w:ilvl w:val="0"/>
                <w:numId w:val="11"/>
              </w:numPr>
              <w:rPr>
                <w:rFonts w:cs="Times New Roman"/>
              </w:rPr>
            </w:pPr>
            <w:r w:rsidRPr="00A90F48">
              <w:rPr>
                <w:rFonts w:cs="Times New Roman"/>
                <w:lang w:bidi="en-US"/>
              </w:rPr>
              <w:t xml:space="preserve">an extraordinary report at the Provider's written request, particularly if the Provider suspects violation of the aforementioned obligations by the Recipient, </w:t>
            </w:r>
          </w:p>
          <w:p w14:paraId="5DE70BA8" w14:textId="0A4CFACB" w:rsidR="001224D5" w:rsidRPr="00A90F48" w:rsidRDefault="001224D5" w:rsidP="001224D5">
            <w:pPr>
              <w:pStyle w:val="Odstavecseseznamem"/>
              <w:numPr>
                <w:ilvl w:val="0"/>
                <w:numId w:val="11"/>
              </w:numPr>
              <w:rPr>
                <w:rFonts w:cs="Times New Roman"/>
              </w:rPr>
            </w:pPr>
            <w:r w:rsidRPr="00A90F48">
              <w:rPr>
                <w:rFonts w:cs="Times New Roman"/>
                <w:lang w:bidi="en-US"/>
              </w:rPr>
              <w:t xml:space="preserve">a final report on the Project together with the implementation plan, </w:t>
            </w:r>
            <w:r w:rsidR="004D3DB9">
              <w:rPr>
                <w:rFonts w:cs="Times New Roman"/>
                <w:lang w:bidi="en-US"/>
              </w:rPr>
              <w:t xml:space="preserve">no later than 30 calendar days after the end of the </w:t>
            </w:r>
            <w:r w:rsidR="002423CE">
              <w:rPr>
                <w:rFonts w:cs="Times New Roman"/>
                <w:lang w:bidi="en-US"/>
              </w:rPr>
              <w:t>P</w:t>
            </w:r>
            <w:r w:rsidR="004D3DB9">
              <w:rPr>
                <w:rFonts w:cs="Times New Roman"/>
                <w:lang w:bidi="en-US"/>
              </w:rPr>
              <w:t>roject;</w:t>
            </w:r>
          </w:p>
          <w:p w14:paraId="03B71E87" w14:textId="7035CDF8" w:rsidR="001224D5" w:rsidRPr="00A90F48" w:rsidRDefault="001224D5" w:rsidP="001224D5">
            <w:pPr>
              <w:pStyle w:val="Odstavecseseznamem"/>
              <w:numPr>
                <w:ilvl w:val="0"/>
                <w:numId w:val="11"/>
              </w:numPr>
              <w:ind w:left="714" w:hanging="357"/>
              <w:contextualSpacing w:val="0"/>
            </w:pPr>
            <w:r w:rsidRPr="00A90F48">
              <w:rPr>
                <w:rFonts w:cs="Times New Roman"/>
                <w:lang w:bidi="en-US"/>
              </w:rPr>
              <w:t>a report on the implementation of results</w:t>
            </w:r>
            <w:r w:rsidR="004D3DB9">
              <w:rPr>
                <w:rFonts w:cs="Times New Roman"/>
                <w:lang w:bidi="en-US"/>
              </w:rPr>
              <w:t xml:space="preserve">, no later than 31 July </w:t>
            </w:r>
            <w:r w:rsidR="002423CE">
              <w:rPr>
                <w:rFonts w:cs="Times New Roman"/>
                <w:lang w:bidi="en-US"/>
              </w:rPr>
              <w:t xml:space="preserve">the year following the </w:t>
            </w:r>
            <w:r w:rsidR="004D3DB9">
              <w:rPr>
                <w:rFonts w:cs="Times New Roman"/>
                <w:lang w:bidi="en-US"/>
              </w:rPr>
              <w:t xml:space="preserve">year </w:t>
            </w:r>
            <w:r w:rsidR="002423CE">
              <w:rPr>
                <w:rFonts w:cs="Times New Roman"/>
                <w:lang w:bidi="en-US"/>
              </w:rPr>
              <w:t xml:space="preserve">in which </w:t>
            </w:r>
            <w:r w:rsidR="004D3DB9">
              <w:rPr>
                <w:rFonts w:cs="Times New Roman"/>
                <w:lang w:bidi="en-US"/>
              </w:rPr>
              <w:t xml:space="preserve">the implementation is </w:t>
            </w:r>
            <w:r w:rsidR="002423CE">
              <w:rPr>
                <w:rFonts w:cs="Times New Roman"/>
                <w:lang w:bidi="en-US"/>
              </w:rPr>
              <w:t>monitored</w:t>
            </w:r>
            <w:r w:rsidRPr="00A90F48">
              <w:rPr>
                <w:rFonts w:cs="Times New Roman"/>
                <w:lang w:bidi="en-US"/>
              </w:rPr>
              <w:t xml:space="preserve">. </w:t>
            </w:r>
          </w:p>
          <w:p w14:paraId="2CFA72B5" w14:textId="181899F5" w:rsidR="006B162D" w:rsidRPr="00BD1B8E" w:rsidRDefault="006B162D" w:rsidP="00BD1B8E">
            <w:pPr>
              <w:pStyle w:val="Odstavecseseznamem"/>
              <w:numPr>
                <w:ilvl w:val="0"/>
                <w:numId w:val="10"/>
              </w:numPr>
              <w:ind w:left="284" w:hanging="284"/>
            </w:pPr>
            <w:r w:rsidRPr="00A90F48">
              <w:rPr>
                <w:lang w:bidi="en-US"/>
              </w:rPr>
              <w:t xml:space="preserve">The manner, form and other conditions for the preparation and submission of reports and other documents by the Recipient are stipulated in the Provider's terms and conditions. </w:t>
            </w:r>
          </w:p>
          <w:p w14:paraId="231AC323" w14:textId="03DC95F0" w:rsidR="001224D5" w:rsidRPr="00A90F48" w:rsidRDefault="001224D5" w:rsidP="001224D5">
            <w:pPr>
              <w:pStyle w:val="Odstavecseseznamem"/>
              <w:numPr>
                <w:ilvl w:val="0"/>
                <w:numId w:val="10"/>
              </w:numPr>
              <w:ind w:left="284" w:hanging="284"/>
              <w:rPr>
                <w:rFonts w:cs="Times New Roman"/>
              </w:rPr>
            </w:pPr>
            <w:r w:rsidRPr="00A90F48">
              <w:rPr>
                <w:rFonts w:cs="Times New Roman"/>
                <w:lang w:bidi="en-US"/>
              </w:rPr>
              <w:t xml:space="preserve">The report shall be deemed to have been submitted when it is </w:t>
            </w:r>
            <w:r w:rsidR="003F6783">
              <w:rPr>
                <w:rFonts w:cs="Times New Roman"/>
                <w:lang w:bidi="en-US"/>
              </w:rPr>
              <w:t>submitted</w:t>
            </w:r>
            <w:r w:rsidR="003F6783" w:rsidRPr="00A90F48">
              <w:rPr>
                <w:rFonts w:cs="Times New Roman"/>
                <w:lang w:bidi="en-US"/>
              </w:rPr>
              <w:t xml:space="preserve"> </w:t>
            </w:r>
            <w:r w:rsidRPr="00A90F48">
              <w:rPr>
                <w:rFonts w:cs="Times New Roman"/>
                <w:lang w:bidi="en-US"/>
              </w:rPr>
              <w:t xml:space="preserve">to the Provider's </w:t>
            </w:r>
            <w:r w:rsidR="003F6783">
              <w:rPr>
                <w:rFonts w:cs="Times New Roman"/>
                <w:lang w:bidi="en-US"/>
              </w:rPr>
              <w:t>information system, it is delivered confirmation on the online submission of the report</w:t>
            </w:r>
            <w:r w:rsidRPr="00A90F48">
              <w:rPr>
                <w:rFonts w:cs="Times New Roman"/>
                <w:lang w:bidi="en-US"/>
              </w:rPr>
              <w:t xml:space="preserve">, meets all mandatory requirements and when other mandatory documents are attached to it; in particular, when the implementation plan is attached to the interim (if it is to be attached) or final report. </w:t>
            </w:r>
          </w:p>
          <w:p w14:paraId="54BCE1FE" w14:textId="15B585F6" w:rsidR="001224D5" w:rsidRPr="00A90F48" w:rsidRDefault="001224D5" w:rsidP="001224D5">
            <w:pPr>
              <w:pStyle w:val="Odstavecseseznamem"/>
              <w:numPr>
                <w:ilvl w:val="0"/>
                <w:numId w:val="10"/>
              </w:numPr>
              <w:ind w:left="284" w:hanging="284"/>
              <w:rPr>
                <w:rFonts w:cs="Times New Roman"/>
              </w:rPr>
            </w:pPr>
            <w:r w:rsidRPr="00A90F48">
              <w:rPr>
                <w:rFonts w:cs="Times New Roman"/>
                <w:lang w:bidi="en-US"/>
              </w:rPr>
              <w:t>The Provider monitor</w:t>
            </w:r>
            <w:r w:rsidR="002423CE">
              <w:rPr>
                <w:rFonts w:cs="Times New Roman"/>
                <w:lang w:bidi="en-US"/>
              </w:rPr>
              <w:t>s</w:t>
            </w:r>
            <w:r w:rsidRPr="00A90F48">
              <w:rPr>
                <w:rFonts w:cs="Times New Roman"/>
                <w:lang w:bidi="en-US"/>
              </w:rPr>
              <w:t xml:space="preserve"> the fulfilment of the implementation plan of </w:t>
            </w:r>
            <w:r w:rsidR="002423CE">
              <w:rPr>
                <w:rFonts w:cs="Times New Roman"/>
                <w:lang w:bidi="en-US"/>
              </w:rPr>
              <w:t xml:space="preserve">the </w:t>
            </w:r>
            <w:r w:rsidRPr="00A90F48">
              <w:rPr>
                <w:rFonts w:cs="Times New Roman"/>
                <w:lang w:bidi="en-US"/>
              </w:rPr>
              <w:t xml:space="preserve">resultsfor the period of 3 years from the achievement of the result if the result was achieved </w:t>
            </w:r>
            <w:r w:rsidR="002423CE">
              <w:rPr>
                <w:rFonts w:cs="Times New Roman"/>
                <w:lang w:bidi="en-US"/>
              </w:rPr>
              <w:t>during the duration</w:t>
            </w:r>
            <w:r w:rsidRPr="00A90F48">
              <w:rPr>
                <w:rFonts w:cs="Times New Roman"/>
                <w:lang w:bidi="en-US"/>
              </w:rPr>
              <w:t xml:space="preserve"> of the Project, no later, however, than for 3 years after the termination of the Project, particularly on the basis of the reports on implementation submitted by the Recipient in accordance with the relevant evaluation process. </w:t>
            </w:r>
          </w:p>
          <w:p w14:paraId="6D36A3AA" w14:textId="54B71233" w:rsidR="001224D5" w:rsidRPr="00A90F48" w:rsidRDefault="001224D5" w:rsidP="001224D5">
            <w:pPr>
              <w:pStyle w:val="Odstavecseseznamem"/>
              <w:numPr>
                <w:ilvl w:val="0"/>
                <w:numId w:val="10"/>
              </w:numPr>
              <w:ind w:left="284" w:hanging="284"/>
            </w:pPr>
            <w:r w:rsidRPr="00A90F48">
              <w:rPr>
                <w:lang w:bidi="en-US"/>
              </w:rPr>
              <w:t xml:space="preserve">Whenever the Recipient is obliged to submit a report or other documents to the Provider, each Additional Participant is obliged to </w:t>
            </w:r>
            <w:r w:rsidRPr="00A90F48">
              <w:rPr>
                <w:lang w:bidi="en-US"/>
              </w:rPr>
              <w:lastRenderedPageBreak/>
              <w:t xml:space="preserve">send to the Recipient </w:t>
            </w:r>
            <w:r w:rsidR="002423CE">
              <w:rPr>
                <w:lang w:bidi="en-US"/>
              </w:rPr>
              <w:t>requested</w:t>
            </w:r>
            <w:r w:rsidRPr="00A90F48">
              <w:rPr>
                <w:lang w:bidi="en-US"/>
              </w:rPr>
              <w:t xml:space="preserve"> documents </w:t>
            </w:r>
            <w:r w:rsidR="002423CE">
              <w:rPr>
                <w:lang w:bidi="en-US"/>
              </w:rPr>
              <w:t>on a given date</w:t>
            </w:r>
            <w:r w:rsidR="00E03C13">
              <w:rPr>
                <w:lang w:bidi="en-US"/>
              </w:rPr>
              <w:t xml:space="preserve"> by the Recipient, but </w:t>
            </w:r>
            <w:r w:rsidRPr="00A90F48">
              <w:rPr>
                <w:lang w:bidi="en-US"/>
              </w:rPr>
              <w:t xml:space="preserve">no later than 14 calendar days before the deadline for the submission of the report. In the event of failure to meet the agreed deadline, each Additional Participant </w:t>
            </w:r>
            <w:r w:rsidR="00E03C13">
              <w:rPr>
                <w:lang w:bidi="en-US"/>
              </w:rPr>
              <w:t>takes</w:t>
            </w:r>
            <w:r w:rsidR="00E03C13" w:rsidRPr="00A90F48">
              <w:rPr>
                <w:lang w:bidi="en-US"/>
              </w:rPr>
              <w:t xml:space="preserve"> </w:t>
            </w:r>
            <w:r w:rsidRPr="00A90F48">
              <w:rPr>
                <w:lang w:bidi="en-US"/>
              </w:rPr>
              <w:t xml:space="preserve">responsibility for breach of its obligation and, if any damage occurs, shall make compensation for that damage. </w:t>
            </w:r>
          </w:p>
          <w:p w14:paraId="64319B27" w14:textId="11B81602" w:rsidR="001224D5" w:rsidRPr="00A90F48" w:rsidRDefault="00E03C13" w:rsidP="001224D5">
            <w:pPr>
              <w:pStyle w:val="Odstavecseseznamem"/>
              <w:numPr>
                <w:ilvl w:val="0"/>
                <w:numId w:val="10"/>
              </w:numPr>
              <w:ind w:left="284" w:hanging="284"/>
            </w:pPr>
            <w:r>
              <w:rPr>
                <w:lang w:bidi="en-US"/>
              </w:rPr>
              <w:t xml:space="preserve">Report about activities of </w:t>
            </w:r>
            <w:r w:rsidR="001224D5" w:rsidRPr="00A90F48">
              <w:rPr>
                <w:lang w:bidi="en-US"/>
              </w:rPr>
              <w:t>The Centre's Council</w:t>
            </w:r>
            <w:r>
              <w:rPr>
                <w:lang w:bidi="en-US"/>
              </w:rPr>
              <w:t xml:space="preserve"> is included in the interim/final report of the Project and</w:t>
            </w:r>
            <w:r w:rsidR="001224D5" w:rsidRPr="00A90F48">
              <w:rPr>
                <w:lang w:bidi="en-US"/>
              </w:rPr>
              <w:t xml:space="preserve"> includes information about the number of meetings of the Centre's Council, their attendance, matters discussed and about other activities of the Centre's Council. </w:t>
            </w:r>
          </w:p>
          <w:p w14:paraId="5E1A24AC" w14:textId="5E30FF40" w:rsidR="001224D5" w:rsidRPr="00A90F48" w:rsidRDefault="001224D5" w:rsidP="001224D5">
            <w:pPr>
              <w:pStyle w:val="Nadpis1"/>
              <w:outlineLvl w:val="0"/>
            </w:pPr>
            <w:r w:rsidRPr="00A90F48">
              <w:rPr>
                <w:lang w:bidi="en-US"/>
              </w:rPr>
              <w:t xml:space="preserve">Article </w:t>
            </w:r>
            <w:r w:rsidR="006B162D">
              <w:rPr>
                <w:lang w:bidi="en-US"/>
              </w:rPr>
              <w:t>6</w:t>
            </w:r>
            <w:r w:rsidRPr="00A90F48">
              <w:rPr>
                <w:lang w:bidi="en-US"/>
              </w:rPr>
              <w:br/>
              <w:t>Inspections</w:t>
            </w:r>
          </w:p>
          <w:p w14:paraId="2BFDBDD7" w14:textId="18BD20C1" w:rsidR="001224D5" w:rsidRPr="00A90F48" w:rsidRDefault="001224D5" w:rsidP="001224D5">
            <w:pPr>
              <w:pStyle w:val="Odstavecseseznamem"/>
              <w:numPr>
                <w:ilvl w:val="0"/>
                <w:numId w:val="12"/>
              </w:numPr>
              <w:ind w:left="284" w:hanging="284"/>
            </w:pPr>
            <w:r w:rsidRPr="00A90F48">
              <w:rPr>
                <w:lang w:bidi="en-US"/>
              </w:rPr>
              <w:t xml:space="preserve">The Recipient is entitled to check up on the Additional Participant, at any time during the duration of the Contract, in respect of the fulfilment of Project objectives, including checking the drawing and use of the </w:t>
            </w:r>
            <w:r w:rsidR="00784798">
              <w:rPr>
                <w:lang w:bidi="en-US"/>
              </w:rPr>
              <w:t>grant</w:t>
            </w:r>
            <w:r w:rsidR="00784798" w:rsidRPr="00A90F48">
              <w:rPr>
                <w:lang w:bidi="en-US"/>
              </w:rPr>
              <w:t xml:space="preserve"> </w:t>
            </w:r>
            <w:r w:rsidRPr="00A90F48">
              <w:rPr>
                <w:lang w:bidi="en-US"/>
              </w:rPr>
              <w:t xml:space="preserve">and the cost-effectiveness of the Project. </w:t>
            </w:r>
          </w:p>
          <w:p w14:paraId="4068B566" w14:textId="797E5A70" w:rsidR="001224D5" w:rsidRPr="00A90F48" w:rsidRDefault="001224D5" w:rsidP="001224D5">
            <w:pPr>
              <w:pStyle w:val="Odstavecseseznamem"/>
              <w:numPr>
                <w:ilvl w:val="0"/>
                <w:numId w:val="12"/>
              </w:numPr>
              <w:ind w:left="284" w:hanging="284"/>
            </w:pPr>
            <w:r w:rsidRPr="00A90F48">
              <w:rPr>
                <w:lang w:bidi="en-US"/>
              </w:rPr>
              <w:t>The Additional Participant is also obliged to allow the Provider or the persons authorized by the Provider to perform comprehensive inspections pursuant to this Article, and to make available its accounting records related to the Project pursuant to the provisions of Section 13 of ASRD at any time during the course of the Project or within t</w:t>
            </w:r>
            <w:r w:rsidR="00330349">
              <w:rPr>
                <w:lang w:bidi="en-US"/>
              </w:rPr>
              <w:t>wo</w:t>
            </w:r>
            <w:r w:rsidRPr="00A90F48">
              <w:rPr>
                <w:lang w:bidi="en-US"/>
              </w:rPr>
              <w:t xml:space="preserve"> (</w:t>
            </w:r>
            <w:r w:rsidR="00330349">
              <w:rPr>
                <w:lang w:bidi="en-US"/>
              </w:rPr>
              <w:t>2</w:t>
            </w:r>
            <w:r w:rsidRPr="00A90F48">
              <w:rPr>
                <w:lang w:bidi="en-US"/>
              </w:rPr>
              <w:t xml:space="preserve">) years after termination of the effect of this Contract, and to provide necessary cooperation during such inspection. This provision shall not affect or limit the rights of the control and financial authorities of the state administration of the Czech Republic. </w:t>
            </w:r>
          </w:p>
          <w:p w14:paraId="0C03F129" w14:textId="2A9E522C" w:rsidR="001224D5" w:rsidRPr="00A90F48" w:rsidRDefault="001224D5" w:rsidP="001224D5">
            <w:pPr>
              <w:pStyle w:val="Nadpis1"/>
              <w:outlineLvl w:val="0"/>
            </w:pPr>
            <w:r w:rsidRPr="00A90F48">
              <w:rPr>
                <w:lang w:bidi="en-US"/>
              </w:rPr>
              <w:t xml:space="preserve">Article </w:t>
            </w:r>
            <w:r w:rsidR="006B162D">
              <w:rPr>
                <w:lang w:bidi="en-US"/>
              </w:rPr>
              <w:t>7</w:t>
            </w:r>
            <w:r w:rsidRPr="00A90F48">
              <w:rPr>
                <w:lang w:bidi="en-US"/>
              </w:rPr>
              <w:br/>
              <w:t>Intellectual Property Protection and Use of the Results</w:t>
            </w:r>
          </w:p>
          <w:p w14:paraId="0E4762FA" w14:textId="4B7BCD33" w:rsidR="001224D5" w:rsidRDefault="001224D5" w:rsidP="001224D5">
            <w:pPr>
              <w:pStyle w:val="Odstavecseseznamem"/>
              <w:numPr>
                <w:ilvl w:val="0"/>
                <w:numId w:val="13"/>
              </w:numPr>
              <w:ind w:left="284" w:hanging="284"/>
            </w:pPr>
            <w:r w:rsidRPr="00A90F48">
              <w:rPr>
                <w:lang w:bidi="en-US"/>
              </w:rPr>
              <w:t xml:space="preserve">The Contracting Parties have agreed that </w:t>
            </w:r>
            <w:r w:rsidR="00B24D4E">
              <w:rPr>
                <w:lang w:bidi="en-US"/>
              </w:rPr>
              <w:t xml:space="preserve">knowledge and </w:t>
            </w:r>
            <w:r w:rsidRPr="00A90F48">
              <w:rPr>
                <w:lang w:bidi="en-US"/>
              </w:rPr>
              <w:t xml:space="preserve">intellectual property brought in or created during the fulfilment of tasks within the framework of the Project shall always be in the ownership of the </w:t>
            </w:r>
            <w:r w:rsidRPr="00A90F48">
              <w:rPr>
                <w:lang w:bidi="en-US"/>
              </w:rPr>
              <w:lastRenderedPageBreak/>
              <w:t>Contracting Party</w:t>
            </w:r>
            <w:r w:rsidR="00E8559C" w:rsidRPr="00A90F48">
              <w:rPr>
                <w:lang w:bidi="en-US"/>
              </w:rPr>
              <w:t xml:space="preserve"> who brought the intellectual property or</w:t>
            </w:r>
            <w:r w:rsidRPr="00A90F48">
              <w:rPr>
                <w:lang w:bidi="en-US"/>
              </w:rPr>
              <w:t xml:space="preserve"> whose employees created that intellectual property. This Contracting Party shall inform the </w:t>
            </w:r>
            <w:r w:rsidR="00E8559C" w:rsidRPr="00A90F48">
              <w:rPr>
                <w:szCs w:val="23"/>
                <w:lang w:bidi="en-US"/>
              </w:rPr>
              <w:t>Recipient</w:t>
            </w:r>
            <w:r w:rsidR="00E8559C" w:rsidRPr="00A90F48" w:rsidDel="00E8559C">
              <w:rPr>
                <w:lang w:bidi="en-US"/>
              </w:rPr>
              <w:t xml:space="preserve"> </w:t>
            </w:r>
            <w:r w:rsidRPr="00A90F48">
              <w:rPr>
                <w:lang w:bidi="en-US"/>
              </w:rPr>
              <w:t>about bringing in or creating intellectual property and shall bear the costs associated with submitting applications and with the respective proceedings. The specific arrangement shall be dealt with in a separate contract for the individual sub-projects.</w:t>
            </w:r>
          </w:p>
          <w:p w14:paraId="2161C3AD" w14:textId="17579961" w:rsidR="00B24D4E" w:rsidRDefault="001D41CF" w:rsidP="001224D5">
            <w:pPr>
              <w:pStyle w:val="Odstavecseseznamem"/>
              <w:numPr>
                <w:ilvl w:val="0"/>
                <w:numId w:val="13"/>
              </w:numPr>
              <w:ind w:left="284" w:hanging="284"/>
            </w:pPr>
            <w:r>
              <w:t>Background</w:t>
            </w:r>
            <w:r w:rsidR="00B24D4E" w:rsidRPr="00B24D4E">
              <w:t xml:space="preserve"> knowledge or intellectual property that is owned by </w:t>
            </w:r>
            <w:r>
              <w:t>the Contracting Parties</w:t>
            </w:r>
            <w:r w:rsidR="00B24D4E" w:rsidRPr="00B24D4E">
              <w:t xml:space="preserve"> prior to the conclusion of the </w:t>
            </w:r>
            <w:r w:rsidR="00297A97">
              <w:t>Contract</w:t>
            </w:r>
            <w:r w:rsidR="00B24D4E" w:rsidRPr="00B24D4E">
              <w:t xml:space="preserve"> or that was transferred during the Project and that is necessary for the implementation of the Project or for the use of its results remains the property of the relevant </w:t>
            </w:r>
            <w:r>
              <w:t>Contracting P</w:t>
            </w:r>
            <w:r w:rsidR="00B24D4E" w:rsidRPr="00B24D4E">
              <w:t xml:space="preserve">arty. The other </w:t>
            </w:r>
            <w:r>
              <w:t>C</w:t>
            </w:r>
            <w:r w:rsidR="00B24D4E" w:rsidRPr="00B24D4E">
              <w:t xml:space="preserve">ontracting </w:t>
            </w:r>
            <w:r>
              <w:t>P</w:t>
            </w:r>
            <w:r w:rsidR="00B24D4E" w:rsidRPr="00B24D4E">
              <w:t xml:space="preserve">arties are entitled to use the </w:t>
            </w:r>
            <w:r>
              <w:t>background</w:t>
            </w:r>
            <w:r w:rsidR="00B24D4E" w:rsidRPr="00B24D4E">
              <w:t xml:space="preserve"> knowledge or intellectual property owned by another </w:t>
            </w:r>
            <w:r>
              <w:t>C</w:t>
            </w:r>
            <w:r w:rsidR="00B24D4E" w:rsidRPr="00B24D4E">
              <w:t xml:space="preserve">ontracting </w:t>
            </w:r>
            <w:r>
              <w:t>P</w:t>
            </w:r>
            <w:r w:rsidR="00B24D4E" w:rsidRPr="00B24D4E">
              <w:t xml:space="preserve">arty for the </w:t>
            </w:r>
            <w:r>
              <w:t>implementation</w:t>
            </w:r>
            <w:r w:rsidR="00B24D4E" w:rsidRPr="00B24D4E">
              <w:t xml:space="preserve"> of the Project, if they are necessary</w:t>
            </w:r>
            <w:r w:rsidR="00FA1902">
              <w:t>,</w:t>
            </w:r>
            <w:r w:rsidR="00B24D4E" w:rsidRPr="00B24D4E">
              <w:t xml:space="preserve"> for the duration of the Project free of charge. The </w:t>
            </w:r>
            <w:r>
              <w:t xml:space="preserve">Contracting </w:t>
            </w:r>
            <w:r w:rsidR="00B24D4E" w:rsidRPr="00B24D4E">
              <w:t xml:space="preserve">Parties have the right to a non-exclusive license under </w:t>
            </w:r>
            <w:r>
              <w:t>standard</w:t>
            </w:r>
            <w:r w:rsidR="00B24D4E" w:rsidRPr="00B24D4E">
              <w:t xml:space="preserve"> market conditions to the </w:t>
            </w:r>
            <w:r>
              <w:t>background knowledge</w:t>
            </w:r>
            <w:r w:rsidR="00B24D4E" w:rsidRPr="00B24D4E">
              <w:t xml:space="preserve"> or intellectual property owned by another </w:t>
            </w:r>
            <w:r>
              <w:t xml:space="preserve">Contracting </w:t>
            </w:r>
            <w:r w:rsidR="00B24D4E" w:rsidRPr="00B24D4E">
              <w:t>Party if they need it to exploit the</w:t>
            </w:r>
            <w:r>
              <w:t xml:space="preserve">ir </w:t>
            </w:r>
            <w:r w:rsidR="00B24D4E" w:rsidRPr="00B24D4E">
              <w:t xml:space="preserve">own results, as without them the use of </w:t>
            </w:r>
            <w:r>
              <w:t>their</w:t>
            </w:r>
            <w:r w:rsidR="00B24D4E" w:rsidRPr="00B24D4E">
              <w:t xml:space="preserve"> own results would be technically or legally impossible. The license must be applied for within two years of the end of the project.</w:t>
            </w:r>
          </w:p>
          <w:p w14:paraId="4F30D386" w14:textId="1623D9DA" w:rsidR="00B24D4E" w:rsidRPr="00A90F48" w:rsidRDefault="00B24D4E" w:rsidP="001224D5">
            <w:pPr>
              <w:pStyle w:val="Odstavecseseznamem"/>
              <w:numPr>
                <w:ilvl w:val="0"/>
                <w:numId w:val="13"/>
              </w:numPr>
              <w:ind w:left="284" w:hanging="284"/>
            </w:pPr>
            <w:r w:rsidRPr="00B24D4E">
              <w:t xml:space="preserve">The Contracting Parties shall not be entitled to use the </w:t>
            </w:r>
            <w:r w:rsidR="001D41CF">
              <w:t>background knowledge</w:t>
            </w:r>
            <w:r w:rsidRPr="00B24D4E">
              <w:t xml:space="preserve"> or intellectual property owned by another Contracting Party for any other purpose and in any other way, unless otherwise agreed in writing</w:t>
            </w:r>
            <w:r w:rsidR="001D41CF">
              <w:t xml:space="preserve"> in a special contract</w:t>
            </w:r>
            <w:r w:rsidRPr="00B24D4E">
              <w:t xml:space="preserve"> in advance.</w:t>
            </w:r>
          </w:p>
          <w:p w14:paraId="4F51B40E" w14:textId="77777777" w:rsidR="0055096B" w:rsidRPr="00A90F48" w:rsidRDefault="001224D5" w:rsidP="001224D5">
            <w:pPr>
              <w:pStyle w:val="Odstavecseseznamem"/>
              <w:numPr>
                <w:ilvl w:val="0"/>
                <w:numId w:val="13"/>
              </w:numPr>
              <w:ind w:left="284" w:hanging="284"/>
            </w:pPr>
            <w:r w:rsidRPr="00A90F48">
              <w:rPr>
                <w:lang w:bidi="en-US"/>
              </w:rPr>
              <w:t xml:space="preserve">If intellectual property was provably created by cooperation between employees of more than one Contracting Party while fulfilling tasks within the framework of the Project, it shall become their joint property in the proportion in which the employees of the individual Contracting Parties participated in the creation of that intellectual property. The participating partners shall cooperate in the preparation for submitting applications and in the respective proceedings; they shall participate in the associated costs in the proportion based on their co-ownership shares. If the shares in the result of the </w:t>
            </w:r>
            <w:r w:rsidRPr="00A90F48">
              <w:rPr>
                <w:lang w:bidi="en-US"/>
              </w:rPr>
              <w:lastRenderedPageBreak/>
              <w:t xml:space="preserve">individual Contracting Parties cannot be objectively determined, they shall be proportional with the share of the co-owners' eligible costs in the </w:t>
            </w:r>
            <w:r w:rsidR="00E8559C" w:rsidRPr="00A90F48">
              <w:rPr>
                <w:lang w:bidi="en-US"/>
              </w:rPr>
              <w:t xml:space="preserve">specific </w:t>
            </w:r>
            <w:r w:rsidRPr="00A90F48">
              <w:rPr>
                <w:lang w:bidi="en-US"/>
              </w:rPr>
              <w:t>Project</w:t>
            </w:r>
            <w:r w:rsidR="00E8559C" w:rsidRPr="00A90F48">
              <w:rPr>
                <w:lang w:bidi="en-US"/>
              </w:rPr>
              <w:t xml:space="preserve"> in which the intellectual property was created</w:t>
            </w:r>
            <w:r w:rsidR="0055096B" w:rsidRPr="00A90F48">
              <w:rPr>
                <w:lang w:bidi="en-US"/>
              </w:rPr>
              <w:t>.</w:t>
            </w:r>
          </w:p>
          <w:p w14:paraId="63ACC352" w14:textId="46E35AFD" w:rsidR="001224D5" w:rsidRPr="00A90F48" w:rsidRDefault="0055096B" w:rsidP="003E0F66">
            <w:pPr>
              <w:pStyle w:val="Odstavecseseznamem"/>
              <w:ind w:left="284"/>
            </w:pPr>
            <w:r w:rsidRPr="00A90F48">
              <w:rPr>
                <w:lang w:bidi="en-US"/>
              </w:rPr>
              <w:t>The specific provisions on the Intellectual property and its division</w:t>
            </w:r>
            <w:r w:rsidR="00F95248" w:rsidRPr="00A90F48">
              <w:rPr>
                <w:lang w:bidi="en-US"/>
              </w:rPr>
              <w:t xml:space="preserve"> commertialization revenues included </w:t>
            </w:r>
            <w:r w:rsidRPr="00A90F48">
              <w:rPr>
                <w:lang w:bidi="en-US"/>
              </w:rPr>
              <w:t xml:space="preserve">shall be subject of the separate agreement. In any case the proportion of the Parties in achieving the Intellectual property (employees, financial costs, other </w:t>
            </w:r>
            <w:proofErr w:type="gramStart"/>
            <w:r w:rsidRPr="00A90F48">
              <w:rPr>
                <w:lang w:bidi="en-US"/>
              </w:rPr>
              <w:t>costs)  shall</w:t>
            </w:r>
            <w:proofErr w:type="gramEnd"/>
            <w:r w:rsidRPr="00A90F48">
              <w:rPr>
                <w:lang w:bidi="en-US"/>
              </w:rPr>
              <w:t xml:space="preserve"> be considered.</w:t>
            </w:r>
          </w:p>
          <w:p w14:paraId="75CE0AF6" w14:textId="77777777" w:rsidR="001224D5" w:rsidRPr="00A90F48" w:rsidRDefault="001224D5" w:rsidP="001224D5">
            <w:pPr>
              <w:pStyle w:val="Odstavecseseznamem"/>
              <w:numPr>
                <w:ilvl w:val="0"/>
                <w:numId w:val="13"/>
              </w:numPr>
              <w:ind w:left="284" w:hanging="284"/>
            </w:pPr>
            <w:r w:rsidRPr="00A90F48">
              <w:rPr>
                <w:lang w:bidi="en-US"/>
              </w:rPr>
              <w:t xml:space="preserve">Each Contracting Party is responsible to ensure that processes or results delivered or used by that Contracting Party do not infringe on any third-party industrial rights or copyright. The Contracting Party responsible for infringement shall be obliged to compensate for damage caused at its own expense. </w:t>
            </w:r>
          </w:p>
          <w:p w14:paraId="7C8767F7" w14:textId="77777777" w:rsidR="001224D5" w:rsidRPr="00A90F48" w:rsidRDefault="001224D5" w:rsidP="001224D5">
            <w:pPr>
              <w:pStyle w:val="Odstavecseseznamem"/>
              <w:numPr>
                <w:ilvl w:val="0"/>
                <w:numId w:val="13"/>
              </w:numPr>
              <w:ind w:left="284" w:hanging="284"/>
            </w:pPr>
            <w:r w:rsidRPr="00A90F48">
              <w:rPr>
                <w:lang w:bidi="en-US"/>
              </w:rPr>
              <w:t xml:space="preserve">The Contracting Parties undertake to protect intellectual property rights with due professional care. </w:t>
            </w:r>
          </w:p>
          <w:p w14:paraId="71AC5E72" w14:textId="4722F45B" w:rsidR="001224D5" w:rsidRPr="00A90F48" w:rsidRDefault="001224D5" w:rsidP="001224D5">
            <w:pPr>
              <w:pStyle w:val="Odstavecseseznamem"/>
              <w:numPr>
                <w:ilvl w:val="0"/>
                <w:numId w:val="13"/>
              </w:numPr>
              <w:ind w:left="284" w:hanging="284"/>
            </w:pPr>
            <w:r w:rsidRPr="00A90F48">
              <w:rPr>
                <w:lang w:bidi="en-US"/>
              </w:rPr>
              <w:t xml:space="preserve">The Contracting Parties expressly declare that they regard all information concerning the results of the Project or parts thereof under this Contract as confidential or as their trade secret, and undertake to disclose confidential information to third parties only with the prior written consent of the Contracting Party concerned. </w:t>
            </w:r>
          </w:p>
          <w:p w14:paraId="7CB03505" w14:textId="40F49B54" w:rsidR="001224D5" w:rsidRPr="00A90F48" w:rsidRDefault="001224D5" w:rsidP="001224D5">
            <w:pPr>
              <w:pStyle w:val="Odstavecseseznamem"/>
              <w:numPr>
                <w:ilvl w:val="0"/>
                <w:numId w:val="13"/>
              </w:numPr>
              <w:ind w:left="284" w:hanging="284"/>
            </w:pPr>
            <w:r w:rsidRPr="00A90F48">
              <w:rPr>
                <w:lang w:bidi="en-US"/>
              </w:rPr>
              <w:t>Any Contracting Party that intends to publish information about the Project results</w:t>
            </w:r>
            <w:r w:rsidR="00E8559C" w:rsidRPr="00A90F48">
              <w:rPr>
                <w:lang w:bidi="en-US"/>
              </w:rPr>
              <w:t xml:space="preserve"> in form of publication</w:t>
            </w:r>
            <w:r w:rsidRPr="00A90F48">
              <w:rPr>
                <w:lang w:bidi="en-US"/>
              </w:rPr>
              <w:t xml:space="preserve"> shall be obliged to care about the protection of intellectual property of the other Contracting Parties when preparing the publication. Together with the first sending of the publication to the editorial office, it will also send it to all Contracting Parties to whose intellectual property the publication relates. These Contracting Parties may comment on the contents of the proposal within 20 days after delivery of the proposal and raise objections against the publication if the publication would jeopardize the protection of the Project results or if the publication contains other confidential information of the affected Contracting Party. The Contracting Parties acknowledge that disseminating information about results and the protection of results and confidential information are </w:t>
            </w:r>
            <w:r w:rsidRPr="00A90F48">
              <w:rPr>
                <w:lang w:bidi="en-US"/>
              </w:rPr>
              <w:lastRenderedPageBreak/>
              <w:t>comparable values, and undertake to cooperate in good faith in resolving objections, e.g. by modifying the final text of the publication or by postponing the disclosure so that the publication of the Project results is possible. If objections are not raised within the set deadline, the Contracting Party shall be deemed to agree with the wording of the publication. If the Contracting Party submitting the publication does not agree with the objections and no agreement could be achieved, the Centre's Council shall decide on the publication.</w:t>
            </w:r>
          </w:p>
          <w:p w14:paraId="0EEEF987" w14:textId="77777777" w:rsidR="001224D5" w:rsidRPr="00A90F48" w:rsidRDefault="001224D5" w:rsidP="001224D5">
            <w:pPr>
              <w:pStyle w:val="Odstavecseseznamem"/>
              <w:numPr>
                <w:ilvl w:val="0"/>
                <w:numId w:val="13"/>
              </w:numPr>
              <w:ind w:left="284" w:hanging="284"/>
            </w:pPr>
            <w:r w:rsidRPr="00A90F48">
              <w:rPr>
                <w:lang w:bidi="en-US"/>
              </w:rPr>
              <w:t xml:space="preserve">The rights of authors of the results shall not be affected by the provisions contained in the previous paragraphs. </w:t>
            </w:r>
          </w:p>
          <w:p w14:paraId="00E77B80" w14:textId="77777777" w:rsidR="001224D5" w:rsidRPr="00A90F48" w:rsidRDefault="001224D5" w:rsidP="001224D5">
            <w:pPr>
              <w:pStyle w:val="Odstavecseseznamem"/>
              <w:numPr>
                <w:ilvl w:val="0"/>
                <w:numId w:val="13"/>
              </w:numPr>
              <w:ind w:left="284" w:hanging="284"/>
            </w:pPr>
            <w:r w:rsidRPr="00A90F48">
              <w:rPr>
                <w:szCs w:val="23"/>
                <w:lang w:bidi="en-US"/>
              </w:rPr>
              <w:t xml:space="preserve">Use of the results: </w:t>
            </w:r>
          </w:p>
          <w:p w14:paraId="4B798D9B" w14:textId="77777777" w:rsidR="001224D5" w:rsidRPr="00A90F48" w:rsidRDefault="001224D5" w:rsidP="001224D5">
            <w:pPr>
              <w:pStyle w:val="Default"/>
              <w:numPr>
                <w:ilvl w:val="1"/>
                <w:numId w:val="14"/>
              </w:numPr>
              <w:spacing w:after="120"/>
              <w:ind w:left="851" w:hanging="284"/>
              <w:jc w:val="both"/>
              <w:rPr>
                <w:color w:val="auto"/>
                <w:sz w:val="23"/>
                <w:szCs w:val="23"/>
              </w:rPr>
            </w:pPr>
            <w:r w:rsidRPr="00A90F48">
              <w:rPr>
                <w:color w:val="auto"/>
                <w:sz w:val="23"/>
                <w:szCs w:val="23"/>
                <w:lang w:bidi="en-US"/>
              </w:rPr>
              <w:t xml:space="preserve">The Contracting Party shall be entitled to a non-exclusive gratuitous use of the results in the ownership of another Contracting Party if these results are necessary for the use of the Project results owned by that Contracting Party for non-commercial purposes. For other purposes, the Contracting Party shall be entitled to obtain a non-exclusive licence under usual market conditions and the Contracting Party that owns such results is obliged to grant the licence under such conditions. </w:t>
            </w:r>
          </w:p>
          <w:p w14:paraId="113A3E51" w14:textId="127EDCEC" w:rsidR="001224D5" w:rsidRPr="00A90F48" w:rsidRDefault="001224D5" w:rsidP="001224D5">
            <w:pPr>
              <w:pStyle w:val="Default"/>
              <w:numPr>
                <w:ilvl w:val="1"/>
                <w:numId w:val="14"/>
              </w:numPr>
              <w:spacing w:after="120"/>
              <w:ind w:left="851" w:hanging="284"/>
              <w:jc w:val="both"/>
              <w:rPr>
                <w:color w:val="auto"/>
                <w:sz w:val="23"/>
                <w:szCs w:val="23"/>
              </w:rPr>
            </w:pPr>
            <w:r w:rsidRPr="00A90F48">
              <w:rPr>
                <w:color w:val="auto"/>
                <w:sz w:val="23"/>
                <w:szCs w:val="23"/>
                <w:lang w:bidi="en-US"/>
              </w:rPr>
              <w:t xml:space="preserve">Results jointly owned by the Contracting Parties can be independently </w:t>
            </w:r>
            <w:r w:rsidR="00E8559C" w:rsidRPr="00A90F48">
              <w:rPr>
                <w:color w:val="auto"/>
                <w:sz w:val="23"/>
                <w:szCs w:val="23"/>
                <w:lang w:bidi="en-US"/>
              </w:rPr>
              <w:t xml:space="preserve">and free of charge </w:t>
            </w:r>
            <w:r w:rsidRPr="00A90F48">
              <w:rPr>
                <w:color w:val="auto"/>
                <w:sz w:val="23"/>
                <w:szCs w:val="23"/>
                <w:lang w:bidi="en-US"/>
              </w:rPr>
              <w:t>used by each Contracting Party</w:t>
            </w:r>
            <w:r w:rsidR="006A1FF3" w:rsidRPr="00A90F48">
              <w:rPr>
                <w:color w:val="auto"/>
                <w:sz w:val="23"/>
                <w:szCs w:val="23"/>
                <w:lang w:bidi="en-US"/>
              </w:rPr>
              <w:t xml:space="preserve"> with the right to the intellectual property</w:t>
            </w:r>
            <w:r w:rsidRPr="00A90F48">
              <w:rPr>
                <w:color w:val="auto"/>
                <w:sz w:val="23"/>
                <w:szCs w:val="23"/>
                <w:lang w:bidi="en-US"/>
              </w:rPr>
              <w:t xml:space="preserve"> for all </w:t>
            </w:r>
            <w:r w:rsidR="00D30E79">
              <w:rPr>
                <w:color w:val="auto"/>
                <w:sz w:val="23"/>
                <w:szCs w:val="23"/>
                <w:lang w:bidi="en-US"/>
              </w:rPr>
              <w:t xml:space="preserve">non-commercial </w:t>
            </w:r>
            <w:r w:rsidRPr="00A90F48">
              <w:rPr>
                <w:color w:val="auto"/>
                <w:sz w:val="23"/>
                <w:szCs w:val="23"/>
                <w:lang w:bidi="en-US"/>
              </w:rPr>
              <w:t>purposes related to the Contracting Party's scope of business or activities; commercial use is only possible after the user concludes an agreement on the use of the result in question with the other co-owners that stipulates the method of dividing income from commercial use. The provision of a licence or sub-licence to a third party is subject to the consent of all Contracting Parties</w:t>
            </w:r>
            <w:r w:rsidR="006A1FF3" w:rsidRPr="00A90F48">
              <w:rPr>
                <w:color w:val="auto"/>
                <w:sz w:val="23"/>
                <w:szCs w:val="23"/>
                <w:lang w:bidi="en-US"/>
              </w:rPr>
              <w:t xml:space="preserve"> with the right to the intellectual property</w:t>
            </w:r>
            <w:r w:rsidRPr="00A90F48">
              <w:rPr>
                <w:color w:val="auto"/>
                <w:sz w:val="23"/>
                <w:szCs w:val="23"/>
                <w:lang w:bidi="en-US"/>
              </w:rPr>
              <w:t xml:space="preserve">. Revenues resulting from the use of jointly owned results by third parties shall be distributed according to the proportion of the co-ownership shares </w:t>
            </w:r>
            <w:r w:rsidRPr="00A90F48">
              <w:rPr>
                <w:color w:val="auto"/>
                <w:sz w:val="23"/>
                <w:szCs w:val="23"/>
                <w:lang w:bidi="en-US"/>
              </w:rPr>
              <w:lastRenderedPageBreak/>
              <w:t xml:space="preserve">in the intellectual property right in question. </w:t>
            </w:r>
          </w:p>
          <w:p w14:paraId="0275618D" w14:textId="77777777" w:rsidR="001224D5" w:rsidRPr="00A90F48" w:rsidRDefault="001224D5" w:rsidP="001224D5">
            <w:pPr>
              <w:pStyle w:val="Odstavecseseznamem"/>
              <w:numPr>
                <w:ilvl w:val="0"/>
                <w:numId w:val="13"/>
              </w:numPr>
              <w:ind w:left="284" w:hanging="284"/>
            </w:pPr>
            <w:r w:rsidRPr="00A90F48">
              <w:rPr>
                <w:lang w:bidi="en-US"/>
              </w:rPr>
              <w:t xml:space="preserve">Intellectual property protection: </w:t>
            </w:r>
          </w:p>
          <w:p w14:paraId="6C2C1392" w14:textId="77777777" w:rsidR="001224D5" w:rsidRPr="00A90F48" w:rsidRDefault="001224D5" w:rsidP="001224D5">
            <w:pPr>
              <w:pStyle w:val="Default"/>
              <w:numPr>
                <w:ilvl w:val="1"/>
                <w:numId w:val="15"/>
              </w:numPr>
              <w:spacing w:after="120"/>
              <w:ind w:left="851" w:hanging="284"/>
              <w:jc w:val="both"/>
              <w:rPr>
                <w:color w:val="auto"/>
                <w:sz w:val="23"/>
                <w:szCs w:val="23"/>
              </w:rPr>
            </w:pPr>
            <w:r w:rsidRPr="00A90F48">
              <w:rPr>
                <w:color w:val="auto"/>
                <w:sz w:val="23"/>
                <w:szCs w:val="23"/>
                <w:lang w:bidi="en-US"/>
              </w:rPr>
              <w:t xml:space="preserve">The Contracting Parties agree that in case the solution or a result or production/technical knowledge or experience obtained in connection with this Contract or part thereof, where the owner or co-owner of the result considers it necessary, is eligible, after meeting the relevant statutory conditions, for protection particularly as an invention or utility model, industrial design or trade mark, the entitled Contracting Party shall file an application for the purpose of its registration with the Industrial Property Office in Prague (or with another national or international institution of a similar nature). </w:t>
            </w:r>
          </w:p>
          <w:p w14:paraId="71F7AE77" w14:textId="77777777" w:rsidR="001224D5" w:rsidRPr="00A90F48" w:rsidRDefault="001224D5" w:rsidP="001224D5">
            <w:pPr>
              <w:pStyle w:val="Default"/>
              <w:numPr>
                <w:ilvl w:val="1"/>
                <w:numId w:val="15"/>
              </w:numPr>
              <w:spacing w:after="120"/>
              <w:ind w:left="851" w:hanging="284"/>
              <w:jc w:val="both"/>
              <w:rPr>
                <w:color w:val="auto"/>
                <w:sz w:val="23"/>
                <w:szCs w:val="23"/>
              </w:rPr>
            </w:pPr>
            <w:r w:rsidRPr="00A90F48">
              <w:rPr>
                <w:color w:val="auto"/>
                <w:sz w:val="23"/>
                <w:szCs w:val="23"/>
                <w:lang w:bidi="en-US"/>
              </w:rPr>
              <w:t xml:space="preserve">The owner of the result shall be the party entitled to file the application pursuant to the previous paragraph. If the Contracting Parties jointly own the result, they shall file the application jointly so that they become co-owners of the respective institute of protection. The provisions of generally binding legal regulations regulating proportionate co-ownership shall apply to the relations between the Contracting Parties as co-owners of the respective subject-matter of the industrial property rights. Any transfer of a subject-matter of the industrial property rights, particularly transfer of a patent or utility model, any offer of licence or conclusion of a licence contract with a third party shall always be subject to a written consent of all co-owners of the given subject-matter of the industrial property rights. Each Contracting Party is entitled to independently raise claims from provable infringement of rights to the subject-matter(s) of intellectual property. </w:t>
            </w:r>
          </w:p>
          <w:p w14:paraId="45ED07B0" w14:textId="77777777" w:rsidR="001224D5" w:rsidRPr="00A90F48" w:rsidRDefault="001224D5" w:rsidP="001224D5">
            <w:pPr>
              <w:pStyle w:val="Odstavecseseznamem"/>
              <w:numPr>
                <w:ilvl w:val="0"/>
                <w:numId w:val="13"/>
              </w:numPr>
              <w:ind w:left="426" w:hanging="426"/>
            </w:pPr>
            <w:r w:rsidRPr="00A90F48">
              <w:rPr>
                <w:lang w:bidi="en-US"/>
              </w:rPr>
              <w:t xml:space="preserve">The provisions of the previous paragraphs shall not prevent the Contracting Parties from regulating, upon mutual agreement, </w:t>
            </w:r>
            <w:r w:rsidRPr="00A90F48">
              <w:rPr>
                <w:lang w:bidi="en-US"/>
              </w:rPr>
              <w:lastRenderedPageBreak/>
              <w:t xml:space="preserve">the ownership rights and the rights of use of the Project results differently in the individual cases. </w:t>
            </w:r>
          </w:p>
          <w:p w14:paraId="314CB98A" w14:textId="6F06BE93" w:rsidR="001224D5" w:rsidRPr="00A90F48" w:rsidRDefault="001224D5" w:rsidP="001224D5">
            <w:pPr>
              <w:pStyle w:val="Odstavecseseznamem"/>
              <w:numPr>
                <w:ilvl w:val="0"/>
                <w:numId w:val="13"/>
              </w:numPr>
              <w:ind w:left="426" w:hanging="426"/>
            </w:pPr>
            <w:r w:rsidRPr="00A90F48">
              <w:rPr>
                <w:lang w:bidi="en-US"/>
              </w:rPr>
              <w:t>For the purpose of interpreting the provision of this Article, the provision of Section 16 of ASRD and the provision of Articles 1</w:t>
            </w:r>
            <w:r w:rsidR="00330349">
              <w:rPr>
                <w:lang w:bidi="en-US"/>
              </w:rPr>
              <w:t>5</w:t>
            </w:r>
            <w:r w:rsidRPr="00A90F48">
              <w:rPr>
                <w:lang w:bidi="en-US"/>
              </w:rPr>
              <w:t xml:space="preserve"> and 1</w:t>
            </w:r>
            <w:r w:rsidR="00330349">
              <w:rPr>
                <w:lang w:bidi="en-US"/>
              </w:rPr>
              <w:t>6</w:t>
            </w:r>
            <w:r w:rsidRPr="00A90F48">
              <w:rPr>
                <w:lang w:bidi="en-US"/>
              </w:rPr>
              <w:t xml:space="preserve"> of the General Terms and Conditions shall preferentially apply. </w:t>
            </w:r>
          </w:p>
          <w:p w14:paraId="6776AB5D" w14:textId="59E68A51" w:rsidR="001224D5" w:rsidRDefault="001224D5" w:rsidP="001224D5">
            <w:pPr>
              <w:pStyle w:val="Odstavecseseznamem"/>
              <w:numPr>
                <w:ilvl w:val="0"/>
                <w:numId w:val="13"/>
              </w:numPr>
              <w:ind w:left="426" w:hanging="426"/>
            </w:pPr>
            <w:r w:rsidRPr="00A90F48">
              <w:rPr>
                <w:lang w:bidi="en-US"/>
              </w:rPr>
              <w:t xml:space="preserve">The proposal of the implementation plan of the Project results, with the exception of the fulfilment of the public contract in research, development and innovation, shall be submitted by the Recipient together with the final report, and/or together with the interim report, if the result was achieved in the course of the Project. The proposal of the implementation plan of the Project results shall include particularly all claims concerning rights to the Project results and proposals for the use of the Project results in the time schedule, and summarize all facts from the previous reports, including those that the Recipient does not intend to further pursue commercially or in research and other mandatory requirements stated in the implementation plan form which forms part of the directive SME-12 Directive for Submitting and Processing Reports. The proposal of the implementation plan of the Project results shall be prepared in accordance with the terms and conditions of the Contract and with the Binding Parameters of the Project. The Additional Participants are obliged to provide the Recipient with cooperation in preparing the proposal of the implementation plan.  </w:t>
            </w:r>
          </w:p>
          <w:p w14:paraId="4D68185E" w14:textId="77777777" w:rsidR="001043B1" w:rsidRPr="00A90F48" w:rsidRDefault="001043B1" w:rsidP="001043B1"/>
          <w:p w14:paraId="4E98EC85" w14:textId="7C5523D5" w:rsidR="001224D5" w:rsidRPr="00A90F48" w:rsidRDefault="001224D5" w:rsidP="001224D5">
            <w:pPr>
              <w:pStyle w:val="Nadpis1"/>
              <w:outlineLvl w:val="0"/>
              <w:rPr>
                <w:rFonts w:cs="Times New Roman"/>
                <w:b w:val="0"/>
                <w:bCs/>
                <w:iCs/>
              </w:rPr>
            </w:pPr>
            <w:r w:rsidRPr="00A90F48">
              <w:rPr>
                <w:lang w:bidi="en-US"/>
              </w:rPr>
              <w:t xml:space="preserve">Article </w:t>
            </w:r>
            <w:r w:rsidR="006B162D">
              <w:rPr>
                <w:lang w:bidi="en-US"/>
              </w:rPr>
              <w:t>8</w:t>
            </w:r>
            <w:r w:rsidRPr="00A90F48">
              <w:rPr>
                <w:lang w:bidi="en-US"/>
              </w:rPr>
              <w:br/>
            </w:r>
            <w:r w:rsidRPr="00A90F48">
              <w:rPr>
                <w:rFonts w:cs="Times New Roman"/>
                <w:lang w:bidi="en-US"/>
              </w:rPr>
              <w:t>Provision of Information and Confidentiality</w:t>
            </w:r>
          </w:p>
          <w:p w14:paraId="5BB68D12" w14:textId="77777777" w:rsidR="001224D5" w:rsidRPr="00A90F48" w:rsidRDefault="001224D5" w:rsidP="001224D5">
            <w:pPr>
              <w:pStyle w:val="Odstavecseseznamem"/>
              <w:numPr>
                <w:ilvl w:val="0"/>
                <w:numId w:val="16"/>
              </w:numPr>
              <w:ind w:left="426" w:hanging="284"/>
            </w:pPr>
            <w:r w:rsidRPr="00A90F48">
              <w:rPr>
                <w:lang w:bidi="en-US"/>
              </w:rPr>
              <w:t xml:space="preserve">Transfer of relevant information to IS R&amp;D&amp;I in accordance with Chapter VII of ASRD and with Government Regulation No. 397/2009 Coll., on an information system for research, experimental development and innovation shall be arranged by the grant Provider. </w:t>
            </w:r>
          </w:p>
          <w:p w14:paraId="054ED4D1" w14:textId="77777777" w:rsidR="001224D5" w:rsidRPr="00A90F48" w:rsidRDefault="001224D5" w:rsidP="001224D5">
            <w:pPr>
              <w:pStyle w:val="Odstavecseseznamem"/>
              <w:numPr>
                <w:ilvl w:val="0"/>
                <w:numId w:val="16"/>
              </w:numPr>
              <w:ind w:left="426" w:hanging="284"/>
            </w:pPr>
            <w:r w:rsidRPr="00A90F48">
              <w:rPr>
                <w:lang w:bidi="en-US"/>
              </w:rPr>
              <w:lastRenderedPageBreak/>
              <w:t xml:space="preserve">All information related to the implementation of the Project and to the Project results shall be regarded as confidential except for information provided to IS R&amp;D&amp;I or information that has to be provided by the Provider to other state administration bodies, judicial authorities or prosecuting authorities. The Provider also reserves the right to provide relevant information to other providers or other state administration bodies for the purpose of effective performance of activities in connection with the provision of aid in research, development and innovation. </w:t>
            </w:r>
          </w:p>
          <w:p w14:paraId="3C471145" w14:textId="77777777" w:rsidR="001224D5" w:rsidRPr="00A90F48" w:rsidRDefault="001224D5" w:rsidP="001224D5">
            <w:pPr>
              <w:pStyle w:val="Odstavecseseznamem"/>
              <w:numPr>
                <w:ilvl w:val="0"/>
                <w:numId w:val="16"/>
              </w:numPr>
              <w:ind w:left="426" w:hanging="284"/>
            </w:pPr>
            <w:r w:rsidRPr="00A90F48">
              <w:rPr>
                <w:lang w:bidi="en-US"/>
              </w:rPr>
              <w:t xml:space="preserve">The Contracting Parties shall ensure confidentiality in respect of all confidential information and if it was transferred to a third party on the basis of the Contract, they shall make sure that these third parties maintain confidentiality in respect of this information that was provided to them as confidential and that they use such information only for the purposes for which it was transferred to them. </w:t>
            </w:r>
          </w:p>
          <w:p w14:paraId="0D6E5884" w14:textId="694C9D7C" w:rsidR="001224D5" w:rsidRPr="00A90F48" w:rsidRDefault="001224D5" w:rsidP="001224D5">
            <w:pPr>
              <w:pStyle w:val="Odstavecseseznamem"/>
              <w:numPr>
                <w:ilvl w:val="0"/>
                <w:numId w:val="16"/>
              </w:numPr>
              <w:ind w:left="426" w:hanging="284"/>
            </w:pPr>
            <w:r w:rsidRPr="00A90F48">
              <w:rPr>
                <w:lang w:bidi="en-US"/>
              </w:rPr>
              <w:t xml:space="preserve">The previous paragraph shall not apply to informing the public that the Project or its outputs and results have been or are co-financed from the Provider's resources and, at the same time, the </w:t>
            </w:r>
            <w:r w:rsidR="00552567">
              <w:rPr>
                <w:lang w:bidi="en-US"/>
              </w:rPr>
              <w:t>Contracting Parties</w:t>
            </w:r>
            <w:r w:rsidR="00552567" w:rsidRPr="00A90F48">
              <w:rPr>
                <w:lang w:bidi="en-US"/>
              </w:rPr>
              <w:t xml:space="preserve"> </w:t>
            </w:r>
            <w:r w:rsidRPr="00A90F48">
              <w:rPr>
                <w:lang w:bidi="en-US"/>
              </w:rPr>
              <w:t xml:space="preserve">shall proceed in accordance with the document entitled “Rules for Publicity of Projects Supported from TA CR's Resources”. </w:t>
            </w:r>
          </w:p>
          <w:p w14:paraId="5D466843" w14:textId="77777777" w:rsidR="001224D5" w:rsidRPr="00A90F48" w:rsidRDefault="001224D5" w:rsidP="001224D5">
            <w:pPr>
              <w:pStyle w:val="Odstavecseseznamem"/>
              <w:numPr>
                <w:ilvl w:val="0"/>
                <w:numId w:val="16"/>
              </w:numPr>
              <w:ind w:left="426" w:hanging="284"/>
            </w:pPr>
            <w:r w:rsidRPr="00A90F48">
              <w:rPr>
                <w:lang w:bidi="en-US"/>
              </w:rPr>
              <w:t xml:space="preserve">The Provider has a free, non-exclusive and irrevocable right to submit, reproduce and disseminate scientific, technical and other articles from journals, conferences and information from other documents concerning the Project, published by the Contracting Parties or with their consent. </w:t>
            </w:r>
          </w:p>
          <w:p w14:paraId="711AC7E6" w14:textId="77777777" w:rsidR="001224D5" w:rsidRPr="00A90F48" w:rsidRDefault="001224D5" w:rsidP="001224D5">
            <w:pPr>
              <w:pStyle w:val="Odstavecseseznamem"/>
              <w:numPr>
                <w:ilvl w:val="0"/>
                <w:numId w:val="16"/>
              </w:numPr>
              <w:ind w:left="426" w:hanging="284"/>
            </w:pPr>
            <w:r w:rsidRPr="00A90F48">
              <w:rPr>
                <w:lang w:bidi="en-US"/>
              </w:rPr>
              <w:t xml:space="preserve">If the subject-matter of the Project is subject to a confidentiality obligation prescribed or recognized by law, the Contracting Parties shall provide information about performed research, development and innovation and their results with the exclusion of information specified by the relevant law. </w:t>
            </w:r>
          </w:p>
          <w:p w14:paraId="2B73C289" w14:textId="77777777" w:rsidR="001224D5" w:rsidRPr="00A90F48" w:rsidRDefault="001224D5" w:rsidP="001224D5">
            <w:pPr>
              <w:pStyle w:val="Odstavecseseznamem"/>
              <w:numPr>
                <w:ilvl w:val="0"/>
                <w:numId w:val="16"/>
              </w:numPr>
              <w:ind w:left="426" w:hanging="284"/>
              <w:contextualSpacing w:val="0"/>
            </w:pPr>
            <w:r w:rsidRPr="00A90F48">
              <w:rPr>
                <w:lang w:bidi="en-US"/>
              </w:rPr>
              <w:t xml:space="preserve">The Contracting Parties shall be released from the confidentiality obligation, </w:t>
            </w:r>
          </w:p>
          <w:p w14:paraId="12FABE8A" w14:textId="203FFDFF" w:rsidR="001224D5" w:rsidRPr="00A90F48" w:rsidRDefault="001224D5" w:rsidP="001224D5">
            <w:pPr>
              <w:pStyle w:val="Odstavecseseznamem"/>
              <w:numPr>
                <w:ilvl w:val="0"/>
                <w:numId w:val="17"/>
              </w:numPr>
            </w:pPr>
            <w:r w:rsidRPr="00A90F48">
              <w:rPr>
                <w:lang w:bidi="en-US"/>
              </w:rPr>
              <w:lastRenderedPageBreak/>
              <w:t xml:space="preserve">if the content of information provided to them as confidential becomes publicly available on the basis of other activities performed outside the scope of the Contract or on the basis of measures not related to the Project, </w:t>
            </w:r>
            <w:r w:rsidR="004C09B8" w:rsidRPr="004C09B8">
              <w:rPr>
                <w:lang w:bidi="en-US"/>
              </w:rPr>
              <w:t xml:space="preserve">and, at the same time, if the disclosure of the information is not the result of a breach of </w:t>
            </w:r>
            <w:r w:rsidR="004C09B8">
              <w:rPr>
                <w:lang w:bidi="en-US"/>
              </w:rPr>
              <w:t>the Contracting P</w:t>
            </w:r>
            <w:r w:rsidR="004C09B8" w:rsidRPr="004C09B8">
              <w:rPr>
                <w:lang w:bidi="en-US"/>
              </w:rPr>
              <w:t>arty's obligation to maintain confidentiality</w:t>
            </w:r>
            <w:r w:rsidR="004C09B8">
              <w:rPr>
                <w:lang w:bidi="en-US"/>
              </w:rPr>
              <w:t>,</w:t>
            </w:r>
            <w:r w:rsidR="004C09B8" w:rsidRPr="004C09B8">
              <w:rPr>
                <w:lang w:bidi="en-US"/>
              </w:rPr>
              <w:t xml:space="preserve"> </w:t>
            </w:r>
            <w:r w:rsidRPr="00A90F48">
              <w:rPr>
                <w:lang w:bidi="en-US"/>
              </w:rPr>
              <w:t xml:space="preserve">or </w:t>
            </w:r>
          </w:p>
          <w:p w14:paraId="386C7386" w14:textId="77777777" w:rsidR="001224D5" w:rsidRPr="00A90F48" w:rsidRDefault="001224D5" w:rsidP="001224D5">
            <w:pPr>
              <w:pStyle w:val="Odstavecseseznamem"/>
              <w:numPr>
                <w:ilvl w:val="0"/>
                <w:numId w:val="17"/>
              </w:numPr>
            </w:pPr>
            <w:r w:rsidRPr="00A90F48">
              <w:rPr>
                <w:lang w:bidi="en-US"/>
              </w:rPr>
              <w:t xml:space="preserve">if the requirement to maintain confidentiality was revoked by those in whose favour that obligation was established. </w:t>
            </w:r>
          </w:p>
          <w:p w14:paraId="3398A8C8" w14:textId="3B4288AC" w:rsidR="001224D5" w:rsidRPr="00A90F48" w:rsidRDefault="001224D5" w:rsidP="001224D5">
            <w:pPr>
              <w:pStyle w:val="Nadpis1"/>
              <w:outlineLvl w:val="0"/>
            </w:pPr>
            <w:r w:rsidRPr="00A90F48">
              <w:rPr>
                <w:lang w:bidi="en-US"/>
              </w:rPr>
              <w:t xml:space="preserve">Article </w:t>
            </w:r>
            <w:r w:rsidR="006B162D">
              <w:rPr>
                <w:lang w:bidi="en-US"/>
              </w:rPr>
              <w:t>9</w:t>
            </w:r>
            <w:r w:rsidRPr="00A90F48">
              <w:rPr>
                <w:lang w:bidi="en-US"/>
              </w:rPr>
              <w:br/>
              <w:t>Repayment of Aid and Penalties</w:t>
            </w:r>
          </w:p>
          <w:p w14:paraId="028FD6FA" w14:textId="42710DAE" w:rsidR="001224D5" w:rsidRPr="00A90F48" w:rsidRDefault="001224D5" w:rsidP="001224D5">
            <w:pPr>
              <w:pStyle w:val="Odstavecseseznamem"/>
              <w:numPr>
                <w:ilvl w:val="0"/>
                <w:numId w:val="18"/>
              </w:numPr>
              <w:ind w:left="426" w:hanging="284"/>
            </w:pPr>
            <w:r w:rsidRPr="00A90F48">
              <w:rPr>
                <w:lang w:bidi="en-US"/>
              </w:rPr>
              <w:t xml:space="preserve">The Contracting Parties agree that, in respect of a breach of obligations of the </w:t>
            </w:r>
            <w:r w:rsidR="00552567">
              <w:rPr>
                <w:lang w:bidi="en-US"/>
              </w:rPr>
              <w:t>Contracting Parties</w:t>
            </w:r>
            <w:r w:rsidRPr="00A90F48">
              <w:rPr>
                <w:lang w:bidi="en-US"/>
              </w:rPr>
              <w:t xml:space="preserve">, the application of penalties, the repayment of the </w:t>
            </w:r>
            <w:r w:rsidR="0092320D">
              <w:rPr>
                <w:lang w:bidi="en-US"/>
              </w:rPr>
              <w:t>grant</w:t>
            </w:r>
            <w:r w:rsidR="0092320D" w:rsidRPr="00A90F48">
              <w:rPr>
                <w:lang w:bidi="en-US"/>
              </w:rPr>
              <w:t xml:space="preserve"> </w:t>
            </w:r>
            <w:r w:rsidRPr="00A90F48">
              <w:rPr>
                <w:lang w:bidi="en-US"/>
              </w:rPr>
              <w:t xml:space="preserve">provided or withdrawal from the Contract, the regulation of rights and obligations agreed to between the Recipient and the Provider in the General Terms and Conditions </w:t>
            </w:r>
            <w:r w:rsidR="0092320D">
              <w:rPr>
                <w:lang w:bidi="en-US"/>
              </w:rPr>
              <w:t xml:space="preserve">(version 7) </w:t>
            </w:r>
            <w:r w:rsidRPr="00A90F48">
              <w:rPr>
                <w:lang w:bidi="en-US"/>
              </w:rPr>
              <w:t xml:space="preserve">shall apply </w:t>
            </w:r>
            <w:r w:rsidRPr="00A90F48">
              <w:rPr>
                <w:i/>
                <w:lang w:bidi="en-US"/>
              </w:rPr>
              <w:t>mutatis mutandis</w:t>
            </w:r>
            <w:r w:rsidRPr="00A90F48">
              <w:rPr>
                <w:lang w:bidi="en-US"/>
              </w:rPr>
              <w:t xml:space="preserve">. Any Additional Participant is entitled to withdraw from the Contract with effects only for that Additional Participant; withdrawal from the Contract by any Additional Participant shall not affect the Recipient's obligation to provide performance in relation to the Additional Participants who did not exercise their right to withdraw from the Contract. The Recipient is not </w:t>
            </w:r>
            <w:r w:rsidR="005535B4">
              <w:rPr>
                <w:lang w:bidi="en-US"/>
              </w:rPr>
              <w:t>obliged</w:t>
            </w:r>
            <w:r w:rsidR="005535B4" w:rsidRPr="00A90F48">
              <w:rPr>
                <w:lang w:bidi="en-US"/>
              </w:rPr>
              <w:t xml:space="preserve"> </w:t>
            </w:r>
            <w:r w:rsidRPr="00A90F48">
              <w:rPr>
                <w:lang w:bidi="en-US"/>
              </w:rPr>
              <w:t xml:space="preserve">to withdraw from the Contract with the other Additional Participants only because some Additional Participants withdrew from the Contract. </w:t>
            </w:r>
          </w:p>
          <w:p w14:paraId="6336F1E3" w14:textId="77777777" w:rsidR="001224D5" w:rsidRPr="00A90F48" w:rsidRDefault="001224D5" w:rsidP="001224D5">
            <w:pPr>
              <w:pStyle w:val="Odstavecseseznamem"/>
              <w:numPr>
                <w:ilvl w:val="0"/>
                <w:numId w:val="18"/>
              </w:numPr>
              <w:ind w:left="426" w:hanging="284"/>
            </w:pPr>
            <w:r w:rsidRPr="00A90F48">
              <w:rPr>
                <w:lang w:bidi="en-US"/>
              </w:rPr>
              <w:t xml:space="preserve">The Contracting Parties acknowledge that none of the Additional Participants is responsible in a solidary way, i.e. jointly and severally, for a breach of the obligations resulting from this Contract by another Contracting Party. </w:t>
            </w:r>
          </w:p>
          <w:p w14:paraId="4DEA6CBB" w14:textId="0626A980" w:rsidR="001224D5" w:rsidRPr="00A90F48" w:rsidRDefault="001224D5" w:rsidP="001224D5">
            <w:pPr>
              <w:pStyle w:val="Nadpis1"/>
              <w:outlineLvl w:val="0"/>
            </w:pPr>
            <w:r w:rsidRPr="00A90F48">
              <w:rPr>
                <w:lang w:bidi="en-US"/>
              </w:rPr>
              <w:t>Article 1</w:t>
            </w:r>
            <w:r w:rsidR="006B162D">
              <w:rPr>
                <w:lang w:bidi="en-US"/>
              </w:rPr>
              <w:t>0</w:t>
            </w:r>
            <w:r w:rsidRPr="00A90F48">
              <w:rPr>
                <w:lang w:bidi="en-US"/>
              </w:rPr>
              <w:br/>
              <w:t>Changes to the Contract</w:t>
            </w:r>
          </w:p>
          <w:p w14:paraId="355A158E" w14:textId="77777777" w:rsidR="001224D5" w:rsidRPr="00A90F48" w:rsidRDefault="001224D5" w:rsidP="001224D5">
            <w:pPr>
              <w:pStyle w:val="Default"/>
              <w:numPr>
                <w:ilvl w:val="0"/>
                <w:numId w:val="1"/>
              </w:numPr>
              <w:spacing w:after="120"/>
              <w:ind w:left="426" w:hanging="284"/>
              <w:jc w:val="both"/>
              <w:rPr>
                <w:color w:val="auto"/>
                <w:sz w:val="23"/>
                <w:szCs w:val="23"/>
              </w:rPr>
            </w:pPr>
            <w:r w:rsidRPr="00A90F48">
              <w:rPr>
                <w:color w:val="auto"/>
                <w:sz w:val="23"/>
                <w:szCs w:val="23"/>
                <w:lang w:bidi="en-US"/>
              </w:rPr>
              <w:t xml:space="preserve">This Contract, including its annexes, may only be amended, modified or changed </w:t>
            </w:r>
            <w:r w:rsidRPr="00A90F48">
              <w:rPr>
                <w:color w:val="auto"/>
                <w:sz w:val="23"/>
                <w:szCs w:val="23"/>
                <w:lang w:bidi="en-US"/>
              </w:rPr>
              <w:lastRenderedPageBreak/>
              <w:t>through written amendments to the Contract that are numbered in consecutive sequence and signed by the Contracting Parties. This shall not apply to Annex No. 1 Statute and Rules of Procedure of the Centre's Council which can only be changed on the basis of a decision made by the Centre's Council, providing such change is not contrary to the Contract.</w:t>
            </w:r>
          </w:p>
          <w:p w14:paraId="5BF9B756" w14:textId="77777777" w:rsidR="001224D5" w:rsidRPr="00A90F48" w:rsidRDefault="001224D5" w:rsidP="001224D5">
            <w:pPr>
              <w:pStyle w:val="Default"/>
              <w:numPr>
                <w:ilvl w:val="0"/>
                <w:numId w:val="1"/>
              </w:numPr>
              <w:spacing w:after="120"/>
              <w:ind w:left="426" w:hanging="284"/>
              <w:jc w:val="both"/>
              <w:rPr>
                <w:color w:val="auto"/>
                <w:sz w:val="23"/>
                <w:szCs w:val="23"/>
              </w:rPr>
            </w:pPr>
            <w:r w:rsidRPr="00A90F48">
              <w:rPr>
                <w:color w:val="auto"/>
                <w:sz w:val="23"/>
                <w:szCs w:val="23"/>
                <w:lang w:bidi="en-US"/>
              </w:rPr>
              <w:t xml:space="preserve">If any Additional Participant finds out that it will not be able to fulfill its obligations resulting from the Contract and/or that implementing the project does not proceed in accordance with the justified interests of the respective Additional Participant, it shall inform the Recipient accordingly without delay. The Recipient shall arrange, without delay, a discussion in the Council, on the basis of which it will immediately ask the Provider for a change of the consortium aimed at withdrawal of that Participant from the Project. The change of the consortium is subject to approval by the Provider. In the event of the Provider's consent, the contractual relationship of the Participant shall be terminated as of the day on which the grant is settled, but no later than 180 days after the change is approved by the Provider. To avoid any doubts, the Contracting Parties confirm that settlement of the grant shall mean presenting the statement of the eligible costs of the Participant as of the day of approval of the change and the repayment of the unused portion of the grant to the Recipient's account. </w:t>
            </w:r>
          </w:p>
          <w:p w14:paraId="15FB346A" w14:textId="14414C73" w:rsidR="001224D5" w:rsidRPr="00A90F48" w:rsidRDefault="001224D5" w:rsidP="001224D5">
            <w:pPr>
              <w:pStyle w:val="Nadpis1"/>
              <w:outlineLvl w:val="0"/>
            </w:pPr>
            <w:r w:rsidRPr="00A90F48">
              <w:rPr>
                <w:lang w:bidi="en-US"/>
              </w:rPr>
              <w:t>Article 1</w:t>
            </w:r>
            <w:r w:rsidR="006B162D">
              <w:rPr>
                <w:lang w:bidi="en-US"/>
              </w:rPr>
              <w:t>1</w:t>
            </w:r>
            <w:r w:rsidRPr="00A90F48">
              <w:rPr>
                <w:lang w:bidi="en-US"/>
              </w:rPr>
              <w:br/>
              <w:t>Disputes between the Contracting Parties and Governing Law</w:t>
            </w:r>
          </w:p>
          <w:p w14:paraId="611675A3" w14:textId="77777777" w:rsidR="001224D5" w:rsidRPr="00A90F48" w:rsidRDefault="001224D5" w:rsidP="001224D5">
            <w:pPr>
              <w:pStyle w:val="Odstavecseseznamem"/>
              <w:numPr>
                <w:ilvl w:val="0"/>
                <w:numId w:val="20"/>
              </w:numPr>
              <w:ind w:left="426" w:hanging="284"/>
            </w:pPr>
            <w:r w:rsidRPr="00A90F48">
              <w:rPr>
                <w:lang w:bidi="en-US"/>
              </w:rPr>
              <w:t>All legal relationships, facts, events and disputes between the Contracting Parties that arise out of or in connection with this Contract shall be settled by a court that has material, territorial and functional jurisdiction in the Czech Republic, the governing law being the law of the Czech Republic.</w:t>
            </w:r>
          </w:p>
          <w:p w14:paraId="35ABD1B8" w14:textId="77777777" w:rsidR="001224D5" w:rsidRPr="00A90F48" w:rsidRDefault="001224D5" w:rsidP="001224D5">
            <w:pPr>
              <w:pStyle w:val="Default"/>
              <w:spacing w:after="120"/>
              <w:ind w:left="720"/>
              <w:jc w:val="both"/>
              <w:rPr>
                <w:color w:val="auto"/>
                <w:sz w:val="23"/>
                <w:szCs w:val="23"/>
              </w:rPr>
            </w:pPr>
          </w:p>
          <w:p w14:paraId="1B996214" w14:textId="281E8D0E" w:rsidR="001224D5" w:rsidRPr="00A90F48" w:rsidRDefault="001224D5" w:rsidP="001224D5">
            <w:pPr>
              <w:pStyle w:val="Nadpis1"/>
              <w:outlineLvl w:val="0"/>
            </w:pPr>
            <w:r w:rsidRPr="00A90F48">
              <w:rPr>
                <w:lang w:bidi="en-US"/>
              </w:rPr>
              <w:lastRenderedPageBreak/>
              <w:t>Article 1</w:t>
            </w:r>
            <w:r w:rsidR="006B162D">
              <w:rPr>
                <w:lang w:bidi="en-US"/>
              </w:rPr>
              <w:t>2</w:t>
            </w:r>
            <w:r w:rsidRPr="00A90F48">
              <w:rPr>
                <w:lang w:bidi="en-US"/>
              </w:rPr>
              <w:br/>
              <w:t>Term of the Contract</w:t>
            </w:r>
          </w:p>
          <w:p w14:paraId="665451C2" w14:textId="37160B2F" w:rsidR="001224D5" w:rsidRPr="00A90F48" w:rsidRDefault="001224D5" w:rsidP="001224D5">
            <w:pPr>
              <w:pStyle w:val="Odstavecseseznamem"/>
              <w:numPr>
                <w:ilvl w:val="0"/>
                <w:numId w:val="19"/>
              </w:numPr>
              <w:ind w:left="426" w:hanging="284"/>
            </w:pPr>
            <w:r w:rsidRPr="00A90F48">
              <w:rPr>
                <w:lang w:bidi="en-US"/>
              </w:rPr>
              <w:t xml:space="preserve">This Contract shall come into force on the day on which it is signed by all Contracting Parties and take effect on the day on which it is published in the Register of Contracts pursuant to Act No. 340/2015 Coll., on the Register of Contracts (hereinafter referred to as “Register of Contracts”), except for those provisions that stipulate the rights and obligations of the Contracting Parties during the course of the Project and in the subsequent period, in which case these provisions shall take effect no earlier than at the moment of conclusion of the </w:t>
            </w:r>
            <w:r w:rsidR="0092320D">
              <w:rPr>
                <w:lang w:bidi="en-US"/>
              </w:rPr>
              <w:t>Project Contract</w:t>
            </w:r>
            <w:r w:rsidRPr="00A90F48">
              <w:rPr>
                <w:lang w:bidi="en-US"/>
              </w:rPr>
              <w:t xml:space="preserve"> between the Recipient and the Provider.</w:t>
            </w:r>
            <w:r w:rsidR="006A1FF3" w:rsidRPr="00A90F48">
              <w:rPr>
                <w:lang w:bidi="en-US"/>
              </w:rPr>
              <w:t xml:space="preserve"> The Reciepient shall ensure the publishment of the Contract in the Register of Contracts</w:t>
            </w:r>
            <w:r w:rsidR="0092320D">
              <w:rPr>
                <w:lang w:bidi="en-US"/>
              </w:rPr>
              <w:t>.</w:t>
            </w:r>
          </w:p>
          <w:p w14:paraId="4BD17E08" w14:textId="2196B55C" w:rsidR="001224D5" w:rsidRPr="00A90F48" w:rsidRDefault="001224D5" w:rsidP="001224D5">
            <w:pPr>
              <w:pStyle w:val="Odstavecseseznamem"/>
              <w:numPr>
                <w:ilvl w:val="0"/>
                <w:numId w:val="19"/>
              </w:numPr>
              <w:ind w:left="426" w:hanging="284"/>
              <w:rPr>
                <w:szCs w:val="23"/>
              </w:rPr>
            </w:pPr>
            <w:r w:rsidRPr="00A90F48">
              <w:rPr>
                <w:szCs w:val="23"/>
                <w:lang w:bidi="en-US"/>
              </w:rPr>
              <w:t>The term of the Contract includes the time of the Project implementation</w:t>
            </w:r>
            <w:r w:rsidR="005A3107">
              <w:rPr>
                <w:szCs w:val="23"/>
                <w:lang w:bidi="en-US"/>
              </w:rPr>
              <w:t>, which is defined in the Key</w:t>
            </w:r>
            <w:r w:rsidRPr="00A90F48">
              <w:rPr>
                <w:szCs w:val="23"/>
                <w:lang w:bidi="en-US"/>
              </w:rPr>
              <w:t xml:space="preserve"> </w:t>
            </w:r>
            <w:r w:rsidR="005A3107">
              <w:rPr>
                <w:szCs w:val="23"/>
                <w:lang w:bidi="en-US"/>
              </w:rPr>
              <w:t xml:space="preserve">Project Parameters, </w:t>
            </w:r>
            <w:r w:rsidRPr="00A90F48">
              <w:rPr>
                <w:szCs w:val="23"/>
                <w:lang w:bidi="en-US"/>
              </w:rPr>
              <w:t xml:space="preserve">and the subsequent period necessary for evaluation of the Project results, </w:t>
            </w:r>
            <w:r w:rsidRPr="00A90F48">
              <w:rPr>
                <w:rFonts w:cs="Times New Roman"/>
                <w:szCs w:val="23"/>
                <w:lang w:bidi="en-US"/>
              </w:rPr>
              <w:t>except for the provisions regulating the intellectual property rights protection and the conditions for the use of the Project results, the protection of confidential information and trade secrets, which shall continue to be in place for an indefinite period of time unless the Contracting Parties provide otherwise by mutual written agreement.</w:t>
            </w:r>
          </w:p>
          <w:p w14:paraId="3EDCCABA" w14:textId="1D4B40BD" w:rsidR="001224D5" w:rsidRPr="00A90F48" w:rsidRDefault="001224D5" w:rsidP="001224D5">
            <w:pPr>
              <w:pStyle w:val="Odstavecseseznamem"/>
              <w:numPr>
                <w:ilvl w:val="0"/>
                <w:numId w:val="19"/>
              </w:numPr>
              <w:ind w:left="426" w:hanging="284"/>
              <w:rPr>
                <w:szCs w:val="23"/>
              </w:rPr>
            </w:pPr>
            <w:r w:rsidRPr="00A90F48">
              <w:rPr>
                <w:szCs w:val="23"/>
                <w:lang w:bidi="en-US"/>
              </w:rPr>
              <w:t xml:space="preserve">The subsequent period shall mean the period of three years after the termination of the Project, during which the Provider shall evaluate the Project results, settle the </w:t>
            </w:r>
            <w:r w:rsidR="0092320D">
              <w:rPr>
                <w:szCs w:val="23"/>
                <w:lang w:bidi="en-US"/>
              </w:rPr>
              <w:t>grant</w:t>
            </w:r>
            <w:r w:rsidR="0092320D" w:rsidRPr="00A90F48">
              <w:rPr>
                <w:szCs w:val="23"/>
                <w:lang w:bidi="en-US"/>
              </w:rPr>
              <w:t xml:space="preserve"> </w:t>
            </w:r>
            <w:r w:rsidRPr="00A90F48">
              <w:rPr>
                <w:szCs w:val="23"/>
                <w:lang w:bidi="en-US"/>
              </w:rPr>
              <w:t>provided and monitor the implementation of the results in practice. For this purpose, the Provider binds the Recipient, by the Agreement on the Provision of Aid, to cooperate in the performance of these activities</w:t>
            </w:r>
            <w:r w:rsidR="000F65C1">
              <w:rPr>
                <w:szCs w:val="23"/>
                <w:lang w:bidi="en-US"/>
              </w:rPr>
              <w:t>, Additional</w:t>
            </w:r>
            <w:r w:rsidR="000F65C1" w:rsidRPr="000F65C1">
              <w:rPr>
                <w:szCs w:val="23"/>
                <w:lang w:bidi="en-US"/>
              </w:rPr>
              <w:t xml:space="preserve"> </w:t>
            </w:r>
            <w:r w:rsidR="000F65C1">
              <w:rPr>
                <w:szCs w:val="23"/>
                <w:lang w:bidi="en-US"/>
              </w:rPr>
              <w:t>P</w:t>
            </w:r>
            <w:r w:rsidR="000F65C1" w:rsidRPr="000F65C1">
              <w:rPr>
                <w:szCs w:val="23"/>
                <w:lang w:bidi="en-US"/>
              </w:rPr>
              <w:t xml:space="preserve">articipants have a duty to cooperate with the </w:t>
            </w:r>
            <w:r w:rsidR="000F65C1">
              <w:rPr>
                <w:szCs w:val="23"/>
                <w:lang w:bidi="en-US"/>
              </w:rPr>
              <w:t>Recipient</w:t>
            </w:r>
            <w:r w:rsidR="000F65C1" w:rsidRPr="000F65C1">
              <w:rPr>
                <w:szCs w:val="23"/>
                <w:lang w:bidi="en-US"/>
              </w:rPr>
              <w:t xml:space="preserve"> in fulfilling its obligations to the </w:t>
            </w:r>
            <w:r w:rsidR="000F65C1">
              <w:rPr>
                <w:szCs w:val="23"/>
                <w:lang w:bidi="en-US"/>
              </w:rPr>
              <w:t>P</w:t>
            </w:r>
            <w:r w:rsidR="000F65C1" w:rsidRPr="000F65C1">
              <w:rPr>
                <w:szCs w:val="23"/>
                <w:lang w:bidi="en-US"/>
              </w:rPr>
              <w:t>rovider.</w:t>
            </w:r>
          </w:p>
          <w:p w14:paraId="375A28E6" w14:textId="0DD59A8C" w:rsidR="001224D5" w:rsidRPr="00A90F48" w:rsidRDefault="001224D5" w:rsidP="001224D5">
            <w:pPr>
              <w:pStyle w:val="Odstavecseseznamem"/>
              <w:numPr>
                <w:ilvl w:val="0"/>
                <w:numId w:val="19"/>
              </w:numPr>
              <w:ind w:left="426" w:hanging="284"/>
              <w:rPr>
                <w:szCs w:val="23"/>
              </w:rPr>
            </w:pPr>
            <w:r w:rsidRPr="00A90F48">
              <w:rPr>
                <w:rFonts w:cs="Times New Roman"/>
                <w:szCs w:val="23"/>
                <w:lang w:bidi="en-US"/>
              </w:rPr>
              <w:t xml:space="preserve">The Contract shall cease to be valid by the Provider's decision in the public tender that the Project proposal will not be supported. This provision shall not affect </w:t>
            </w:r>
            <w:r w:rsidRPr="00A90F48">
              <w:rPr>
                <w:rFonts w:cs="Times New Roman"/>
                <w:szCs w:val="23"/>
                <w:lang w:bidi="en-US"/>
              </w:rPr>
              <w:lastRenderedPageBreak/>
              <w:t xml:space="preserve">the obligation to mutually settle obligations under the Contract, including claims for damages and the obligation to protect confidential information pursuant to Article </w:t>
            </w:r>
            <w:r w:rsidR="00B173C1">
              <w:rPr>
                <w:rFonts w:cs="Times New Roman"/>
                <w:szCs w:val="23"/>
                <w:lang w:bidi="en-US"/>
              </w:rPr>
              <w:t>8</w:t>
            </w:r>
            <w:r w:rsidRPr="00A90F48">
              <w:rPr>
                <w:rFonts w:cs="Times New Roman"/>
                <w:szCs w:val="23"/>
                <w:lang w:bidi="en-US"/>
              </w:rPr>
              <w:t>.</w:t>
            </w:r>
          </w:p>
          <w:p w14:paraId="18DFC58A" w14:textId="77777777" w:rsidR="001224D5" w:rsidRPr="00A90F48" w:rsidRDefault="001224D5" w:rsidP="001224D5">
            <w:pPr>
              <w:pStyle w:val="Odstavecseseznamem"/>
              <w:numPr>
                <w:ilvl w:val="0"/>
                <w:numId w:val="19"/>
              </w:numPr>
              <w:ind w:left="426" w:hanging="284"/>
              <w:rPr>
                <w:szCs w:val="23"/>
              </w:rPr>
            </w:pPr>
            <w:r w:rsidRPr="00A90F48">
              <w:rPr>
                <w:szCs w:val="23"/>
                <w:lang w:bidi="en-US"/>
              </w:rPr>
              <w:t xml:space="preserve">The Contract may be terminated by the Recipient in relation to any or all Additional Participants and vice versa, if the terms and conditions generally applicable to the termination of obligations arise, taking into account the contractual modification enshrined in the relevant provisions of the General Terms and Conditions. </w:t>
            </w:r>
          </w:p>
          <w:p w14:paraId="5BAA0BA2" w14:textId="69F3E789" w:rsidR="001224D5" w:rsidRPr="00A90F48" w:rsidRDefault="001224D5" w:rsidP="001224D5">
            <w:pPr>
              <w:pStyle w:val="Odstavecseseznamem"/>
              <w:numPr>
                <w:ilvl w:val="0"/>
                <w:numId w:val="19"/>
              </w:numPr>
              <w:ind w:left="426" w:hanging="284"/>
              <w:rPr>
                <w:szCs w:val="23"/>
              </w:rPr>
            </w:pPr>
            <w:r w:rsidRPr="00A90F48">
              <w:rPr>
                <w:szCs w:val="23"/>
                <w:lang w:bidi="en-US"/>
              </w:rPr>
              <w:t xml:space="preserve">The Additional Participant shall be entitled to withdraw from this Contract if the Recipient fails to provide to the Additional Participant, pursuant to Article </w:t>
            </w:r>
            <w:r w:rsidR="00434196">
              <w:rPr>
                <w:szCs w:val="23"/>
                <w:lang w:bidi="en-US"/>
              </w:rPr>
              <w:t>4</w:t>
            </w:r>
            <w:r w:rsidRPr="00A90F48">
              <w:rPr>
                <w:szCs w:val="23"/>
                <w:lang w:bidi="en-US"/>
              </w:rPr>
              <w:t xml:space="preserve">(1) and (2) of this Contract, aid for the respective year within </w:t>
            </w:r>
            <w:r w:rsidR="00434196">
              <w:rPr>
                <w:szCs w:val="23"/>
                <w:lang w:bidi="en-US"/>
              </w:rPr>
              <w:t>6</w:t>
            </w:r>
            <w:r w:rsidRPr="00A90F48">
              <w:rPr>
                <w:szCs w:val="23"/>
                <w:lang w:bidi="en-US"/>
              </w:rPr>
              <w:t xml:space="preserve">0 days after it was credited to the Recipient's account. </w:t>
            </w:r>
          </w:p>
          <w:p w14:paraId="258D3127" w14:textId="6AFF569E" w:rsidR="001224D5" w:rsidRPr="00A90F48" w:rsidRDefault="001224D5" w:rsidP="001224D5">
            <w:pPr>
              <w:pStyle w:val="Nadpis1"/>
              <w:outlineLvl w:val="0"/>
            </w:pPr>
            <w:r w:rsidRPr="00A90F48">
              <w:rPr>
                <w:lang w:bidi="en-US"/>
              </w:rPr>
              <w:t>Article 1</w:t>
            </w:r>
            <w:r w:rsidR="006B162D">
              <w:rPr>
                <w:lang w:bidi="en-US"/>
              </w:rPr>
              <w:t>3</w:t>
            </w:r>
            <w:r w:rsidRPr="00A90F48">
              <w:rPr>
                <w:lang w:bidi="en-US"/>
              </w:rPr>
              <w:br/>
              <w:t>Income of Research Organization from Commercialization Activities</w:t>
            </w:r>
          </w:p>
          <w:p w14:paraId="34A35CD7" w14:textId="3075B73B" w:rsidR="001224D5" w:rsidRPr="00A90F48" w:rsidRDefault="001224D5" w:rsidP="001224D5">
            <w:pPr>
              <w:pStyle w:val="Odstavecseseznamem"/>
              <w:numPr>
                <w:ilvl w:val="0"/>
                <w:numId w:val="21"/>
              </w:numPr>
              <w:ind w:left="426" w:hanging="284"/>
            </w:pPr>
            <w:r w:rsidRPr="00A90F48">
              <w:rPr>
                <w:lang w:bidi="en-US"/>
              </w:rPr>
              <w:t xml:space="preserve">The Contracting Parties of the research organization type are obliged, each </w:t>
            </w:r>
            <w:r w:rsidR="000C1D05">
              <w:rPr>
                <w:lang w:bidi="en-US"/>
              </w:rPr>
              <w:t xml:space="preserve">two </w:t>
            </w:r>
            <w:r w:rsidRPr="00A90F48">
              <w:rPr>
                <w:lang w:bidi="en-US"/>
              </w:rPr>
              <w:t>year</w:t>
            </w:r>
            <w:r w:rsidR="000C1D05">
              <w:rPr>
                <w:lang w:bidi="en-US"/>
              </w:rPr>
              <w:t>s</w:t>
            </w:r>
            <w:r w:rsidRPr="00A90F48">
              <w:rPr>
                <w:lang w:bidi="en-US"/>
              </w:rPr>
              <w:t xml:space="preserve"> of the Project implementation, to secure income from commercialization activities in the volume of at least 19% from the </w:t>
            </w:r>
            <w:r w:rsidR="000C1D05">
              <w:rPr>
                <w:lang w:bidi="en-US"/>
              </w:rPr>
              <w:t>approved grant</w:t>
            </w:r>
            <w:r w:rsidRPr="00A90F48">
              <w:rPr>
                <w:lang w:bidi="en-US"/>
              </w:rPr>
              <w:t xml:space="preserve"> for the given </w:t>
            </w:r>
            <w:r w:rsidR="000C1D05">
              <w:rPr>
                <w:lang w:bidi="en-US"/>
              </w:rPr>
              <w:t>two</w:t>
            </w:r>
            <w:r w:rsidR="000C1D05" w:rsidRPr="00A90F48">
              <w:rPr>
                <w:lang w:bidi="en-US"/>
              </w:rPr>
              <w:t xml:space="preserve"> </w:t>
            </w:r>
            <w:r w:rsidRPr="00A90F48">
              <w:rPr>
                <w:lang w:bidi="en-US"/>
              </w:rPr>
              <w:t xml:space="preserve">years as declared by them in the Project proposal. </w:t>
            </w:r>
          </w:p>
          <w:p w14:paraId="7A2D7C5E" w14:textId="77777777" w:rsidR="001224D5" w:rsidRPr="00A90F48" w:rsidRDefault="001224D5" w:rsidP="001224D5">
            <w:pPr>
              <w:pStyle w:val="Odstavecseseznamem"/>
              <w:numPr>
                <w:ilvl w:val="0"/>
                <w:numId w:val="21"/>
              </w:numPr>
              <w:ind w:left="426" w:hanging="284"/>
            </w:pPr>
            <w:r w:rsidRPr="00A90F48">
              <w:rPr>
                <w:lang w:bidi="en-US"/>
              </w:rPr>
              <w:t xml:space="preserve">This income includes particularly: income from contractual research; income from licences; costs of the research organization paid by an enterprise within the framework of collaborative research projects, i.e. in the form of effective cooperation for which public special-purpose aid was not provided. </w:t>
            </w:r>
          </w:p>
          <w:p w14:paraId="3E09214D" w14:textId="2F032262" w:rsidR="001224D5" w:rsidRPr="00A90F48" w:rsidRDefault="001224D5" w:rsidP="001224D5">
            <w:pPr>
              <w:pStyle w:val="Odstavecseseznamem"/>
              <w:numPr>
                <w:ilvl w:val="0"/>
                <w:numId w:val="21"/>
              </w:numPr>
              <w:ind w:left="426" w:hanging="284"/>
            </w:pPr>
            <w:r w:rsidRPr="00A90F48">
              <w:rPr>
                <w:lang w:bidi="en-US"/>
              </w:rPr>
              <w:t xml:space="preserve">The said income and/or other income from commercialization activities must cover the performance implemented or created within the framework of research or development activity; therefore, it does not include e.g. income from non-research services, lease, etc. The </w:t>
            </w:r>
            <w:r w:rsidR="004F3E78">
              <w:rPr>
                <w:lang w:bidi="en-US"/>
              </w:rPr>
              <w:t>Centre</w:t>
            </w:r>
            <w:r w:rsidR="004F3E78" w:rsidRPr="00A90F48">
              <w:rPr>
                <w:lang w:bidi="en-US"/>
              </w:rPr>
              <w:t xml:space="preserve"> </w:t>
            </w:r>
            <w:r w:rsidRPr="00A90F48">
              <w:rPr>
                <w:lang w:bidi="en-US"/>
              </w:rPr>
              <w:t xml:space="preserve">shall report this income in the interim and final report on the Project. Failure to fulfil this obligation shall be regarded as a partial </w:t>
            </w:r>
            <w:r w:rsidRPr="00A90F48">
              <w:rPr>
                <w:lang w:bidi="en-US"/>
              </w:rPr>
              <w:lastRenderedPageBreak/>
              <w:t xml:space="preserve">non-fulfilment of the Project objectives within the framework of the final evaluation of the Project. </w:t>
            </w:r>
          </w:p>
          <w:p w14:paraId="7F4F6A40" w14:textId="77777777" w:rsidR="001224D5" w:rsidRPr="00A90F48" w:rsidRDefault="001224D5" w:rsidP="001224D5">
            <w:pPr>
              <w:pStyle w:val="Odstavecseseznamem"/>
              <w:numPr>
                <w:ilvl w:val="0"/>
                <w:numId w:val="21"/>
              </w:numPr>
              <w:ind w:left="426" w:hanging="284"/>
              <w:rPr>
                <w:rFonts w:cs="Times New Roman"/>
              </w:rPr>
            </w:pPr>
            <w:r w:rsidRPr="00A90F48">
              <w:rPr>
                <w:rFonts w:cs="Times New Roman"/>
                <w:lang w:bidi="en-US"/>
              </w:rPr>
              <w:t xml:space="preserve">Income from commercialization activities cannot be included if it is income from legal relations of partner or related enterprises. </w:t>
            </w:r>
          </w:p>
          <w:p w14:paraId="24AC0CF1" w14:textId="264ADC2D" w:rsidR="001224D5" w:rsidRPr="00A90F48" w:rsidRDefault="001224D5" w:rsidP="001224D5">
            <w:pPr>
              <w:pStyle w:val="Nadpis1"/>
              <w:outlineLvl w:val="0"/>
            </w:pPr>
            <w:r w:rsidRPr="00A90F48">
              <w:rPr>
                <w:lang w:bidi="en-US"/>
              </w:rPr>
              <w:t>Article 1</w:t>
            </w:r>
            <w:r w:rsidR="006B162D">
              <w:rPr>
                <w:lang w:bidi="en-US"/>
              </w:rPr>
              <w:t>4</w:t>
            </w:r>
            <w:r w:rsidRPr="00A90F48">
              <w:rPr>
                <w:lang w:bidi="en-US"/>
              </w:rPr>
              <w:br/>
              <w:t>Other Provisions</w:t>
            </w:r>
          </w:p>
          <w:p w14:paraId="30DCDE78" w14:textId="2129D350" w:rsidR="00DA4241" w:rsidRDefault="00DA4241" w:rsidP="001224D5">
            <w:pPr>
              <w:pStyle w:val="Odstavecseseznamem"/>
              <w:numPr>
                <w:ilvl w:val="0"/>
                <w:numId w:val="22"/>
              </w:numPr>
              <w:ind w:left="426" w:hanging="284"/>
              <w:rPr>
                <w:rFonts w:cs="Times New Roman"/>
                <w:szCs w:val="23"/>
              </w:rPr>
            </w:pPr>
            <w:r w:rsidRPr="00DA4241">
              <w:rPr>
                <w:rFonts w:cs="Times New Roman"/>
                <w:szCs w:val="23"/>
              </w:rPr>
              <w:t xml:space="preserve">The Contracting Parties further undertake to comply with all related conditions of the Provider for the </w:t>
            </w:r>
            <w:r w:rsidR="00A16893">
              <w:rPr>
                <w:rFonts w:cs="Times New Roman"/>
                <w:szCs w:val="23"/>
              </w:rPr>
              <w:t>implementation</w:t>
            </w:r>
            <w:r w:rsidRPr="00DA4241">
              <w:rPr>
                <w:rFonts w:cs="Times New Roman"/>
                <w:szCs w:val="23"/>
              </w:rPr>
              <w:t xml:space="preserve"> of the Project, in particular the provisions of the </w:t>
            </w:r>
            <w:r w:rsidR="00AA0BA3">
              <w:rPr>
                <w:rFonts w:cs="Times New Roman"/>
                <w:szCs w:val="23"/>
              </w:rPr>
              <w:t>Project Contract</w:t>
            </w:r>
            <w:r w:rsidRPr="00DA4241">
              <w:rPr>
                <w:rFonts w:cs="Times New Roman"/>
                <w:szCs w:val="23"/>
              </w:rPr>
              <w:t xml:space="preserve">, </w:t>
            </w:r>
            <w:r w:rsidR="00AA0BA3">
              <w:rPr>
                <w:lang w:bidi="en-US"/>
              </w:rPr>
              <w:t>Key Project Parameters</w:t>
            </w:r>
            <w:r w:rsidRPr="00DA4241">
              <w:rPr>
                <w:rFonts w:cs="Times New Roman"/>
                <w:szCs w:val="23"/>
              </w:rPr>
              <w:t xml:space="preserve"> and General </w:t>
            </w:r>
            <w:r w:rsidR="006D76E9">
              <w:rPr>
                <w:rFonts w:cs="Times New Roman"/>
                <w:szCs w:val="23"/>
              </w:rPr>
              <w:t xml:space="preserve">Terms and </w:t>
            </w:r>
            <w:r w:rsidRPr="00DA4241">
              <w:rPr>
                <w:rFonts w:cs="Times New Roman"/>
                <w:szCs w:val="23"/>
              </w:rPr>
              <w:t>Conditions of the Provider and related legal obligations.</w:t>
            </w:r>
          </w:p>
          <w:p w14:paraId="736DFE84" w14:textId="1D90B440" w:rsidR="00DA4241" w:rsidRDefault="00DA4241" w:rsidP="001224D5">
            <w:pPr>
              <w:pStyle w:val="Odstavecseseznamem"/>
              <w:numPr>
                <w:ilvl w:val="0"/>
                <w:numId w:val="22"/>
              </w:numPr>
              <w:ind w:left="426" w:hanging="284"/>
              <w:rPr>
                <w:rFonts w:cs="Times New Roman"/>
                <w:szCs w:val="23"/>
              </w:rPr>
            </w:pPr>
            <w:r w:rsidRPr="00DA4241">
              <w:rPr>
                <w:rFonts w:cs="Times New Roman"/>
                <w:szCs w:val="23"/>
              </w:rPr>
              <w:t xml:space="preserve">The </w:t>
            </w:r>
            <w:r w:rsidR="00A16893">
              <w:rPr>
                <w:rFonts w:cs="Times New Roman"/>
                <w:szCs w:val="23"/>
              </w:rPr>
              <w:t>C</w:t>
            </w:r>
            <w:r w:rsidRPr="00DA4241">
              <w:rPr>
                <w:rFonts w:cs="Times New Roman"/>
                <w:szCs w:val="23"/>
              </w:rPr>
              <w:t xml:space="preserve">ontracting </w:t>
            </w:r>
            <w:r w:rsidR="00A16893">
              <w:rPr>
                <w:rFonts w:cs="Times New Roman"/>
                <w:szCs w:val="23"/>
              </w:rPr>
              <w:t>P</w:t>
            </w:r>
            <w:r w:rsidRPr="00DA4241">
              <w:rPr>
                <w:rFonts w:cs="Times New Roman"/>
                <w:szCs w:val="23"/>
              </w:rPr>
              <w:t xml:space="preserve">arties further undertake to comply with the obligations under Article 4 of the Provider's General Terms and Conditions, </w:t>
            </w:r>
            <w:r w:rsidR="00AA0BA3">
              <w:rPr>
                <w:rFonts w:cs="Times New Roman"/>
                <w:szCs w:val="23"/>
              </w:rPr>
              <w:t>Additional</w:t>
            </w:r>
            <w:r w:rsidRPr="00DA4241">
              <w:rPr>
                <w:rFonts w:cs="Times New Roman"/>
                <w:szCs w:val="23"/>
              </w:rPr>
              <w:t xml:space="preserve"> </w:t>
            </w:r>
            <w:r w:rsidR="00AA0BA3">
              <w:rPr>
                <w:rFonts w:cs="Times New Roman"/>
                <w:szCs w:val="23"/>
              </w:rPr>
              <w:t>P</w:t>
            </w:r>
            <w:r w:rsidRPr="00DA4241">
              <w:rPr>
                <w:rFonts w:cs="Times New Roman"/>
                <w:szCs w:val="23"/>
              </w:rPr>
              <w:t xml:space="preserve">articipants are also obliged to provide all cooperation in order to comply with these obligations to the </w:t>
            </w:r>
            <w:r w:rsidR="00AA0BA3">
              <w:rPr>
                <w:rFonts w:cs="Times New Roman"/>
                <w:szCs w:val="23"/>
              </w:rPr>
              <w:t>Recipient</w:t>
            </w:r>
            <w:r w:rsidRPr="00DA4241">
              <w:rPr>
                <w:rFonts w:cs="Times New Roman"/>
                <w:szCs w:val="23"/>
              </w:rPr>
              <w:t xml:space="preserve">, including the </w:t>
            </w:r>
            <w:r w:rsidR="00AA0BA3">
              <w:rPr>
                <w:rFonts w:cs="Times New Roman"/>
                <w:szCs w:val="23"/>
              </w:rPr>
              <w:t>Recipient</w:t>
            </w:r>
            <w:r w:rsidRPr="00DA4241">
              <w:rPr>
                <w:rFonts w:cs="Times New Roman"/>
                <w:szCs w:val="23"/>
              </w:rPr>
              <w:t>'s liability</w:t>
            </w:r>
            <w:r w:rsidR="00AA0BA3">
              <w:t xml:space="preserve"> for the </w:t>
            </w:r>
            <w:r w:rsidR="00AA0BA3" w:rsidRPr="00AA0BA3">
              <w:rPr>
                <w:rFonts w:cs="Times New Roman"/>
                <w:szCs w:val="23"/>
              </w:rPr>
              <w:t>breach of budgetary discipline by</w:t>
            </w:r>
            <w:r w:rsidR="006D76E9">
              <w:rPr>
                <w:rFonts w:cs="Times New Roman"/>
                <w:szCs w:val="23"/>
              </w:rPr>
              <w:t xml:space="preserve"> the</w:t>
            </w:r>
            <w:r w:rsidR="00AA0BA3" w:rsidRPr="00AA0BA3">
              <w:rPr>
                <w:rFonts w:cs="Times New Roman"/>
                <w:szCs w:val="23"/>
              </w:rPr>
              <w:t xml:space="preserve"> </w:t>
            </w:r>
            <w:r w:rsidR="00AA0BA3">
              <w:rPr>
                <w:rFonts w:cs="Times New Roman"/>
                <w:szCs w:val="23"/>
              </w:rPr>
              <w:t>Additional</w:t>
            </w:r>
            <w:r w:rsidR="00AA0BA3" w:rsidRPr="00AA0BA3">
              <w:rPr>
                <w:rFonts w:cs="Times New Roman"/>
                <w:szCs w:val="23"/>
              </w:rPr>
              <w:t xml:space="preserve"> </w:t>
            </w:r>
            <w:r w:rsidR="00AA0BA3">
              <w:rPr>
                <w:rFonts w:cs="Times New Roman"/>
                <w:szCs w:val="23"/>
              </w:rPr>
              <w:t>P</w:t>
            </w:r>
            <w:r w:rsidR="00AA0BA3" w:rsidRPr="00AA0BA3">
              <w:rPr>
                <w:rFonts w:cs="Times New Roman"/>
                <w:szCs w:val="23"/>
              </w:rPr>
              <w:t>articipant.</w:t>
            </w:r>
          </w:p>
          <w:p w14:paraId="77793E68" w14:textId="76D8BA3F" w:rsidR="001224D5" w:rsidRPr="00A90F48" w:rsidRDefault="001224D5" w:rsidP="001224D5">
            <w:pPr>
              <w:pStyle w:val="Odstavecseseznamem"/>
              <w:numPr>
                <w:ilvl w:val="0"/>
                <w:numId w:val="22"/>
              </w:numPr>
              <w:ind w:left="426" w:hanging="284"/>
              <w:rPr>
                <w:rFonts w:cs="Times New Roman"/>
                <w:szCs w:val="23"/>
              </w:rPr>
            </w:pPr>
            <w:r w:rsidRPr="00A90F48">
              <w:rPr>
                <w:rFonts w:cs="Times New Roman"/>
                <w:szCs w:val="23"/>
                <w:lang w:bidi="en-US"/>
              </w:rPr>
              <w:t xml:space="preserve">The Contracting Parties undertake, within the approved Project proposal, to keep separate accounting of eligible costs within the assigned agreed-upon cooperation according to the approved Project proposal. If the Contracting Parties are involved in cooperation in several sub-projects, the are required to keep separate accounts for each sub-project. </w:t>
            </w:r>
          </w:p>
          <w:p w14:paraId="015C1937" w14:textId="77777777" w:rsidR="001224D5" w:rsidRPr="00A90F48" w:rsidRDefault="001224D5" w:rsidP="001224D5">
            <w:pPr>
              <w:pStyle w:val="Odstavecseseznamem"/>
              <w:numPr>
                <w:ilvl w:val="0"/>
                <w:numId w:val="22"/>
              </w:numPr>
              <w:ind w:left="426"/>
              <w:rPr>
                <w:rFonts w:cs="Times New Roman"/>
                <w:szCs w:val="23"/>
              </w:rPr>
            </w:pPr>
            <w:r w:rsidRPr="00A90F48">
              <w:rPr>
                <w:rFonts w:cs="Times New Roman"/>
                <w:szCs w:val="23"/>
                <w:lang w:bidi="en-US"/>
              </w:rPr>
              <w:t xml:space="preserve">The Contracting Parties acknowledge that should they breach their obligations resulting from this Contract and the related annexes, they shall be responsible towards third parties for any damage caused, only to the extent in which they caused it. In such a case, the Contracting Party who breached its obligations shall be obliged to compensate the party or parties for the actual damage incurred by them, including payment of </w:t>
            </w:r>
            <w:r w:rsidRPr="00A90F48">
              <w:rPr>
                <w:szCs w:val="23"/>
                <w:lang w:bidi="en-US"/>
              </w:rPr>
              <w:t>contractual penalties and repayment of provided aid asserted by the Provider against the Recipient as a result of breach of an obligation by the Contracting Party</w:t>
            </w:r>
            <w:r w:rsidRPr="00A90F48">
              <w:rPr>
                <w:rFonts w:cs="Times New Roman"/>
                <w:szCs w:val="23"/>
                <w:lang w:bidi="en-US"/>
              </w:rPr>
              <w:t xml:space="preserve">. Or it shall be obliged, within its possibilities and abilities, to </w:t>
            </w:r>
            <w:r w:rsidRPr="00A90F48">
              <w:rPr>
                <w:rFonts w:cs="Times New Roman"/>
                <w:szCs w:val="23"/>
                <w:lang w:bidi="en-US"/>
              </w:rPr>
              <w:lastRenderedPageBreak/>
              <w:t xml:space="preserve">remove the consequences of such damage, and if this is not possible or if agreed upon by the Contracting Parties concerned, the damage caused shall be paid for in money. The Contracting Parties undertake to mutually provide cooperation and coordinate their activities and to act in general in such a way so as to ensure that no Contracting Party is harmed. The Contracting Parties are obliged to inform one another regularly about the course of the Project and immediately about all facts that are important for implementing the Project. For the purpose of this paragraph, important facts shall be facts other than common (everyday) activities in respect of which the other Contracting Parties assume, taking into consideration the nature of the Project, that they are performed by the respective Contracting Party. The Contracting Parties are obliged to inform one another </w:t>
            </w:r>
            <w:r w:rsidRPr="00A90F48">
              <w:rPr>
                <w:szCs w:val="23"/>
                <w:lang w:bidi="en-US"/>
              </w:rPr>
              <w:t xml:space="preserve">about changes of all facts stated in the approved Project proposal and any other changes and facts that could affect the implementation and the objective of the Project. </w:t>
            </w:r>
          </w:p>
          <w:p w14:paraId="45400927" w14:textId="32B9D76D" w:rsidR="001224D5" w:rsidRPr="00A90F48" w:rsidRDefault="001224D5" w:rsidP="001224D5">
            <w:pPr>
              <w:pStyle w:val="Odstavecseseznamem"/>
              <w:ind w:left="426"/>
              <w:rPr>
                <w:rFonts w:cs="Times New Roman"/>
                <w:szCs w:val="23"/>
              </w:rPr>
            </w:pPr>
            <w:r w:rsidRPr="00A90F48">
              <w:rPr>
                <w:szCs w:val="23"/>
                <w:lang w:bidi="en-US"/>
              </w:rPr>
              <w:t xml:space="preserve">All information under this Article shall be directed to the Project Manager's contact information, </w:t>
            </w:r>
            <w:bookmarkStart w:id="5" w:name="_Hlk512974925"/>
            <w:r w:rsidRPr="00A90F48">
              <w:rPr>
                <w:szCs w:val="23"/>
                <w:lang w:bidi="en-US"/>
              </w:rPr>
              <w:t>who will subsequently hand it over to the other Contracting Parties in the necessary extent.</w:t>
            </w:r>
            <w:bookmarkEnd w:id="5"/>
          </w:p>
          <w:p w14:paraId="44AC0385" w14:textId="77777777" w:rsidR="001224D5" w:rsidRPr="00A90F48" w:rsidRDefault="001224D5" w:rsidP="001224D5">
            <w:pPr>
              <w:pStyle w:val="Odstavecseseznamem"/>
              <w:numPr>
                <w:ilvl w:val="0"/>
                <w:numId w:val="22"/>
              </w:numPr>
              <w:ind w:left="426"/>
              <w:rPr>
                <w:rFonts w:cs="Times New Roman"/>
                <w:szCs w:val="23"/>
              </w:rPr>
            </w:pPr>
            <w:r w:rsidRPr="00A90F48">
              <w:rPr>
                <w:rFonts w:cs="Times New Roman"/>
                <w:szCs w:val="23"/>
                <w:lang w:bidi="en-US"/>
              </w:rPr>
              <w:t xml:space="preserve">The Contracting Parties </w:t>
            </w:r>
            <w:r w:rsidRPr="00A90F48">
              <w:rPr>
                <w:szCs w:val="23"/>
                <w:lang w:bidi="en-US"/>
              </w:rPr>
              <w:t>participate in activities within the framework of the Project in accordance with the approved Project proposal. Each Contracting Party shall act in a way ensuring that the declared results and objectives are achieved.</w:t>
            </w:r>
          </w:p>
          <w:p w14:paraId="160FEF45" w14:textId="77777777" w:rsidR="001224D5" w:rsidRPr="00A90F48" w:rsidRDefault="001224D5" w:rsidP="001224D5">
            <w:pPr>
              <w:pStyle w:val="Odstavecseseznamem"/>
              <w:numPr>
                <w:ilvl w:val="0"/>
                <w:numId w:val="22"/>
              </w:numPr>
              <w:ind w:left="426"/>
              <w:rPr>
                <w:rFonts w:cs="Times New Roman"/>
                <w:szCs w:val="23"/>
              </w:rPr>
            </w:pPr>
            <w:r w:rsidRPr="00A90F48">
              <w:rPr>
                <w:rFonts w:cs="Times New Roman"/>
                <w:szCs w:val="23"/>
                <w:lang w:bidi="en-US"/>
              </w:rPr>
              <w:t>The Contracting Parties are obliged to proceed in accordance with the document entitled “Rules for Publicity of Projects Supported from TA CR's Resources”.</w:t>
            </w:r>
          </w:p>
          <w:p w14:paraId="7C5AD765" w14:textId="20ED6445" w:rsidR="001224D5" w:rsidRPr="00A90F48" w:rsidRDefault="001224D5" w:rsidP="001224D5">
            <w:pPr>
              <w:pStyle w:val="Odstavecseseznamem"/>
              <w:numPr>
                <w:ilvl w:val="0"/>
                <w:numId w:val="22"/>
              </w:numPr>
              <w:ind w:left="426"/>
              <w:rPr>
                <w:rFonts w:cs="Times New Roman"/>
                <w:szCs w:val="23"/>
              </w:rPr>
            </w:pPr>
            <w:r w:rsidRPr="00A90F48">
              <w:rPr>
                <w:rFonts w:cs="Times New Roman"/>
                <w:szCs w:val="23"/>
                <w:lang w:bidi="en-US"/>
              </w:rPr>
              <w:t xml:space="preserve">The Contracting Parties are obliged to ensure that any information contained in the reports or other documents sent is not inconsistent with the actual situation, particularly that the financial settlement stated in the final report corresponds to the actual amount of the repaid unused part of the </w:t>
            </w:r>
            <w:r w:rsidR="004F3E78">
              <w:rPr>
                <w:rFonts w:cs="Times New Roman"/>
                <w:szCs w:val="23"/>
                <w:lang w:bidi="en-US"/>
              </w:rPr>
              <w:t>grant</w:t>
            </w:r>
            <w:r w:rsidRPr="00A90F48">
              <w:rPr>
                <w:rFonts w:cs="Times New Roman"/>
                <w:szCs w:val="23"/>
                <w:lang w:bidi="en-US"/>
              </w:rPr>
              <w:t xml:space="preserve">. </w:t>
            </w:r>
          </w:p>
          <w:p w14:paraId="440639C6" w14:textId="4E2C6E34" w:rsidR="001224D5" w:rsidRPr="00A90F48" w:rsidRDefault="001224D5" w:rsidP="001224D5">
            <w:pPr>
              <w:pStyle w:val="Nadpis1"/>
              <w:outlineLvl w:val="0"/>
            </w:pPr>
            <w:r w:rsidRPr="00A90F48">
              <w:rPr>
                <w:lang w:bidi="en-US"/>
              </w:rPr>
              <w:lastRenderedPageBreak/>
              <w:t>Article 1</w:t>
            </w:r>
            <w:r w:rsidR="006B162D">
              <w:rPr>
                <w:lang w:bidi="en-US"/>
              </w:rPr>
              <w:t>5</w:t>
            </w:r>
            <w:r w:rsidRPr="00A90F48">
              <w:rPr>
                <w:lang w:bidi="en-US"/>
              </w:rPr>
              <w:br/>
              <w:t>Final Provisions</w:t>
            </w:r>
          </w:p>
          <w:p w14:paraId="3DE332FA" w14:textId="198C9124" w:rsidR="001224D5" w:rsidRPr="00A90F48" w:rsidRDefault="001224D5" w:rsidP="001224D5">
            <w:pPr>
              <w:pStyle w:val="Odstavecseseznamem"/>
              <w:numPr>
                <w:ilvl w:val="0"/>
                <w:numId w:val="23"/>
              </w:numPr>
              <w:ind w:left="426" w:hanging="284"/>
            </w:pPr>
            <w:r w:rsidRPr="00A90F48">
              <w:rPr>
                <w:lang w:bidi="en-US"/>
              </w:rPr>
              <w:t xml:space="preserve">The rights and obligations of the Contracting Parties resulting from the Contract shall pass to the potential legal successors of the Contracting Parties, if any. The Additional Participant shall be entitled to assign its rights and obligations under this Contract to a third party only on the basis of previous written consent by the </w:t>
            </w:r>
            <w:r w:rsidR="004F3E78">
              <w:rPr>
                <w:lang w:bidi="en-US"/>
              </w:rPr>
              <w:t>Provider</w:t>
            </w:r>
            <w:r w:rsidRPr="00A90F48">
              <w:rPr>
                <w:lang w:bidi="en-US"/>
              </w:rPr>
              <w:t xml:space="preserve">. </w:t>
            </w:r>
          </w:p>
          <w:p w14:paraId="1D110372" w14:textId="7716A9C5" w:rsidR="006A1FF3" w:rsidRPr="00A90F48" w:rsidRDefault="001224D5" w:rsidP="003E0F66">
            <w:pPr>
              <w:pStyle w:val="Odstavecseseznamem"/>
              <w:numPr>
                <w:ilvl w:val="0"/>
                <w:numId w:val="23"/>
              </w:numPr>
              <w:ind w:left="426" w:hanging="284"/>
            </w:pPr>
            <w:r w:rsidRPr="00A90F48">
              <w:rPr>
                <w:lang w:bidi="en-US"/>
              </w:rPr>
              <w:t xml:space="preserve">The Contracting Parties acknowledge that any disputes that may arise out of cooperation on the approved Project proposal shall preferably be settled amicably within the </w:t>
            </w:r>
            <w:r w:rsidR="002A2471">
              <w:rPr>
                <w:lang w:bidi="en-US"/>
              </w:rPr>
              <w:t>Centre</w:t>
            </w:r>
            <w:r w:rsidR="00AA4F3D">
              <w:rPr>
                <w:lang w:bidi="en-US"/>
              </w:rPr>
              <w:t xml:space="preserve">´s </w:t>
            </w:r>
            <w:r w:rsidRPr="00A90F48">
              <w:rPr>
                <w:lang w:bidi="en-US"/>
              </w:rPr>
              <w:t xml:space="preserve">Council, in accordance with the provision of Article </w:t>
            </w:r>
            <w:r w:rsidR="00AB0DD7">
              <w:rPr>
                <w:lang w:bidi="en-US"/>
              </w:rPr>
              <w:t>3</w:t>
            </w:r>
            <w:r w:rsidRPr="00A90F48">
              <w:rPr>
                <w:lang w:bidi="en-US"/>
              </w:rPr>
              <w:t>(1</w:t>
            </w:r>
            <w:r w:rsidR="00AB0DD7">
              <w:rPr>
                <w:lang w:bidi="en-US"/>
              </w:rPr>
              <w:t>3</w:t>
            </w:r>
            <w:r w:rsidRPr="00A90F48">
              <w:rPr>
                <w:lang w:bidi="en-US"/>
              </w:rPr>
              <w:t>) of this Contract.</w:t>
            </w:r>
            <w:r w:rsidR="00992F82" w:rsidRPr="00A90F48">
              <w:rPr>
                <w:lang w:bidi="en-US"/>
              </w:rPr>
              <w:t xml:space="preserve"> </w:t>
            </w:r>
            <w:r w:rsidR="006A1FF3" w:rsidRPr="00A90F48">
              <w:t xml:space="preserve">If no dispute between the Contracting Parties is resolved by the </w:t>
            </w:r>
            <w:r w:rsidR="00AA4F3D">
              <w:rPr>
                <w:lang w:bidi="en-US"/>
              </w:rPr>
              <w:t xml:space="preserve">Centre´s </w:t>
            </w:r>
            <w:r w:rsidR="006A1FF3" w:rsidRPr="00A90F48">
              <w:t>Council within 60 days of the date on which the first initiative was lodged with the Council, each Contracting Party shall be entitled to apply to the General Court under Article 1</w:t>
            </w:r>
            <w:r w:rsidR="00AB0DD7">
              <w:t>1</w:t>
            </w:r>
            <w:r w:rsidR="006A1FF3" w:rsidRPr="00A90F48">
              <w:t xml:space="preserve"> (1) of the Treaty.</w:t>
            </w:r>
          </w:p>
          <w:p w14:paraId="15011DEC" w14:textId="77777777" w:rsidR="001224D5" w:rsidRPr="00A90F48" w:rsidRDefault="001224D5" w:rsidP="001224D5">
            <w:pPr>
              <w:pStyle w:val="Odstavecseseznamem"/>
              <w:numPr>
                <w:ilvl w:val="0"/>
                <w:numId w:val="23"/>
              </w:numPr>
              <w:ind w:left="426" w:hanging="284"/>
              <w:rPr>
                <w:szCs w:val="23"/>
              </w:rPr>
            </w:pPr>
            <w:r w:rsidRPr="00A90F48">
              <w:rPr>
                <w:szCs w:val="23"/>
                <w:lang w:bidi="en-US"/>
              </w:rPr>
              <w:t>The Contracting Parties undertake to properly keep all documents related to implementing the Project, for at least 10 years after the termination of the Project.</w:t>
            </w:r>
          </w:p>
          <w:p w14:paraId="66E5B45C" w14:textId="77777777" w:rsidR="001224D5" w:rsidRPr="00A90F48" w:rsidRDefault="001224D5" w:rsidP="001224D5">
            <w:pPr>
              <w:pStyle w:val="Odstavecseseznamem"/>
              <w:numPr>
                <w:ilvl w:val="0"/>
                <w:numId w:val="23"/>
              </w:numPr>
              <w:ind w:left="426" w:hanging="284"/>
            </w:pPr>
            <w:r w:rsidRPr="00A90F48">
              <w:rPr>
                <w:lang w:bidi="en-US"/>
              </w:rPr>
              <w:t xml:space="preserve">The following annex forms an integral part of this Contract: </w:t>
            </w:r>
          </w:p>
          <w:p w14:paraId="15450E28" w14:textId="77777777" w:rsidR="001224D5" w:rsidRPr="00A90F48" w:rsidRDefault="001224D5" w:rsidP="0034107C">
            <w:pPr>
              <w:pStyle w:val="Default"/>
              <w:numPr>
                <w:ilvl w:val="1"/>
                <w:numId w:val="2"/>
              </w:numPr>
              <w:spacing w:after="120"/>
              <w:ind w:left="743"/>
              <w:jc w:val="both"/>
              <w:rPr>
                <w:color w:val="auto"/>
                <w:sz w:val="23"/>
                <w:szCs w:val="23"/>
              </w:rPr>
            </w:pPr>
            <w:r w:rsidRPr="00A90F48">
              <w:rPr>
                <w:color w:val="auto"/>
                <w:sz w:val="23"/>
                <w:szCs w:val="23"/>
                <w:lang w:bidi="en-US"/>
              </w:rPr>
              <w:t xml:space="preserve">Annex No. 1 </w:t>
            </w:r>
            <w:r w:rsidRPr="00A90F48">
              <w:rPr>
                <w:lang w:bidi="en-US"/>
              </w:rPr>
              <w:t>Statute and Rules of Procedure of the Centre's Council</w:t>
            </w:r>
          </w:p>
          <w:p w14:paraId="153CDB1E" w14:textId="4A3FBB67" w:rsidR="001224D5" w:rsidRPr="00A90F48" w:rsidRDefault="001224D5" w:rsidP="001224D5">
            <w:pPr>
              <w:pStyle w:val="Odstavecseseznamem"/>
              <w:numPr>
                <w:ilvl w:val="0"/>
                <w:numId w:val="23"/>
              </w:numPr>
              <w:ind w:left="426" w:hanging="284"/>
            </w:pPr>
            <w:r w:rsidRPr="00A90F48">
              <w:rPr>
                <w:lang w:bidi="en-US"/>
              </w:rPr>
              <w:t xml:space="preserve">By signing this Contract, all Contracting Parties confirm that they have acquainted themselves with the aforementioned annex, are aware of </w:t>
            </w:r>
            <w:r w:rsidR="00AB0DD7">
              <w:rPr>
                <w:lang w:bidi="en-US"/>
              </w:rPr>
              <w:t>its</w:t>
            </w:r>
            <w:r w:rsidRPr="00A90F48">
              <w:rPr>
                <w:lang w:bidi="en-US"/>
              </w:rPr>
              <w:t xml:space="preserve"> content and acknowledge </w:t>
            </w:r>
            <w:r w:rsidR="00AB0DD7">
              <w:rPr>
                <w:lang w:bidi="en-US"/>
              </w:rPr>
              <w:t>it</w:t>
            </w:r>
            <w:r w:rsidRPr="00A90F48">
              <w:rPr>
                <w:lang w:bidi="en-US"/>
              </w:rPr>
              <w:t xml:space="preserve">. </w:t>
            </w:r>
          </w:p>
          <w:p w14:paraId="694AA775" w14:textId="77777777" w:rsidR="001930D6" w:rsidRPr="000D6C14" w:rsidRDefault="001930D6" w:rsidP="000D6C14">
            <w:pPr>
              <w:pStyle w:val="Odstavecseseznamem"/>
              <w:numPr>
                <w:ilvl w:val="0"/>
                <w:numId w:val="23"/>
              </w:numPr>
              <w:ind w:left="426" w:hanging="284"/>
              <w:rPr>
                <w:lang w:bidi="en-US"/>
              </w:rPr>
            </w:pPr>
            <w:r>
              <w:rPr>
                <w:lang w:bidi="en-US"/>
              </w:rPr>
              <w:t xml:space="preserve">The Contract is executed in 1 (one) printed original, each Contracting Party shall receive authorized conversion of the printed original of the Contract </w:t>
            </w:r>
            <w:r w:rsidRPr="000D6C14">
              <w:rPr>
                <w:lang w:bidi="en-US"/>
              </w:rPr>
              <w:t>in accordance with § 22 et seq. of Act No. 300/2008 Coll.</w:t>
            </w:r>
            <w:r>
              <w:rPr>
                <w:lang w:bidi="en-US"/>
              </w:rPr>
              <w:t xml:space="preserve">, with a </w:t>
            </w:r>
            <w:r w:rsidRPr="000D6C14">
              <w:rPr>
                <w:lang w:bidi="en-US"/>
              </w:rPr>
              <w:t>conversion</w:t>
            </w:r>
            <w:r>
              <w:rPr>
                <w:lang w:bidi="en-US"/>
              </w:rPr>
              <w:t xml:space="preserve"> clause, which has the same legal effects as the printed original of the Contract.</w:t>
            </w:r>
          </w:p>
          <w:p w14:paraId="28517489" w14:textId="3C1891B5" w:rsidR="001B31CF" w:rsidRPr="00A90F48" w:rsidRDefault="001224D5" w:rsidP="001224D5">
            <w:pPr>
              <w:pStyle w:val="Odstavecseseznamem"/>
              <w:numPr>
                <w:ilvl w:val="0"/>
                <w:numId w:val="23"/>
              </w:numPr>
              <w:ind w:left="426" w:hanging="284"/>
              <w:rPr>
                <w:rFonts w:cs="Times New Roman"/>
                <w:szCs w:val="23"/>
              </w:rPr>
            </w:pPr>
            <w:r w:rsidRPr="00A90F48">
              <w:rPr>
                <w:lang w:bidi="en-US"/>
              </w:rPr>
              <w:t xml:space="preserve">The Contracting Parties declare that they have read the Contract, that they agree with its content and that it was executed on </w:t>
            </w:r>
            <w:r w:rsidRPr="00A90F48">
              <w:rPr>
                <w:rFonts w:cs="Times New Roman"/>
                <w:szCs w:val="23"/>
                <w:lang w:bidi="en-US"/>
              </w:rPr>
              <w:t xml:space="preserve">the basis of their true and free will, free of </w:t>
            </w:r>
            <w:r w:rsidRPr="00A90F48">
              <w:rPr>
                <w:rFonts w:cs="Times New Roman"/>
                <w:szCs w:val="23"/>
                <w:lang w:bidi="en-US"/>
              </w:rPr>
              <w:lastRenderedPageBreak/>
              <w:t xml:space="preserve">mistakes, in witness whereof they affix their signatures. </w:t>
            </w:r>
          </w:p>
          <w:p w14:paraId="527756D4" w14:textId="3B4DE87C" w:rsidR="0055096B" w:rsidRDefault="00992F82" w:rsidP="001B31CF">
            <w:pPr>
              <w:pStyle w:val="Odstavecseseznamem"/>
              <w:numPr>
                <w:ilvl w:val="0"/>
                <w:numId w:val="23"/>
              </w:numPr>
              <w:ind w:left="426" w:hanging="284"/>
              <w:rPr>
                <w:rFonts w:cs="Times New Roman"/>
                <w:szCs w:val="23"/>
              </w:rPr>
            </w:pPr>
            <w:r w:rsidRPr="00A90F48">
              <w:rPr>
                <w:rFonts w:cs="Times New Roman"/>
                <w:szCs w:val="23"/>
              </w:rPr>
              <w:t>The contract is made in English and Czech language versions, and in the case of uncertainties, the Czech version always takes precedence.</w:t>
            </w:r>
          </w:p>
          <w:p w14:paraId="36DCA055" w14:textId="0C8265EE" w:rsidR="001043B1" w:rsidRDefault="001043B1" w:rsidP="001043B1">
            <w:pPr>
              <w:rPr>
                <w:rFonts w:cs="Times New Roman"/>
                <w:szCs w:val="23"/>
              </w:rPr>
            </w:pPr>
          </w:p>
          <w:p w14:paraId="018D002E" w14:textId="77777777" w:rsidR="001043B1" w:rsidRDefault="001043B1" w:rsidP="001043B1">
            <w:pPr>
              <w:rPr>
                <w:rFonts w:cs="Times New Roman"/>
                <w:szCs w:val="23"/>
              </w:rPr>
            </w:pPr>
          </w:p>
          <w:p w14:paraId="1162D150" w14:textId="77777777" w:rsidR="009C3F3C" w:rsidRDefault="009C3F3C" w:rsidP="001043B1">
            <w:pPr>
              <w:rPr>
                <w:rFonts w:cs="Times New Roman"/>
                <w:szCs w:val="23"/>
              </w:rPr>
            </w:pPr>
          </w:p>
          <w:p w14:paraId="462B5C7A" w14:textId="77777777" w:rsidR="009C3F3C" w:rsidRDefault="009C3F3C" w:rsidP="001043B1">
            <w:pPr>
              <w:rPr>
                <w:rFonts w:cs="Times New Roman"/>
                <w:szCs w:val="23"/>
              </w:rPr>
            </w:pPr>
          </w:p>
          <w:p w14:paraId="6CA0F81F" w14:textId="39DF8774" w:rsidR="0010684C" w:rsidRPr="00A90F48" w:rsidRDefault="0010684C" w:rsidP="00346D3F"/>
        </w:tc>
        <w:tc>
          <w:tcPr>
            <w:tcW w:w="4531" w:type="dxa"/>
          </w:tcPr>
          <w:p w14:paraId="765BB811" w14:textId="77777777" w:rsidR="001224D5" w:rsidRPr="00A05179" w:rsidRDefault="001224D5" w:rsidP="001224D5">
            <w:pPr>
              <w:pStyle w:val="Default"/>
              <w:spacing w:after="120"/>
              <w:jc w:val="center"/>
              <w:rPr>
                <w:rStyle w:val="value"/>
                <w:rFonts w:cstheme="minorBidi"/>
                <w:color w:val="auto"/>
                <w:sz w:val="32"/>
                <w:szCs w:val="22"/>
              </w:rPr>
            </w:pPr>
            <w:r w:rsidRPr="00A05179">
              <w:rPr>
                <w:b/>
                <w:color w:val="auto"/>
                <w:sz w:val="32"/>
              </w:rPr>
              <w:lastRenderedPageBreak/>
              <w:t xml:space="preserve">Smlouva o účasti na řešení projektu </w:t>
            </w:r>
          </w:p>
          <w:p w14:paraId="37B1594A" w14:textId="01310C89" w:rsidR="00DB5238" w:rsidRPr="00405111" w:rsidRDefault="001224D5" w:rsidP="001224D5">
            <w:pPr>
              <w:pStyle w:val="Default"/>
              <w:spacing w:after="120"/>
              <w:jc w:val="center"/>
              <w:rPr>
                <w:rStyle w:val="value"/>
                <w:sz w:val="32"/>
                <w:szCs w:val="32"/>
              </w:rPr>
            </w:pPr>
            <w:r w:rsidRPr="000D6C14">
              <w:rPr>
                <w:rStyle w:val="value"/>
                <w:sz w:val="32"/>
                <w:szCs w:val="32"/>
              </w:rPr>
              <w:t xml:space="preserve">Národní centrum kompetence </w:t>
            </w:r>
            <w:r w:rsidR="001E0C15" w:rsidRPr="000D6C14">
              <w:rPr>
                <w:rStyle w:val="value"/>
                <w:sz w:val="32"/>
                <w:szCs w:val="32"/>
              </w:rPr>
              <w:t xml:space="preserve">Kybernetika a umělá inteligence </w:t>
            </w:r>
            <w:r w:rsidR="002F2E9B" w:rsidRPr="000D6C14">
              <w:rPr>
                <w:rStyle w:val="value"/>
                <w:sz w:val="32"/>
                <w:szCs w:val="32"/>
              </w:rPr>
              <w:t>II.</w:t>
            </w:r>
            <w:r w:rsidR="001E0C15" w:rsidRPr="000D6C14">
              <w:rPr>
                <w:rStyle w:val="value"/>
                <w:sz w:val="32"/>
                <w:szCs w:val="32"/>
              </w:rPr>
              <w:t>,</w:t>
            </w:r>
            <w:r w:rsidR="001E0C15" w:rsidRPr="00405111">
              <w:rPr>
                <w:rStyle w:val="value"/>
                <w:sz w:val="32"/>
                <w:szCs w:val="32"/>
              </w:rPr>
              <w:t xml:space="preserve"> TN02000056</w:t>
            </w:r>
          </w:p>
          <w:p w14:paraId="29BB4221" w14:textId="51BAA6FB" w:rsidR="001224D5" w:rsidRPr="0040412B" w:rsidRDefault="001224D5" w:rsidP="001224D5">
            <w:pPr>
              <w:pStyle w:val="Default"/>
              <w:spacing w:after="120"/>
              <w:jc w:val="center"/>
              <w:rPr>
                <w:b/>
                <w:color w:val="auto"/>
                <w:sz w:val="32"/>
                <w:szCs w:val="32"/>
              </w:rPr>
            </w:pPr>
            <w:r w:rsidRPr="00405111">
              <w:rPr>
                <w:rStyle w:val="value"/>
                <w:sz w:val="32"/>
                <w:szCs w:val="32"/>
              </w:rPr>
              <w:t>(</w:t>
            </w:r>
            <w:r w:rsidRPr="00405111">
              <w:rPr>
                <w:b/>
                <w:color w:val="auto"/>
                <w:sz w:val="32"/>
                <w:szCs w:val="32"/>
              </w:rPr>
              <w:t xml:space="preserve">NCK </w:t>
            </w:r>
            <w:r w:rsidR="001E0C15" w:rsidRPr="00405111">
              <w:rPr>
                <w:b/>
                <w:color w:val="auto"/>
                <w:sz w:val="32"/>
                <w:szCs w:val="32"/>
              </w:rPr>
              <w:t xml:space="preserve">KUI </w:t>
            </w:r>
            <w:r w:rsidR="002F2E9B" w:rsidRPr="00405111">
              <w:rPr>
                <w:b/>
                <w:color w:val="auto"/>
                <w:sz w:val="32"/>
                <w:szCs w:val="32"/>
              </w:rPr>
              <w:t>II.</w:t>
            </w:r>
            <w:r w:rsidRPr="0040412B">
              <w:rPr>
                <w:b/>
                <w:color w:val="auto"/>
                <w:sz w:val="32"/>
                <w:szCs w:val="32"/>
              </w:rPr>
              <w:t>)</w:t>
            </w:r>
          </w:p>
          <w:p w14:paraId="0FE4A217" w14:textId="77777777" w:rsidR="001224D5" w:rsidRPr="00A05179" w:rsidRDefault="001224D5" w:rsidP="001224D5">
            <w:pPr>
              <w:pStyle w:val="Default"/>
              <w:spacing w:after="120"/>
              <w:jc w:val="center"/>
              <w:rPr>
                <w:color w:val="auto"/>
                <w:sz w:val="23"/>
              </w:rPr>
            </w:pPr>
            <w:r w:rsidRPr="00A05179">
              <w:rPr>
                <w:color w:val="auto"/>
                <w:sz w:val="23"/>
              </w:rPr>
              <w:t>(dále jen „Smlouva“)</w:t>
            </w:r>
          </w:p>
          <w:p w14:paraId="512B0560" w14:textId="77777777" w:rsidR="001224D5" w:rsidRPr="00A05179" w:rsidRDefault="001224D5" w:rsidP="001224D5">
            <w:pPr>
              <w:pStyle w:val="Default"/>
              <w:spacing w:after="120"/>
              <w:jc w:val="center"/>
              <w:rPr>
                <w:color w:val="auto"/>
                <w:sz w:val="16"/>
              </w:rPr>
            </w:pPr>
          </w:p>
          <w:p w14:paraId="7A7A167A" w14:textId="77777777" w:rsidR="001224D5" w:rsidRPr="00A05179" w:rsidRDefault="001224D5" w:rsidP="001224D5">
            <w:pPr>
              <w:pStyle w:val="Default"/>
              <w:spacing w:after="120"/>
              <w:rPr>
                <w:color w:val="auto"/>
                <w:sz w:val="23"/>
              </w:rPr>
            </w:pPr>
            <w:r w:rsidRPr="00A05179">
              <w:rPr>
                <w:color w:val="auto"/>
                <w:sz w:val="23"/>
              </w:rPr>
              <w:t xml:space="preserve">Níže uvedeného dne, měsíce a roku uzavřely smlouvu následující smluvní strany: </w:t>
            </w:r>
          </w:p>
          <w:p w14:paraId="3CC2B8C8" w14:textId="30BBF8E7" w:rsidR="009B3839" w:rsidRPr="00A05179" w:rsidRDefault="009B3839" w:rsidP="001224D5">
            <w:pPr>
              <w:pStyle w:val="Default"/>
              <w:rPr>
                <w:b/>
                <w:color w:val="auto"/>
                <w:sz w:val="23"/>
              </w:rPr>
            </w:pPr>
          </w:p>
          <w:p w14:paraId="3648941B" w14:textId="19668FA6" w:rsidR="009A577E" w:rsidRPr="00A05179" w:rsidRDefault="009A577E" w:rsidP="001224D5">
            <w:pPr>
              <w:pStyle w:val="Default"/>
              <w:rPr>
                <w:b/>
                <w:color w:val="auto"/>
                <w:sz w:val="8"/>
              </w:rPr>
            </w:pPr>
          </w:p>
          <w:p w14:paraId="0EA1A3DB" w14:textId="6A17C626" w:rsidR="009A577E" w:rsidRPr="00A05179" w:rsidRDefault="009A577E" w:rsidP="001224D5">
            <w:pPr>
              <w:pStyle w:val="Default"/>
              <w:rPr>
                <w:b/>
                <w:color w:val="auto"/>
                <w:sz w:val="8"/>
              </w:rPr>
            </w:pPr>
          </w:p>
          <w:p w14:paraId="2D19857C" w14:textId="77777777" w:rsidR="009A577E" w:rsidRPr="00A05179" w:rsidRDefault="009A577E" w:rsidP="001224D5">
            <w:pPr>
              <w:pStyle w:val="Default"/>
              <w:rPr>
                <w:b/>
                <w:color w:val="auto"/>
                <w:sz w:val="8"/>
              </w:rPr>
            </w:pPr>
          </w:p>
          <w:p w14:paraId="78FEFFC4" w14:textId="77777777" w:rsidR="001224D5" w:rsidRPr="00A05179" w:rsidRDefault="001224D5" w:rsidP="001224D5">
            <w:pPr>
              <w:pStyle w:val="Default"/>
              <w:rPr>
                <w:b/>
                <w:color w:val="auto"/>
                <w:sz w:val="23"/>
              </w:rPr>
            </w:pPr>
            <w:r w:rsidRPr="00A05179">
              <w:rPr>
                <w:b/>
                <w:color w:val="auto"/>
                <w:sz w:val="23"/>
              </w:rPr>
              <w:t>České vysoké učení technické v Praze</w:t>
            </w:r>
          </w:p>
          <w:p w14:paraId="69A6FA29" w14:textId="5006AF89" w:rsidR="001224D5" w:rsidRPr="00A05179" w:rsidRDefault="001224D5" w:rsidP="001224D5">
            <w:pPr>
              <w:pStyle w:val="Default"/>
              <w:rPr>
                <w:color w:val="auto"/>
                <w:sz w:val="23"/>
              </w:rPr>
            </w:pPr>
            <w:r w:rsidRPr="00A05179">
              <w:rPr>
                <w:color w:val="auto"/>
                <w:sz w:val="23"/>
              </w:rPr>
              <w:t xml:space="preserve">se sídlem </w:t>
            </w:r>
            <w:r w:rsidR="00B50A66" w:rsidRPr="00A05179">
              <w:rPr>
                <w:color w:val="auto"/>
                <w:sz w:val="23"/>
              </w:rPr>
              <w:t>Jugoslávských partyzánů 1580/3</w:t>
            </w:r>
            <w:r w:rsidRPr="00A05179">
              <w:rPr>
                <w:color w:val="auto"/>
                <w:sz w:val="23"/>
              </w:rPr>
              <w:t>, Praha 6, 16</w:t>
            </w:r>
            <w:r w:rsidR="00B50A66" w:rsidRPr="00A05179">
              <w:rPr>
                <w:color w:val="auto"/>
                <w:sz w:val="23"/>
              </w:rPr>
              <w:t>0 00</w:t>
            </w:r>
          </w:p>
          <w:p w14:paraId="45D7EFC1" w14:textId="77777777" w:rsidR="001224D5" w:rsidRPr="00A05179" w:rsidRDefault="001224D5" w:rsidP="001224D5">
            <w:pPr>
              <w:pStyle w:val="Default"/>
              <w:rPr>
                <w:color w:val="auto"/>
                <w:sz w:val="23"/>
              </w:rPr>
            </w:pPr>
            <w:r w:rsidRPr="00A05179">
              <w:rPr>
                <w:color w:val="auto"/>
                <w:sz w:val="23"/>
              </w:rPr>
              <w:t>IČO: 68407700, DIČ: CZ68407700</w:t>
            </w:r>
          </w:p>
          <w:p w14:paraId="0815986E" w14:textId="5A9CAD21" w:rsidR="001224D5" w:rsidRPr="00A90F48" w:rsidRDefault="001224D5" w:rsidP="001224D5">
            <w:pPr>
              <w:pStyle w:val="Default"/>
              <w:rPr>
                <w:color w:val="auto"/>
                <w:sz w:val="23"/>
                <w:szCs w:val="23"/>
              </w:rPr>
            </w:pPr>
            <w:r w:rsidRPr="00A05179">
              <w:rPr>
                <w:color w:val="auto"/>
                <w:sz w:val="23"/>
              </w:rPr>
              <w:t xml:space="preserve">zastoupená: </w:t>
            </w:r>
          </w:p>
          <w:p w14:paraId="3F857B38" w14:textId="77777777" w:rsidR="00DB5238" w:rsidRPr="00A90F48" w:rsidRDefault="001224D5" w:rsidP="00DB5238">
            <w:pPr>
              <w:rPr>
                <w:rFonts w:cs="Times New Roman"/>
                <w:szCs w:val="23"/>
              </w:rPr>
            </w:pPr>
            <w:r w:rsidRPr="00A90F48">
              <w:rPr>
                <w:rFonts w:cs="Times New Roman"/>
                <w:szCs w:val="23"/>
              </w:rPr>
              <w:t xml:space="preserve">hlavní řešitelské pracoviště: </w:t>
            </w:r>
          </w:p>
          <w:p w14:paraId="7ED4E337" w14:textId="77777777" w:rsidR="001224D5" w:rsidRPr="00A90F48" w:rsidRDefault="001224D5" w:rsidP="00DB5238">
            <w:pPr>
              <w:ind w:left="181"/>
              <w:rPr>
                <w:rFonts w:cs="Times New Roman"/>
                <w:b/>
                <w:szCs w:val="23"/>
              </w:rPr>
            </w:pPr>
            <w:r w:rsidRPr="00A90F48">
              <w:rPr>
                <w:rFonts w:cs="Times New Roman"/>
                <w:b/>
                <w:szCs w:val="23"/>
              </w:rPr>
              <w:t>Český institut informatiky, robotiky a kybernetiky</w:t>
            </w:r>
          </w:p>
          <w:p w14:paraId="481DA6F2" w14:textId="77777777" w:rsidR="00DB5238" w:rsidRPr="00A90F48" w:rsidRDefault="001224D5" w:rsidP="00DB5238">
            <w:pPr>
              <w:pStyle w:val="Default"/>
              <w:rPr>
                <w:sz w:val="23"/>
                <w:szCs w:val="23"/>
              </w:rPr>
            </w:pPr>
            <w:r w:rsidRPr="00A90F48">
              <w:rPr>
                <w:color w:val="auto"/>
                <w:sz w:val="23"/>
                <w:szCs w:val="23"/>
              </w:rPr>
              <w:t xml:space="preserve">další dotčené </w:t>
            </w:r>
            <w:r w:rsidRPr="00A90F48">
              <w:rPr>
                <w:sz w:val="23"/>
                <w:szCs w:val="23"/>
              </w:rPr>
              <w:t xml:space="preserve">pracoviště: </w:t>
            </w:r>
          </w:p>
          <w:p w14:paraId="63419F16" w14:textId="77777777" w:rsidR="001E0C15" w:rsidRPr="001E0C15" w:rsidRDefault="001E0C15" w:rsidP="001E0C15">
            <w:pPr>
              <w:pStyle w:val="Default"/>
              <w:ind w:left="181"/>
              <w:rPr>
                <w:b/>
                <w:sz w:val="23"/>
                <w:szCs w:val="23"/>
              </w:rPr>
            </w:pPr>
            <w:r w:rsidRPr="001E0C15">
              <w:rPr>
                <w:b/>
                <w:sz w:val="23"/>
                <w:szCs w:val="23"/>
              </w:rPr>
              <w:t>Fakulta strojní</w:t>
            </w:r>
          </w:p>
          <w:p w14:paraId="7E0C9B2B" w14:textId="77777777" w:rsidR="001E0C15" w:rsidRDefault="001E0C15" w:rsidP="001E0C15">
            <w:pPr>
              <w:pStyle w:val="Default"/>
              <w:ind w:left="181"/>
              <w:rPr>
                <w:color w:val="auto"/>
                <w:sz w:val="23"/>
                <w:szCs w:val="23"/>
              </w:rPr>
            </w:pPr>
            <w:r w:rsidRPr="001E0C15">
              <w:rPr>
                <w:b/>
                <w:sz w:val="23"/>
                <w:szCs w:val="23"/>
              </w:rPr>
              <w:t>Fakulta dopravní</w:t>
            </w:r>
          </w:p>
          <w:p w14:paraId="196EF037" w14:textId="751D23AD" w:rsidR="00B50A66" w:rsidRDefault="001224D5" w:rsidP="001224D5">
            <w:pPr>
              <w:pStyle w:val="Default"/>
              <w:rPr>
                <w:sz w:val="23"/>
                <w:szCs w:val="23"/>
              </w:rPr>
            </w:pPr>
            <w:r w:rsidRPr="00A90F48">
              <w:rPr>
                <w:color w:val="auto"/>
                <w:sz w:val="23"/>
                <w:szCs w:val="23"/>
              </w:rPr>
              <w:t xml:space="preserve">bankovní spojení: </w:t>
            </w:r>
            <w:r w:rsidR="001E0C15">
              <w:rPr>
                <w:color w:val="auto"/>
                <w:sz w:val="23"/>
                <w:szCs w:val="23"/>
              </w:rPr>
              <w:t>Komerční banka a.s.</w:t>
            </w:r>
          </w:p>
          <w:p w14:paraId="519864D0" w14:textId="19C263F7" w:rsidR="001224D5" w:rsidRPr="00A90F48" w:rsidRDefault="001224D5" w:rsidP="001224D5">
            <w:pPr>
              <w:pStyle w:val="Default"/>
              <w:rPr>
                <w:color w:val="auto"/>
                <w:sz w:val="23"/>
                <w:szCs w:val="23"/>
              </w:rPr>
            </w:pPr>
            <w:r w:rsidRPr="00A90F48">
              <w:rPr>
                <w:color w:val="auto"/>
                <w:sz w:val="23"/>
                <w:szCs w:val="23"/>
              </w:rPr>
              <w:t xml:space="preserve">číslo účtu: </w:t>
            </w:r>
            <w:r w:rsidR="001E0C15">
              <w:rPr>
                <w:color w:val="auto"/>
                <w:sz w:val="23"/>
                <w:szCs w:val="23"/>
              </w:rPr>
              <w:t>1</w:t>
            </w:r>
            <w:r w:rsidR="001E0C15" w:rsidRPr="001E0C15">
              <w:rPr>
                <w:color w:val="auto"/>
                <w:sz w:val="23"/>
                <w:szCs w:val="23"/>
              </w:rPr>
              <w:t>07-5264540257/0100</w:t>
            </w:r>
          </w:p>
          <w:p w14:paraId="5E604F23" w14:textId="77777777" w:rsidR="001224D5" w:rsidRPr="00A90F48" w:rsidRDefault="001224D5" w:rsidP="001224D5">
            <w:pPr>
              <w:pStyle w:val="Default"/>
              <w:rPr>
                <w:color w:val="auto"/>
                <w:sz w:val="23"/>
                <w:szCs w:val="23"/>
              </w:rPr>
            </w:pPr>
            <w:r w:rsidRPr="00A90F48">
              <w:rPr>
                <w:color w:val="auto"/>
                <w:sz w:val="23"/>
                <w:szCs w:val="23"/>
              </w:rPr>
              <w:t>jako hlavní příjemce účelové podpory (dále jen „příjemce“)</w:t>
            </w:r>
          </w:p>
          <w:p w14:paraId="126F6901" w14:textId="77777777" w:rsidR="009B3839" w:rsidRPr="009B3839" w:rsidRDefault="009B3839" w:rsidP="001224D5">
            <w:pPr>
              <w:pStyle w:val="Default"/>
              <w:rPr>
                <w:color w:val="auto"/>
                <w:sz w:val="20"/>
                <w:szCs w:val="20"/>
              </w:rPr>
            </w:pPr>
          </w:p>
          <w:p w14:paraId="6D427B3C" w14:textId="77777777" w:rsidR="001224D5" w:rsidRPr="00A90F48" w:rsidRDefault="001224D5" w:rsidP="001224D5">
            <w:pPr>
              <w:pStyle w:val="Default"/>
              <w:rPr>
                <w:color w:val="auto"/>
                <w:sz w:val="23"/>
                <w:szCs w:val="23"/>
              </w:rPr>
            </w:pPr>
            <w:r w:rsidRPr="00A90F48">
              <w:rPr>
                <w:color w:val="auto"/>
                <w:sz w:val="23"/>
                <w:szCs w:val="23"/>
              </w:rPr>
              <w:t>a</w:t>
            </w:r>
          </w:p>
          <w:p w14:paraId="2A7E8F2E" w14:textId="77777777" w:rsidR="001224D5" w:rsidRPr="00A90F48" w:rsidRDefault="001224D5" w:rsidP="001224D5">
            <w:pPr>
              <w:pStyle w:val="Default"/>
              <w:rPr>
                <w:color w:val="auto"/>
                <w:sz w:val="23"/>
                <w:szCs w:val="23"/>
              </w:rPr>
            </w:pPr>
          </w:p>
          <w:p w14:paraId="54479E38" w14:textId="77777777" w:rsidR="001224D5" w:rsidRPr="00A90F48" w:rsidRDefault="001224D5" w:rsidP="001224D5">
            <w:pPr>
              <w:pStyle w:val="Default"/>
              <w:rPr>
                <w:b/>
                <w:color w:val="auto"/>
                <w:sz w:val="23"/>
                <w:szCs w:val="23"/>
              </w:rPr>
            </w:pPr>
            <w:r w:rsidRPr="00A90F48">
              <w:rPr>
                <w:b/>
                <w:color w:val="auto"/>
                <w:sz w:val="23"/>
                <w:szCs w:val="23"/>
              </w:rPr>
              <w:t>Vysoké učení technické v Brně</w:t>
            </w:r>
          </w:p>
          <w:p w14:paraId="5A8DA142" w14:textId="77777777" w:rsidR="001224D5" w:rsidRPr="00A05179" w:rsidRDefault="00BE7B4A" w:rsidP="001224D5">
            <w:pPr>
              <w:pStyle w:val="Default"/>
              <w:rPr>
                <w:color w:val="auto"/>
                <w:sz w:val="23"/>
              </w:rPr>
            </w:pPr>
            <w:r w:rsidRPr="00A05179">
              <w:rPr>
                <w:color w:val="auto"/>
                <w:sz w:val="23"/>
              </w:rPr>
              <w:t>se sídlem</w:t>
            </w:r>
            <w:r w:rsidR="001224D5" w:rsidRPr="00A05179">
              <w:rPr>
                <w:color w:val="auto"/>
                <w:sz w:val="23"/>
              </w:rPr>
              <w:t xml:space="preserve"> Antonínská 548/1, Brno, 601 90</w:t>
            </w:r>
          </w:p>
          <w:p w14:paraId="067055CB" w14:textId="77777777" w:rsidR="001224D5" w:rsidRPr="00A05179" w:rsidRDefault="001224D5" w:rsidP="001224D5">
            <w:pPr>
              <w:pStyle w:val="Default"/>
              <w:rPr>
                <w:color w:val="auto"/>
                <w:sz w:val="23"/>
              </w:rPr>
            </w:pPr>
            <w:r w:rsidRPr="00A05179">
              <w:rPr>
                <w:color w:val="auto"/>
                <w:sz w:val="23"/>
              </w:rPr>
              <w:t>IČO: 00216305, DIČ: CZ00216305</w:t>
            </w:r>
          </w:p>
          <w:p w14:paraId="1E98070B" w14:textId="47AAA055" w:rsidR="001224D5" w:rsidRPr="00A05179" w:rsidRDefault="001224D5" w:rsidP="001224D5">
            <w:pPr>
              <w:pStyle w:val="Default"/>
              <w:rPr>
                <w:color w:val="auto"/>
                <w:sz w:val="23"/>
              </w:rPr>
            </w:pPr>
            <w:r w:rsidRPr="00A05179">
              <w:rPr>
                <w:color w:val="auto"/>
                <w:sz w:val="23"/>
              </w:rPr>
              <w:t xml:space="preserve">zastoupená: </w:t>
            </w:r>
          </w:p>
          <w:p w14:paraId="0B5E3C5D" w14:textId="7905C1F7" w:rsidR="009A577E" w:rsidRPr="00A05179" w:rsidRDefault="009A577E" w:rsidP="00526E6D">
            <w:pPr>
              <w:pStyle w:val="Default"/>
              <w:rPr>
                <w:color w:val="auto"/>
                <w:sz w:val="23"/>
              </w:rPr>
            </w:pPr>
            <w:r w:rsidRPr="00A05179">
              <w:rPr>
                <w:color w:val="auto"/>
                <w:sz w:val="23"/>
              </w:rPr>
              <w:t xml:space="preserve">hlavní </w:t>
            </w:r>
            <w:r w:rsidR="002A4C09" w:rsidRPr="00A05179">
              <w:rPr>
                <w:color w:val="auto"/>
                <w:sz w:val="23"/>
              </w:rPr>
              <w:t>dotčené</w:t>
            </w:r>
            <w:r w:rsidRPr="00A05179">
              <w:rPr>
                <w:color w:val="auto"/>
                <w:sz w:val="23"/>
              </w:rPr>
              <w:t xml:space="preserve"> pracoviště: </w:t>
            </w:r>
            <w:r w:rsidRPr="00A05179">
              <w:rPr>
                <w:b/>
                <w:color w:val="auto"/>
                <w:sz w:val="23"/>
              </w:rPr>
              <w:t>CEITEC – Středoevropský technologický institut</w:t>
            </w:r>
          </w:p>
          <w:p w14:paraId="3B93D8BB" w14:textId="77777777" w:rsidR="00526E6D" w:rsidRPr="00A05179" w:rsidRDefault="009A577E" w:rsidP="00526E6D">
            <w:pPr>
              <w:pStyle w:val="Default"/>
              <w:rPr>
                <w:color w:val="auto"/>
                <w:sz w:val="23"/>
              </w:rPr>
            </w:pPr>
            <w:r w:rsidRPr="00A05179">
              <w:rPr>
                <w:color w:val="auto"/>
                <w:sz w:val="23"/>
              </w:rPr>
              <w:t xml:space="preserve">další dotčené pracoviště: </w:t>
            </w:r>
          </w:p>
          <w:p w14:paraId="393E643F" w14:textId="31EE4292" w:rsidR="009A577E" w:rsidRPr="00A05179" w:rsidRDefault="009A577E" w:rsidP="00526E6D">
            <w:pPr>
              <w:pStyle w:val="Default"/>
              <w:ind w:left="323"/>
              <w:rPr>
                <w:b/>
                <w:color w:val="auto"/>
                <w:sz w:val="23"/>
              </w:rPr>
            </w:pPr>
            <w:r w:rsidRPr="00A05179">
              <w:rPr>
                <w:b/>
                <w:color w:val="auto"/>
                <w:sz w:val="23"/>
              </w:rPr>
              <w:t>Fakulta elektrotechniky a komunikačních technologií</w:t>
            </w:r>
          </w:p>
          <w:p w14:paraId="2998A206" w14:textId="1C7C9D34" w:rsidR="009A577E" w:rsidRPr="00A05179" w:rsidRDefault="009A577E" w:rsidP="00526E6D">
            <w:pPr>
              <w:pStyle w:val="Default"/>
              <w:ind w:firstLine="323"/>
              <w:rPr>
                <w:b/>
                <w:color w:val="auto"/>
                <w:sz w:val="23"/>
              </w:rPr>
            </w:pPr>
            <w:r w:rsidRPr="00A05179">
              <w:rPr>
                <w:b/>
                <w:color w:val="auto"/>
                <w:sz w:val="23"/>
              </w:rPr>
              <w:t>Fakulta stavební</w:t>
            </w:r>
          </w:p>
          <w:p w14:paraId="5F8C918D" w14:textId="77777777" w:rsidR="009A577E" w:rsidRPr="00A05179" w:rsidRDefault="009A577E" w:rsidP="009A577E">
            <w:pPr>
              <w:pStyle w:val="Default"/>
              <w:rPr>
                <w:color w:val="auto"/>
                <w:sz w:val="23"/>
              </w:rPr>
            </w:pPr>
            <w:r w:rsidRPr="00A05179">
              <w:rPr>
                <w:color w:val="auto"/>
                <w:sz w:val="23"/>
              </w:rPr>
              <w:t>bankovní spojení: Komerční banka, a.s., Náměstí Svobody 21, 631 31 Brno</w:t>
            </w:r>
          </w:p>
          <w:p w14:paraId="2EB8B21A" w14:textId="77777777" w:rsidR="009A577E" w:rsidRPr="00A05179" w:rsidRDefault="009A577E" w:rsidP="009A577E">
            <w:pPr>
              <w:pStyle w:val="Default"/>
              <w:rPr>
                <w:color w:val="auto"/>
                <w:sz w:val="23"/>
              </w:rPr>
            </w:pPr>
            <w:r w:rsidRPr="00A05179">
              <w:rPr>
                <w:color w:val="auto"/>
                <w:sz w:val="23"/>
              </w:rPr>
              <w:t xml:space="preserve">číslo </w:t>
            </w:r>
            <w:r w:rsidRPr="008620B0">
              <w:rPr>
                <w:color w:val="auto"/>
                <w:sz w:val="23"/>
              </w:rPr>
              <w:t xml:space="preserve">účtu: </w:t>
            </w:r>
            <w:r w:rsidRPr="00A05179">
              <w:rPr>
                <w:color w:val="auto"/>
                <w:sz w:val="23"/>
              </w:rPr>
              <w:t>107-2917830267</w:t>
            </w:r>
            <w:r w:rsidRPr="008620B0">
              <w:rPr>
                <w:color w:val="auto"/>
                <w:sz w:val="23"/>
              </w:rPr>
              <w:t>/0100</w:t>
            </w:r>
          </w:p>
          <w:p w14:paraId="0EABDE03" w14:textId="77777777" w:rsidR="00F92CBE" w:rsidRDefault="001224D5" w:rsidP="001224D5">
            <w:pPr>
              <w:pStyle w:val="Default"/>
              <w:rPr>
                <w:color w:val="auto"/>
                <w:sz w:val="23"/>
              </w:rPr>
            </w:pPr>
            <w:r w:rsidRPr="00A05179">
              <w:rPr>
                <w:color w:val="auto"/>
                <w:sz w:val="23"/>
              </w:rPr>
              <w:t>jako další účastník projektu (dále jen „další účastník č. 1“)</w:t>
            </w:r>
          </w:p>
          <w:p w14:paraId="6E13D4F2" w14:textId="77777777" w:rsidR="00F92CBE" w:rsidRDefault="00F92CBE" w:rsidP="001224D5">
            <w:pPr>
              <w:pStyle w:val="Default"/>
              <w:rPr>
                <w:color w:val="auto"/>
                <w:sz w:val="23"/>
              </w:rPr>
            </w:pPr>
          </w:p>
          <w:p w14:paraId="09DD4353" w14:textId="77777777" w:rsidR="00F92CBE" w:rsidRDefault="00F92CBE" w:rsidP="001224D5">
            <w:pPr>
              <w:pStyle w:val="Default"/>
              <w:rPr>
                <w:color w:val="auto"/>
                <w:sz w:val="23"/>
              </w:rPr>
            </w:pPr>
          </w:p>
          <w:p w14:paraId="086C80ED" w14:textId="77777777" w:rsidR="00F92CBE" w:rsidRDefault="00F92CBE" w:rsidP="001224D5">
            <w:pPr>
              <w:pStyle w:val="Default"/>
              <w:rPr>
                <w:color w:val="auto"/>
                <w:sz w:val="23"/>
              </w:rPr>
            </w:pPr>
          </w:p>
          <w:p w14:paraId="459AB94C" w14:textId="77777777" w:rsidR="00F92CBE" w:rsidRDefault="00F92CBE" w:rsidP="001224D5">
            <w:pPr>
              <w:pStyle w:val="Default"/>
              <w:rPr>
                <w:color w:val="auto"/>
                <w:sz w:val="23"/>
              </w:rPr>
            </w:pPr>
          </w:p>
          <w:p w14:paraId="2B60C2D1" w14:textId="7270D7CD" w:rsidR="006D3996" w:rsidRPr="00A05179" w:rsidRDefault="001224D5" w:rsidP="001224D5">
            <w:pPr>
              <w:pStyle w:val="Default"/>
              <w:rPr>
                <w:color w:val="auto"/>
                <w:sz w:val="23"/>
              </w:rPr>
            </w:pPr>
            <w:r w:rsidRPr="00A05179">
              <w:rPr>
                <w:color w:val="auto"/>
                <w:sz w:val="23"/>
              </w:rPr>
              <w:lastRenderedPageBreak/>
              <w:t>a</w:t>
            </w:r>
          </w:p>
          <w:p w14:paraId="59C8F8C6" w14:textId="77777777" w:rsidR="006759A6" w:rsidRDefault="006759A6" w:rsidP="001224D5">
            <w:pPr>
              <w:pStyle w:val="Default"/>
              <w:rPr>
                <w:color w:val="auto"/>
                <w:sz w:val="23"/>
              </w:rPr>
            </w:pPr>
          </w:p>
          <w:p w14:paraId="17247EBE" w14:textId="21C69182" w:rsidR="001224D5" w:rsidRPr="00A05179" w:rsidRDefault="001224D5" w:rsidP="001224D5">
            <w:pPr>
              <w:pStyle w:val="Default"/>
              <w:rPr>
                <w:b/>
                <w:color w:val="auto"/>
                <w:sz w:val="23"/>
              </w:rPr>
            </w:pPr>
            <w:r w:rsidRPr="00A05179">
              <w:rPr>
                <w:b/>
                <w:color w:val="auto"/>
                <w:sz w:val="23"/>
              </w:rPr>
              <w:t>Západočeská univerzita v Plzni</w:t>
            </w:r>
          </w:p>
          <w:p w14:paraId="6E1EF08C" w14:textId="77777777" w:rsidR="001224D5" w:rsidRPr="00A05179" w:rsidRDefault="001224D5" w:rsidP="001224D5">
            <w:pPr>
              <w:pStyle w:val="Default"/>
              <w:rPr>
                <w:color w:val="auto"/>
                <w:sz w:val="23"/>
              </w:rPr>
            </w:pPr>
            <w:r w:rsidRPr="00A05179">
              <w:rPr>
                <w:color w:val="auto"/>
                <w:sz w:val="23"/>
              </w:rPr>
              <w:t>se sídlem Univerzitní 2732/8, Plzeň, 301 01 Plzeň</w:t>
            </w:r>
          </w:p>
          <w:p w14:paraId="33FF2D89" w14:textId="77777777" w:rsidR="001224D5" w:rsidRPr="00A05179" w:rsidRDefault="001224D5" w:rsidP="001224D5">
            <w:pPr>
              <w:pStyle w:val="Default"/>
              <w:rPr>
                <w:color w:val="auto"/>
                <w:sz w:val="23"/>
              </w:rPr>
            </w:pPr>
            <w:r w:rsidRPr="00A05179">
              <w:rPr>
                <w:color w:val="auto"/>
                <w:sz w:val="23"/>
              </w:rPr>
              <w:t>IČO: 49777513, DIČ: CZ49777513</w:t>
            </w:r>
          </w:p>
          <w:p w14:paraId="5F82B237" w14:textId="122147A7" w:rsidR="001224D5" w:rsidRPr="00A90F48" w:rsidRDefault="001224D5" w:rsidP="001224D5">
            <w:pPr>
              <w:pStyle w:val="Default"/>
              <w:rPr>
                <w:color w:val="auto"/>
                <w:sz w:val="23"/>
                <w:szCs w:val="23"/>
              </w:rPr>
            </w:pPr>
            <w:r w:rsidRPr="00A90F48">
              <w:rPr>
                <w:color w:val="auto"/>
                <w:sz w:val="23"/>
                <w:szCs w:val="23"/>
              </w:rPr>
              <w:t xml:space="preserve">zastoupená: </w:t>
            </w:r>
          </w:p>
          <w:p w14:paraId="33FBD2D4" w14:textId="77777777" w:rsidR="001224D5" w:rsidRPr="00A90F48" w:rsidRDefault="001224D5" w:rsidP="001224D5">
            <w:pPr>
              <w:pStyle w:val="Default"/>
              <w:rPr>
                <w:color w:val="auto"/>
                <w:sz w:val="23"/>
                <w:szCs w:val="23"/>
              </w:rPr>
            </w:pPr>
            <w:r w:rsidRPr="00A90F48">
              <w:rPr>
                <w:color w:val="auto"/>
                <w:sz w:val="23"/>
                <w:szCs w:val="23"/>
              </w:rPr>
              <w:t xml:space="preserve">bankovní spojení: ČNB, pobočka Plzeň, Husova 10, 305 </w:t>
            </w:r>
            <w:proofErr w:type="gramStart"/>
            <w:r w:rsidRPr="00A90F48">
              <w:rPr>
                <w:color w:val="auto"/>
                <w:sz w:val="23"/>
                <w:szCs w:val="23"/>
              </w:rPr>
              <w:t>67  Plzeň</w:t>
            </w:r>
            <w:proofErr w:type="gramEnd"/>
          </w:p>
          <w:p w14:paraId="5ED3E99A" w14:textId="77777777" w:rsidR="001224D5" w:rsidRPr="00A90F48" w:rsidRDefault="001224D5" w:rsidP="001224D5">
            <w:pPr>
              <w:pStyle w:val="Default"/>
              <w:rPr>
                <w:color w:val="auto"/>
                <w:sz w:val="23"/>
                <w:szCs w:val="23"/>
              </w:rPr>
            </w:pPr>
            <w:r w:rsidRPr="00A90F48">
              <w:rPr>
                <w:color w:val="auto"/>
                <w:sz w:val="23"/>
                <w:szCs w:val="23"/>
              </w:rPr>
              <w:t>číslo účtu: 20095-64738311/0710</w:t>
            </w:r>
          </w:p>
          <w:p w14:paraId="73D6B9C6" w14:textId="77777777" w:rsidR="00F92CBE" w:rsidRDefault="001224D5" w:rsidP="001224D5">
            <w:pPr>
              <w:pStyle w:val="Default"/>
              <w:rPr>
                <w:color w:val="auto"/>
                <w:sz w:val="23"/>
                <w:szCs w:val="23"/>
              </w:rPr>
            </w:pPr>
            <w:r w:rsidRPr="00A90F48">
              <w:rPr>
                <w:color w:val="auto"/>
                <w:sz w:val="23"/>
                <w:szCs w:val="23"/>
              </w:rPr>
              <w:t xml:space="preserve">jako další účastník projektu (dále jen „další </w:t>
            </w:r>
          </w:p>
          <w:p w14:paraId="7DD6711C" w14:textId="0FA1DE23" w:rsidR="00345308" w:rsidRPr="00A90F48" w:rsidRDefault="001224D5" w:rsidP="001224D5">
            <w:pPr>
              <w:pStyle w:val="Default"/>
              <w:rPr>
                <w:color w:val="auto"/>
                <w:sz w:val="23"/>
                <w:szCs w:val="23"/>
              </w:rPr>
            </w:pPr>
            <w:r w:rsidRPr="00A90F48">
              <w:rPr>
                <w:color w:val="auto"/>
                <w:sz w:val="23"/>
                <w:szCs w:val="23"/>
              </w:rPr>
              <w:t>účastník č. 2“)</w:t>
            </w:r>
          </w:p>
          <w:p w14:paraId="26BE339D" w14:textId="77777777" w:rsidR="00DB5238" w:rsidRDefault="00DB5238" w:rsidP="001224D5">
            <w:pPr>
              <w:pStyle w:val="Default"/>
              <w:rPr>
                <w:color w:val="auto"/>
                <w:sz w:val="23"/>
                <w:szCs w:val="23"/>
              </w:rPr>
            </w:pPr>
          </w:p>
          <w:p w14:paraId="4FD3AC45" w14:textId="77777777" w:rsidR="00F92CBE" w:rsidRPr="00A90F48" w:rsidRDefault="00F92CBE" w:rsidP="001224D5">
            <w:pPr>
              <w:pStyle w:val="Default"/>
              <w:rPr>
                <w:color w:val="auto"/>
                <w:sz w:val="23"/>
                <w:szCs w:val="23"/>
              </w:rPr>
            </w:pPr>
          </w:p>
          <w:p w14:paraId="69CECC00" w14:textId="77777777" w:rsidR="001224D5" w:rsidRPr="00A05179" w:rsidRDefault="001224D5" w:rsidP="001224D5">
            <w:pPr>
              <w:pStyle w:val="Default"/>
              <w:rPr>
                <w:color w:val="auto"/>
                <w:sz w:val="23"/>
              </w:rPr>
            </w:pPr>
            <w:r w:rsidRPr="00A05179">
              <w:rPr>
                <w:color w:val="auto"/>
                <w:sz w:val="23"/>
              </w:rPr>
              <w:t>a</w:t>
            </w:r>
          </w:p>
          <w:p w14:paraId="3D74FE28" w14:textId="77777777" w:rsidR="001224D5" w:rsidRDefault="001224D5" w:rsidP="001224D5">
            <w:pPr>
              <w:pStyle w:val="Default"/>
              <w:rPr>
                <w:color w:val="auto"/>
                <w:sz w:val="23"/>
              </w:rPr>
            </w:pPr>
          </w:p>
          <w:p w14:paraId="4C471C6C" w14:textId="77777777" w:rsidR="001224D5" w:rsidRPr="00A05179" w:rsidRDefault="001224D5" w:rsidP="001224D5">
            <w:pPr>
              <w:pStyle w:val="Default"/>
              <w:rPr>
                <w:b/>
                <w:color w:val="auto"/>
                <w:sz w:val="23"/>
              </w:rPr>
            </w:pPr>
            <w:r w:rsidRPr="00A05179">
              <w:rPr>
                <w:b/>
                <w:color w:val="auto"/>
                <w:sz w:val="23"/>
              </w:rPr>
              <w:t>Vysoká škola báňská - Technická univerzita Ostrava</w:t>
            </w:r>
          </w:p>
          <w:p w14:paraId="5F1A378B" w14:textId="33EA225B" w:rsidR="001224D5" w:rsidRPr="000D6C14" w:rsidRDefault="001224D5" w:rsidP="001224D5">
            <w:pPr>
              <w:pStyle w:val="Default"/>
              <w:rPr>
                <w:color w:val="auto"/>
                <w:sz w:val="23"/>
                <w:lang w:val="pt-PT"/>
              </w:rPr>
            </w:pPr>
            <w:r w:rsidRPr="00A05179">
              <w:rPr>
                <w:color w:val="auto"/>
                <w:sz w:val="23"/>
              </w:rPr>
              <w:t xml:space="preserve">se sídlem 17. listopadu 2172/15, Ostrava - Poruba, 708 </w:t>
            </w:r>
            <w:r w:rsidR="002E5D88">
              <w:rPr>
                <w:color w:val="auto"/>
                <w:sz w:val="23"/>
                <w:szCs w:val="23"/>
              </w:rPr>
              <w:t>00</w:t>
            </w:r>
          </w:p>
          <w:p w14:paraId="0BD1C74F" w14:textId="77777777" w:rsidR="001224D5" w:rsidRPr="000D6C14" w:rsidRDefault="001224D5" w:rsidP="001224D5">
            <w:pPr>
              <w:pStyle w:val="Default"/>
              <w:rPr>
                <w:color w:val="auto"/>
                <w:sz w:val="23"/>
                <w:lang w:val="pt-PT"/>
              </w:rPr>
            </w:pPr>
            <w:r w:rsidRPr="000D6C14">
              <w:rPr>
                <w:color w:val="auto"/>
                <w:sz w:val="23"/>
                <w:lang w:val="pt-PT"/>
              </w:rPr>
              <w:t>IČO: 61989100, DIČ: CZ61989100</w:t>
            </w:r>
          </w:p>
          <w:p w14:paraId="09D7E630" w14:textId="30C16EC8" w:rsidR="001224D5" w:rsidRPr="000D6C14" w:rsidRDefault="001224D5" w:rsidP="001224D5">
            <w:pPr>
              <w:pStyle w:val="Nadpis3"/>
              <w:outlineLvl w:val="2"/>
              <w:rPr>
                <w:rFonts w:ascii="Times New Roman" w:hAnsi="Times New Roman"/>
                <w:color w:val="auto"/>
                <w:sz w:val="23"/>
                <w:lang w:val="pt-PT"/>
              </w:rPr>
            </w:pPr>
            <w:r w:rsidRPr="000D6C14">
              <w:rPr>
                <w:rFonts w:ascii="Times New Roman" w:hAnsi="Times New Roman"/>
                <w:color w:val="auto"/>
                <w:sz w:val="23"/>
                <w:lang w:val="pt-PT"/>
              </w:rPr>
              <w:t xml:space="preserve">zastoupená: </w:t>
            </w:r>
          </w:p>
          <w:p w14:paraId="3AA673AA" w14:textId="77777777" w:rsidR="001224D5" w:rsidRPr="000D6C14" w:rsidRDefault="001224D5" w:rsidP="001224D5">
            <w:pPr>
              <w:pStyle w:val="Default"/>
              <w:rPr>
                <w:color w:val="auto"/>
                <w:sz w:val="23"/>
                <w:lang w:val="pt-PT"/>
              </w:rPr>
            </w:pPr>
            <w:r w:rsidRPr="000D6C14">
              <w:rPr>
                <w:color w:val="auto"/>
                <w:sz w:val="23"/>
                <w:lang w:val="pt-PT"/>
              </w:rPr>
              <w:t>bankovní spojení: ČSOB a.s., Hollarova 5, 702 00 Ostrava</w:t>
            </w:r>
          </w:p>
          <w:p w14:paraId="1EB00B64" w14:textId="77777777" w:rsidR="001224D5" w:rsidRPr="000D6C14" w:rsidRDefault="001224D5" w:rsidP="001224D5">
            <w:pPr>
              <w:pStyle w:val="Default"/>
              <w:rPr>
                <w:color w:val="auto"/>
                <w:sz w:val="23"/>
                <w:lang w:val="pt-PT"/>
              </w:rPr>
            </w:pPr>
            <w:r w:rsidRPr="000D6C14">
              <w:rPr>
                <w:color w:val="auto"/>
                <w:sz w:val="23"/>
                <w:lang w:val="pt-PT"/>
              </w:rPr>
              <w:t xml:space="preserve">číslo účtu: 100954151/0300 </w:t>
            </w:r>
            <w:r w:rsidRPr="000D6C14">
              <w:rPr>
                <w:color w:val="auto"/>
                <w:sz w:val="23"/>
                <w:lang w:val="pt-PT"/>
              </w:rPr>
              <w:br/>
              <w:t>jako další účastník projektu (dále jen „další účastník č. 3“)</w:t>
            </w:r>
          </w:p>
          <w:p w14:paraId="550D6C32" w14:textId="77777777" w:rsidR="00345308" w:rsidRDefault="00345308" w:rsidP="001224D5">
            <w:pPr>
              <w:pStyle w:val="Default"/>
              <w:rPr>
                <w:color w:val="auto"/>
                <w:sz w:val="23"/>
                <w:lang w:val="pt-PT"/>
              </w:rPr>
            </w:pPr>
          </w:p>
          <w:p w14:paraId="2D99130C" w14:textId="77777777" w:rsidR="00F92CBE" w:rsidRPr="000D6C14" w:rsidRDefault="00F92CBE" w:rsidP="001224D5">
            <w:pPr>
              <w:pStyle w:val="Default"/>
              <w:rPr>
                <w:color w:val="auto"/>
                <w:sz w:val="23"/>
                <w:lang w:val="pt-PT"/>
              </w:rPr>
            </w:pPr>
          </w:p>
          <w:p w14:paraId="7EFCAF6C" w14:textId="77777777" w:rsidR="001224D5" w:rsidRPr="000D6C14" w:rsidRDefault="001224D5" w:rsidP="001224D5">
            <w:pPr>
              <w:rPr>
                <w:lang w:val="pt-PT"/>
              </w:rPr>
            </w:pPr>
            <w:r w:rsidRPr="000D6C14">
              <w:rPr>
                <w:lang w:val="pt-PT"/>
              </w:rPr>
              <w:t>a</w:t>
            </w:r>
          </w:p>
          <w:p w14:paraId="3EE2CCB4" w14:textId="77777777" w:rsidR="00F809B0" w:rsidRDefault="00F809B0" w:rsidP="001224D5">
            <w:pPr>
              <w:rPr>
                <w:lang w:val="pt-PT"/>
              </w:rPr>
            </w:pPr>
          </w:p>
          <w:p w14:paraId="647C72E6" w14:textId="77777777" w:rsidR="00F92CBE" w:rsidRPr="000D6C14" w:rsidRDefault="00F92CBE" w:rsidP="001224D5">
            <w:pPr>
              <w:rPr>
                <w:lang w:val="pt-PT"/>
              </w:rPr>
            </w:pPr>
          </w:p>
          <w:p w14:paraId="1DD3E2A5" w14:textId="77777777" w:rsidR="001224D5" w:rsidRPr="000D6C14" w:rsidRDefault="001224D5" w:rsidP="001224D5">
            <w:pPr>
              <w:rPr>
                <w:b/>
                <w:lang w:val="pt-PT"/>
              </w:rPr>
            </w:pPr>
            <w:r w:rsidRPr="000D6C14">
              <w:rPr>
                <w:lang w:val="pt-PT"/>
              </w:rPr>
              <w:t xml:space="preserve"> </w:t>
            </w:r>
            <w:r w:rsidRPr="000D6C14">
              <w:rPr>
                <w:b/>
                <w:lang w:val="pt-PT"/>
              </w:rPr>
              <w:t xml:space="preserve">Ústav teorie informace a automatizace </w:t>
            </w:r>
            <w:r w:rsidR="00DB5238" w:rsidRPr="000D6C14">
              <w:rPr>
                <w:b/>
                <w:lang w:val="pt-PT"/>
              </w:rPr>
              <w:br/>
            </w:r>
            <w:r w:rsidRPr="000D6C14">
              <w:rPr>
                <w:b/>
                <w:lang w:val="pt-PT"/>
              </w:rPr>
              <w:t>AV ČR, v.v.i.</w:t>
            </w:r>
          </w:p>
          <w:p w14:paraId="64AA91D5" w14:textId="3834DBEB" w:rsidR="001224D5" w:rsidRPr="000D6C14" w:rsidRDefault="001224D5" w:rsidP="001224D5">
            <w:pPr>
              <w:rPr>
                <w:lang w:val="pt-PT"/>
              </w:rPr>
            </w:pPr>
            <w:r w:rsidRPr="000D6C14">
              <w:rPr>
                <w:lang w:val="pt-PT"/>
              </w:rPr>
              <w:t>se sídlem Pod Vodárenskou věží 4, Praha 8, 182 0</w:t>
            </w:r>
            <w:r w:rsidR="000521A6">
              <w:rPr>
                <w:lang w:val="pt-PT"/>
              </w:rPr>
              <w:t>0</w:t>
            </w:r>
          </w:p>
          <w:p w14:paraId="7EA97390" w14:textId="77777777" w:rsidR="001224D5" w:rsidRPr="000D6C14" w:rsidRDefault="001224D5" w:rsidP="001224D5">
            <w:pPr>
              <w:rPr>
                <w:lang w:val="pt-PT"/>
              </w:rPr>
            </w:pPr>
            <w:r w:rsidRPr="000D6C14">
              <w:rPr>
                <w:lang w:val="pt-PT"/>
              </w:rPr>
              <w:t>IČO: 67985556, DIČ: CZ67985556</w:t>
            </w:r>
          </w:p>
          <w:p w14:paraId="45C35DB0" w14:textId="79FB83D1" w:rsidR="001224D5" w:rsidRPr="00A90F48" w:rsidRDefault="001224D5" w:rsidP="001224D5">
            <w:pPr>
              <w:rPr>
                <w:rFonts w:cs="Times New Roman"/>
              </w:rPr>
            </w:pPr>
            <w:r w:rsidRPr="000D6C14">
              <w:rPr>
                <w:lang w:val="pt-PT"/>
              </w:rPr>
              <w:t xml:space="preserve">zastoupená: </w:t>
            </w:r>
          </w:p>
          <w:p w14:paraId="72EE04DF" w14:textId="77777777" w:rsidR="001224D5" w:rsidRPr="00A90F48" w:rsidRDefault="001224D5" w:rsidP="001224D5">
            <w:pPr>
              <w:rPr>
                <w:rFonts w:cs="Times New Roman"/>
              </w:rPr>
            </w:pPr>
            <w:r w:rsidRPr="00A90F48">
              <w:rPr>
                <w:rFonts w:cs="Times New Roman"/>
              </w:rPr>
              <w:t xml:space="preserve">bankovní spojení: </w:t>
            </w:r>
            <w:r w:rsidRPr="00A90F48">
              <w:t>ČSOB a.s., Praha 8, Ke Stírce 50</w:t>
            </w:r>
          </w:p>
          <w:p w14:paraId="0FE1F77A" w14:textId="0015E5AF" w:rsidR="00405111" w:rsidRPr="003C7710" w:rsidRDefault="001224D5" w:rsidP="003C7710">
            <w:pPr>
              <w:jc w:val="left"/>
            </w:pPr>
            <w:r w:rsidRPr="00A90F48">
              <w:rPr>
                <w:rFonts w:cs="Times New Roman"/>
              </w:rPr>
              <w:t xml:space="preserve">číslo účtu: </w:t>
            </w:r>
            <w:r w:rsidR="00601A53" w:rsidRPr="00A90F48">
              <w:rPr>
                <w:rFonts w:cs="Times New Roman"/>
              </w:rPr>
              <w:t>131003527/0300</w:t>
            </w:r>
            <w:r w:rsidRPr="00A90F48">
              <w:rPr>
                <w:rFonts w:cs="Times New Roman"/>
              </w:rPr>
              <w:br/>
              <w:t>jako další účastník projektu (dále jen „další účastník č. 4“)</w:t>
            </w:r>
          </w:p>
          <w:p w14:paraId="26D89ABA" w14:textId="77777777" w:rsidR="00405111" w:rsidRDefault="00405111" w:rsidP="001224D5">
            <w:pPr>
              <w:rPr>
                <w:rFonts w:cs="Times New Roman"/>
                <w:sz w:val="22"/>
              </w:rPr>
            </w:pPr>
          </w:p>
          <w:p w14:paraId="32470647" w14:textId="77777777" w:rsidR="001224D5" w:rsidRPr="00A05179" w:rsidRDefault="001224D5" w:rsidP="001224D5">
            <w:pPr>
              <w:rPr>
                <w:sz w:val="22"/>
              </w:rPr>
            </w:pPr>
            <w:r w:rsidRPr="00A05179">
              <w:rPr>
                <w:sz w:val="22"/>
              </w:rPr>
              <w:t>a</w:t>
            </w:r>
          </w:p>
          <w:p w14:paraId="69C89D05" w14:textId="77777777" w:rsidR="001224D5" w:rsidRPr="00A05179" w:rsidRDefault="001224D5" w:rsidP="001224D5">
            <w:pPr>
              <w:rPr>
                <w:sz w:val="22"/>
              </w:rPr>
            </w:pPr>
          </w:p>
          <w:p w14:paraId="503CBC3E" w14:textId="77777777" w:rsidR="001224D5" w:rsidRPr="00A05179" w:rsidRDefault="001224D5" w:rsidP="001224D5">
            <w:pPr>
              <w:rPr>
                <w:b/>
              </w:rPr>
            </w:pPr>
            <w:r w:rsidRPr="00A05179">
              <w:rPr>
                <w:b/>
              </w:rPr>
              <w:t>Ústav termomechaniky AV ČR, v. v. i.</w:t>
            </w:r>
          </w:p>
          <w:p w14:paraId="450E7C93" w14:textId="77777777" w:rsidR="001224D5" w:rsidRPr="00A05179" w:rsidRDefault="001224D5" w:rsidP="001224D5">
            <w:r w:rsidRPr="00A05179">
              <w:t>se sídlem Dolejškova 1402/5, Praha 8, 182 00 </w:t>
            </w:r>
          </w:p>
          <w:p w14:paraId="57CDFC60" w14:textId="77777777" w:rsidR="001224D5" w:rsidRPr="00A05179" w:rsidRDefault="001224D5" w:rsidP="001224D5">
            <w:r w:rsidRPr="00A05179">
              <w:t>IČO: 61388998, DIČ: CZ61388998</w:t>
            </w:r>
          </w:p>
          <w:p w14:paraId="4E008954" w14:textId="42E9F8E7" w:rsidR="007D1555" w:rsidRPr="00332EF3" w:rsidRDefault="007D1555" w:rsidP="007D1555">
            <w:pPr>
              <w:rPr>
                <w:rFonts w:cs="Times New Roman"/>
              </w:rPr>
            </w:pPr>
            <w:r w:rsidRPr="00332EF3">
              <w:rPr>
                <w:rFonts w:cs="Times New Roman"/>
              </w:rPr>
              <w:t xml:space="preserve">zastoupená: </w:t>
            </w:r>
          </w:p>
          <w:p w14:paraId="097C2679" w14:textId="77777777" w:rsidR="001224D5" w:rsidRPr="00A90F48" w:rsidRDefault="001224D5" w:rsidP="001224D5">
            <w:pPr>
              <w:rPr>
                <w:rFonts w:cs="Times New Roman"/>
              </w:rPr>
            </w:pPr>
            <w:r w:rsidRPr="00A90F48">
              <w:rPr>
                <w:rFonts w:cs="Times New Roman"/>
              </w:rPr>
              <w:t xml:space="preserve">bankovní spojení: </w:t>
            </w:r>
            <w:r w:rsidRPr="00A90F48">
              <w:t>ČSOB a.s., Praha 8, Ke Stírce 50</w:t>
            </w:r>
          </w:p>
          <w:p w14:paraId="7ADC96C4" w14:textId="77777777" w:rsidR="001224D5" w:rsidRPr="00A90F48" w:rsidRDefault="001224D5" w:rsidP="001224D5">
            <w:pPr>
              <w:jc w:val="left"/>
              <w:rPr>
                <w:rFonts w:cs="Times New Roman"/>
              </w:rPr>
            </w:pPr>
            <w:r w:rsidRPr="00A90F48">
              <w:rPr>
                <w:rFonts w:cs="Times New Roman"/>
              </w:rPr>
              <w:lastRenderedPageBreak/>
              <w:t xml:space="preserve">číslo účtu: </w:t>
            </w:r>
            <w:r w:rsidRPr="00A90F48">
              <w:t>101289018/0300</w:t>
            </w:r>
            <w:r w:rsidRPr="00A90F48">
              <w:rPr>
                <w:rFonts w:cs="Times New Roman"/>
              </w:rPr>
              <w:br/>
              <w:t>jako další účastník projektu (dále jen „další účastník č. 5“)</w:t>
            </w:r>
          </w:p>
          <w:p w14:paraId="015E0304" w14:textId="77777777" w:rsidR="006835F9" w:rsidRDefault="006835F9" w:rsidP="001224D5">
            <w:pPr>
              <w:rPr>
                <w:rFonts w:cs="Times New Roman"/>
                <w:sz w:val="22"/>
              </w:rPr>
            </w:pPr>
          </w:p>
          <w:p w14:paraId="1550BC98" w14:textId="77777777" w:rsidR="00F92CBE" w:rsidRPr="00A90F48" w:rsidRDefault="00F92CBE" w:rsidP="001224D5">
            <w:pPr>
              <w:rPr>
                <w:rFonts w:cs="Times New Roman"/>
                <w:sz w:val="22"/>
              </w:rPr>
            </w:pPr>
          </w:p>
          <w:p w14:paraId="4FB281B9" w14:textId="77777777" w:rsidR="001224D5" w:rsidRPr="00A05179" w:rsidRDefault="001224D5" w:rsidP="001224D5">
            <w:pPr>
              <w:rPr>
                <w:sz w:val="22"/>
              </w:rPr>
            </w:pPr>
            <w:r w:rsidRPr="00A05179">
              <w:rPr>
                <w:sz w:val="22"/>
              </w:rPr>
              <w:t>a</w:t>
            </w:r>
          </w:p>
          <w:p w14:paraId="0E276350" w14:textId="77777777" w:rsidR="001224D5" w:rsidRDefault="001224D5" w:rsidP="001224D5"/>
          <w:p w14:paraId="555FE14B" w14:textId="77777777" w:rsidR="00F92CBE" w:rsidRPr="00A05179" w:rsidRDefault="00F92CBE" w:rsidP="001224D5"/>
          <w:p w14:paraId="1819A405" w14:textId="77777777" w:rsidR="001224D5" w:rsidRPr="00A05179" w:rsidRDefault="001224D5" w:rsidP="001224D5">
            <w:pPr>
              <w:rPr>
                <w:sz w:val="27"/>
              </w:rPr>
            </w:pPr>
            <w:r w:rsidRPr="00A05179">
              <w:rPr>
                <w:b/>
              </w:rPr>
              <w:t>Ústav informatiky</w:t>
            </w:r>
            <w:r w:rsidRPr="00A05179">
              <w:t xml:space="preserve"> </w:t>
            </w:r>
            <w:r w:rsidRPr="00A05179">
              <w:rPr>
                <w:rStyle w:val="Siln"/>
              </w:rPr>
              <w:t>AV ČR, v.v.i.</w:t>
            </w:r>
          </w:p>
          <w:p w14:paraId="2AB610E2" w14:textId="77777777" w:rsidR="001224D5" w:rsidRPr="00A05179" w:rsidRDefault="001224D5" w:rsidP="001224D5">
            <w:r w:rsidRPr="00A05179">
              <w:t>se sídlem Pod Vodárenskou věží 271/2, Praha 8, 182 07 </w:t>
            </w:r>
          </w:p>
          <w:p w14:paraId="25B2895E" w14:textId="77777777" w:rsidR="001224D5" w:rsidRPr="00A05179" w:rsidRDefault="001224D5" w:rsidP="001224D5">
            <w:r w:rsidRPr="00A05179">
              <w:t>IČO: 67985807, DIČ: CZ67985807</w:t>
            </w:r>
          </w:p>
          <w:p w14:paraId="4D4C97C4" w14:textId="55A9EDF7" w:rsidR="001224D5" w:rsidRPr="00A90F48" w:rsidRDefault="001224D5" w:rsidP="001224D5">
            <w:r w:rsidRPr="00A05179">
              <w:t>zastoupená:</w:t>
            </w:r>
            <w:r w:rsidR="00CA5738" w:rsidRPr="00A05179">
              <w:t xml:space="preserve"> </w:t>
            </w:r>
          </w:p>
          <w:p w14:paraId="0E671206" w14:textId="77777777" w:rsidR="001224D5" w:rsidRPr="00A90F48" w:rsidRDefault="001224D5" w:rsidP="001224D5">
            <w:r w:rsidRPr="00A90F48">
              <w:t>bankovní spojení: ČSOB a.s., Praha 8, Ke Stírce 50</w:t>
            </w:r>
          </w:p>
          <w:p w14:paraId="232B1F29" w14:textId="77777777" w:rsidR="001224D5" w:rsidRPr="00A90F48" w:rsidRDefault="001224D5" w:rsidP="001224D5">
            <w:pPr>
              <w:jc w:val="left"/>
            </w:pPr>
            <w:r w:rsidRPr="00A90F48">
              <w:t>číslo účtu</w:t>
            </w:r>
            <w:r w:rsidRPr="00A90F48">
              <w:rPr>
                <w:rFonts w:cs="Times New Roman"/>
                <w:szCs w:val="23"/>
              </w:rPr>
              <w:t xml:space="preserve">: </w:t>
            </w:r>
            <w:r w:rsidRPr="00A90F48">
              <w:rPr>
                <w:rFonts w:eastAsia="Times New Roman" w:cs="Times New Roman"/>
                <w:szCs w:val="23"/>
                <w:lang w:eastAsia="cs-CZ"/>
              </w:rPr>
              <w:t>131312223/0300</w:t>
            </w:r>
            <w:r w:rsidRPr="00A90F48">
              <w:br/>
              <w:t>jako další účastník projektu (dále jen „další účastník č. 6“)</w:t>
            </w:r>
          </w:p>
          <w:p w14:paraId="48573D76" w14:textId="77777777" w:rsidR="001224D5" w:rsidRDefault="001224D5" w:rsidP="001224D5">
            <w:pPr>
              <w:rPr>
                <w:szCs w:val="23"/>
              </w:rPr>
            </w:pPr>
          </w:p>
          <w:p w14:paraId="5A52DE6D" w14:textId="77777777" w:rsidR="00F92CBE" w:rsidRDefault="00F92CBE" w:rsidP="001224D5">
            <w:pPr>
              <w:rPr>
                <w:szCs w:val="23"/>
              </w:rPr>
            </w:pPr>
          </w:p>
          <w:p w14:paraId="382BCFD1" w14:textId="77777777" w:rsidR="00F92CBE" w:rsidRPr="00A90F48" w:rsidRDefault="00F92CBE" w:rsidP="001224D5">
            <w:pPr>
              <w:rPr>
                <w:szCs w:val="23"/>
              </w:rPr>
            </w:pPr>
          </w:p>
          <w:p w14:paraId="55DDC257" w14:textId="7779741A" w:rsidR="00345308" w:rsidRDefault="00CB11D5" w:rsidP="001224D5">
            <w:pPr>
              <w:rPr>
                <w:szCs w:val="23"/>
              </w:rPr>
            </w:pPr>
            <w:r>
              <w:rPr>
                <w:szCs w:val="23"/>
              </w:rPr>
              <w:t>a</w:t>
            </w:r>
          </w:p>
          <w:p w14:paraId="00576727" w14:textId="77777777" w:rsidR="00CB11D5" w:rsidRDefault="00CB11D5" w:rsidP="001224D5">
            <w:pPr>
              <w:rPr>
                <w:szCs w:val="23"/>
              </w:rPr>
            </w:pPr>
          </w:p>
          <w:p w14:paraId="03D06510" w14:textId="77777777" w:rsidR="00F92CBE" w:rsidRDefault="00F92CBE" w:rsidP="00CB11D5">
            <w:pPr>
              <w:autoSpaceDE w:val="0"/>
              <w:autoSpaceDN w:val="0"/>
              <w:adjustRightInd w:val="0"/>
              <w:jc w:val="left"/>
              <w:rPr>
                <w:rFonts w:eastAsia="Calibri" w:cs="Times New Roman"/>
                <w:b/>
                <w:szCs w:val="23"/>
              </w:rPr>
            </w:pPr>
          </w:p>
          <w:p w14:paraId="1B4FFFCB" w14:textId="77777777" w:rsidR="00CB11D5" w:rsidRPr="00CB11D5" w:rsidRDefault="00CB11D5" w:rsidP="00CB11D5">
            <w:pPr>
              <w:autoSpaceDE w:val="0"/>
              <w:autoSpaceDN w:val="0"/>
              <w:adjustRightInd w:val="0"/>
              <w:jc w:val="left"/>
              <w:rPr>
                <w:rFonts w:eastAsia="Calibri" w:cs="Times New Roman"/>
                <w:b/>
                <w:szCs w:val="23"/>
              </w:rPr>
            </w:pPr>
            <w:r w:rsidRPr="00CB11D5">
              <w:rPr>
                <w:rFonts w:eastAsia="Calibri" w:cs="Times New Roman"/>
                <w:b/>
                <w:szCs w:val="23"/>
              </w:rPr>
              <w:t>AQUA PROCON s.r.o.</w:t>
            </w:r>
          </w:p>
          <w:p w14:paraId="6714C60B" w14:textId="73FF7FA9"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se sídlem: </w:t>
            </w:r>
            <w:r w:rsidR="007D1555" w:rsidRPr="00904661">
              <w:rPr>
                <w:szCs w:val="23"/>
                <w:lang w:val="it-IT"/>
              </w:rPr>
              <w:t>Palackého tř. 12, 612 00 Brno</w:t>
            </w:r>
          </w:p>
          <w:p w14:paraId="22FE6FC9" w14:textId="61C6A831"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zapsaná v obchodním rejstříkuvedeném </w:t>
            </w:r>
            <w:r w:rsidR="007D1555">
              <w:rPr>
                <w:rFonts w:eastAsia="Calibri" w:cs="Times New Roman"/>
                <w:szCs w:val="23"/>
              </w:rPr>
              <w:t xml:space="preserve">u </w:t>
            </w:r>
            <w:r w:rsidR="007D1555" w:rsidRPr="0066466C">
              <w:rPr>
                <w:rFonts w:eastAsia="Calibri" w:cs="Times New Roman"/>
                <w:szCs w:val="23"/>
              </w:rPr>
              <w:t>Krajského soudu v Brně</w:t>
            </w:r>
          </w:p>
          <w:p w14:paraId="1613390E" w14:textId="3B88EECC"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oddíl </w:t>
            </w:r>
            <w:r w:rsidR="007D1555">
              <w:rPr>
                <w:rFonts w:eastAsia="Calibri" w:cs="Times New Roman"/>
                <w:szCs w:val="23"/>
              </w:rPr>
              <w:t>C,</w:t>
            </w:r>
            <w:r w:rsidR="007D1555" w:rsidRPr="00CB11D5">
              <w:rPr>
                <w:rFonts w:eastAsia="Calibri" w:cs="Times New Roman"/>
                <w:szCs w:val="23"/>
              </w:rPr>
              <w:t xml:space="preserve"> </w:t>
            </w:r>
            <w:r w:rsidRPr="00CB11D5">
              <w:rPr>
                <w:rFonts w:eastAsia="Calibri" w:cs="Times New Roman"/>
                <w:szCs w:val="23"/>
              </w:rPr>
              <w:t xml:space="preserve">vložka </w:t>
            </w:r>
            <w:r w:rsidR="007D1555">
              <w:rPr>
                <w:rFonts w:eastAsia="Calibri" w:cs="Times New Roman"/>
                <w:szCs w:val="23"/>
              </w:rPr>
              <w:t>6597</w:t>
            </w:r>
          </w:p>
          <w:p w14:paraId="7A80890D" w14:textId="5376BFEF"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IČO: </w:t>
            </w:r>
            <w:r w:rsidR="007D1555" w:rsidRPr="00904661">
              <w:rPr>
                <w:szCs w:val="23"/>
                <w:lang w:val="it-IT"/>
              </w:rPr>
              <w:t>46964371</w:t>
            </w:r>
            <w:r w:rsidRPr="00CB11D5">
              <w:rPr>
                <w:rFonts w:eastAsia="Calibri" w:cs="Times New Roman"/>
                <w:szCs w:val="23"/>
              </w:rPr>
              <w:t xml:space="preserve">DIČ: </w:t>
            </w:r>
            <w:r w:rsidR="007D1555">
              <w:rPr>
                <w:rFonts w:eastAsia="Calibri" w:cs="Times New Roman"/>
                <w:szCs w:val="23"/>
              </w:rPr>
              <w:t>CZ</w:t>
            </w:r>
            <w:r w:rsidR="007D1555" w:rsidRPr="00904661">
              <w:rPr>
                <w:szCs w:val="23"/>
                <w:lang w:val="it-IT"/>
              </w:rPr>
              <w:t>46964371</w:t>
            </w:r>
          </w:p>
          <w:p w14:paraId="3016B60E" w14:textId="6E85D8C8"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zastoupená: </w:t>
            </w:r>
          </w:p>
          <w:p w14:paraId="7252F426" w14:textId="2E73C4E2"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bankovní spojení:  </w:t>
            </w:r>
            <w:r w:rsidR="007D1555" w:rsidRPr="00605208">
              <w:rPr>
                <w:rFonts w:eastAsia="Calibri" w:cs="Times New Roman"/>
                <w:szCs w:val="23"/>
                <w:lang w:val="it-IT"/>
              </w:rPr>
              <w:t>Komerční banka, a.s.</w:t>
            </w:r>
          </w:p>
          <w:p w14:paraId="736D576E" w14:textId="29C2AE72"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číslo účtu: </w:t>
            </w:r>
            <w:r w:rsidR="007D1555" w:rsidRPr="00714BBC">
              <w:rPr>
                <w:szCs w:val="23"/>
                <w:lang w:val="it-IT"/>
              </w:rPr>
              <w:t>24301641/0100</w:t>
            </w:r>
          </w:p>
          <w:p w14:paraId="44BFFA17"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7“)</w:t>
            </w:r>
          </w:p>
          <w:p w14:paraId="13EA2A30" w14:textId="77777777" w:rsidR="00CB11D5" w:rsidRDefault="00CB11D5" w:rsidP="00CB11D5">
            <w:pPr>
              <w:autoSpaceDE w:val="0"/>
              <w:autoSpaceDN w:val="0"/>
              <w:adjustRightInd w:val="0"/>
              <w:jc w:val="left"/>
              <w:rPr>
                <w:rFonts w:eastAsia="Calibri" w:cs="Times New Roman"/>
                <w:szCs w:val="23"/>
              </w:rPr>
            </w:pPr>
          </w:p>
          <w:p w14:paraId="6CC1CC02" w14:textId="77777777" w:rsidR="00F92CBE" w:rsidRPr="00CB11D5" w:rsidRDefault="00F92CBE" w:rsidP="00CB11D5">
            <w:pPr>
              <w:autoSpaceDE w:val="0"/>
              <w:autoSpaceDN w:val="0"/>
              <w:adjustRightInd w:val="0"/>
              <w:jc w:val="left"/>
              <w:rPr>
                <w:rFonts w:eastAsia="Calibri" w:cs="Times New Roman"/>
                <w:szCs w:val="23"/>
              </w:rPr>
            </w:pPr>
          </w:p>
          <w:p w14:paraId="19612125" w14:textId="77777777" w:rsidR="00CB11D5" w:rsidRPr="00A05179" w:rsidRDefault="00CB11D5" w:rsidP="00CB11D5">
            <w:pPr>
              <w:autoSpaceDE w:val="0"/>
              <w:autoSpaceDN w:val="0"/>
              <w:adjustRightInd w:val="0"/>
              <w:jc w:val="left"/>
            </w:pPr>
            <w:r w:rsidRPr="00A05179">
              <w:t>a</w:t>
            </w:r>
          </w:p>
          <w:p w14:paraId="75A0D8E5" w14:textId="77777777" w:rsidR="006835F9" w:rsidRDefault="006835F9" w:rsidP="00CB11D5">
            <w:pPr>
              <w:autoSpaceDE w:val="0"/>
              <w:autoSpaceDN w:val="0"/>
              <w:adjustRightInd w:val="0"/>
              <w:jc w:val="left"/>
              <w:rPr>
                <w:b/>
              </w:rPr>
            </w:pPr>
          </w:p>
          <w:p w14:paraId="2D0E7804" w14:textId="77777777" w:rsidR="00F92CBE" w:rsidRDefault="00F92CBE" w:rsidP="00CB11D5">
            <w:pPr>
              <w:autoSpaceDE w:val="0"/>
              <w:autoSpaceDN w:val="0"/>
              <w:adjustRightInd w:val="0"/>
              <w:jc w:val="left"/>
              <w:rPr>
                <w:b/>
              </w:rPr>
            </w:pPr>
          </w:p>
          <w:p w14:paraId="1F1EFA83" w14:textId="77777777" w:rsidR="00F92CBE" w:rsidRDefault="00F92CBE" w:rsidP="00CB11D5">
            <w:pPr>
              <w:autoSpaceDE w:val="0"/>
              <w:autoSpaceDN w:val="0"/>
              <w:adjustRightInd w:val="0"/>
              <w:jc w:val="left"/>
              <w:rPr>
                <w:b/>
              </w:rPr>
            </w:pPr>
          </w:p>
          <w:p w14:paraId="027D2AE4" w14:textId="77777777" w:rsidR="00F92CBE" w:rsidRDefault="00F92CBE" w:rsidP="00CB11D5">
            <w:pPr>
              <w:autoSpaceDE w:val="0"/>
              <w:autoSpaceDN w:val="0"/>
              <w:adjustRightInd w:val="0"/>
              <w:jc w:val="left"/>
              <w:rPr>
                <w:b/>
              </w:rPr>
            </w:pPr>
          </w:p>
          <w:p w14:paraId="16E32241" w14:textId="77777777" w:rsidR="00F92CBE" w:rsidRDefault="00F92CBE" w:rsidP="00CB11D5">
            <w:pPr>
              <w:autoSpaceDE w:val="0"/>
              <w:autoSpaceDN w:val="0"/>
              <w:adjustRightInd w:val="0"/>
              <w:jc w:val="left"/>
              <w:rPr>
                <w:b/>
              </w:rPr>
            </w:pPr>
          </w:p>
          <w:p w14:paraId="22A5DEA6" w14:textId="77777777" w:rsidR="00F92CBE" w:rsidRPr="00A05179" w:rsidRDefault="00F92CBE" w:rsidP="00CB11D5">
            <w:pPr>
              <w:autoSpaceDE w:val="0"/>
              <w:autoSpaceDN w:val="0"/>
              <w:adjustRightInd w:val="0"/>
              <w:jc w:val="left"/>
              <w:rPr>
                <w:b/>
              </w:rPr>
            </w:pPr>
          </w:p>
          <w:p w14:paraId="6C3F0304" w14:textId="30669C84" w:rsidR="00CB11D5" w:rsidRPr="00A05179" w:rsidRDefault="00033D4E" w:rsidP="00CB11D5">
            <w:pPr>
              <w:autoSpaceDE w:val="0"/>
              <w:autoSpaceDN w:val="0"/>
              <w:adjustRightInd w:val="0"/>
              <w:jc w:val="left"/>
              <w:rPr>
                <w:b/>
              </w:rPr>
            </w:pPr>
            <w:r w:rsidRPr="00A05179">
              <w:rPr>
                <w:b/>
              </w:rPr>
              <w:t>ATEM - Ateliér ekologických modelů, s.r.o.</w:t>
            </w:r>
          </w:p>
          <w:p w14:paraId="4863AE8F" w14:textId="09E6CA58" w:rsidR="00CB11D5" w:rsidRPr="00A05179" w:rsidRDefault="00CB11D5" w:rsidP="00CB11D5">
            <w:pPr>
              <w:autoSpaceDE w:val="0"/>
              <w:autoSpaceDN w:val="0"/>
              <w:adjustRightInd w:val="0"/>
              <w:jc w:val="left"/>
            </w:pPr>
            <w:r w:rsidRPr="00A05179">
              <w:t xml:space="preserve">se sídlem: </w:t>
            </w:r>
            <w:r w:rsidR="00641905">
              <w:rPr>
                <w:rFonts w:eastAsia="Calibri" w:cs="Times New Roman"/>
                <w:szCs w:val="23"/>
              </w:rPr>
              <w:t>Roztylská 1860/1, 148 00 Praha 4</w:t>
            </w:r>
          </w:p>
          <w:p w14:paraId="52E5108D" w14:textId="0DAE0593" w:rsidR="00641905" w:rsidRDefault="00CB11D5" w:rsidP="00641905">
            <w:pPr>
              <w:autoSpaceDE w:val="0"/>
              <w:autoSpaceDN w:val="0"/>
              <w:adjustRightInd w:val="0"/>
              <w:jc w:val="left"/>
              <w:rPr>
                <w:rFonts w:eastAsia="Calibri" w:cs="Times New Roman"/>
                <w:szCs w:val="23"/>
              </w:rPr>
            </w:pPr>
            <w:r w:rsidRPr="00A05179">
              <w:t xml:space="preserve">zapsaná v obchodním rejstříku vedeném </w:t>
            </w:r>
            <w:r w:rsidR="00641905">
              <w:rPr>
                <w:rFonts w:eastAsia="Calibri" w:cs="Times New Roman"/>
                <w:szCs w:val="23"/>
              </w:rPr>
              <w:t>Městským soudem v Praze</w:t>
            </w:r>
          </w:p>
          <w:p w14:paraId="332C7266" w14:textId="53076241" w:rsidR="00CB11D5" w:rsidRPr="00A05179" w:rsidRDefault="00CB11D5" w:rsidP="00CB11D5">
            <w:pPr>
              <w:autoSpaceDE w:val="0"/>
              <w:autoSpaceDN w:val="0"/>
              <w:adjustRightInd w:val="0"/>
              <w:jc w:val="left"/>
            </w:pPr>
          </w:p>
          <w:p w14:paraId="4B2D93B6" w14:textId="11B51D29" w:rsidR="00CB11D5" w:rsidRPr="00A05179" w:rsidRDefault="00CB11D5" w:rsidP="00CB11D5">
            <w:pPr>
              <w:autoSpaceDE w:val="0"/>
              <w:autoSpaceDN w:val="0"/>
              <w:adjustRightInd w:val="0"/>
              <w:jc w:val="left"/>
            </w:pPr>
            <w:r w:rsidRPr="00A05179">
              <w:t xml:space="preserve">oddíl </w:t>
            </w:r>
            <w:r w:rsidR="00641905">
              <w:t>C,</w:t>
            </w:r>
            <w:r w:rsidR="00641905" w:rsidRPr="00A05179">
              <w:t xml:space="preserve"> </w:t>
            </w:r>
            <w:r w:rsidRPr="00A05179">
              <w:t xml:space="preserve">vložka </w:t>
            </w:r>
            <w:r w:rsidR="00641905">
              <w:rPr>
                <w:rFonts w:eastAsia="Calibri" w:cs="Times New Roman"/>
                <w:szCs w:val="23"/>
              </w:rPr>
              <w:t>102483</w:t>
            </w:r>
          </w:p>
          <w:p w14:paraId="2E889319" w14:textId="2B4D7228" w:rsidR="00CB11D5" w:rsidRPr="00A05179" w:rsidRDefault="00CB11D5" w:rsidP="00CB11D5">
            <w:pPr>
              <w:autoSpaceDE w:val="0"/>
              <w:autoSpaceDN w:val="0"/>
              <w:adjustRightInd w:val="0"/>
              <w:jc w:val="left"/>
            </w:pPr>
            <w:r w:rsidRPr="00A05179">
              <w:t xml:space="preserve">IČO: </w:t>
            </w:r>
            <w:r w:rsidR="00641905">
              <w:rPr>
                <w:rFonts w:eastAsia="Calibri" w:cs="Times New Roman"/>
                <w:szCs w:val="23"/>
              </w:rPr>
              <w:t>27181278</w:t>
            </w:r>
            <w:r w:rsidR="00967839">
              <w:rPr>
                <w:rFonts w:eastAsia="Calibri" w:cs="Times New Roman"/>
                <w:szCs w:val="23"/>
              </w:rPr>
              <w:t xml:space="preserve"> </w:t>
            </w:r>
            <w:r w:rsidRPr="00A05179">
              <w:t xml:space="preserve">DIČ: </w:t>
            </w:r>
            <w:r w:rsidR="00641905">
              <w:rPr>
                <w:rFonts w:eastAsia="Calibri" w:cs="Times New Roman"/>
                <w:szCs w:val="23"/>
              </w:rPr>
              <w:t>CZ27181278</w:t>
            </w:r>
          </w:p>
          <w:p w14:paraId="487FE1BA" w14:textId="1AD4F1E9" w:rsidR="00CB11D5" w:rsidRPr="000D6C14" w:rsidRDefault="00CB11D5" w:rsidP="00CB11D5">
            <w:pPr>
              <w:autoSpaceDE w:val="0"/>
              <w:autoSpaceDN w:val="0"/>
              <w:adjustRightInd w:val="0"/>
              <w:jc w:val="left"/>
              <w:rPr>
                <w:rFonts w:eastAsia="Calibri" w:cs="Times New Roman"/>
                <w:szCs w:val="23"/>
              </w:rPr>
            </w:pPr>
            <w:r w:rsidRPr="00A05179">
              <w:t>zastoupená</w:t>
            </w:r>
          </w:p>
          <w:p w14:paraId="6D036686" w14:textId="2AB5B357" w:rsidR="00CB11D5" w:rsidRPr="00A05179" w:rsidRDefault="00CB11D5" w:rsidP="00CB11D5">
            <w:pPr>
              <w:autoSpaceDE w:val="0"/>
              <w:autoSpaceDN w:val="0"/>
              <w:adjustRightInd w:val="0"/>
              <w:jc w:val="left"/>
            </w:pPr>
            <w:r w:rsidRPr="00A05179">
              <w:t xml:space="preserve">bankovní spojení:  </w:t>
            </w:r>
            <w:r w:rsidR="00641905">
              <w:rPr>
                <w:rFonts w:eastAsia="Calibri" w:cs="Times New Roman"/>
                <w:szCs w:val="23"/>
              </w:rPr>
              <w:t>Fio banka, a. s.</w:t>
            </w:r>
          </w:p>
          <w:p w14:paraId="3681073C" w14:textId="77796CB1" w:rsidR="00CB11D5" w:rsidRPr="000D6C14" w:rsidRDefault="00CB11D5" w:rsidP="00CB11D5">
            <w:pPr>
              <w:autoSpaceDE w:val="0"/>
              <w:autoSpaceDN w:val="0"/>
              <w:adjustRightInd w:val="0"/>
              <w:jc w:val="left"/>
              <w:rPr>
                <w:rFonts w:eastAsia="Calibri" w:cs="Times New Roman"/>
                <w:szCs w:val="23"/>
              </w:rPr>
            </w:pPr>
            <w:r w:rsidRPr="00A05179">
              <w:lastRenderedPageBreak/>
              <w:t xml:space="preserve">číslo účtu: </w:t>
            </w:r>
            <w:r w:rsidR="00641905">
              <w:rPr>
                <w:rFonts w:eastAsia="Calibri" w:cs="Times New Roman"/>
                <w:szCs w:val="23"/>
              </w:rPr>
              <w:t>2102020693/2010</w:t>
            </w:r>
          </w:p>
          <w:p w14:paraId="0EFF59A6" w14:textId="77777777" w:rsidR="00CB11D5" w:rsidRPr="00A05179" w:rsidRDefault="00CB11D5" w:rsidP="00CB11D5">
            <w:pPr>
              <w:autoSpaceDE w:val="0"/>
              <w:autoSpaceDN w:val="0"/>
              <w:adjustRightInd w:val="0"/>
              <w:jc w:val="left"/>
            </w:pPr>
            <w:r w:rsidRPr="00A05179">
              <w:t>jako další účastník projektu (dále jen „další účastník č. 8“)</w:t>
            </w:r>
          </w:p>
          <w:p w14:paraId="751EE867" w14:textId="77777777" w:rsidR="00CB11D5" w:rsidRDefault="00CB11D5" w:rsidP="00CB11D5">
            <w:pPr>
              <w:autoSpaceDE w:val="0"/>
              <w:autoSpaceDN w:val="0"/>
              <w:adjustRightInd w:val="0"/>
              <w:jc w:val="left"/>
            </w:pPr>
          </w:p>
          <w:p w14:paraId="13DE868A" w14:textId="77777777" w:rsidR="00F92CBE" w:rsidRPr="00A05179" w:rsidRDefault="00F92CBE" w:rsidP="00CB11D5">
            <w:pPr>
              <w:autoSpaceDE w:val="0"/>
              <w:autoSpaceDN w:val="0"/>
              <w:adjustRightInd w:val="0"/>
              <w:jc w:val="left"/>
            </w:pPr>
          </w:p>
          <w:p w14:paraId="3DC6B2FA" w14:textId="63190EC3" w:rsidR="00CB11D5" w:rsidRDefault="00CB11D5" w:rsidP="00CB11D5">
            <w:pPr>
              <w:autoSpaceDE w:val="0"/>
              <w:autoSpaceDN w:val="0"/>
              <w:adjustRightInd w:val="0"/>
              <w:jc w:val="left"/>
            </w:pPr>
            <w:r w:rsidRPr="00A05179">
              <w:t>a</w:t>
            </w:r>
          </w:p>
          <w:p w14:paraId="535844C7" w14:textId="7C536A05" w:rsidR="003C7710" w:rsidRDefault="003C7710" w:rsidP="00CB11D5">
            <w:pPr>
              <w:autoSpaceDE w:val="0"/>
              <w:autoSpaceDN w:val="0"/>
              <w:adjustRightInd w:val="0"/>
              <w:jc w:val="left"/>
            </w:pPr>
          </w:p>
          <w:p w14:paraId="6E4DC6C5" w14:textId="77777777" w:rsidR="003C7710" w:rsidRPr="00A05179" w:rsidRDefault="003C7710" w:rsidP="00CB11D5">
            <w:pPr>
              <w:autoSpaceDE w:val="0"/>
              <w:autoSpaceDN w:val="0"/>
              <w:adjustRightInd w:val="0"/>
              <w:jc w:val="left"/>
            </w:pPr>
          </w:p>
          <w:p w14:paraId="0ACCE888" w14:textId="77777777" w:rsidR="00CB11D5" w:rsidRPr="00A05179" w:rsidRDefault="00CB11D5" w:rsidP="00CB11D5">
            <w:pPr>
              <w:autoSpaceDE w:val="0"/>
              <w:autoSpaceDN w:val="0"/>
              <w:adjustRightInd w:val="0"/>
              <w:jc w:val="left"/>
              <w:rPr>
                <w:b/>
              </w:rPr>
            </w:pPr>
          </w:p>
          <w:p w14:paraId="7201565C" w14:textId="30FCB03A" w:rsidR="00CB11D5" w:rsidRPr="00A05179" w:rsidRDefault="00CB11D5" w:rsidP="00CB11D5">
            <w:pPr>
              <w:autoSpaceDE w:val="0"/>
              <w:autoSpaceDN w:val="0"/>
              <w:adjustRightInd w:val="0"/>
              <w:jc w:val="left"/>
              <w:rPr>
                <w:b/>
              </w:rPr>
            </w:pPr>
            <w:r w:rsidRPr="00A05179">
              <w:rPr>
                <w:b/>
              </w:rPr>
              <w:t>AURA</w:t>
            </w:r>
            <w:r w:rsidR="00161383">
              <w:rPr>
                <w:b/>
              </w:rPr>
              <w:t xml:space="preserve"> a.s.</w:t>
            </w:r>
          </w:p>
          <w:p w14:paraId="385B0707" w14:textId="79279B1B" w:rsidR="00CB11D5" w:rsidRPr="00A05179" w:rsidRDefault="00CB11D5" w:rsidP="00CB11D5">
            <w:pPr>
              <w:autoSpaceDE w:val="0"/>
              <w:autoSpaceDN w:val="0"/>
              <w:adjustRightInd w:val="0"/>
              <w:jc w:val="left"/>
            </w:pPr>
            <w:r w:rsidRPr="00A05179">
              <w:t xml:space="preserve">se sídlem: </w:t>
            </w:r>
            <w:proofErr w:type="gramStart"/>
            <w:r w:rsidR="00640F9B" w:rsidRPr="00E4633D">
              <w:rPr>
                <w:rFonts w:eastAsia="Calibri" w:cs="Times New Roman"/>
                <w:szCs w:val="23"/>
              </w:rPr>
              <w:t>5.května</w:t>
            </w:r>
            <w:proofErr w:type="gramEnd"/>
            <w:r w:rsidR="00640F9B" w:rsidRPr="00E4633D">
              <w:rPr>
                <w:rFonts w:eastAsia="Calibri" w:cs="Times New Roman"/>
                <w:szCs w:val="23"/>
              </w:rPr>
              <w:t xml:space="preserve"> 118, Milevsko, 39901</w:t>
            </w:r>
          </w:p>
          <w:p w14:paraId="172957E9" w14:textId="7A05A702" w:rsidR="00CB11D5" w:rsidRPr="00A05179" w:rsidRDefault="00CB11D5" w:rsidP="00CB11D5">
            <w:pPr>
              <w:autoSpaceDE w:val="0"/>
              <w:autoSpaceDN w:val="0"/>
              <w:adjustRightInd w:val="0"/>
              <w:jc w:val="left"/>
            </w:pPr>
            <w:r w:rsidRPr="00A05179">
              <w:t xml:space="preserve">zapsaná v obchodním rejstříku vedeném </w:t>
            </w:r>
            <w:r w:rsidR="00640F9B" w:rsidRPr="00E4633D">
              <w:rPr>
                <w:rFonts w:eastAsia="Calibri" w:cs="Times New Roman"/>
                <w:szCs w:val="23"/>
              </w:rPr>
              <w:t>Krajským soudem v Českých Budějovicích</w:t>
            </w:r>
          </w:p>
          <w:p w14:paraId="281E3A3F" w14:textId="11804D0A" w:rsidR="00CB11D5" w:rsidRPr="00A05179" w:rsidRDefault="00CB11D5" w:rsidP="00CB11D5">
            <w:pPr>
              <w:autoSpaceDE w:val="0"/>
              <w:autoSpaceDN w:val="0"/>
              <w:adjustRightInd w:val="0"/>
              <w:jc w:val="left"/>
            </w:pPr>
            <w:r w:rsidRPr="00A05179">
              <w:t xml:space="preserve">oddíl </w:t>
            </w:r>
            <w:r w:rsidR="00640F9B">
              <w:t>B,</w:t>
            </w:r>
            <w:r w:rsidR="00640F9B" w:rsidRPr="00A05179">
              <w:t xml:space="preserve"> </w:t>
            </w:r>
            <w:r w:rsidRPr="00A05179">
              <w:t xml:space="preserve">vložka </w:t>
            </w:r>
            <w:r w:rsidR="00640F9B" w:rsidRPr="00E4633D">
              <w:rPr>
                <w:rFonts w:eastAsia="Calibri" w:cs="Times New Roman"/>
                <w:szCs w:val="23"/>
              </w:rPr>
              <w:t>703</w:t>
            </w:r>
          </w:p>
          <w:p w14:paraId="2AAD49FF" w14:textId="77F5F696" w:rsidR="00CB11D5" w:rsidRPr="00A05179" w:rsidRDefault="00CB11D5" w:rsidP="00CB11D5">
            <w:pPr>
              <w:autoSpaceDE w:val="0"/>
              <w:autoSpaceDN w:val="0"/>
              <w:adjustRightInd w:val="0"/>
              <w:jc w:val="left"/>
            </w:pPr>
            <w:r w:rsidRPr="00A05179">
              <w:t xml:space="preserve">IČO: </w:t>
            </w:r>
            <w:r w:rsidR="00640F9B" w:rsidRPr="00E4633D">
              <w:rPr>
                <w:rFonts w:eastAsia="Calibri" w:cs="Times New Roman"/>
                <w:szCs w:val="23"/>
              </w:rPr>
              <w:t>63275546</w:t>
            </w:r>
            <w:r w:rsidR="00640F9B">
              <w:t>,</w:t>
            </w:r>
            <w:r w:rsidRPr="00A05179">
              <w:t xml:space="preserve">DIČ: </w:t>
            </w:r>
            <w:r w:rsidR="00640F9B" w:rsidRPr="00E4633D">
              <w:rPr>
                <w:rFonts w:eastAsia="Calibri" w:cs="Times New Roman"/>
                <w:szCs w:val="23"/>
              </w:rPr>
              <w:t>CZ63275546</w:t>
            </w:r>
          </w:p>
          <w:p w14:paraId="54FC7D93" w14:textId="3F91C0BA" w:rsidR="00CB11D5" w:rsidRPr="00A05179" w:rsidRDefault="00CB11D5" w:rsidP="00CB11D5">
            <w:pPr>
              <w:autoSpaceDE w:val="0"/>
              <w:autoSpaceDN w:val="0"/>
              <w:adjustRightInd w:val="0"/>
              <w:jc w:val="left"/>
            </w:pPr>
            <w:r w:rsidRPr="00A05179">
              <w:t xml:space="preserve">zastoupená: </w:t>
            </w:r>
          </w:p>
          <w:p w14:paraId="756A443F" w14:textId="50B34E38" w:rsidR="00CB11D5" w:rsidRPr="00A05179" w:rsidRDefault="00CB11D5" w:rsidP="00CB11D5">
            <w:pPr>
              <w:autoSpaceDE w:val="0"/>
              <w:autoSpaceDN w:val="0"/>
              <w:adjustRightInd w:val="0"/>
              <w:jc w:val="left"/>
            </w:pPr>
            <w:r w:rsidRPr="00A05179">
              <w:t xml:space="preserve">bankovní spojení:  </w:t>
            </w:r>
            <w:r w:rsidR="00640F9B" w:rsidRPr="00E4633D">
              <w:rPr>
                <w:rFonts w:eastAsia="CIDFont+F2" w:cstheme="minorHAnsi"/>
              </w:rPr>
              <w:t>ČSOB Milevsko</w:t>
            </w:r>
          </w:p>
          <w:p w14:paraId="08C9088C" w14:textId="29D4C84C" w:rsidR="00CB11D5" w:rsidRPr="000D6C14" w:rsidRDefault="00CB11D5" w:rsidP="00CB11D5">
            <w:pPr>
              <w:autoSpaceDE w:val="0"/>
              <w:autoSpaceDN w:val="0"/>
              <w:adjustRightInd w:val="0"/>
              <w:jc w:val="left"/>
              <w:rPr>
                <w:rFonts w:eastAsia="Calibri" w:cs="Times New Roman"/>
                <w:szCs w:val="23"/>
              </w:rPr>
            </w:pPr>
            <w:r w:rsidRPr="00A05179">
              <w:t xml:space="preserve">číslo účtu: </w:t>
            </w:r>
            <w:r w:rsidR="00640F9B" w:rsidRPr="00E4633D">
              <w:rPr>
                <w:rFonts w:eastAsia="CIDFont+F2" w:cstheme="minorHAnsi"/>
              </w:rPr>
              <w:t>103737996/0300</w:t>
            </w:r>
          </w:p>
          <w:p w14:paraId="23598674" w14:textId="77777777" w:rsidR="00CB11D5" w:rsidRPr="00A05179" w:rsidRDefault="00CB11D5" w:rsidP="00CB11D5">
            <w:pPr>
              <w:autoSpaceDE w:val="0"/>
              <w:autoSpaceDN w:val="0"/>
              <w:adjustRightInd w:val="0"/>
              <w:jc w:val="left"/>
            </w:pPr>
            <w:r w:rsidRPr="00A05179">
              <w:t>jako další účastník projektu (dále jen „další účastník č. 9“)</w:t>
            </w:r>
          </w:p>
          <w:p w14:paraId="3C87CE55" w14:textId="77777777" w:rsidR="00CB11D5" w:rsidRDefault="00CB11D5" w:rsidP="00CB11D5">
            <w:pPr>
              <w:autoSpaceDE w:val="0"/>
              <w:autoSpaceDN w:val="0"/>
              <w:adjustRightInd w:val="0"/>
              <w:jc w:val="left"/>
            </w:pPr>
          </w:p>
          <w:p w14:paraId="5ADC1394" w14:textId="77777777" w:rsidR="00F92CBE" w:rsidRPr="00A05179" w:rsidRDefault="00F92CBE" w:rsidP="00CB11D5">
            <w:pPr>
              <w:autoSpaceDE w:val="0"/>
              <w:autoSpaceDN w:val="0"/>
              <w:adjustRightInd w:val="0"/>
              <w:jc w:val="left"/>
            </w:pPr>
          </w:p>
          <w:p w14:paraId="41036394" w14:textId="77777777" w:rsidR="00CB11D5" w:rsidRPr="00A05179" w:rsidRDefault="00CB11D5" w:rsidP="00CB11D5">
            <w:pPr>
              <w:autoSpaceDE w:val="0"/>
              <w:autoSpaceDN w:val="0"/>
              <w:adjustRightInd w:val="0"/>
              <w:jc w:val="left"/>
            </w:pPr>
            <w:r w:rsidRPr="00A05179">
              <w:t>a</w:t>
            </w:r>
          </w:p>
          <w:p w14:paraId="3A0FF04B" w14:textId="77777777" w:rsidR="00CB11D5" w:rsidRDefault="00CB11D5" w:rsidP="00CB11D5">
            <w:pPr>
              <w:autoSpaceDE w:val="0"/>
              <w:autoSpaceDN w:val="0"/>
              <w:adjustRightInd w:val="0"/>
              <w:jc w:val="left"/>
              <w:rPr>
                <w:b/>
              </w:rPr>
            </w:pPr>
          </w:p>
          <w:p w14:paraId="47E7FE7D" w14:textId="77777777" w:rsidR="00F92CBE" w:rsidRPr="00A05179" w:rsidRDefault="00F92CBE" w:rsidP="00CB11D5">
            <w:pPr>
              <w:autoSpaceDE w:val="0"/>
              <w:autoSpaceDN w:val="0"/>
              <w:adjustRightInd w:val="0"/>
              <w:jc w:val="left"/>
              <w:rPr>
                <w:b/>
              </w:rPr>
            </w:pPr>
          </w:p>
          <w:p w14:paraId="10824AAF" w14:textId="77777777" w:rsidR="00CB11D5" w:rsidRPr="00A05179" w:rsidRDefault="00CB11D5" w:rsidP="00CB11D5">
            <w:pPr>
              <w:autoSpaceDE w:val="0"/>
              <w:autoSpaceDN w:val="0"/>
              <w:adjustRightInd w:val="0"/>
              <w:jc w:val="left"/>
              <w:rPr>
                <w:b/>
              </w:rPr>
            </w:pPr>
            <w:r w:rsidRPr="00A05179">
              <w:rPr>
                <w:b/>
              </w:rPr>
              <w:t>CertiCon a.s.</w:t>
            </w:r>
          </w:p>
          <w:p w14:paraId="7177E274" w14:textId="77777777" w:rsidR="00CB11D5" w:rsidRPr="00A05179" w:rsidRDefault="00CB11D5" w:rsidP="00CB11D5">
            <w:pPr>
              <w:autoSpaceDE w:val="0"/>
              <w:autoSpaceDN w:val="0"/>
              <w:adjustRightInd w:val="0"/>
              <w:jc w:val="left"/>
            </w:pPr>
            <w:r w:rsidRPr="00A05179">
              <w:t>se sídlem Evropská 2758/11, 160 00 Praha 6</w:t>
            </w:r>
          </w:p>
          <w:p w14:paraId="1F3775E7" w14:textId="77777777" w:rsidR="00CB11D5" w:rsidRPr="00A05179" w:rsidRDefault="00CB11D5" w:rsidP="00CB11D5">
            <w:pPr>
              <w:autoSpaceDE w:val="0"/>
              <w:autoSpaceDN w:val="0"/>
              <w:adjustRightInd w:val="0"/>
              <w:jc w:val="left"/>
            </w:pPr>
            <w:r w:rsidRPr="00A05179">
              <w:t>zapsána v Obchodním rejstříku u Městského soudu v Praze</w:t>
            </w:r>
          </w:p>
          <w:p w14:paraId="2DB2D8D7" w14:textId="77777777" w:rsidR="00CB11D5" w:rsidRPr="00A05179" w:rsidRDefault="00CB11D5" w:rsidP="00CB11D5">
            <w:pPr>
              <w:autoSpaceDE w:val="0"/>
              <w:autoSpaceDN w:val="0"/>
              <w:adjustRightInd w:val="0"/>
              <w:jc w:val="left"/>
            </w:pPr>
            <w:r w:rsidRPr="00A05179">
              <w:t xml:space="preserve">oddíl B, vložka 4355 </w:t>
            </w:r>
          </w:p>
          <w:p w14:paraId="4135733E" w14:textId="77777777" w:rsidR="00CB11D5" w:rsidRPr="00A05179" w:rsidRDefault="00CB11D5" w:rsidP="00CB11D5">
            <w:pPr>
              <w:autoSpaceDE w:val="0"/>
              <w:autoSpaceDN w:val="0"/>
              <w:adjustRightInd w:val="0"/>
              <w:jc w:val="left"/>
            </w:pPr>
            <w:r w:rsidRPr="00A05179">
              <w:t>IČO: 25083341 DIČ: CZ 25083341</w:t>
            </w:r>
          </w:p>
          <w:p w14:paraId="3A92E1C6" w14:textId="45B083CB" w:rsidR="00CB11D5" w:rsidRPr="00A05179" w:rsidRDefault="00CB11D5" w:rsidP="00CB11D5">
            <w:pPr>
              <w:autoSpaceDE w:val="0"/>
              <w:autoSpaceDN w:val="0"/>
              <w:adjustRightInd w:val="0"/>
              <w:jc w:val="left"/>
            </w:pPr>
            <w:r w:rsidRPr="00A05179">
              <w:t xml:space="preserve">zastoupená: </w:t>
            </w:r>
          </w:p>
          <w:p w14:paraId="2FEC3103"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bankovní spojení: UniCredit Bank Czech Republic and Slovakia, a.s.</w:t>
            </w:r>
          </w:p>
          <w:p w14:paraId="13210FE4"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číslo účtu:  6042009/2700</w:t>
            </w:r>
          </w:p>
          <w:p w14:paraId="766B6276"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10“)</w:t>
            </w:r>
          </w:p>
          <w:p w14:paraId="10AD3165" w14:textId="77777777" w:rsidR="00CB11D5" w:rsidRDefault="00CB11D5" w:rsidP="00CB11D5">
            <w:pPr>
              <w:autoSpaceDE w:val="0"/>
              <w:autoSpaceDN w:val="0"/>
              <w:adjustRightInd w:val="0"/>
              <w:jc w:val="left"/>
              <w:rPr>
                <w:rFonts w:eastAsia="Calibri" w:cs="Times New Roman"/>
                <w:b/>
                <w:szCs w:val="23"/>
              </w:rPr>
            </w:pPr>
          </w:p>
          <w:p w14:paraId="2A1AE691" w14:textId="77777777" w:rsidR="00F92CBE" w:rsidRPr="00CB11D5" w:rsidRDefault="00F92CBE" w:rsidP="00CB11D5">
            <w:pPr>
              <w:autoSpaceDE w:val="0"/>
              <w:autoSpaceDN w:val="0"/>
              <w:adjustRightInd w:val="0"/>
              <w:jc w:val="left"/>
              <w:rPr>
                <w:rFonts w:eastAsia="Calibri" w:cs="Times New Roman"/>
                <w:b/>
                <w:szCs w:val="23"/>
              </w:rPr>
            </w:pPr>
          </w:p>
          <w:p w14:paraId="5F4CB227" w14:textId="77777777" w:rsidR="00CB11D5" w:rsidRPr="00A05179" w:rsidRDefault="00CB11D5" w:rsidP="00CB11D5">
            <w:pPr>
              <w:autoSpaceDE w:val="0"/>
              <w:autoSpaceDN w:val="0"/>
              <w:adjustRightInd w:val="0"/>
              <w:jc w:val="left"/>
            </w:pPr>
            <w:r w:rsidRPr="00A05179">
              <w:t>a</w:t>
            </w:r>
          </w:p>
          <w:p w14:paraId="14C3C631" w14:textId="77777777" w:rsidR="006835F9" w:rsidRDefault="006835F9" w:rsidP="00CB11D5">
            <w:pPr>
              <w:autoSpaceDE w:val="0"/>
              <w:autoSpaceDN w:val="0"/>
              <w:adjustRightInd w:val="0"/>
              <w:jc w:val="left"/>
              <w:rPr>
                <w:b/>
              </w:rPr>
            </w:pPr>
          </w:p>
          <w:p w14:paraId="650C0464" w14:textId="77777777" w:rsidR="00F92CBE" w:rsidRPr="00A05179" w:rsidRDefault="00F92CBE" w:rsidP="00CB11D5">
            <w:pPr>
              <w:autoSpaceDE w:val="0"/>
              <w:autoSpaceDN w:val="0"/>
              <w:adjustRightInd w:val="0"/>
              <w:jc w:val="left"/>
              <w:rPr>
                <w:b/>
              </w:rPr>
            </w:pPr>
          </w:p>
          <w:p w14:paraId="788F22C4" w14:textId="52E5DDC1" w:rsidR="00CB11D5" w:rsidRPr="00A05179" w:rsidRDefault="00033D4E" w:rsidP="00CB11D5">
            <w:pPr>
              <w:autoSpaceDE w:val="0"/>
              <w:autoSpaceDN w:val="0"/>
              <w:adjustRightInd w:val="0"/>
              <w:jc w:val="left"/>
              <w:rPr>
                <w:b/>
              </w:rPr>
            </w:pPr>
            <w:r w:rsidRPr="00A05179">
              <w:rPr>
                <w:b/>
              </w:rPr>
              <w:t>České Radiokomunikace a.s.</w:t>
            </w:r>
          </w:p>
          <w:p w14:paraId="2635ABFF" w14:textId="071C686C" w:rsidR="00CB11D5" w:rsidRPr="00B10034" w:rsidRDefault="00CB11D5" w:rsidP="000D6C14">
            <w:pPr>
              <w:autoSpaceDE w:val="0"/>
              <w:autoSpaceDN w:val="0"/>
            </w:pPr>
            <w:r w:rsidRPr="00A05179">
              <w:t xml:space="preserve">se sídlem: </w:t>
            </w:r>
            <w:r w:rsidR="00B10034" w:rsidRPr="000D6C14">
              <w:t>Skokanská 2117/1, Břevnov, 169 00 Praha 6</w:t>
            </w:r>
          </w:p>
          <w:p w14:paraId="74141399" w14:textId="7F30EB61" w:rsidR="00CB11D5" w:rsidRPr="00A05179" w:rsidRDefault="00CB11D5" w:rsidP="00CB11D5">
            <w:pPr>
              <w:autoSpaceDE w:val="0"/>
              <w:autoSpaceDN w:val="0"/>
              <w:adjustRightInd w:val="0"/>
              <w:jc w:val="left"/>
            </w:pPr>
            <w:r w:rsidRPr="00A05179">
              <w:t xml:space="preserve">zapsaná v obchodním rejstříku vedeném </w:t>
            </w:r>
            <w:r w:rsidR="00B10034">
              <w:t>u Městského soudu v Praze</w:t>
            </w:r>
          </w:p>
          <w:p w14:paraId="4140DD1A" w14:textId="0A47FFE9" w:rsidR="00CB11D5" w:rsidRPr="00A05179" w:rsidRDefault="00CB11D5" w:rsidP="00CB11D5">
            <w:pPr>
              <w:autoSpaceDE w:val="0"/>
              <w:autoSpaceDN w:val="0"/>
              <w:adjustRightInd w:val="0"/>
              <w:jc w:val="left"/>
            </w:pPr>
            <w:r w:rsidRPr="00A05179">
              <w:t>oddíl</w:t>
            </w:r>
            <w:r w:rsidR="00B10034">
              <w:t xml:space="preserve"> B</w:t>
            </w:r>
            <w:r w:rsidRPr="00A05179">
              <w:t xml:space="preserve">, vložka </w:t>
            </w:r>
            <w:r w:rsidR="00B10034">
              <w:t>16505</w:t>
            </w:r>
          </w:p>
          <w:p w14:paraId="706F067C" w14:textId="094E2069" w:rsidR="00CB11D5" w:rsidRPr="00A05179" w:rsidRDefault="00CB11D5" w:rsidP="00CB11D5">
            <w:pPr>
              <w:autoSpaceDE w:val="0"/>
              <w:autoSpaceDN w:val="0"/>
              <w:adjustRightInd w:val="0"/>
              <w:jc w:val="left"/>
            </w:pPr>
            <w:r w:rsidRPr="00A05179">
              <w:t xml:space="preserve">IČO: </w:t>
            </w:r>
            <w:r w:rsidR="00B10034">
              <w:t>24738875</w:t>
            </w:r>
            <w:r w:rsidRPr="00A05179">
              <w:t xml:space="preserve">, DIČ: </w:t>
            </w:r>
            <w:r w:rsidR="00B10034">
              <w:t>CZ 24738875</w:t>
            </w:r>
          </w:p>
          <w:p w14:paraId="6E58AD4B" w14:textId="1DA86B2A" w:rsidR="00CB11D5" w:rsidRPr="00B10034" w:rsidRDefault="00CB11D5" w:rsidP="000D6C14">
            <w:pPr>
              <w:autoSpaceDE w:val="0"/>
              <w:autoSpaceDN w:val="0"/>
            </w:pPr>
            <w:r w:rsidRPr="00A05179">
              <w:t xml:space="preserve">zastoupená: </w:t>
            </w:r>
          </w:p>
          <w:p w14:paraId="5AFD05F6" w14:textId="6DDFE3DE" w:rsidR="00CB11D5" w:rsidRPr="00A05179" w:rsidRDefault="00CB11D5" w:rsidP="00CB11D5">
            <w:pPr>
              <w:autoSpaceDE w:val="0"/>
              <w:autoSpaceDN w:val="0"/>
              <w:adjustRightInd w:val="0"/>
              <w:jc w:val="left"/>
            </w:pPr>
            <w:r w:rsidRPr="00A05179">
              <w:t xml:space="preserve">bankovní spojení: </w:t>
            </w:r>
            <w:r w:rsidR="00B10034" w:rsidRPr="000D6C14">
              <w:t>Komerční banka a.s.</w:t>
            </w:r>
            <w:r w:rsidRPr="00A05179">
              <w:t xml:space="preserve"> </w:t>
            </w:r>
          </w:p>
          <w:p w14:paraId="37DAA7FA" w14:textId="0EAAD51D" w:rsidR="00CB11D5" w:rsidRPr="00A05179" w:rsidRDefault="00CB11D5" w:rsidP="00CB11D5">
            <w:pPr>
              <w:autoSpaceDE w:val="0"/>
              <w:autoSpaceDN w:val="0"/>
              <w:adjustRightInd w:val="0"/>
              <w:jc w:val="left"/>
            </w:pPr>
            <w:r w:rsidRPr="00A05179">
              <w:t xml:space="preserve">číslo účtu: </w:t>
            </w:r>
            <w:r w:rsidR="00B10034" w:rsidRPr="000D6C14">
              <w:t>69903021/0100</w:t>
            </w:r>
          </w:p>
          <w:p w14:paraId="5A6AF417" w14:textId="77777777" w:rsidR="00CB11D5" w:rsidRPr="00A05179" w:rsidRDefault="00CB11D5" w:rsidP="00CB11D5">
            <w:pPr>
              <w:autoSpaceDE w:val="0"/>
              <w:autoSpaceDN w:val="0"/>
              <w:adjustRightInd w:val="0"/>
              <w:jc w:val="left"/>
            </w:pPr>
            <w:r w:rsidRPr="00A05179">
              <w:lastRenderedPageBreak/>
              <w:t>jako další účastník projektu (dále jen „další účastník č. 11“)</w:t>
            </w:r>
          </w:p>
          <w:p w14:paraId="4F8B841D" w14:textId="77777777" w:rsidR="00F92CBE" w:rsidRPr="00A05179" w:rsidRDefault="00F92CBE" w:rsidP="00CB11D5">
            <w:pPr>
              <w:autoSpaceDE w:val="0"/>
              <w:autoSpaceDN w:val="0"/>
              <w:adjustRightInd w:val="0"/>
              <w:jc w:val="left"/>
            </w:pPr>
          </w:p>
          <w:p w14:paraId="5F12C1BD" w14:textId="38CF58F2" w:rsidR="00E857FA" w:rsidRPr="003C7710" w:rsidRDefault="00CB11D5" w:rsidP="00CB11D5">
            <w:pPr>
              <w:autoSpaceDE w:val="0"/>
              <w:autoSpaceDN w:val="0"/>
              <w:adjustRightInd w:val="0"/>
              <w:jc w:val="left"/>
            </w:pPr>
            <w:r w:rsidRPr="00A05179">
              <w:t>a</w:t>
            </w:r>
          </w:p>
          <w:p w14:paraId="1556E467" w14:textId="77777777" w:rsidR="00F92CBE" w:rsidRPr="00A05179" w:rsidRDefault="00F92CBE" w:rsidP="00CB11D5">
            <w:pPr>
              <w:autoSpaceDE w:val="0"/>
              <w:autoSpaceDN w:val="0"/>
              <w:adjustRightInd w:val="0"/>
              <w:jc w:val="left"/>
              <w:rPr>
                <w:b/>
              </w:rPr>
            </w:pPr>
          </w:p>
          <w:p w14:paraId="0117CA68" w14:textId="77777777" w:rsidR="00CB11D5" w:rsidRPr="00A05179" w:rsidRDefault="00CB11D5" w:rsidP="00CB11D5">
            <w:pPr>
              <w:autoSpaceDE w:val="0"/>
              <w:autoSpaceDN w:val="0"/>
              <w:adjustRightInd w:val="0"/>
              <w:jc w:val="left"/>
              <w:rPr>
                <w:b/>
              </w:rPr>
            </w:pPr>
            <w:r w:rsidRPr="00A05179">
              <w:rPr>
                <w:b/>
              </w:rPr>
              <w:t>DEL a.s.</w:t>
            </w:r>
          </w:p>
          <w:p w14:paraId="08BCA6EA" w14:textId="77777777" w:rsidR="00CB11D5" w:rsidRPr="00A05179" w:rsidRDefault="00CB11D5" w:rsidP="00CB11D5">
            <w:pPr>
              <w:autoSpaceDE w:val="0"/>
              <w:autoSpaceDN w:val="0"/>
              <w:adjustRightInd w:val="0"/>
              <w:jc w:val="left"/>
            </w:pPr>
            <w:r w:rsidRPr="00A05179">
              <w:t>se sídlem: Biskupský dvůr 1146/7, Nové Město, 110 00 Praha 1</w:t>
            </w:r>
          </w:p>
          <w:p w14:paraId="485C1C26" w14:textId="7A1F8D31" w:rsidR="00CB11D5" w:rsidRPr="00A05179" w:rsidRDefault="00CB11D5" w:rsidP="00CB11D5">
            <w:pPr>
              <w:autoSpaceDE w:val="0"/>
              <w:autoSpaceDN w:val="0"/>
              <w:adjustRightInd w:val="0"/>
              <w:jc w:val="left"/>
            </w:pPr>
            <w:r w:rsidRPr="00A05179">
              <w:t xml:space="preserve">zapsaná v obchodním rejstříku vedeném Městským soudem v Praze </w:t>
            </w:r>
          </w:p>
          <w:p w14:paraId="41D60D52" w14:textId="54FCFAB9" w:rsidR="00DF0577" w:rsidRDefault="00CB11D5" w:rsidP="00DF0577">
            <w:pPr>
              <w:autoSpaceDE w:val="0"/>
              <w:autoSpaceDN w:val="0"/>
              <w:adjustRightInd w:val="0"/>
              <w:jc w:val="left"/>
            </w:pPr>
            <w:r w:rsidRPr="00A05179">
              <w:t xml:space="preserve">oddíl B, vložka </w:t>
            </w:r>
            <w:r w:rsidR="00DF0577">
              <w:t xml:space="preserve"> 25140 </w:t>
            </w:r>
          </w:p>
          <w:p w14:paraId="697D3450" w14:textId="77777777" w:rsidR="00CB11D5" w:rsidRPr="00A05179" w:rsidRDefault="00DF0577" w:rsidP="00CB11D5">
            <w:pPr>
              <w:autoSpaceDE w:val="0"/>
              <w:autoSpaceDN w:val="0"/>
              <w:adjustRightInd w:val="0"/>
              <w:jc w:val="left"/>
            </w:pPr>
            <w:r>
              <w:t>IČO: 08962669, DIČ: CZ08962669</w:t>
            </w:r>
          </w:p>
          <w:p w14:paraId="034CD056" w14:textId="3C1497E5" w:rsidR="00CB11D5" w:rsidRPr="00CB11D5" w:rsidRDefault="00CB11D5" w:rsidP="00CB11D5">
            <w:pPr>
              <w:autoSpaceDE w:val="0"/>
              <w:autoSpaceDN w:val="0"/>
              <w:adjustRightInd w:val="0"/>
              <w:jc w:val="left"/>
              <w:rPr>
                <w:rFonts w:eastAsia="Calibri" w:cs="Times New Roman"/>
                <w:szCs w:val="23"/>
              </w:rPr>
            </w:pPr>
            <w:r w:rsidRPr="00A05179">
              <w:t xml:space="preserve">zastoupená: </w:t>
            </w:r>
          </w:p>
          <w:p w14:paraId="34E11C9B"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bankovní spojení:  Česká spořitelna</w:t>
            </w:r>
          </w:p>
          <w:p w14:paraId="3B1323FA"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číslo účtu: 1095742/0800</w:t>
            </w:r>
          </w:p>
          <w:p w14:paraId="68580B1B"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12“)</w:t>
            </w:r>
          </w:p>
          <w:p w14:paraId="14AEEA1F" w14:textId="77777777" w:rsidR="00CB11D5" w:rsidRDefault="00CB11D5" w:rsidP="00CB11D5">
            <w:pPr>
              <w:autoSpaceDE w:val="0"/>
              <w:autoSpaceDN w:val="0"/>
              <w:adjustRightInd w:val="0"/>
              <w:jc w:val="left"/>
              <w:rPr>
                <w:rFonts w:eastAsia="Calibri" w:cs="Times New Roman"/>
                <w:b/>
                <w:szCs w:val="23"/>
              </w:rPr>
            </w:pPr>
          </w:p>
          <w:p w14:paraId="1911679E" w14:textId="77777777" w:rsidR="00F92CBE" w:rsidRPr="00CB11D5" w:rsidRDefault="00F92CBE" w:rsidP="00CB11D5">
            <w:pPr>
              <w:autoSpaceDE w:val="0"/>
              <w:autoSpaceDN w:val="0"/>
              <w:adjustRightInd w:val="0"/>
              <w:jc w:val="left"/>
              <w:rPr>
                <w:rFonts w:eastAsia="Calibri" w:cs="Times New Roman"/>
                <w:b/>
                <w:szCs w:val="23"/>
              </w:rPr>
            </w:pPr>
          </w:p>
          <w:p w14:paraId="15585C8A"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79E2D33A" w14:textId="77777777" w:rsidR="00CB11D5" w:rsidRDefault="00CB11D5" w:rsidP="00CB11D5">
            <w:pPr>
              <w:autoSpaceDE w:val="0"/>
              <w:autoSpaceDN w:val="0"/>
              <w:adjustRightInd w:val="0"/>
              <w:jc w:val="left"/>
              <w:rPr>
                <w:rFonts w:eastAsia="Calibri" w:cs="Times New Roman"/>
                <w:szCs w:val="23"/>
              </w:rPr>
            </w:pPr>
          </w:p>
          <w:p w14:paraId="0B0D6621" w14:textId="77777777" w:rsidR="00F92CBE" w:rsidRPr="00CB11D5" w:rsidRDefault="00F92CBE" w:rsidP="00CB11D5">
            <w:pPr>
              <w:autoSpaceDE w:val="0"/>
              <w:autoSpaceDN w:val="0"/>
              <w:adjustRightInd w:val="0"/>
              <w:jc w:val="left"/>
              <w:rPr>
                <w:rFonts w:eastAsia="Calibri" w:cs="Times New Roman"/>
                <w:szCs w:val="23"/>
              </w:rPr>
            </w:pPr>
          </w:p>
          <w:p w14:paraId="0DCE41A6" w14:textId="77777777" w:rsidR="00CB11D5" w:rsidRPr="00CB11D5" w:rsidRDefault="00CB11D5" w:rsidP="00CB11D5">
            <w:pPr>
              <w:autoSpaceDE w:val="0"/>
              <w:autoSpaceDN w:val="0"/>
              <w:adjustRightInd w:val="0"/>
              <w:jc w:val="left"/>
              <w:rPr>
                <w:rFonts w:eastAsia="Calibri" w:cs="Times New Roman"/>
                <w:b/>
                <w:szCs w:val="23"/>
              </w:rPr>
            </w:pPr>
            <w:r w:rsidRPr="00CB11D5">
              <w:rPr>
                <w:rFonts w:eastAsia="Calibri" w:cs="Times New Roman"/>
                <w:b/>
                <w:szCs w:val="23"/>
              </w:rPr>
              <w:t>DFC Design, s.r.o.</w:t>
            </w:r>
          </w:p>
          <w:p w14:paraId="3CB92E3C" w14:textId="77777777" w:rsidR="00CB11D5" w:rsidRPr="00A05179" w:rsidRDefault="00CB11D5" w:rsidP="00CB11D5">
            <w:pPr>
              <w:autoSpaceDE w:val="0"/>
              <w:autoSpaceDN w:val="0"/>
              <w:adjustRightInd w:val="0"/>
              <w:jc w:val="left"/>
              <w:rPr>
                <w:color w:val="000000"/>
                <w:sz w:val="24"/>
              </w:rPr>
            </w:pPr>
            <w:r w:rsidRPr="00A05179">
              <w:t xml:space="preserve">se sídlem </w:t>
            </w:r>
            <w:r w:rsidRPr="00A05179">
              <w:rPr>
                <w:color w:val="000000"/>
                <w:sz w:val="24"/>
              </w:rPr>
              <w:t>Strmá 3001/11B, Brno, 616 00</w:t>
            </w:r>
          </w:p>
          <w:p w14:paraId="272F7EBA" w14:textId="77777777" w:rsidR="00CB11D5" w:rsidRPr="00A05179" w:rsidRDefault="00CB11D5" w:rsidP="00CB11D5">
            <w:pPr>
              <w:autoSpaceDE w:val="0"/>
              <w:autoSpaceDN w:val="0"/>
              <w:adjustRightInd w:val="0"/>
              <w:jc w:val="left"/>
            </w:pPr>
            <w:r w:rsidRPr="00A05179">
              <w:t>zapsána v Obchodním rejstříku u u Krajského soudu v Brně,</w:t>
            </w:r>
          </w:p>
          <w:p w14:paraId="641D719F" w14:textId="77777777" w:rsidR="00CB11D5" w:rsidRPr="00A05179" w:rsidRDefault="00CB11D5" w:rsidP="00CB11D5">
            <w:pPr>
              <w:autoSpaceDE w:val="0"/>
              <w:autoSpaceDN w:val="0"/>
              <w:adjustRightInd w:val="0"/>
              <w:jc w:val="left"/>
              <w:rPr>
                <w:color w:val="000000"/>
                <w:sz w:val="24"/>
              </w:rPr>
            </w:pPr>
            <w:r w:rsidRPr="00A05179">
              <w:t xml:space="preserve">oddíl C, vložka </w:t>
            </w:r>
            <w:r w:rsidRPr="00A05179">
              <w:rPr>
                <w:color w:val="000000"/>
                <w:sz w:val="24"/>
              </w:rPr>
              <w:t>52183</w:t>
            </w:r>
          </w:p>
          <w:p w14:paraId="589CC89C" w14:textId="77777777" w:rsidR="00CB11D5" w:rsidRPr="00A05179" w:rsidRDefault="00CB11D5" w:rsidP="00CB11D5">
            <w:pPr>
              <w:autoSpaceDE w:val="0"/>
              <w:autoSpaceDN w:val="0"/>
              <w:adjustRightInd w:val="0"/>
              <w:jc w:val="left"/>
              <w:rPr>
                <w:color w:val="000000"/>
                <w:sz w:val="24"/>
              </w:rPr>
            </w:pPr>
            <w:r w:rsidRPr="00A05179">
              <w:t xml:space="preserve">IČO: </w:t>
            </w:r>
            <w:r w:rsidRPr="00A05179">
              <w:rPr>
                <w:color w:val="000000"/>
                <w:sz w:val="24"/>
              </w:rPr>
              <w:t>27688097</w:t>
            </w:r>
            <w:r w:rsidRPr="00A05179">
              <w:t xml:space="preserve">, DIČ: </w:t>
            </w:r>
            <w:r w:rsidRPr="00A05179">
              <w:rPr>
                <w:color w:val="000000"/>
                <w:sz w:val="24"/>
              </w:rPr>
              <w:t>CZ27688097</w:t>
            </w:r>
          </w:p>
          <w:p w14:paraId="11C8FF70" w14:textId="03917A15" w:rsidR="00CB11D5" w:rsidRPr="00A05179" w:rsidRDefault="00CB11D5" w:rsidP="00CB11D5">
            <w:pPr>
              <w:autoSpaceDE w:val="0"/>
              <w:autoSpaceDN w:val="0"/>
              <w:adjustRightInd w:val="0"/>
              <w:jc w:val="left"/>
              <w:rPr>
                <w:color w:val="000000"/>
                <w:sz w:val="24"/>
              </w:rPr>
            </w:pPr>
            <w:r w:rsidRPr="00A05179">
              <w:t xml:space="preserve">zastoupená: </w:t>
            </w:r>
          </w:p>
          <w:p w14:paraId="66FC1B57" w14:textId="77777777" w:rsidR="00CB11D5" w:rsidRPr="00A05179" w:rsidRDefault="00CB11D5" w:rsidP="00CB11D5">
            <w:pPr>
              <w:autoSpaceDE w:val="0"/>
              <w:autoSpaceDN w:val="0"/>
              <w:adjustRightInd w:val="0"/>
              <w:jc w:val="left"/>
            </w:pPr>
            <w:r w:rsidRPr="00A05179">
              <w:t>bankovní spojení: Citfin, spořitelní družstvo</w:t>
            </w:r>
          </w:p>
          <w:p w14:paraId="70B1C686" w14:textId="77777777" w:rsidR="00CB11D5" w:rsidRPr="00A05179" w:rsidRDefault="00CB11D5" w:rsidP="00CB11D5">
            <w:pPr>
              <w:autoSpaceDE w:val="0"/>
              <w:autoSpaceDN w:val="0"/>
              <w:adjustRightInd w:val="0"/>
              <w:jc w:val="left"/>
            </w:pPr>
            <w:r w:rsidRPr="00A05179">
              <w:t>číslo účtu: 1008143/2060</w:t>
            </w:r>
          </w:p>
          <w:p w14:paraId="6F19EE6D" w14:textId="77777777" w:rsidR="00CB11D5" w:rsidRPr="00A05179" w:rsidRDefault="00CB11D5" w:rsidP="00CB11D5">
            <w:pPr>
              <w:autoSpaceDE w:val="0"/>
              <w:autoSpaceDN w:val="0"/>
              <w:adjustRightInd w:val="0"/>
              <w:jc w:val="left"/>
            </w:pPr>
            <w:r w:rsidRPr="00A05179">
              <w:t>jako další účastník projektu (dále jen „další účastník č. 13“)</w:t>
            </w:r>
          </w:p>
          <w:p w14:paraId="50DCAD3B" w14:textId="77777777" w:rsidR="00CB11D5" w:rsidRDefault="00CB11D5" w:rsidP="00CB11D5">
            <w:pPr>
              <w:autoSpaceDE w:val="0"/>
              <w:autoSpaceDN w:val="0"/>
              <w:adjustRightInd w:val="0"/>
              <w:jc w:val="left"/>
            </w:pPr>
          </w:p>
          <w:p w14:paraId="1C0F9A19" w14:textId="1BB4AE91" w:rsidR="006835F9" w:rsidRPr="00A05179" w:rsidRDefault="00CB11D5" w:rsidP="00CB11D5">
            <w:pPr>
              <w:autoSpaceDE w:val="0"/>
              <w:autoSpaceDN w:val="0"/>
              <w:adjustRightInd w:val="0"/>
              <w:jc w:val="left"/>
            </w:pPr>
            <w:r w:rsidRPr="00A05179">
              <w:t>a</w:t>
            </w:r>
          </w:p>
          <w:p w14:paraId="24640650" w14:textId="77777777" w:rsidR="00CB11D5" w:rsidRDefault="00CB11D5" w:rsidP="00CB11D5">
            <w:pPr>
              <w:autoSpaceDE w:val="0"/>
              <w:autoSpaceDN w:val="0"/>
              <w:adjustRightInd w:val="0"/>
              <w:jc w:val="left"/>
            </w:pPr>
          </w:p>
          <w:p w14:paraId="25737BB1" w14:textId="77777777" w:rsidR="00F92CBE" w:rsidRPr="00A05179" w:rsidRDefault="00F92CBE" w:rsidP="00CB11D5">
            <w:pPr>
              <w:autoSpaceDE w:val="0"/>
              <w:autoSpaceDN w:val="0"/>
              <w:adjustRightInd w:val="0"/>
              <w:jc w:val="left"/>
            </w:pPr>
          </w:p>
          <w:p w14:paraId="505B5847" w14:textId="77777777" w:rsidR="00F92CBE" w:rsidRDefault="00F92CBE" w:rsidP="00CB11D5">
            <w:pPr>
              <w:autoSpaceDE w:val="0"/>
              <w:autoSpaceDN w:val="0"/>
              <w:adjustRightInd w:val="0"/>
              <w:jc w:val="left"/>
              <w:rPr>
                <w:b/>
              </w:rPr>
            </w:pPr>
          </w:p>
          <w:p w14:paraId="58ABB43D" w14:textId="77777777" w:rsidR="00E33574" w:rsidRDefault="00E33574" w:rsidP="00CB11D5">
            <w:pPr>
              <w:autoSpaceDE w:val="0"/>
              <w:autoSpaceDN w:val="0"/>
              <w:adjustRightInd w:val="0"/>
              <w:jc w:val="left"/>
              <w:rPr>
                <w:b/>
              </w:rPr>
            </w:pPr>
            <w:r w:rsidRPr="00E33574">
              <w:rPr>
                <w:b/>
              </w:rPr>
              <w:t>Diribet spol. s r.o.</w:t>
            </w:r>
          </w:p>
          <w:p w14:paraId="05AB3DB8" w14:textId="4E2E6A64" w:rsidR="00CB11D5" w:rsidRPr="000D6C14" w:rsidRDefault="00CB11D5" w:rsidP="00CB11D5">
            <w:pPr>
              <w:autoSpaceDE w:val="0"/>
              <w:autoSpaceDN w:val="0"/>
              <w:adjustRightInd w:val="0"/>
              <w:jc w:val="left"/>
              <w:rPr>
                <w:rFonts w:eastAsia="Calibri" w:cs="Times New Roman"/>
                <w:szCs w:val="23"/>
                <w:lang w:val="cs-CZ"/>
              </w:rPr>
            </w:pPr>
            <w:r w:rsidRPr="00A05179">
              <w:t xml:space="preserve">se sídlem: </w:t>
            </w:r>
            <w:r w:rsidR="00640F9B">
              <w:rPr>
                <w:rFonts w:eastAsia="Calibri" w:cs="Times New Roman"/>
                <w:szCs w:val="23"/>
                <w:lang w:val="cs-CZ"/>
              </w:rPr>
              <w:t>Vítězslava Hálka 1654, 266 01 Beroun</w:t>
            </w:r>
          </w:p>
          <w:p w14:paraId="156B6355" w14:textId="27787B33" w:rsidR="00CB11D5" w:rsidRPr="000D6C14" w:rsidRDefault="00CB11D5" w:rsidP="00CB11D5">
            <w:pPr>
              <w:autoSpaceDE w:val="0"/>
              <w:autoSpaceDN w:val="0"/>
              <w:adjustRightInd w:val="0"/>
              <w:jc w:val="left"/>
              <w:rPr>
                <w:rFonts w:eastAsia="Calibri" w:cs="Times New Roman"/>
                <w:szCs w:val="23"/>
                <w:lang w:val="cs-CZ"/>
              </w:rPr>
            </w:pPr>
            <w:r w:rsidRPr="00A05179">
              <w:t xml:space="preserve">zapsaná v obchodním rejstříku vedeném </w:t>
            </w:r>
            <w:r w:rsidR="00640F9B" w:rsidRPr="00511889">
              <w:rPr>
                <w:rFonts w:eastAsia="Calibri" w:cs="Times New Roman"/>
                <w:szCs w:val="23"/>
                <w:lang w:val="cs-CZ"/>
              </w:rPr>
              <w:t>Krajsk</w:t>
            </w:r>
            <w:r w:rsidR="00640F9B">
              <w:rPr>
                <w:rFonts w:eastAsia="Calibri" w:cs="Times New Roman"/>
                <w:szCs w:val="23"/>
                <w:lang w:val="cs-CZ"/>
              </w:rPr>
              <w:t>ým</w:t>
            </w:r>
            <w:r w:rsidR="00640F9B" w:rsidRPr="00511889">
              <w:rPr>
                <w:rFonts w:eastAsia="Calibri" w:cs="Times New Roman"/>
                <w:szCs w:val="23"/>
                <w:lang w:val="cs-CZ"/>
              </w:rPr>
              <w:t xml:space="preserve"> obchodní</w:t>
            </w:r>
            <w:r w:rsidR="00640F9B">
              <w:rPr>
                <w:rFonts w:eastAsia="Calibri" w:cs="Times New Roman"/>
                <w:szCs w:val="23"/>
                <w:lang w:val="cs-CZ"/>
              </w:rPr>
              <w:t>m</w:t>
            </w:r>
            <w:r w:rsidR="00640F9B" w:rsidRPr="00511889">
              <w:rPr>
                <w:rFonts w:eastAsia="Calibri" w:cs="Times New Roman"/>
                <w:szCs w:val="23"/>
                <w:lang w:val="cs-CZ"/>
              </w:rPr>
              <w:t xml:space="preserve"> soud</w:t>
            </w:r>
            <w:r w:rsidR="00640F9B">
              <w:rPr>
                <w:rFonts w:eastAsia="Calibri" w:cs="Times New Roman"/>
                <w:szCs w:val="23"/>
                <w:lang w:val="cs-CZ"/>
              </w:rPr>
              <w:t xml:space="preserve">em </w:t>
            </w:r>
            <w:r w:rsidR="00640F9B" w:rsidRPr="00511889">
              <w:rPr>
                <w:rFonts w:eastAsia="Calibri" w:cs="Times New Roman"/>
                <w:szCs w:val="23"/>
                <w:lang w:val="cs-CZ"/>
              </w:rPr>
              <w:t xml:space="preserve">v Praze, </w:t>
            </w:r>
          </w:p>
          <w:p w14:paraId="53CE8327" w14:textId="70D21556" w:rsidR="00CB11D5" w:rsidRPr="000D6C14" w:rsidRDefault="00CB11D5" w:rsidP="00CB11D5">
            <w:pPr>
              <w:autoSpaceDE w:val="0"/>
              <w:autoSpaceDN w:val="0"/>
              <w:adjustRightInd w:val="0"/>
              <w:jc w:val="left"/>
              <w:rPr>
                <w:rFonts w:eastAsia="Calibri" w:cs="Times New Roman"/>
                <w:szCs w:val="23"/>
                <w:lang w:val="cs-CZ"/>
              </w:rPr>
            </w:pPr>
            <w:r w:rsidRPr="00A05179">
              <w:t xml:space="preserve">oddíl </w:t>
            </w:r>
            <w:r w:rsidR="00640F9B">
              <w:t>C,</w:t>
            </w:r>
            <w:r w:rsidR="00640F9B" w:rsidRPr="00A05179">
              <w:t xml:space="preserve"> </w:t>
            </w:r>
            <w:r w:rsidRPr="00A05179">
              <w:t xml:space="preserve">vložka </w:t>
            </w:r>
            <w:r w:rsidR="00640F9B" w:rsidRPr="00511889">
              <w:rPr>
                <w:rFonts w:eastAsia="Calibri" w:cs="Times New Roman"/>
                <w:szCs w:val="23"/>
                <w:lang w:val="cs-CZ"/>
              </w:rPr>
              <w:t>210353</w:t>
            </w:r>
          </w:p>
          <w:p w14:paraId="348A4FC0" w14:textId="211024C0" w:rsidR="00CB11D5" w:rsidRPr="00A05179" w:rsidRDefault="00CB11D5" w:rsidP="00CB11D5">
            <w:pPr>
              <w:autoSpaceDE w:val="0"/>
              <w:autoSpaceDN w:val="0"/>
              <w:adjustRightInd w:val="0"/>
              <w:jc w:val="left"/>
            </w:pPr>
            <w:r w:rsidRPr="00A05179">
              <w:t xml:space="preserve">IČO: </w:t>
            </w:r>
            <w:r w:rsidR="00640F9B" w:rsidRPr="00511889">
              <w:rPr>
                <w:lang w:val="cs-CZ"/>
              </w:rPr>
              <w:t>01685431</w:t>
            </w:r>
            <w:r w:rsidR="00640F9B">
              <w:t>,</w:t>
            </w:r>
            <w:r w:rsidRPr="00A05179">
              <w:t xml:space="preserve">DIČ: </w:t>
            </w:r>
            <w:r w:rsidR="00640F9B">
              <w:rPr>
                <w:rFonts w:eastAsia="Calibri" w:cs="Times New Roman"/>
                <w:szCs w:val="23"/>
                <w:lang w:val="cs-CZ"/>
              </w:rPr>
              <w:t>CZ</w:t>
            </w:r>
            <w:r w:rsidR="00640F9B" w:rsidRPr="00511889">
              <w:rPr>
                <w:lang w:val="cs-CZ"/>
              </w:rPr>
              <w:t>01685431</w:t>
            </w:r>
          </w:p>
          <w:p w14:paraId="392257C3" w14:textId="179E0195" w:rsidR="00CB11D5" w:rsidRPr="000D6C14" w:rsidRDefault="00CB11D5" w:rsidP="00CB11D5">
            <w:pPr>
              <w:autoSpaceDE w:val="0"/>
              <w:autoSpaceDN w:val="0"/>
              <w:adjustRightInd w:val="0"/>
              <w:jc w:val="left"/>
              <w:rPr>
                <w:rFonts w:eastAsia="Calibri" w:cs="Times New Roman"/>
                <w:szCs w:val="23"/>
                <w:lang w:val="cs-CZ"/>
              </w:rPr>
            </w:pPr>
            <w:r w:rsidRPr="00A05179">
              <w:t>zastoupená</w:t>
            </w:r>
          </w:p>
          <w:p w14:paraId="758D939A" w14:textId="7AFB1450" w:rsidR="00CB11D5" w:rsidRPr="00A05179" w:rsidRDefault="00CB11D5" w:rsidP="00CB11D5">
            <w:pPr>
              <w:autoSpaceDE w:val="0"/>
              <w:autoSpaceDN w:val="0"/>
              <w:adjustRightInd w:val="0"/>
              <w:jc w:val="left"/>
            </w:pPr>
            <w:r w:rsidRPr="00A05179">
              <w:t xml:space="preserve">bankovní spojení:  </w:t>
            </w:r>
            <w:r w:rsidR="00640F9B">
              <w:rPr>
                <w:rFonts w:eastAsia="Calibri" w:cs="Times New Roman"/>
                <w:szCs w:val="23"/>
                <w:lang w:val="cs-CZ"/>
              </w:rPr>
              <w:t>Komerční banka Beroun</w:t>
            </w:r>
          </w:p>
          <w:p w14:paraId="53646AE3" w14:textId="6A1AAD2D" w:rsidR="00CB11D5" w:rsidRPr="000D6C14" w:rsidRDefault="00CB11D5" w:rsidP="00CB11D5">
            <w:pPr>
              <w:autoSpaceDE w:val="0"/>
              <w:autoSpaceDN w:val="0"/>
              <w:adjustRightInd w:val="0"/>
              <w:jc w:val="left"/>
              <w:rPr>
                <w:rFonts w:eastAsia="Calibri" w:cs="Times New Roman"/>
                <w:szCs w:val="23"/>
                <w:lang w:val="cs-CZ"/>
              </w:rPr>
            </w:pPr>
            <w:r w:rsidRPr="00A05179">
              <w:t xml:space="preserve">číslo účtu: </w:t>
            </w:r>
            <w:r w:rsidR="00640F9B" w:rsidRPr="00511889">
              <w:rPr>
                <w:lang w:val="cs-CZ"/>
              </w:rPr>
              <w:t>107-4889520227/</w:t>
            </w:r>
            <w:r w:rsidR="00640F9B">
              <w:rPr>
                <w:lang w:val="cs-CZ"/>
              </w:rPr>
              <w:t>0100</w:t>
            </w:r>
          </w:p>
          <w:p w14:paraId="4E656EB1" w14:textId="77777777" w:rsidR="00CB11D5" w:rsidRPr="00A05179" w:rsidRDefault="00CB11D5" w:rsidP="00CB11D5">
            <w:pPr>
              <w:autoSpaceDE w:val="0"/>
              <w:autoSpaceDN w:val="0"/>
              <w:adjustRightInd w:val="0"/>
              <w:jc w:val="left"/>
            </w:pPr>
            <w:r w:rsidRPr="00A05179">
              <w:t>jako další účastník projektu (dále jen „další účastník č. 14“)</w:t>
            </w:r>
          </w:p>
          <w:p w14:paraId="2454492E" w14:textId="77777777" w:rsidR="00CB11D5" w:rsidRDefault="00CB11D5" w:rsidP="00CB11D5">
            <w:pPr>
              <w:autoSpaceDE w:val="0"/>
              <w:autoSpaceDN w:val="0"/>
              <w:adjustRightInd w:val="0"/>
              <w:jc w:val="left"/>
            </w:pPr>
          </w:p>
          <w:p w14:paraId="6D79A96A" w14:textId="23AF69DA" w:rsidR="00F92CBE" w:rsidRDefault="00F92CBE" w:rsidP="00CB11D5">
            <w:pPr>
              <w:autoSpaceDE w:val="0"/>
              <w:autoSpaceDN w:val="0"/>
              <w:adjustRightInd w:val="0"/>
              <w:jc w:val="left"/>
            </w:pPr>
          </w:p>
          <w:p w14:paraId="1B7C96EE" w14:textId="77777777" w:rsidR="006759A6" w:rsidRPr="00A05179" w:rsidRDefault="006759A6" w:rsidP="00CB11D5">
            <w:pPr>
              <w:autoSpaceDE w:val="0"/>
              <w:autoSpaceDN w:val="0"/>
              <w:adjustRightInd w:val="0"/>
              <w:jc w:val="left"/>
            </w:pPr>
          </w:p>
          <w:p w14:paraId="11E5AA1F" w14:textId="4AF41565" w:rsidR="00E543B9" w:rsidRDefault="00CB11D5" w:rsidP="00CB11D5">
            <w:pPr>
              <w:autoSpaceDE w:val="0"/>
              <w:autoSpaceDN w:val="0"/>
              <w:adjustRightInd w:val="0"/>
              <w:jc w:val="left"/>
            </w:pPr>
            <w:r w:rsidRPr="00A05179">
              <w:lastRenderedPageBreak/>
              <w:t>a</w:t>
            </w:r>
          </w:p>
          <w:p w14:paraId="5A5D034D" w14:textId="77777777" w:rsidR="00F92CBE" w:rsidRPr="003C7710" w:rsidRDefault="00F92CBE" w:rsidP="00CB11D5">
            <w:pPr>
              <w:autoSpaceDE w:val="0"/>
              <w:autoSpaceDN w:val="0"/>
              <w:adjustRightInd w:val="0"/>
              <w:jc w:val="left"/>
            </w:pPr>
          </w:p>
          <w:p w14:paraId="20B2578A" w14:textId="77777777" w:rsidR="00E543B9" w:rsidRPr="00A05179" w:rsidRDefault="00E543B9" w:rsidP="00CB11D5">
            <w:pPr>
              <w:autoSpaceDE w:val="0"/>
              <w:autoSpaceDN w:val="0"/>
              <w:adjustRightInd w:val="0"/>
              <w:jc w:val="left"/>
              <w:rPr>
                <w:b/>
              </w:rPr>
            </w:pPr>
          </w:p>
          <w:p w14:paraId="73A59340" w14:textId="7F364BEC" w:rsidR="00CB11D5" w:rsidRPr="00A05179" w:rsidRDefault="00033D4E" w:rsidP="00CB11D5">
            <w:pPr>
              <w:autoSpaceDE w:val="0"/>
              <w:autoSpaceDN w:val="0"/>
              <w:adjustRightInd w:val="0"/>
              <w:jc w:val="left"/>
              <w:rPr>
                <w:b/>
              </w:rPr>
            </w:pPr>
            <w:r w:rsidRPr="00A05179">
              <w:rPr>
                <w:b/>
              </w:rPr>
              <w:t>ELCOM, a. s.</w:t>
            </w:r>
          </w:p>
          <w:p w14:paraId="320EED85" w14:textId="7B56562B" w:rsidR="00CB11D5" w:rsidRPr="00A05179" w:rsidRDefault="00CB11D5" w:rsidP="00CB11D5">
            <w:pPr>
              <w:autoSpaceDE w:val="0"/>
              <w:autoSpaceDN w:val="0"/>
              <w:adjustRightInd w:val="0"/>
              <w:jc w:val="left"/>
            </w:pPr>
            <w:r w:rsidRPr="00A05179">
              <w:t xml:space="preserve">se sídlem: </w:t>
            </w:r>
            <w:r w:rsidR="00815263">
              <w:rPr>
                <w:rFonts w:eastAsia="Calibri" w:cs="Times New Roman"/>
                <w:szCs w:val="23"/>
              </w:rPr>
              <w:t>Lomnického 1705/9, 140 00 Praha 4</w:t>
            </w:r>
          </w:p>
          <w:p w14:paraId="01BAD71F" w14:textId="035EAD39" w:rsidR="00CB11D5" w:rsidRPr="00A05179" w:rsidRDefault="00CB11D5" w:rsidP="00CB11D5">
            <w:pPr>
              <w:autoSpaceDE w:val="0"/>
              <w:autoSpaceDN w:val="0"/>
              <w:adjustRightInd w:val="0"/>
              <w:jc w:val="left"/>
            </w:pPr>
            <w:r w:rsidRPr="00A05179">
              <w:t xml:space="preserve">zapsaná v obchodním rejstříku vedeném </w:t>
            </w:r>
            <w:r w:rsidR="00815263">
              <w:rPr>
                <w:rFonts w:eastAsia="Calibri" w:cs="Times New Roman"/>
                <w:szCs w:val="23"/>
              </w:rPr>
              <w:t>Městským soudem v Praze</w:t>
            </w:r>
          </w:p>
          <w:p w14:paraId="77DB5E88" w14:textId="390DE0BA" w:rsidR="00CB11D5" w:rsidRPr="00A05179" w:rsidRDefault="00CB11D5" w:rsidP="00CB11D5">
            <w:pPr>
              <w:autoSpaceDE w:val="0"/>
              <w:autoSpaceDN w:val="0"/>
              <w:adjustRightInd w:val="0"/>
              <w:jc w:val="left"/>
            </w:pPr>
            <w:r w:rsidRPr="00A05179">
              <w:t xml:space="preserve">oddíl </w:t>
            </w:r>
            <w:r w:rsidR="00815263">
              <w:t>B,</w:t>
            </w:r>
            <w:r w:rsidR="00815263" w:rsidRPr="00A05179">
              <w:t xml:space="preserve"> </w:t>
            </w:r>
            <w:r w:rsidRPr="00A05179">
              <w:t xml:space="preserve">vložka </w:t>
            </w:r>
            <w:r w:rsidR="00815263">
              <w:rPr>
                <w:rFonts w:eastAsia="Calibri" w:cs="Times New Roman"/>
                <w:szCs w:val="23"/>
              </w:rPr>
              <w:t>4293</w:t>
            </w:r>
          </w:p>
          <w:p w14:paraId="35C66FEF" w14:textId="2DDF2B9D" w:rsidR="00CB11D5" w:rsidRPr="00A05179" w:rsidRDefault="00CB11D5" w:rsidP="00CB11D5">
            <w:pPr>
              <w:autoSpaceDE w:val="0"/>
              <w:autoSpaceDN w:val="0"/>
              <w:adjustRightInd w:val="0"/>
              <w:jc w:val="left"/>
            </w:pPr>
            <w:r w:rsidRPr="00A05179">
              <w:t xml:space="preserve">IČO: </w:t>
            </w:r>
            <w:r w:rsidR="00815263">
              <w:rPr>
                <w:rFonts w:eastAsia="Calibri" w:cs="Times New Roman"/>
                <w:szCs w:val="23"/>
              </w:rPr>
              <w:t>25077155</w:t>
            </w:r>
            <w:r w:rsidR="00815263">
              <w:t>,</w:t>
            </w:r>
            <w:r w:rsidRPr="00A05179">
              <w:t xml:space="preserve">DIČ: </w:t>
            </w:r>
            <w:r w:rsidR="00815263">
              <w:rPr>
                <w:rFonts w:eastAsia="Calibri" w:cs="Times New Roman"/>
                <w:szCs w:val="23"/>
              </w:rPr>
              <w:t>CZ25077155</w:t>
            </w:r>
          </w:p>
          <w:p w14:paraId="18C0FD37" w14:textId="15B6EDEC" w:rsidR="00CB11D5" w:rsidRPr="00A05179" w:rsidRDefault="00CB11D5" w:rsidP="00CB11D5">
            <w:pPr>
              <w:autoSpaceDE w:val="0"/>
              <w:autoSpaceDN w:val="0"/>
              <w:adjustRightInd w:val="0"/>
              <w:jc w:val="left"/>
            </w:pPr>
            <w:r w:rsidRPr="00A05179">
              <w:t xml:space="preserve">zastoupená: </w:t>
            </w:r>
          </w:p>
          <w:p w14:paraId="3EBEF535" w14:textId="66729AD9" w:rsidR="00CB11D5" w:rsidRPr="00A05179" w:rsidRDefault="00CB11D5" w:rsidP="00CB11D5">
            <w:pPr>
              <w:autoSpaceDE w:val="0"/>
              <w:autoSpaceDN w:val="0"/>
              <w:adjustRightInd w:val="0"/>
              <w:jc w:val="left"/>
            </w:pPr>
            <w:r w:rsidRPr="00A05179">
              <w:t xml:space="preserve">bankovní spojení:  </w:t>
            </w:r>
            <w:r w:rsidR="00815263">
              <w:rPr>
                <w:rFonts w:eastAsia="Calibri" w:cs="Times New Roman"/>
                <w:szCs w:val="23"/>
              </w:rPr>
              <w:t>Komerční banka</w:t>
            </w:r>
          </w:p>
          <w:p w14:paraId="3ED1BE02" w14:textId="37C73F54" w:rsidR="00CB11D5" w:rsidRPr="00A05179" w:rsidRDefault="00CB11D5" w:rsidP="00CB11D5">
            <w:pPr>
              <w:autoSpaceDE w:val="0"/>
              <w:autoSpaceDN w:val="0"/>
              <w:adjustRightInd w:val="0"/>
              <w:jc w:val="left"/>
            </w:pPr>
            <w:r w:rsidRPr="00A05179">
              <w:t xml:space="preserve">číslo účtu: </w:t>
            </w:r>
            <w:r w:rsidR="00815263" w:rsidRPr="00185126">
              <w:rPr>
                <w:rFonts w:eastAsia="Calibri" w:cs="Times New Roman"/>
                <w:szCs w:val="23"/>
              </w:rPr>
              <w:t xml:space="preserve">66643041/0100   </w:t>
            </w:r>
          </w:p>
          <w:p w14:paraId="0F731EB5" w14:textId="77777777" w:rsidR="00CB11D5" w:rsidRPr="00A05179" w:rsidRDefault="00CB11D5" w:rsidP="00CB11D5">
            <w:pPr>
              <w:autoSpaceDE w:val="0"/>
              <w:autoSpaceDN w:val="0"/>
              <w:adjustRightInd w:val="0"/>
              <w:jc w:val="left"/>
            </w:pPr>
            <w:r w:rsidRPr="00A05179">
              <w:t>jako další účastník projektu (dále jen „další účastník č. 15“)</w:t>
            </w:r>
          </w:p>
          <w:p w14:paraId="4E6DC046" w14:textId="77777777" w:rsidR="00CB11D5" w:rsidRDefault="00CB11D5" w:rsidP="00CB11D5">
            <w:pPr>
              <w:autoSpaceDE w:val="0"/>
              <w:autoSpaceDN w:val="0"/>
              <w:adjustRightInd w:val="0"/>
              <w:jc w:val="left"/>
            </w:pPr>
          </w:p>
          <w:p w14:paraId="6F652743" w14:textId="77777777" w:rsidR="00F92CBE" w:rsidRDefault="00F92CBE" w:rsidP="00CB11D5">
            <w:pPr>
              <w:autoSpaceDE w:val="0"/>
              <w:autoSpaceDN w:val="0"/>
              <w:adjustRightInd w:val="0"/>
              <w:jc w:val="left"/>
            </w:pPr>
          </w:p>
          <w:p w14:paraId="16A03AF1" w14:textId="77777777" w:rsidR="00F92CBE" w:rsidRPr="00A05179" w:rsidRDefault="00F92CBE" w:rsidP="00CB11D5">
            <w:pPr>
              <w:autoSpaceDE w:val="0"/>
              <w:autoSpaceDN w:val="0"/>
              <w:adjustRightInd w:val="0"/>
              <w:jc w:val="left"/>
            </w:pPr>
          </w:p>
          <w:p w14:paraId="637611F2" w14:textId="1D9775DE" w:rsidR="00CB11D5" w:rsidRDefault="00CB11D5" w:rsidP="00CB11D5">
            <w:pPr>
              <w:autoSpaceDE w:val="0"/>
              <w:autoSpaceDN w:val="0"/>
              <w:adjustRightInd w:val="0"/>
              <w:jc w:val="left"/>
            </w:pPr>
            <w:r w:rsidRPr="00A05179">
              <w:t>a</w:t>
            </w:r>
          </w:p>
          <w:p w14:paraId="439B6CEC" w14:textId="77777777" w:rsidR="00CB11D5" w:rsidRPr="00A05179" w:rsidRDefault="00CB11D5" w:rsidP="00CB11D5">
            <w:pPr>
              <w:autoSpaceDE w:val="0"/>
              <w:autoSpaceDN w:val="0"/>
              <w:adjustRightInd w:val="0"/>
              <w:jc w:val="left"/>
            </w:pPr>
          </w:p>
          <w:p w14:paraId="3CAE64D0" w14:textId="77777777" w:rsidR="00CB11D5" w:rsidRPr="00A05179" w:rsidRDefault="00CB11D5" w:rsidP="00CB11D5">
            <w:pPr>
              <w:autoSpaceDE w:val="0"/>
              <w:autoSpaceDN w:val="0"/>
              <w:adjustRightInd w:val="0"/>
              <w:jc w:val="left"/>
              <w:rPr>
                <w:b/>
              </w:rPr>
            </w:pPr>
            <w:r w:rsidRPr="00A05179">
              <w:rPr>
                <w:b/>
              </w:rPr>
              <w:t>ELEKTROTECHNIKA, a.s.</w:t>
            </w:r>
          </w:p>
          <w:p w14:paraId="095E598E" w14:textId="77777777" w:rsidR="00CB11D5" w:rsidRPr="00A05179" w:rsidRDefault="00CB11D5" w:rsidP="00CB11D5">
            <w:pPr>
              <w:autoSpaceDE w:val="0"/>
              <w:autoSpaceDN w:val="0"/>
              <w:adjustRightInd w:val="0"/>
              <w:jc w:val="left"/>
            </w:pPr>
            <w:r w:rsidRPr="00A05179">
              <w:t>se sídlem</w:t>
            </w:r>
            <w:r w:rsidRPr="00A05179">
              <w:rPr>
                <w:color w:val="000000"/>
                <w:sz w:val="24"/>
              </w:rPr>
              <w:t xml:space="preserve"> Kolbenova 936/5e, 190 00 Praha 9</w:t>
            </w:r>
          </w:p>
          <w:p w14:paraId="039E55D6" w14:textId="77777777" w:rsidR="00CB11D5" w:rsidRPr="00A05179" w:rsidRDefault="00CB11D5" w:rsidP="00CB11D5">
            <w:pPr>
              <w:autoSpaceDE w:val="0"/>
              <w:autoSpaceDN w:val="0"/>
              <w:adjustRightInd w:val="0"/>
              <w:jc w:val="left"/>
            </w:pPr>
            <w:r w:rsidRPr="00A05179">
              <w:t xml:space="preserve">zapsána v Obchodním rejstříku u </w:t>
            </w:r>
            <w:r w:rsidRPr="00A05179">
              <w:rPr>
                <w:color w:val="000000"/>
                <w:sz w:val="24"/>
              </w:rPr>
              <w:t>Městského soudu v Praze</w:t>
            </w:r>
            <w:r w:rsidRPr="00A05179">
              <w:t>, oddíl B, vložka 5743</w:t>
            </w:r>
          </w:p>
          <w:p w14:paraId="6C4F9D86" w14:textId="77777777" w:rsidR="00CB11D5" w:rsidRPr="00A05179" w:rsidRDefault="00CB11D5" w:rsidP="00CB11D5">
            <w:pPr>
              <w:autoSpaceDE w:val="0"/>
              <w:autoSpaceDN w:val="0"/>
              <w:adjustRightInd w:val="0"/>
              <w:jc w:val="left"/>
            </w:pPr>
            <w:r w:rsidRPr="00A05179">
              <w:t xml:space="preserve">IČO: </w:t>
            </w:r>
            <w:r w:rsidRPr="00A05179">
              <w:rPr>
                <w:color w:val="000000"/>
                <w:sz w:val="24"/>
              </w:rPr>
              <w:t>25727206</w:t>
            </w:r>
            <w:r w:rsidRPr="00A05179">
              <w:t>, DIČ: CZ25727206</w:t>
            </w:r>
          </w:p>
          <w:p w14:paraId="455B1304" w14:textId="0CDAB213" w:rsidR="00CB11D5" w:rsidRPr="00CB11D5" w:rsidRDefault="00CB11D5" w:rsidP="00CB11D5">
            <w:pPr>
              <w:autoSpaceDE w:val="0"/>
              <w:autoSpaceDN w:val="0"/>
              <w:adjustRightInd w:val="0"/>
              <w:jc w:val="left"/>
              <w:rPr>
                <w:rFonts w:eastAsia="Calibri" w:cs="Times New Roman"/>
                <w:szCs w:val="23"/>
              </w:rPr>
            </w:pPr>
            <w:r w:rsidRPr="00A05179">
              <w:t>zastoupená</w:t>
            </w:r>
          </w:p>
          <w:p w14:paraId="51F56BAD"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bankovní spojení: </w:t>
            </w:r>
            <w:r w:rsidRPr="00CB11D5">
              <w:rPr>
                <w:rFonts w:eastAsia="Calibri" w:cs="Times New Roman"/>
                <w:color w:val="000000"/>
                <w:sz w:val="24"/>
                <w:szCs w:val="24"/>
              </w:rPr>
              <w:t>Raiffeisenbank a.s.</w:t>
            </w:r>
          </w:p>
          <w:p w14:paraId="4F30A2EA"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číslo účtu: 5030019151/5500</w:t>
            </w:r>
          </w:p>
          <w:p w14:paraId="17E6C766"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16“)</w:t>
            </w:r>
          </w:p>
          <w:p w14:paraId="0B7C461C" w14:textId="77777777" w:rsidR="00CB11D5" w:rsidRDefault="00CB11D5" w:rsidP="00CB11D5">
            <w:pPr>
              <w:autoSpaceDE w:val="0"/>
              <w:autoSpaceDN w:val="0"/>
              <w:adjustRightInd w:val="0"/>
              <w:jc w:val="left"/>
              <w:rPr>
                <w:rFonts w:eastAsia="Calibri" w:cs="Times New Roman"/>
                <w:szCs w:val="23"/>
              </w:rPr>
            </w:pPr>
          </w:p>
          <w:p w14:paraId="1C01DDEF" w14:textId="77777777" w:rsidR="00F92CBE" w:rsidRPr="00CB11D5" w:rsidRDefault="00F92CBE" w:rsidP="00CB11D5">
            <w:pPr>
              <w:autoSpaceDE w:val="0"/>
              <w:autoSpaceDN w:val="0"/>
              <w:adjustRightInd w:val="0"/>
              <w:jc w:val="left"/>
              <w:rPr>
                <w:rFonts w:eastAsia="Calibri" w:cs="Times New Roman"/>
                <w:szCs w:val="23"/>
              </w:rPr>
            </w:pPr>
          </w:p>
          <w:p w14:paraId="399A6089" w14:textId="6EE546AE" w:rsid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727642BB" w14:textId="77777777" w:rsidR="00CB11D5" w:rsidRPr="00CB11D5" w:rsidRDefault="00CB11D5" w:rsidP="00CB11D5">
            <w:pPr>
              <w:autoSpaceDE w:val="0"/>
              <w:autoSpaceDN w:val="0"/>
              <w:adjustRightInd w:val="0"/>
              <w:jc w:val="left"/>
              <w:rPr>
                <w:rFonts w:eastAsia="Calibri" w:cs="Times New Roman"/>
                <w:szCs w:val="23"/>
              </w:rPr>
            </w:pPr>
          </w:p>
          <w:p w14:paraId="1A78AB7C" w14:textId="61AA017D" w:rsidR="00CB11D5" w:rsidRPr="00CB11D5" w:rsidRDefault="002144B3" w:rsidP="00CB11D5">
            <w:pPr>
              <w:autoSpaceDE w:val="0"/>
              <w:autoSpaceDN w:val="0"/>
              <w:adjustRightInd w:val="0"/>
              <w:jc w:val="left"/>
              <w:rPr>
                <w:rFonts w:eastAsia="Calibri" w:cs="Times New Roman"/>
                <w:szCs w:val="23"/>
              </w:rPr>
            </w:pPr>
            <w:r w:rsidRPr="000D6C14">
              <w:rPr>
                <w:rFonts w:eastAsia="Calibri" w:cs="Times New Roman"/>
                <w:b/>
                <w:szCs w:val="23"/>
              </w:rPr>
              <w:t>SPSOFT s.r.o.</w:t>
            </w:r>
            <w:r w:rsidR="00CB11D5" w:rsidRPr="000D6C14">
              <w:rPr>
                <w:rFonts w:eastAsia="Calibri" w:cs="Times New Roman"/>
                <w:szCs w:val="23"/>
              </w:rPr>
              <w:t>se</w:t>
            </w:r>
            <w:r w:rsidR="00CB11D5" w:rsidRPr="00CB11D5">
              <w:rPr>
                <w:rFonts w:eastAsia="Calibri" w:cs="Times New Roman"/>
                <w:szCs w:val="23"/>
              </w:rPr>
              <w:t xml:space="preserve"> sídlem: </w:t>
            </w:r>
            <w:r w:rsidR="000335C9" w:rsidRPr="000D6C14">
              <w:rPr>
                <w:rFonts w:eastAsia="Calibri" w:cs="Times New Roman"/>
                <w:szCs w:val="23"/>
              </w:rPr>
              <w:t xml:space="preserve">Karlov </w:t>
            </w:r>
            <w:r w:rsidR="002E35BF">
              <w:rPr>
                <w:rFonts w:eastAsia="Calibri" w:cs="Times New Roman"/>
                <w:szCs w:val="23"/>
              </w:rPr>
              <w:t>658/</w:t>
            </w:r>
            <w:r w:rsidR="000335C9" w:rsidRPr="000D6C14">
              <w:rPr>
                <w:rFonts w:eastAsia="Calibri" w:cs="Times New Roman"/>
                <w:szCs w:val="23"/>
              </w:rPr>
              <w:t>78</w:t>
            </w:r>
            <w:r w:rsidR="00216FE3">
              <w:rPr>
                <w:rFonts w:eastAsia="Calibri" w:cs="Times New Roman"/>
                <w:szCs w:val="23"/>
              </w:rPr>
              <w:t xml:space="preserve">, </w:t>
            </w:r>
            <w:r w:rsidR="00DD509C" w:rsidRPr="000D6C14">
              <w:rPr>
                <w:rFonts w:eastAsia="Calibri" w:cs="Times New Roman"/>
                <w:szCs w:val="23"/>
              </w:rPr>
              <w:t>594 01 Velké Meziříčízapsána v Obchodním rejstříku u Krajského soudu v Brně</w:t>
            </w:r>
            <w:r w:rsidR="00DD509C" w:rsidRPr="00CB11D5" w:rsidDel="00DD509C">
              <w:rPr>
                <w:rFonts w:eastAsia="Calibri" w:cs="Times New Roman"/>
                <w:szCs w:val="23"/>
              </w:rPr>
              <w:t xml:space="preserve"> </w:t>
            </w:r>
            <w:r w:rsidR="00CB11D5" w:rsidRPr="00CB11D5">
              <w:rPr>
                <w:rFonts w:eastAsia="Calibri" w:cs="Times New Roman"/>
                <w:szCs w:val="23"/>
              </w:rPr>
              <w:t xml:space="preserve">oddíl </w:t>
            </w:r>
            <w:r w:rsidR="00DD509C">
              <w:rPr>
                <w:rFonts w:eastAsia="Calibri" w:cs="Times New Roman"/>
                <w:szCs w:val="23"/>
              </w:rPr>
              <w:t>C</w:t>
            </w:r>
            <w:r w:rsidR="00DD509C" w:rsidRPr="00CB11D5">
              <w:rPr>
                <w:rFonts w:eastAsia="Calibri" w:cs="Times New Roman"/>
                <w:szCs w:val="23"/>
              </w:rPr>
              <w:t xml:space="preserve">, </w:t>
            </w:r>
            <w:r w:rsidR="00CB11D5" w:rsidRPr="00CB11D5">
              <w:rPr>
                <w:rFonts w:eastAsia="Calibri" w:cs="Times New Roman"/>
                <w:szCs w:val="23"/>
              </w:rPr>
              <w:t xml:space="preserve">vložka </w:t>
            </w:r>
            <w:r w:rsidR="00DD509C" w:rsidRPr="000D6C14">
              <w:rPr>
                <w:rFonts w:eastAsia="Calibri" w:cs="Times New Roman"/>
                <w:szCs w:val="23"/>
              </w:rPr>
              <w:t>69033</w:t>
            </w:r>
          </w:p>
          <w:p w14:paraId="1B5AFA1E" w14:textId="77777777" w:rsidR="00DD509C" w:rsidRPr="000D6C14" w:rsidRDefault="00CB11D5" w:rsidP="000D6C14">
            <w:pPr>
              <w:autoSpaceDE w:val="0"/>
              <w:autoSpaceDN w:val="0"/>
              <w:adjustRightInd w:val="0"/>
              <w:jc w:val="left"/>
              <w:rPr>
                <w:rFonts w:eastAsia="Calibri" w:cs="Times New Roman"/>
                <w:szCs w:val="23"/>
              </w:rPr>
            </w:pPr>
            <w:r w:rsidRPr="00CB11D5">
              <w:rPr>
                <w:rFonts w:eastAsia="Calibri" w:cs="Times New Roman"/>
                <w:szCs w:val="23"/>
              </w:rPr>
              <w:t xml:space="preserve">IČO: </w:t>
            </w:r>
            <w:r w:rsidR="00DD509C" w:rsidRPr="000D6C14">
              <w:rPr>
                <w:rFonts w:eastAsia="Calibri" w:cs="Times New Roman"/>
                <w:szCs w:val="23"/>
              </w:rPr>
              <w:t>29261139</w:t>
            </w:r>
            <w:r w:rsidR="00DD509C" w:rsidRPr="000D6C14">
              <w:rPr>
                <w:rFonts w:eastAsia="Calibri" w:cs="Times New Roman" w:hint="eastAsia"/>
                <w:szCs w:val="23"/>
              </w:rPr>
              <w:t> </w:t>
            </w:r>
          </w:p>
          <w:p w14:paraId="5FADF3B9" w14:textId="1D47EC68" w:rsidR="00DD509C" w:rsidRPr="000D6C14" w:rsidRDefault="00CB11D5" w:rsidP="000D6C14">
            <w:pPr>
              <w:autoSpaceDE w:val="0"/>
              <w:autoSpaceDN w:val="0"/>
              <w:adjustRightInd w:val="0"/>
              <w:jc w:val="left"/>
              <w:rPr>
                <w:rFonts w:eastAsia="Calibri" w:cs="Times New Roman"/>
                <w:szCs w:val="23"/>
              </w:rPr>
            </w:pPr>
            <w:r w:rsidRPr="00CB11D5">
              <w:rPr>
                <w:rFonts w:eastAsia="Calibri" w:cs="Times New Roman"/>
                <w:szCs w:val="23"/>
              </w:rPr>
              <w:t xml:space="preserve">DIČ: </w:t>
            </w:r>
            <w:r w:rsidR="00234DF0" w:rsidRPr="00234DF0">
              <w:rPr>
                <w:rFonts w:eastAsia="Calibri" w:cs="Times New Roman"/>
                <w:szCs w:val="23"/>
              </w:rPr>
              <w:t>CZ</w:t>
            </w:r>
            <w:r w:rsidR="00DD509C" w:rsidRPr="000D6C14">
              <w:rPr>
                <w:rFonts w:eastAsia="Calibri" w:cs="Times New Roman"/>
                <w:szCs w:val="23"/>
              </w:rPr>
              <w:t xml:space="preserve"> 29261139</w:t>
            </w:r>
            <w:r w:rsidR="00DD509C" w:rsidRPr="000D6C14">
              <w:rPr>
                <w:rFonts w:eastAsia="Calibri" w:cs="Times New Roman" w:hint="eastAsia"/>
                <w:szCs w:val="23"/>
              </w:rPr>
              <w:t> </w:t>
            </w:r>
          </w:p>
          <w:p w14:paraId="11924A2B" w14:textId="4485A7C1" w:rsidR="00CB11D5" w:rsidRPr="000D6C14" w:rsidRDefault="00CB11D5" w:rsidP="000D6C14">
            <w:pPr>
              <w:autoSpaceDE w:val="0"/>
              <w:autoSpaceDN w:val="0"/>
              <w:adjustRightInd w:val="0"/>
              <w:jc w:val="left"/>
              <w:rPr>
                <w:rFonts w:eastAsia="Calibri" w:cs="Times New Roman"/>
                <w:szCs w:val="23"/>
              </w:rPr>
            </w:pPr>
            <w:r w:rsidRPr="00CB11D5">
              <w:rPr>
                <w:rFonts w:eastAsia="Calibri" w:cs="Times New Roman"/>
                <w:szCs w:val="23"/>
              </w:rPr>
              <w:t xml:space="preserve">zastoupená: </w:t>
            </w:r>
          </w:p>
          <w:p w14:paraId="343417F5" w14:textId="1224A02E"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bankovní spojení:</w:t>
            </w:r>
            <w:r w:rsidR="00DD509C">
              <w:rPr>
                <w:rFonts w:eastAsia="Calibri" w:cs="Times New Roman"/>
                <w:szCs w:val="23"/>
              </w:rPr>
              <w:t xml:space="preserve"> </w:t>
            </w:r>
            <w:r w:rsidR="00DD509C" w:rsidRPr="000D6C14">
              <w:rPr>
                <w:rFonts w:eastAsia="Calibri" w:cs="Times New Roman"/>
                <w:szCs w:val="23"/>
              </w:rPr>
              <w:t>MONETA Money Bank</w:t>
            </w:r>
          </w:p>
          <w:p w14:paraId="4D87DEA8" w14:textId="2BD47900"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číslo účtu: </w:t>
            </w:r>
            <w:r w:rsidR="00DD509C" w:rsidRPr="000D6C14">
              <w:rPr>
                <w:rFonts w:eastAsia="Calibri" w:cs="Times New Roman"/>
                <w:szCs w:val="23"/>
              </w:rPr>
              <w:t>201399441/0600</w:t>
            </w:r>
          </w:p>
          <w:p w14:paraId="7075A5E6"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17“)</w:t>
            </w:r>
          </w:p>
          <w:p w14:paraId="6C6A64B5" w14:textId="77777777" w:rsidR="00CB11D5" w:rsidRDefault="00CB11D5" w:rsidP="00CB11D5">
            <w:pPr>
              <w:autoSpaceDE w:val="0"/>
              <w:autoSpaceDN w:val="0"/>
              <w:adjustRightInd w:val="0"/>
              <w:jc w:val="left"/>
              <w:rPr>
                <w:rFonts w:eastAsia="Calibri" w:cs="Times New Roman"/>
                <w:szCs w:val="23"/>
              </w:rPr>
            </w:pPr>
          </w:p>
          <w:p w14:paraId="6B451F08" w14:textId="77777777" w:rsidR="00F92CBE" w:rsidRPr="00CB11D5" w:rsidRDefault="00F92CBE" w:rsidP="00CB11D5">
            <w:pPr>
              <w:autoSpaceDE w:val="0"/>
              <w:autoSpaceDN w:val="0"/>
              <w:adjustRightInd w:val="0"/>
              <w:jc w:val="left"/>
              <w:rPr>
                <w:rFonts w:eastAsia="Calibri" w:cs="Times New Roman"/>
                <w:szCs w:val="23"/>
              </w:rPr>
            </w:pPr>
          </w:p>
          <w:p w14:paraId="48A67335" w14:textId="77777777" w:rsidR="00CB11D5" w:rsidRPr="00A05179" w:rsidRDefault="00CB11D5" w:rsidP="00CB11D5">
            <w:pPr>
              <w:autoSpaceDE w:val="0"/>
              <w:autoSpaceDN w:val="0"/>
              <w:adjustRightInd w:val="0"/>
              <w:jc w:val="left"/>
            </w:pPr>
            <w:r w:rsidRPr="00A05179">
              <w:t>a</w:t>
            </w:r>
          </w:p>
          <w:p w14:paraId="4C4BEDA5" w14:textId="77777777" w:rsidR="00E543B9" w:rsidRDefault="00E543B9" w:rsidP="00CB11D5">
            <w:pPr>
              <w:autoSpaceDE w:val="0"/>
              <w:autoSpaceDN w:val="0"/>
              <w:adjustRightInd w:val="0"/>
              <w:jc w:val="left"/>
            </w:pPr>
          </w:p>
          <w:p w14:paraId="55C45A29" w14:textId="77777777" w:rsidR="00F92CBE" w:rsidRPr="00A05179" w:rsidRDefault="00F92CBE" w:rsidP="00CB11D5">
            <w:pPr>
              <w:autoSpaceDE w:val="0"/>
              <w:autoSpaceDN w:val="0"/>
              <w:adjustRightInd w:val="0"/>
              <w:jc w:val="left"/>
            </w:pPr>
          </w:p>
          <w:p w14:paraId="3D2505D7" w14:textId="77777777" w:rsidR="006759A6" w:rsidRDefault="006759A6" w:rsidP="00CB11D5">
            <w:pPr>
              <w:autoSpaceDE w:val="0"/>
              <w:autoSpaceDN w:val="0"/>
              <w:adjustRightInd w:val="0"/>
              <w:jc w:val="left"/>
              <w:rPr>
                <w:rFonts w:cs="Times New Roman"/>
                <w:b/>
                <w:szCs w:val="23"/>
              </w:rPr>
            </w:pPr>
          </w:p>
          <w:p w14:paraId="3E0BC1C0" w14:textId="77777777" w:rsidR="006759A6" w:rsidRDefault="006759A6" w:rsidP="00CB11D5">
            <w:pPr>
              <w:autoSpaceDE w:val="0"/>
              <w:autoSpaceDN w:val="0"/>
              <w:adjustRightInd w:val="0"/>
              <w:jc w:val="left"/>
              <w:rPr>
                <w:rFonts w:cs="Times New Roman"/>
                <w:b/>
                <w:szCs w:val="23"/>
              </w:rPr>
            </w:pPr>
          </w:p>
          <w:p w14:paraId="422F3634" w14:textId="505DEAF6" w:rsidR="00CB11D5" w:rsidRPr="00A43AA3" w:rsidRDefault="00033D4E" w:rsidP="00CB11D5">
            <w:pPr>
              <w:autoSpaceDE w:val="0"/>
              <w:autoSpaceDN w:val="0"/>
              <w:adjustRightInd w:val="0"/>
              <w:jc w:val="left"/>
              <w:rPr>
                <w:rFonts w:cs="Times New Roman"/>
                <w:b/>
                <w:szCs w:val="23"/>
              </w:rPr>
            </w:pPr>
            <w:r w:rsidRPr="00A43AA3">
              <w:rPr>
                <w:rFonts w:cs="Times New Roman"/>
                <w:b/>
                <w:szCs w:val="23"/>
              </w:rPr>
              <w:lastRenderedPageBreak/>
              <w:t>Institut plánování a rozvoje hlavního města Prahy</w:t>
            </w:r>
          </w:p>
          <w:p w14:paraId="3CE3C4D7" w14:textId="77777777" w:rsidR="002670F6" w:rsidRPr="00A43AA3" w:rsidRDefault="002670F6" w:rsidP="002670F6">
            <w:pPr>
              <w:autoSpaceDE w:val="0"/>
              <w:autoSpaceDN w:val="0"/>
              <w:adjustRightInd w:val="0"/>
              <w:jc w:val="left"/>
              <w:rPr>
                <w:rFonts w:eastAsia="Calibri" w:cs="Times New Roman"/>
                <w:szCs w:val="23"/>
              </w:rPr>
            </w:pPr>
            <w:r w:rsidRPr="00A43AA3">
              <w:rPr>
                <w:rFonts w:eastAsia="Calibri" w:cs="Times New Roman"/>
                <w:szCs w:val="23"/>
              </w:rPr>
              <w:t xml:space="preserve">se sídlem: </w:t>
            </w:r>
            <w:r w:rsidRPr="00A43AA3">
              <w:rPr>
                <w:rFonts w:cs="Times New Roman"/>
                <w:bCs/>
                <w:szCs w:val="23"/>
              </w:rPr>
              <w:t>Vyšehradská 57, 128 00 Praha 2</w:t>
            </w:r>
          </w:p>
          <w:p w14:paraId="090349EB" w14:textId="77777777" w:rsidR="002670F6" w:rsidRPr="00A43AA3" w:rsidRDefault="002670F6" w:rsidP="002670F6">
            <w:pPr>
              <w:autoSpaceDE w:val="0"/>
              <w:autoSpaceDN w:val="0"/>
              <w:adjustRightInd w:val="0"/>
              <w:jc w:val="left"/>
              <w:rPr>
                <w:rFonts w:cs="Times New Roman"/>
                <w:bCs/>
                <w:szCs w:val="23"/>
              </w:rPr>
            </w:pPr>
            <w:r w:rsidRPr="00A43AA3">
              <w:rPr>
                <w:rFonts w:eastAsia="Calibri" w:cs="Times New Roman"/>
                <w:szCs w:val="23"/>
              </w:rPr>
              <w:t xml:space="preserve">zapsaná v obchodním rejstříku </w:t>
            </w:r>
            <w:r w:rsidRPr="00A43AA3">
              <w:rPr>
                <w:rFonts w:cs="Times New Roman"/>
                <w:bCs/>
                <w:szCs w:val="23"/>
              </w:rPr>
              <w:t xml:space="preserve"> vedeném Městským soudem v Praze, </w:t>
            </w:r>
          </w:p>
          <w:p w14:paraId="5E377FBB" w14:textId="77777777" w:rsidR="002670F6" w:rsidRPr="00A43AA3" w:rsidRDefault="002670F6" w:rsidP="002670F6">
            <w:pPr>
              <w:autoSpaceDE w:val="0"/>
              <w:autoSpaceDN w:val="0"/>
              <w:adjustRightInd w:val="0"/>
              <w:jc w:val="left"/>
              <w:rPr>
                <w:rFonts w:eastAsia="Calibri" w:cs="Times New Roman"/>
                <w:szCs w:val="23"/>
              </w:rPr>
            </w:pPr>
            <w:r w:rsidRPr="00A43AA3">
              <w:rPr>
                <w:rFonts w:cs="Times New Roman"/>
                <w:bCs/>
                <w:szCs w:val="23"/>
              </w:rPr>
              <w:t>oddíl Pr, vložka 63</w:t>
            </w:r>
          </w:p>
          <w:p w14:paraId="122C0E17" w14:textId="77777777" w:rsidR="002670F6" w:rsidRPr="00A43AA3" w:rsidRDefault="002670F6" w:rsidP="002670F6">
            <w:pPr>
              <w:autoSpaceDE w:val="0"/>
              <w:autoSpaceDN w:val="0"/>
              <w:adjustRightInd w:val="0"/>
              <w:jc w:val="left"/>
              <w:rPr>
                <w:rFonts w:eastAsia="Calibri" w:cs="Times New Roman"/>
                <w:szCs w:val="23"/>
              </w:rPr>
            </w:pPr>
            <w:r w:rsidRPr="00A43AA3">
              <w:rPr>
                <w:rFonts w:eastAsia="Calibri" w:cs="Times New Roman"/>
                <w:szCs w:val="23"/>
              </w:rPr>
              <w:t>IČO: 70883858, DIČ: CZ70883858</w:t>
            </w:r>
          </w:p>
          <w:p w14:paraId="3F254413" w14:textId="6414A92E" w:rsidR="002670F6" w:rsidRPr="00A43AA3" w:rsidRDefault="002670F6" w:rsidP="002670F6">
            <w:pPr>
              <w:autoSpaceDE w:val="0"/>
              <w:autoSpaceDN w:val="0"/>
              <w:adjustRightInd w:val="0"/>
              <w:jc w:val="left"/>
              <w:rPr>
                <w:rFonts w:eastAsia="Calibri" w:cs="Times New Roman"/>
                <w:szCs w:val="23"/>
              </w:rPr>
            </w:pPr>
            <w:r w:rsidRPr="00A43AA3">
              <w:rPr>
                <w:rFonts w:eastAsia="Calibri" w:cs="Times New Roman"/>
                <w:szCs w:val="23"/>
              </w:rPr>
              <w:t xml:space="preserve">zastoupená: </w:t>
            </w:r>
          </w:p>
          <w:p w14:paraId="13B15DD4" w14:textId="0E317A73" w:rsidR="002670F6" w:rsidRPr="00A43AA3" w:rsidRDefault="002670F6" w:rsidP="002670F6">
            <w:pPr>
              <w:autoSpaceDE w:val="0"/>
              <w:autoSpaceDN w:val="0"/>
              <w:adjustRightInd w:val="0"/>
              <w:jc w:val="left"/>
              <w:rPr>
                <w:rFonts w:eastAsia="Calibri" w:cs="Times New Roman"/>
                <w:szCs w:val="23"/>
              </w:rPr>
            </w:pPr>
            <w:r w:rsidRPr="00A43AA3">
              <w:rPr>
                <w:rFonts w:eastAsia="Calibri" w:cs="Times New Roman"/>
                <w:szCs w:val="23"/>
              </w:rPr>
              <w:t>bankovní spojení:</w:t>
            </w:r>
            <w:r w:rsidRPr="00A43AA3">
              <w:rPr>
                <w:rFonts w:cs="Times New Roman"/>
                <w:bCs/>
                <w:szCs w:val="23"/>
              </w:rPr>
              <w:t xml:space="preserve"> UniCreditBank</w:t>
            </w:r>
            <w:r w:rsidR="00CD64ED" w:rsidRPr="00A43AA3">
              <w:rPr>
                <w:rFonts w:cs="Times New Roman"/>
                <w:bCs/>
                <w:szCs w:val="23"/>
              </w:rPr>
              <w:t xml:space="preserve"> Czech Republic and Slovakia</w:t>
            </w:r>
            <w:r w:rsidRPr="00A43AA3">
              <w:rPr>
                <w:rFonts w:cs="Times New Roman"/>
                <w:bCs/>
                <w:szCs w:val="23"/>
              </w:rPr>
              <w:t>, a. s.</w:t>
            </w:r>
            <w:r w:rsidRPr="00A43AA3">
              <w:rPr>
                <w:rFonts w:eastAsia="Calibri" w:cs="Times New Roman"/>
                <w:szCs w:val="23"/>
              </w:rPr>
              <w:t xml:space="preserve">  </w:t>
            </w:r>
          </w:p>
          <w:p w14:paraId="16694817" w14:textId="77777777" w:rsidR="002670F6" w:rsidRPr="00A43AA3" w:rsidRDefault="002670F6" w:rsidP="002670F6">
            <w:pPr>
              <w:autoSpaceDE w:val="0"/>
              <w:autoSpaceDN w:val="0"/>
              <w:adjustRightInd w:val="0"/>
              <w:jc w:val="left"/>
              <w:rPr>
                <w:rFonts w:eastAsia="Calibri" w:cs="Times New Roman"/>
                <w:szCs w:val="23"/>
              </w:rPr>
            </w:pPr>
            <w:r w:rsidRPr="00A43AA3">
              <w:rPr>
                <w:rFonts w:eastAsia="Calibri" w:cs="Times New Roman"/>
                <w:szCs w:val="23"/>
              </w:rPr>
              <w:t xml:space="preserve">číslo účtu: </w:t>
            </w:r>
            <w:r w:rsidRPr="00A43AA3">
              <w:rPr>
                <w:rFonts w:cs="Times New Roman"/>
                <w:bCs/>
                <w:szCs w:val="23"/>
              </w:rPr>
              <w:t>1387882611/2700</w:t>
            </w:r>
          </w:p>
          <w:p w14:paraId="5FFF4510" w14:textId="77777777" w:rsidR="002670F6" w:rsidRPr="00A43AA3" w:rsidRDefault="002670F6" w:rsidP="002670F6">
            <w:pPr>
              <w:autoSpaceDE w:val="0"/>
              <w:autoSpaceDN w:val="0"/>
              <w:adjustRightInd w:val="0"/>
              <w:jc w:val="left"/>
              <w:rPr>
                <w:rFonts w:eastAsia="Calibri" w:cs="Times New Roman"/>
                <w:szCs w:val="23"/>
              </w:rPr>
            </w:pPr>
            <w:r w:rsidRPr="00A43AA3">
              <w:rPr>
                <w:rFonts w:eastAsia="Calibri" w:cs="Times New Roman"/>
                <w:szCs w:val="23"/>
              </w:rPr>
              <w:t>jako další účastník projektu (dále jen „další účastník č. 18“)</w:t>
            </w:r>
          </w:p>
          <w:p w14:paraId="295DDAB0" w14:textId="77777777" w:rsidR="00CB11D5" w:rsidRDefault="00CB11D5" w:rsidP="00CB11D5">
            <w:pPr>
              <w:autoSpaceDE w:val="0"/>
              <w:autoSpaceDN w:val="0"/>
              <w:adjustRightInd w:val="0"/>
              <w:jc w:val="left"/>
            </w:pPr>
          </w:p>
          <w:p w14:paraId="68C3B23B" w14:textId="77777777" w:rsidR="00F92CBE" w:rsidRPr="00A05179" w:rsidRDefault="00F92CBE" w:rsidP="00CB11D5">
            <w:pPr>
              <w:autoSpaceDE w:val="0"/>
              <w:autoSpaceDN w:val="0"/>
              <w:adjustRightInd w:val="0"/>
              <w:jc w:val="left"/>
            </w:pPr>
          </w:p>
          <w:p w14:paraId="109B6DF4"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35D5DF37" w14:textId="77777777" w:rsidR="00CB11D5" w:rsidRDefault="00CB11D5" w:rsidP="00CB11D5">
            <w:pPr>
              <w:autoSpaceDE w:val="0"/>
              <w:autoSpaceDN w:val="0"/>
              <w:adjustRightInd w:val="0"/>
              <w:jc w:val="left"/>
              <w:rPr>
                <w:rFonts w:eastAsia="Calibri" w:cs="Times New Roman"/>
                <w:szCs w:val="23"/>
              </w:rPr>
            </w:pPr>
          </w:p>
          <w:p w14:paraId="36996B62" w14:textId="77777777" w:rsidR="00F92CBE" w:rsidRPr="00CB11D5" w:rsidRDefault="00F92CBE" w:rsidP="00CB11D5">
            <w:pPr>
              <w:autoSpaceDE w:val="0"/>
              <w:autoSpaceDN w:val="0"/>
              <w:adjustRightInd w:val="0"/>
              <w:jc w:val="left"/>
              <w:rPr>
                <w:rFonts w:eastAsia="Calibri" w:cs="Times New Roman"/>
                <w:szCs w:val="23"/>
              </w:rPr>
            </w:pPr>
          </w:p>
          <w:p w14:paraId="1E13E45F" w14:textId="77777777" w:rsidR="00CB11D5" w:rsidRPr="00CB11D5" w:rsidRDefault="00CB11D5" w:rsidP="00CB11D5">
            <w:pPr>
              <w:autoSpaceDE w:val="0"/>
              <w:autoSpaceDN w:val="0"/>
              <w:adjustRightInd w:val="0"/>
              <w:jc w:val="left"/>
              <w:rPr>
                <w:rFonts w:eastAsia="Calibri" w:cs="Times New Roman"/>
                <w:b/>
                <w:color w:val="000000"/>
                <w:sz w:val="24"/>
                <w:szCs w:val="24"/>
              </w:rPr>
            </w:pPr>
            <w:r w:rsidRPr="00CB11D5">
              <w:rPr>
                <w:rFonts w:eastAsia="Calibri" w:cs="Times New Roman"/>
                <w:b/>
                <w:color w:val="000000"/>
                <w:sz w:val="24"/>
                <w:szCs w:val="24"/>
              </w:rPr>
              <w:t>LaserTherm spol. s r.o.</w:t>
            </w:r>
          </w:p>
          <w:p w14:paraId="7C2CC2DC" w14:textId="77777777" w:rsidR="00CB11D5" w:rsidRPr="00A05179" w:rsidRDefault="00CB11D5" w:rsidP="00CB11D5">
            <w:pPr>
              <w:autoSpaceDE w:val="0"/>
              <w:autoSpaceDN w:val="0"/>
              <w:adjustRightInd w:val="0"/>
              <w:jc w:val="left"/>
            </w:pPr>
            <w:r w:rsidRPr="00A05179">
              <w:t>se sídlem Plzeňská 157/98, Košíře, 150 00 Praha 5</w:t>
            </w:r>
          </w:p>
          <w:p w14:paraId="5C3C7485" w14:textId="77777777" w:rsidR="00CB11D5" w:rsidRPr="00A05179" w:rsidRDefault="00CB11D5" w:rsidP="00CB11D5">
            <w:pPr>
              <w:autoSpaceDE w:val="0"/>
              <w:autoSpaceDN w:val="0"/>
              <w:adjustRightInd w:val="0"/>
              <w:jc w:val="left"/>
            </w:pPr>
            <w:r w:rsidRPr="00A05179">
              <w:t>zapsána v Obchodním rejstříku u Městského soudu v Praze,</w:t>
            </w:r>
          </w:p>
          <w:p w14:paraId="164F033C" w14:textId="77777777" w:rsidR="00CB11D5" w:rsidRPr="00A05179" w:rsidRDefault="00CB11D5" w:rsidP="00CB11D5">
            <w:pPr>
              <w:autoSpaceDE w:val="0"/>
              <w:autoSpaceDN w:val="0"/>
              <w:adjustRightInd w:val="0"/>
              <w:jc w:val="left"/>
            </w:pPr>
            <w:r w:rsidRPr="00A05179">
              <w:t xml:space="preserve">oddíl C, vložka 81688  </w:t>
            </w:r>
          </w:p>
          <w:p w14:paraId="703BE45E" w14:textId="77777777" w:rsidR="00CB11D5" w:rsidRPr="00A05179" w:rsidRDefault="00CB11D5" w:rsidP="00CB11D5">
            <w:pPr>
              <w:autoSpaceDE w:val="0"/>
              <w:autoSpaceDN w:val="0"/>
              <w:adjustRightInd w:val="0"/>
              <w:jc w:val="left"/>
            </w:pPr>
            <w:r w:rsidRPr="00A05179">
              <w:t>IČO: 46579834, DIČ: CZ46579834</w:t>
            </w:r>
          </w:p>
          <w:p w14:paraId="44B4E69B" w14:textId="4FC3F8C0" w:rsidR="00CB11D5" w:rsidRPr="00A05179" w:rsidRDefault="00CB11D5" w:rsidP="00CB11D5">
            <w:pPr>
              <w:autoSpaceDE w:val="0"/>
              <w:autoSpaceDN w:val="0"/>
              <w:adjustRightInd w:val="0"/>
              <w:jc w:val="left"/>
            </w:pPr>
            <w:r w:rsidRPr="00A05179">
              <w:t>zastoupená</w:t>
            </w:r>
          </w:p>
          <w:p w14:paraId="6A4D30E0" w14:textId="2221CB98" w:rsidR="00CB11D5" w:rsidRPr="00A05179" w:rsidRDefault="00CB11D5" w:rsidP="00CB11D5">
            <w:pPr>
              <w:autoSpaceDE w:val="0"/>
              <w:autoSpaceDN w:val="0"/>
              <w:adjustRightInd w:val="0"/>
              <w:jc w:val="left"/>
            </w:pPr>
            <w:r w:rsidRPr="00A05179">
              <w:t xml:space="preserve">bankovní spojení: ČSOB, Radlická 333/150, 150 57 Praha 5 </w:t>
            </w:r>
          </w:p>
          <w:p w14:paraId="2E58DF1D" w14:textId="77777777" w:rsidR="00CB11D5" w:rsidRPr="00A05179" w:rsidRDefault="00CB11D5" w:rsidP="00CB11D5">
            <w:pPr>
              <w:autoSpaceDE w:val="0"/>
              <w:autoSpaceDN w:val="0"/>
              <w:adjustRightInd w:val="0"/>
              <w:jc w:val="left"/>
            </w:pPr>
            <w:r w:rsidRPr="00A05179">
              <w:t>číslo účtu: 277232373/0300</w:t>
            </w:r>
          </w:p>
          <w:p w14:paraId="227417EE" w14:textId="77777777" w:rsidR="00CB11D5" w:rsidRPr="00A05179" w:rsidRDefault="00CB11D5" w:rsidP="00CB11D5">
            <w:pPr>
              <w:autoSpaceDE w:val="0"/>
              <w:autoSpaceDN w:val="0"/>
              <w:adjustRightInd w:val="0"/>
              <w:jc w:val="left"/>
            </w:pPr>
            <w:r w:rsidRPr="00A05179">
              <w:t>jako další účastník projektu (dále jen „další účastník č. 19“)</w:t>
            </w:r>
          </w:p>
          <w:p w14:paraId="5AC6C85F" w14:textId="77777777" w:rsidR="00CB11D5" w:rsidRPr="00A05179" w:rsidRDefault="00CB11D5" w:rsidP="00CB11D5">
            <w:pPr>
              <w:autoSpaceDE w:val="0"/>
              <w:autoSpaceDN w:val="0"/>
              <w:adjustRightInd w:val="0"/>
              <w:jc w:val="left"/>
            </w:pPr>
          </w:p>
          <w:p w14:paraId="1701C639" w14:textId="77777777" w:rsidR="00CB11D5" w:rsidRPr="00A05179" w:rsidRDefault="00CB11D5" w:rsidP="00CB11D5">
            <w:pPr>
              <w:autoSpaceDE w:val="0"/>
              <w:autoSpaceDN w:val="0"/>
              <w:adjustRightInd w:val="0"/>
              <w:jc w:val="left"/>
            </w:pPr>
            <w:r w:rsidRPr="00A05179">
              <w:t>a</w:t>
            </w:r>
          </w:p>
          <w:p w14:paraId="3A1E26CA" w14:textId="77777777" w:rsidR="00CB11D5" w:rsidRDefault="00CB11D5" w:rsidP="00CB11D5">
            <w:pPr>
              <w:autoSpaceDE w:val="0"/>
              <w:autoSpaceDN w:val="0"/>
              <w:adjustRightInd w:val="0"/>
              <w:jc w:val="left"/>
            </w:pPr>
          </w:p>
          <w:p w14:paraId="00FCD355" w14:textId="77777777" w:rsidR="00F92CBE" w:rsidRPr="00A05179" w:rsidRDefault="00F92CBE" w:rsidP="00CB11D5">
            <w:pPr>
              <w:autoSpaceDE w:val="0"/>
              <w:autoSpaceDN w:val="0"/>
              <w:adjustRightInd w:val="0"/>
              <w:jc w:val="left"/>
            </w:pPr>
          </w:p>
          <w:p w14:paraId="31C2E20F" w14:textId="77777777" w:rsidR="00CB11D5" w:rsidRPr="00CB11D5" w:rsidRDefault="00CB11D5" w:rsidP="00CB11D5">
            <w:pPr>
              <w:jc w:val="left"/>
              <w:rPr>
                <w:rFonts w:eastAsia="Times New Roman" w:cs="Times New Roman"/>
                <w:b/>
                <w:sz w:val="24"/>
                <w:szCs w:val="24"/>
                <w:lang w:val="cs-CZ" w:eastAsia="cs-CZ"/>
              </w:rPr>
            </w:pPr>
            <w:r w:rsidRPr="00CB11D5">
              <w:rPr>
                <w:rFonts w:eastAsia="Times New Roman" w:cs="Times New Roman"/>
                <w:b/>
                <w:szCs w:val="23"/>
                <w:lang w:val="cs-CZ" w:eastAsia="cs-CZ"/>
              </w:rPr>
              <w:t>LTR s.r.o.</w:t>
            </w:r>
          </w:p>
          <w:p w14:paraId="1C6728A7"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se sídlem: U Vodárny 3032/2a, 616 00 Brno</w:t>
            </w:r>
          </w:p>
          <w:p w14:paraId="3C8F41EB"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zapsána v Obchodním rejstříku u Krajského soudu v Brně,</w:t>
            </w:r>
            <w:r w:rsidRPr="00CB11D5">
              <w:rPr>
                <w:rFonts w:eastAsia="Times New Roman" w:cs="Times New Roman"/>
                <w:szCs w:val="23"/>
                <w:lang w:val="cs-CZ" w:eastAsia="cs-CZ"/>
              </w:rPr>
              <w:br/>
              <w:t xml:space="preserve">oddíl C, vložka 62075 </w:t>
            </w:r>
          </w:p>
          <w:p w14:paraId="5EE0B780"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IČO: 28335325, DIČ: CZ0028335325</w:t>
            </w:r>
          </w:p>
          <w:p w14:paraId="6DEC8F40" w14:textId="1388BB11"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zastoupená:</w:t>
            </w:r>
          </w:p>
          <w:p w14:paraId="27407DB7"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 xml:space="preserve">bankovní spojení: ČSOB, a.s. </w:t>
            </w:r>
          </w:p>
          <w:p w14:paraId="7023ABDF"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číslo účtu: 228124608/0300</w:t>
            </w:r>
          </w:p>
          <w:p w14:paraId="23857469" w14:textId="77777777" w:rsidR="00CB11D5" w:rsidRPr="00A05179" w:rsidRDefault="00CB11D5" w:rsidP="00CB11D5">
            <w:pPr>
              <w:autoSpaceDE w:val="0"/>
              <w:autoSpaceDN w:val="0"/>
              <w:adjustRightInd w:val="0"/>
              <w:jc w:val="left"/>
            </w:pPr>
            <w:r w:rsidRPr="00A05179">
              <w:t>jako další účastník projektu (dále jen „další účastník č. 20“)</w:t>
            </w:r>
          </w:p>
          <w:p w14:paraId="51CFB749" w14:textId="77777777" w:rsidR="00CB11D5" w:rsidRDefault="00CB11D5" w:rsidP="00CB11D5">
            <w:pPr>
              <w:autoSpaceDE w:val="0"/>
              <w:autoSpaceDN w:val="0"/>
              <w:adjustRightInd w:val="0"/>
              <w:jc w:val="left"/>
            </w:pPr>
          </w:p>
          <w:p w14:paraId="7E440F8F" w14:textId="77777777" w:rsidR="00F92CBE" w:rsidRPr="00A05179" w:rsidRDefault="00F92CBE" w:rsidP="00CB11D5">
            <w:pPr>
              <w:autoSpaceDE w:val="0"/>
              <w:autoSpaceDN w:val="0"/>
              <w:adjustRightInd w:val="0"/>
              <w:jc w:val="left"/>
            </w:pPr>
          </w:p>
          <w:p w14:paraId="28B74EE0" w14:textId="77777777" w:rsidR="00CB11D5" w:rsidRPr="00A05179" w:rsidRDefault="00CB11D5" w:rsidP="00CB11D5">
            <w:pPr>
              <w:autoSpaceDE w:val="0"/>
              <w:autoSpaceDN w:val="0"/>
              <w:adjustRightInd w:val="0"/>
              <w:jc w:val="left"/>
            </w:pPr>
            <w:r w:rsidRPr="00A05179">
              <w:t>a</w:t>
            </w:r>
          </w:p>
          <w:p w14:paraId="79EAA064" w14:textId="77777777" w:rsidR="00E543B9" w:rsidRDefault="00E543B9" w:rsidP="00CB11D5">
            <w:pPr>
              <w:autoSpaceDE w:val="0"/>
              <w:autoSpaceDN w:val="0"/>
              <w:adjustRightInd w:val="0"/>
              <w:jc w:val="left"/>
              <w:rPr>
                <w:b/>
              </w:rPr>
            </w:pPr>
          </w:p>
          <w:p w14:paraId="1415DD2F" w14:textId="7F7D2B93" w:rsidR="00F92CBE" w:rsidRDefault="00F92CBE" w:rsidP="00CB11D5">
            <w:pPr>
              <w:autoSpaceDE w:val="0"/>
              <w:autoSpaceDN w:val="0"/>
              <w:adjustRightInd w:val="0"/>
              <w:jc w:val="left"/>
              <w:rPr>
                <w:b/>
              </w:rPr>
            </w:pPr>
          </w:p>
          <w:p w14:paraId="7FFDB3A3" w14:textId="42E1838E" w:rsidR="006759A6" w:rsidRDefault="006759A6" w:rsidP="00CB11D5">
            <w:pPr>
              <w:autoSpaceDE w:val="0"/>
              <w:autoSpaceDN w:val="0"/>
              <w:adjustRightInd w:val="0"/>
              <w:jc w:val="left"/>
              <w:rPr>
                <w:b/>
              </w:rPr>
            </w:pPr>
          </w:p>
          <w:p w14:paraId="6080A47E" w14:textId="77777777" w:rsidR="006759A6" w:rsidRPr="00A05179" w:rsidRDefault="006759A6" w:rsidP="00CB11D5">
            <w:pPr>
              <w:autoSpaceDE w:val="0"/>
              <w:autoSpaceDN w:val="0"/>
              <w:adjustRightInd w:val="0"/>
              <w:jc w:val="left"/>
              <w:rPr>
                <w:b/>
              </w:rPr>
            </w:pPr>
          </w:p>
          <w:p w14:paraId="5C817639" w14:textId="76E4BBCC" w:rsidR="00CB11D5" w:rsidRPr="00A05179" w:rsidRDefault="00CB11D5" w:rsidP="00CB11D5">
            <w:pPr>
              <w:autoSpaceDE w:val="0"/>
              <w:autoSpaceDN w:val="0"/>
              <w:adjustRightInd w:val="0"/>
              <w:jc w:val="left"/>
              <w:rPr>
                <w:b/>
              </w:rPr>
            </w:pPr>
            <w:r w:rsidRPr="00A05179">
              <w:rPr>
                <w:b/>
              </w:rPr>
              <w:lastRenderedPageBreak/>
              <w:t>MBNS</w:t>
            </w:r>
            <w:r w:rsidR="009C4F01">
              <w:rPr>
                <w:b/>
              </w:rPr>
              <w:t xml:space="preserve"> </w:t>
            </w:r>
            <w:r w:rsidR="000E57D6">
              <w:rPr>
                <w:b/>
                <w:bCs/>
                <w:color w:val="333333"/>
                <w:shd w:val="clear" w:color="auto" w:fill="FFFFFF"/>
              </w:rPr>
              <w:t xml:space="preserve">- </w:t>
            </w:r>
            <w:r w:rsidR="009C4F01">
              <w:rPr>
                <w:b/>
              </w:rPr>
              <w:t>International, spol. s r.o.</w:t>
            </w:r>
          </w:p>
          <w:p w14:paraId="6DA14025" w14:textId="1D048416" w:rsidR="00CB11D5" w:rsidRPr="009954A7" w:rsidRDefault="00CB11D5" w:rsidP="009954A7">
            <w:pPr>
              <w:rPr>
                <w:rFonts w:cs="Times New Roman"/>
                <w:szCs w:val="23"/>
                <w:lang w:val="cs-CZ"/>
              </w:rPr>
            </w:pPr>
            <w:r w:rsidRPr="00A05179">
              <w:t xml:space="preserve">se sídlem: </w:t>
            </w:r>
            <w:r w:rsidR="009954A7">
              <w:rPr>
                <w:rFonts w:cs="Times New Roman"/>
                <w:szCs w:val="23"/>
              </w:rPr>
              <w:t>Křižíkova 2984/68f, Královo Pole, 612 00 Brno</w:t>
            </w:r>
          </w:p>
          <w:p w14:paraId="5E26CAAB" w14:textId="793DCEA7" w:rsidR="00CB11D5" w:rsidRPr="00A05179" w:rsidRDefault="00CB11D5" w:rsidP="00CB11D5">
            <w:pPr>
              <w:autoSpaceDE w:val="0"/>
              <w:autoSpaceDN w:val="0"/>
              <w:adjustRightInd w:val="0"/>
              <w:jc w:val="left"/>
            </w:pPr>
            <w:r w:rsidRPr="00A05179">
              <w:t xml:space="preserve">zapsaná v obchodním rejstříku vedeném </w:t>
            </w:r>
            <w:r w:rsidR="009954A7">
              <w:rPr>
                <w:rFonts w:cs="Times New Roman"/>
                <w:sz w:val="24"/>
                <w:szCs w:val="24"/>
              </w:rPr>
              <w:t>u Krajského soudu v Brně</w:t>
            </w:r>
          </w:p>
          <w:p w14:paraId="1139EC73" w14:textId="176996BE" w:rsidR="00CB11D5" w:rsidRPr="00A05179" w:rsidRDefault="00CB11D5" w:rsidP="00CB11D5">
            <w:pPr>
              <w:autoSpaceDE w:val="0"/>
              <w:autoSpaceDN w:val="0"/>
              <w:adjustRightInd w:val="0"/>
              <w:jc w:val="left"/>
            </w:pPr>
            <w:r w:rsidRPr="00A05179">
              <w:t xml:space="preserve">oddíl </w:t>
            </w:r>
            <w:r w:rsidR="009954A7">
              <w:t xml:space="preserve">C, </w:t>
            </w:r>
            <w:r w:rsidRPr="00A05179">
              <w:t xml:space="preserve"> vložka </w:t>
            </w:r>
            <w:r w:rsidR="009954A7">
              <w:rPr>
                <w:rFonts w:cs="Times New Roman"/>
                <w:sz w:val="24"/>
                <w:szCs w:val="24"/>
              </w:rPr>
              <w:t>19691</w:t>
            </w:r>
          </w:p>
          <w:p w14:paraId="7630A196" w14:textId="1FF6AB1C" w:rsidR="00CB11D5" w:rsidRPr="009954A7" w:rsidRDefault="00CB11D5" w:rsidP="009954A7">
            <w:pPr>
              <w:rPr>
                <w:sz w:val="22"/>
              </w:rPr>
            </w:pPr>
            <w:r w:rsidRPr="00A05179">
              <w:t xml:space="preserve">IČO: </w:t>
            </w:r>
            <w:r w:rsidR="009954A7">
              <w:rPr>
                <w:rStyle w:val="nowrap"/>
                <w:rFonts w:cs="Times New Roman"/>
                <w:szCs w:val="23"/>
              </w:rPr>
              <w:t>60755873</w:t>
            </w:r>
            <w:r w:rsidR="009954A7">
              <w:t xml:space="preserve">, </w:t>
            </w:r>
            <w:r w:rsidRPr="00A05179">
              <w:t xml:space="preserve">DIČ: </w:t>
            </w:r>
            <w:r w:rsidR="009954A7">
              <w:t>CZ</w:t>
            </w:r>
            <w:r w:rsidR="009954A7">
              <w:rPr>
                <w:rStyle w:val="nowrap"/>
                <w:rFonts w:cs="Times New Roman"/>
                <w:szCs w:val="23"/>
              </w:rPr>
              <w:t>60755873</w:t>
            </w:r>
          </w:p>
          <w:p w14:paraId="42B3DEF8" w14:textId="4836CC8A" w:rsidR="00CB11D5" w:rsidRPr="009954A7" w:rsidRDefault="00CB11D5" w:rsidP="009954A7">
            <w:pPr>
              <w:rPr>
                <w:sz w:val="22"/>
                <w:lang w:val="cs-CZ"/>
              </w:rPr>
            </w:pPr>
            <w:r w:rsidRPr="00A05179">
              <w:t>zastoupená</w:t>
            </w:r>
          </w:p>
          <w:p w14:paraId="097DA418" w14:textId="61B0E287" w:rsidR="00CB11D5" w:rsidRPr="00A05179" w:rsidRDefault="00CB11D5" w:rsidP="00CB11D5">
            <w:pPr>
              <w:autoSpaceDE w:val="0"/>
              <w:autoSpaceDN w:val="0"/>
              <w:adjustRightInd w:val="0"/>
              <w:jc w:val="left"/>
            </w:pPr>
            <w:r w:rsidRPr="00A05179">
              <w:t xml:space="preserve">bankovní spojení: </w:t>
            </w:r>
            <w:r w:rsidR="009C4F01">
              <w:rPr>
                <w:rFonts w:eastAsia="Calibri" w:cs="Times New Roman"/>
                <w:szCs w:val="23"/>
              </w:rPr>
              <w:t>CSOB, a.s.</w:t>
            </w:r>
          </w:p>
          <w:p w14:paraId="340CD196" w14:textId="3D355999" w:rsidR="00CB11D5" w:rsidRPr="00A05179" w:rsidRDefault="00CB11D5" w:rsidP="00CB11D5">
            <w:pPr>
              <w:autoSpaceDE w:val="0"/>
              <w:autoSpaceDN w:val="0"/>
              <w:adjustRightInd w:val="0"/>
              <w:jc w:val="left"/>
            </w:pPr>
            <w:r w:rsidRPr="00A05179">
              <w:t xml:space="preserve">číslo </w:t>
            </w:r>
            <w:r w:rsidRPr="000D6C14">
              <w:t xml:space="preserve">účtu: </w:t>
            </w:r>
            <w:r w:rsidR="009C4F01" w:rsidRPr="000D6C14">
              <w:t>194702309/0300</w:t>
            </w:r>
          </w:p>
          <w:p w14:paraId="7520D573" w14:textId="10E5B1D7" w:rsidR="00CB11D5" w:rsidRPr="00A05179" w:rsidRDefault="00CB11D5" w:rsidP="00CB11D5">
            <w:pPr>
              <w:autoSpaceDE w:val="0"/>
              <w:autoSpaceDN w:val="0"/>
              <w:adjustRightInd w:val="0"/>
              <w:jc w:val="left"/>
            </w:pPr>
            <w:r w:rsidRPr="00A05179">
              <w:t>jako další účastník projektu (dále jen „další účastník č. 21“)</w:t>
            </w:r>
          </w:p>
          <w:p w14:paraId="2D8BC4A4" w14:textId="77777777" w:rsidR="00CB11D5" w:rsidRDefault="00CB11D5" w:rsidP="00CB11D5">
            <w:pPr>
              <w:autoSpaceDE w:val="0"/>
              <w:autoSpaceDN w:val="0"/>
              <w:adjustRightInd w:val="0"/>
              <w:jc w:val="left"/>
            </w:pPr>
          </w:p>
          <w:p w14:paraId="25D3193C" w14:textId="77777777" w:rsidR="00F92CBE" w:rsidRPr="00A05179" w:rsidRDefault="00F92CBE" w:rsidP="00CB11D5">
            <w:pPr>
              <w:autoSpaceDE w:val="0"/>
              <w:autoSpaceDN w:val="0"/>
              <w:adjustRightInd w:val="0"/>
              <w:jc w:val="left"/>
            </w:pPr>
          </w:p>
          <w:p w14:paraId="66038A1D" w14:textId="37830C88" w:rsidR="00CB11D5" w:rsidRDefault="00CB11D5" w:rsidP="00CB11D5">
            <w:pPr>
              <w:autoSpaceDE w:val="0"/>
              <w:autoSpaceDN w:val="0"/>
              <w:adjustRightInd w:val="0"/>
              <w:jc w:val="left"/>
            </w:pPr>
            <w:r w:rsidRPr="00A05179">
              <w:t>a</w:t>
            </w:r>
          </w:p>
          <w:p w14:paraId="39849FA3" w14:textId="2FED0F13" w:rsidR="002670F6" w:rsidRDefault="002670F6" w:rsidP="00CB11D5">
            <w:pPr>
              <w:autoSpaceDE w:val="0"/>
              <w:autoSpaceDN w:val="0"/>
              <w:adjustRightInd w:val="0"/>
              <w:jc w:val="left"/>
            </w:pPr>
          </w:p>
          <w:p w14:paraId="2E7BDF60" w14:textId="77777777" w:rsidR="00F92CBE" w:rsidRDefault="00F92CBE" w:rsidP="00CB11D5">
            <w:pPr>
              <w:autoSpaceDE w:val="0"/>
              <w:autoSpaceDN w:val="0"/>
              <w:adjustRightInd w:val="0"/>
              <w:jc w:val="left"/>
            </w:pPr>
          </w:p>
          <w:p w14:paraId="1A3D7E8B" w14:textId="59EF4A14" w:rsidR="002670F6" w:rsidRPr="00A05179" w:rsidRDefault="002670F6" w:rsidP="002670F6">
            <w:pPr>
              <w:autoSpaceDE w:val="0"/>
              <w:autoSpaceDN w:val="0"/>
              <w:adjustRightInd w:val="0"/>
              <w:jc w:val="left"/>
              <w:rPr>
                <w:b/>
              </w:rPr>
            </w:pPr>
            <w:r>
              <w:rPr>
                <w:b/>
              </w:rPr>
              <w:t>DYAS ENERGY</w:t>
            </w:r>
            <w:r w:rsidR="001E3E3D">
              <w:rPr>
                <w:b/>
              </w:rPr>
              <w:t xml:space="preserve"> s</w:t>
            </w:r>
            <w:r w:rsidR="006A4226">
              <w:rPr>
                <w:b/>
              </w:rPr>
              <w:t>.</w:t>
            </w:r>
            <w:r w:rsidR="001E3E3D">
              <w:rPr>
                <w:b/>
              </w:rPr>
              <w:t>r.o.</w:t>
            </w:r>
          </w:p>
          <w:p w14:paraId="442C5B76" w14:textId="4B0D8FDE" w:rsidR="002670F6" w:rsidRPr="00C1640F" w:rsidRDefault="002670F6" w:rsidP="00C1640F">
            <w:pPr>
              <w:shd w:val="clear" w:color="auto" w:fill="FFFFFF"/>
              <w:jc w:val="left"/>
              <w:textAlignment w:val="baseline"/>
            </w:pPr>
            <w:r w:rsidRPr="00A05179">
              <w:t xml:space="preserve">se sídlem: </w:t>
            </w:r>
            <w:r w:rsidR="00C1640F" w:rsidRPr="00C1640F">
              <w:t>tř. Dukelských hrdinů 3653/1, 695 01 Hodonín</w:t>
            </w:r>
          </w:p>
          <w:p w14:paraId="74BD83D9" w14:textId="079CE87E" w:rsidR="002670F6" w:rsidRPr="00A05179" w:rsidRDefault="002670F6" w:rsidP="004C1F5B">
            <w:pPr>
              <w:shd w:val="clear" w:color="auto" w:fill="FFFFFF"/>
              <w:jc w:val="left"/>
              <w:textAlignment w:val="baseline"/>
            </w:pPr>
            <w:r w:rsidRPr="00A05179">
              <w:t xml:space="preserve">zapsaná v obchodním rejstříku vedeném </w:t>
            </w:r>
            <w:r w:rsidR="00C1640F" w:rsidRPr="004C1F5B">
              <w:t>Krajského soudu v Brně</w:t>
            </w:r>
          </w:p>
          <w:p w14:paraId="25780EB3" w14:textId="5A68CF4E" w:rsidR="002670F6" w:rsidRPr="00A05179" w:rsidRDefault="002670F6" w:rsidP="004C1F5B">
            <w:pPr>
              <w:shd w:val="clear" w:color="auto" w:fill="FFFFFF"/>
              <w:jc w:val="left"/>
              <w:textAlignment w:val="baseline"/>
            </w:pPr>
            <w:r w:rsidRPr="00A05179">
              <w:t xml:space="preserve">oddíl </w:t>
            </w:r>
            <w:r w:rsidR="00C1640F">
              <w:t>C,</w:t>
            </w:r>
            <w:r w:rsidRPr="00A05179">
              <w:t xml:space="preserve"> vložka </w:t>
            </w:r>
            <w:r w:rsidR="00C1640F" w:rsidRPr="004C1F5B">
              <w:t>105830 </w:t>
            </w:r>
          </w:p>
          <w:p w14:paraId="09D8AE0A" w14:textId="7D1374CD" w:rsidR="002670F6" w:rsidRPr="00A05179" w:rsidRDefault="002670F6" w:rsidP="004C1F5B">
            <w:pPr>
              <w:shd w:val="clear" w:color="auto" w:fill="FFFFFF"/>
              <w:jc w:val="left"/>
              <w:textAlignment w:val="baseline"/>
            </w:pPr>
            <w:r w:rsidRPr="00A05179">
              <w:t xml:space="preserve">IČO: </w:t>
            </w:r>
            <w:r w:rsidR="00C1640F" w:rsidRPr="00C1640F">
              <w:t>07043961</w:t>
            </w:r>
            <w:r w:rsidR="00C1640F">
              <w:t xml:space="preserve">, </w:t>
            </w:r>
            <w:r w:rsidRPr="00A05179">
              <w:t xml:space="preserve">DIČ: </w:t>
            </w:r>
            <w:r w:rsidR="004C1F5B">
              <w:t>CZ</w:t>
            </w:r>
            <w:r w:rsidR="004C1F5B" w:rsidRPr="00C1640F">
              <w:t>07043961</w:t>
            </w:r>
          </w:p>
          <w:p w14:paraId="58997446" w14:textId="02295AAF" w:rsidR="002670F6" w:rsidRPr="00A05179" w:rsidRDefault="002670F6" w:rsidP="004C1F5B">
            <w:pPr>
              <w:shd w:val="clear" w:color="auto" w:fill="FFFFFF"/>
              <w:jc w:val="left"/>
              <w:textAlignment w:val="baseline"/>
            </w:pPr>
            <w:r w:rsidRPr="00A05179">
              <w:t xml:space="preserve">zastoupená: </w:t>
            </w:r>
          </w:p>
          <w:p w14:paraId="120E7594" w14:textId="2ED53345" w:rsidR="002670F6" w:rsidRPr="00A05179" w:rsidRDefault="002670F6" w:rsidP="004C1F5B">
            <w:pPr>
              <w:shd w:val="clear" w:color="auto" w:fill="FFFFFF"/>
              <w:jc w:val="left"/>
              <w:textAlignment w:val="baseline"/>
            </w:pPr>
            <w:r w:rsidRPr="00A05179">
              <w:t xml:space="preserve">bankovní spojení: </w:t>
            </w:r>
            <w:r w:rsidR="0068153F">
              <w:t>Raiffeisen Bank</w:t>
            </w:r>
          </w:p>
          <w:p w14:paraId="4FC16191" w14:textId="0C6CF262" w:rsidR="002670F6" w:rsidRPr="00A05179" w:rsidRDefault="002670F6" w:rsidP="004C1F5B">
            <w:pPr>
              <w:shd w:val="clear" w:color="auto" w:fill="FFFFFF"/>
              <w:jc w:val="left"/>
              <w:textAlignment w:val="baseline"/>
            </w:pPr>
            <w:r w:rsidRPr="00A05179">
              <w:t xml:space="preserve">číslo účtu: </w:t>
            </w:r>
            <w:r w:rsidR="0068153F" w:rsidRPr="00255C5F">
              <w:t>16451580028/5500</w:t>
            </w:r>
          </w:p>
          <w:p w14:paraId="48C8D75C" w14:textId="1FC08687" w:rsidR="002670F6" w:rsidRPr="00A05179" w:rsidRDefault="002670F6" w:rsidP="004C1F5B">
            <w:pPr>
              <w:shd w:val="clear" w:color="auto" w:fill="FFFFFF"/>
              <w:jc w:val="left"/>
              <w:textAlignment w:val="baseline"/>
            </w:pPr>
            <w:r w:rsidRPr="00A05179">
              <w:t>jako další účastník projektu (dále jen „další účastník č. 2</w:t>
            </w:r>
            <w:r>
              <w:t>2</w:t>
            </w:r>
            <w:r w:rsidRPr="00A05179">
              <w:t>“)</w:t>
            </w:r>
          </w:p>
          <w:p w14:paraId="34682418" w14:textId="5BFABC89" w:rsidR="002670F6" w:rsidRDefault="002670F6" w:rsidP="004C1F5B">
            <w:pPr>
              <w:shd w:val="clear" w:color="auto" w:fill="FFFFFF"/>
              <w:jc w:val="left"/>
              <w:textAlignment w:val="baseline"/>
            </w:pPr>
          </w:p>
          <w:p w14:paraId="3D1FC4FD" w14:textId="06D4E2FF" w:rsidR="002670F6" w:rsidRPr="00A05179" w:rsidRDefault="002670F6" w:rsidP="00CB11D5">
            <w:pPr>
              <w:autoSpaceDE w:val="0"/>
              <w:autoSpaceDN w:val="0"/>
              <w:adjustRightInd w:val="0"/>
              <w:jc w:val="left"/>
            </w:pPr>
            <w:r>
              <w:t>a</w:t>
            </w:r>
          </w:p>
          <w:p w14:paraId="30D65FC4" w14:textId="77777777" w:rsidR="00CB11D5" w:rsidRPr="00A05179" w:rsidRDefault="00CB11D5" w:rsidP="00CB11D5">
            <w:pPr>
              <w:autoSpaceDE w:val="0"/>
              <w:autoSpaceDN w:val="0"/>
              <w:adjustRightInd w:val="0"/>
              <w:jc w:val="left"/>
            </w:pPr>
          </w:p>
          <w:p w14:paraId="613531C7" w14:textId="77777777" w:rsidR="00F92CBE" w:rsidRDefault="00F92CBE" w:rsidP="00CB11D5">
            <w:pPr>
              <w:autoSpaceDE w:val="0"/>
              <w:autoSpaceDN w:val="0"/>
              <w:adjustRightInd w:val="0"/>
              <w:jc w:val="left"/>
              <w:rPr>
                <w:b/>
              </w:rPr>
            </w:pPr>
          </w:p>
          <w:p w14:paraId="50C37935" w14:textId="77777777" w:rsidR="00F92CBE" w:rsidRDefault="00F92CBE" w:rsidP="00CB11D5">
            <w:pPr>
              <w:autoSpaceDE w:val="0"/>
              <w:autoSpaceDN w:val="0"/>
              <w:adjustRightInd w:val="0"/>
              <w:jc w:val="left"/>
              <w:rPr>
                <w:b/>
              </w:rPr>
            </w:pPr>
          </w:p>
          <w:p w14:paraId="760DBEE4" w14:textId="77777777" w:rsidR="00F92CBE" w:rsidRDefault="00F92CBE" w:rsidP="00CB11D5">
            <w:pPr>
              <w:autoSpaceDE w:val="0"/>
              <w:autoSpaceDN w:val="0"/>
              <w:adjustRightInd w:val="0"/>
              <w:jc w:val="left"/>
              <w:rPr>
                <w:b/>
              </w:rPr>
            </w:pPr>
          </w:p>
          <w:p w14:paraId="2B24A4E4" w14:textId="320660A7" w:rsidR="00CB11D5" w:rsidRPr="00A05179" w:rsidRDefault="00033D4E" w:rsidP="00CB11D5">
            <w:pPr>
              <w:autoSpaceDE w:val="0"/>
              <w:autoSpaceDN w:val="0"/>
              <w:adjustRightInd w:val="0"/>
              <w:jc w:val="left"/>
              <w:rPr>
                <w:b/>
              </w:rPr>
            </w:pPr>
            <w:r w:rsidRPr="00A05179">
              <w:rPr>
                <w:b/>
              </w:rPr>
              <w:t>Merica s.r.o.</w:t>
            </w:r>
          </w:p>
          <w:p w14:paraId="67DD50C6" w14:textId="6CA4BA54"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se sídlem:</w:t>
            </w:r>
            <w:r w:rsidR="00F268B9">
              <w:rPr>
                <w:rFonts w:eastAsia="Calibri" w:cs="Times New Roman"/>
                <w:szCs w:val="23"/>
              </w:rPr>
              <w:t xml:space="preserve"> </w:t>
            </w:r>
            <w:r w:rsidRPr="00734F5D">
              <w:rPr>
                <w:rFonts w:cs="Arial"/>
              </w:rPr>
              <w:t>U Ládek 353/37, 251 01 Říčany - Strašín</w:t>
            </w:r>
          </w:p>
          <w:p w14:paraId="4284FD0B" w14:textId="441CB462"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zapsaná v obchodním rejstříku vedeném u</w:t>
            </w:r>
            <w:r w:rsidR="00F268B9">
              <w:t> </w:t>
            </w:r>
            <w:r w:rsidRPr="00734F5D">
              <w:rPr>
                <w:rFonts w:eastAsia="Calibri" w:cs="Times New Roman"/>
                <w:szCs w:val="23"/>
              </w:rPr>
              <w:t>Městského soudu v Praze</w:t>
            </w:r>
          </w:p>
          <w:p w14:paraId="02EC7906"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oddíl C, vložka 244828</w:t>
            </w:r>
          </w:p>
          <w:p w14:paraId="44EB8F7B"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IČO: 26074699, DIČ: CZ26074699</w:t>
            </w:r>
          </w:p>
          <w:p w14:paraId="1BEC3349" w14:textId="6C5AFF90"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zastoupená</w:t>
            </w:r>
          </w:p>
          <w:p w14:paraId="4F783A94"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bankovní spojení: Česká spořitelna Praha 1</w:t>
            </w:r>
          </w:p>
          <w:p w14:paraId="526C2F68" w14:textId="77777777" w:rsidR="002670F6" w:rsidRPr="00734F5D" w:rsidRDefault="002670F6" w:rsidP="002670F6">
            <w:pPr>
              <w:autoSpaceDE w:val="0"/>
              <w:autoSpaceDN w:val="0"/>
              <w:adjustRightInd w:val="0"/>
              <w:jc w:val="left"/>
              <w:rPr>
                <w:rFonts w:eastAsia="Calibri" w:cs="Times New Roman"/>
                <w:szCs w:val="23"/>
              </w:rPr>
            </w:pPr>
            <w:r w:rsidRPr="00734F5D">
              <w:rPr>
                <w:rFonts w:eastAsia="Calibri" w:cs="Times New Roman"/>
                <w:szCs w:val="23"/>
              </w:rPr>
              <w:t>číslo účtu: 1948988329/0800</w:t>
            </w:r>
          </w:p>
          <w:p w14:paraId="1B639B59" w14:textId="77777777" w:rsidR="002670F6" w:rsidRPr="00CB11D5" w:rsidRDefault="002670F6" w:rsidP="002670F6">
            <w:pPr>
              <w:autoSpaceDE w:val="0"/>
              <w:autoSpaceDN w:val="0"/>
              <w:adjustRightInd w:val="0"/>
              <w:jc w:val="left"/>
              <w:rPr>
                <w:rFonts w:eastAsia="Calibri" w:cs="Times New Roman"/>
                <w:szCs w:val="23"/>
              </w:rPr>
            </w:pPr>
            <w:r w:rsidRPr="00734F5D">
              <w:rPr>
                <w:rFonts w:eastAsia="Calibri" w:cs="Times New Roman"/>
                <w:szCs w:val="23"/>
              </w:rPr>
              <w:t>jako další účastník projektu (dále jen „další účastník č. 23“)</w:t>
            </w:r>
          </w:p>
          <w:p w14:paraId="561FDF25" w14:textId="77777777" w:rsidR="00CB11D5" w:rsidRDefault="00CB11D5" w:rsidP="00CB11D5">
            <w:pPr>
              <w:autoSpaceDE w:val="0"/>
              <w:autoSpaceDN w:val="0"/>
              <w:adjustRightInd w:val="0"/>
              <w:jc w:val="left"/>
            </w:pPr>
          </w:p>
          <w:p w14:paraId="08612C77" w14:textId="77777777" w:rsidR="00F92CBE" w:rsidRPr="00A05179" w:rsidRDefault="00F92CBE" w:rsidP="00CB11D5">
            <w:pPr>
              <w:autoSpaceDE w:val="0"/>
              <w:autoSpaceDN w:val="0"/>
              <w:adjustRightInd w:val="0"/>
              <w:jc w:val="left"/>
            </w:pPr>
          </w:p>
          <w:p w14:paraId="1FC06D74"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3433BAE8" w14:textId="77777777" w:rsidR="00CB11D5" w:rsidRDefault="00CB11D5" w:rsidP="00CB11D5">
            <w:pPr>
              <w:autoSpaceDE w:val="0"/>
              <w:autoSpaceDN w:val="0"/>
              <w:adjustRightInd w:val="0"/>
              <w:jc w:val="left"/>
              <w:rPr>
                <w:rFonts w:eastAsia="Calibri" w:cs="Times New Roman"/>
                <w:szCs w:val="23"/>
              </w:rPr>
            </w:pPr>
          </w:p>
          <w:p w14:paraId="12F3799F" w14:textId="77777777" w:rsidR="00F92CBE" w:rsidRPr="00CB11D5" w:rsidRDefault="00F92CBE" w:rsidP="00CB11D5">
            <w:pPr>
              <w:autoSpaceDE w:val="0"/>
              <w:autoSpaceDN w:val="0"/>
              <w:adjustRightInd w:val="0"/>
              <w:jc w:val="left"/>
              <w:rPr>
                <w:rFonts w:eastAsia="Calibri" w:cs="Times New Roman"/>
                <w:szCs w:val="23"/>
              </w:rPr>
            </w:pPr>
          </w:p>
          <w:p w14:paraId="3F961FDC" w14:textId="1E408914" w:rsidR="00CB11D5" w:rsidRPr="00CB11D5" w:rsidRDefault="007A5B1C" w:rsidP="00CB11D5">
            <w:pPr>
              <w:autoSpaceDE w:val="0"/>
              <w:autoSpaceDN w:val="0"/>
              <w:adjustRightInd w:val="0"/>
              <w:jc w:val="left"/>
              <w:rPr>
                <w:rFonts w:eastAsia="Calibri" w:cs="Times New Roman"/>
                <w:b/>
                <w:szCs w:val="23"/>
              </w:rPr>
            </w:pPr>
            <w:r w:rsidRPr="007A5B1C">
              <w:rPr>
                <w:rFonts w:eastAsia="Calibri" w:cs="Times New Roman"/>
                <w:b/>
                <w:szCs w:val="23"/>
              </w:rPr>
              <w:lastRenderedPageBreak/>
              <w:t>Prague Advanced Technology and Research Innovation Center, a.s.</w:t>
            </w:r>
          </w:p>
          <w:p w14:paraId="3AE842BE"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se sídlem: Jugoslávských partyzánů 1580/3, 160 00 Praha 6</w:t>
            </w:r>
          </w:p>
          <w:p w14:paraId="7B5557B9" w14:textId="35589466" w:rsidR="002670F6" w:rsidRDefault="002670F6" w:rsidP="002670F6">
            <w:pPr>
              <w:autoSpaceDE w:val="0"/>
              <w:autoSpaceDN w:val="0"/>
              <w:adjustRightInd w:val="0"/>
              <w:jc w:val="left"/>
              <w:rPr>
                <w:rFonts w:eastAsia="Calibri" w:cs="Times New Roman"/>
                <w:szCs w:val="23"/>
              </w:rPr>
            </w:pPr>
            <w:r>
              <w:rPr>
                <w:rFonts w:eastAsia="Calibri" w:cs="Times New Roman"/>
                <w:szCs w:val="23"/>
              </w:rPr>
              <w:t xml:space="preserve">zapsaná v obchodním rejstříku vedeném u Městského soudu v Praze </w:t>
            </w:r>
          </w:p>
          <w:p w14:paraId="14135935"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oddíl B, vložka 24429</w:t>
            </w:r>
          </w:p>
          <w:p w14:paraId="4552099D"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IČO: 08197903, DIČ: CZ08197903</w:t>
            </w:r>
          </w:p>
          <w:p w14:paraId="7747B12F" w14:textId="1A2FC25B" w:rsidR="002670F6" w:rsidRDefault="002670F6" w:rsidP="002670F6">
            <w:pPr>
              <w:autoSpaceDE w:val="0"/>
              <w:autoSpaceDN w:val="0"/>
              <w:adjustRightInd w:val="0"/>
              <w:jc w:val="left"/>
              <w:rPr>
                <w:rFonts w:eastAsia="Calibri" w:cs="Times New Roman"/>
                <w:szCs w:val="23"/>
              </w:rPr>
            </w:pPr>
            <w:r>
              <w:rPr>
                <w:rFonts w:eastAsia="Calibri" w:cs="Times New Roman"/>
                <w:szCs w:val="23"/>
              </w:rPr>
              <w:t>zastoupená</w:t>
            </w:r>
          </w:p>
          <w:p w14:paraId="14656086"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 xml:space="preserve">bankovní spojení: Expobank CZ a.s. </w:t>
            </w:r>
          </w:p>
          <w:p w14:paraId="10349F51"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číslo účtu: 5165020002/4000</w:t>
            </w:r>
          </w:p>
          <w:p w14:paraId="4DD0A777" w14:textId="77777777" w:rsidR="002670F6" w:rsidRDefault="002670F6" w:rsidP="002670F6">
            <w:pPr>
              <w:autoSpaceDE w:val="0"/>
              <w:autoSpaceDN w:val="0"/>
              <w:adjustRightInd w:val="0"/>
              <w:jc w:val="left"/>
              <w:rPr>
                <w:rFonts w:eastAsia="Calibri" w:cs="Times New Roman"/>
                <w:szCs w:val="23"/>
              </w:rPr>
            </w:pPr>
            <w:r>
              <w:rPr>
                <w:rFonts w:eastAsia="Calibri" w:cs="Times New Roman"/>
                <w:szCs w:val="23"/>
              </w:rPr>
              <w:t>jako další účastník projektu (dále jen „další účastník č. 24“)</w:t>
            </w:r>
          </w:p>
          <w:p w14:paraId="114AE8A7" w14:textId="77777777" w:rsidR="00CB11D5" w:rsidRDefault="00CB11D5" w:rsidP="00CB11D5">
            <w:pPr>
              <w:autoSpaceDE w:val="0"/>
              <w:autoSpaceDN w:val="0"/>
              <w:adjustRightInd w:val="0"/>
              <w:jc w:val="left"/>
              <w:rPr>
                <w:rFonts w:eastAsia="Calibri" w:cs="Times New Roman"/>
                <w:szCs w:val="23"/>
              </w:rPr>
            </w:pPr>
          </w:p>
          <w:p w14:paraId="218D7891" w14:textId="77777777" w:rsidR="00F92CBE" w:rsidRPr="00CB11D5" w:rsidRDefault="00F92CBE" w:rsidP="00CB11D5">
            <w:pPr>
              <w:autoSpaceDE w:val="0"/>
              <w:autoSpaceDN w:val="0"/>
              <w:adjustRightInd w:val="0"/>
              <w:jc w:val="left"/>
              <w:rPr>
                <w:rFonts w:eastAsia="Calibri" w:cs="Times New Roman"/>
                <w:szCs w:val="23"/>
              </w:rPr>
            </w:pPr>
          </w:p>
          <w:p w14:paraId="01CC024C" w14:textId="77777777" w:rsidR="00CB11D5" w:rsidRPr="00A05179" w:rsidRDefault="00CB11D5" w:rsidP="00CB11D5">
            <w:pPr>
              <w:autoSpaceDE w:val="0"/>
              <w:autoSpaceDN w:val="0"/>
              <w:adjustRightInd w:val="0"/>
              <w:jc w:val="left"/>
            </w:pPr>
            <w:r w:rsidRPr="00A05179">
              <w:t>a</w:t>
            </w:r>
          </w:p>
          <w:p w14:paraId="38317C0C" w14:textId="77777777" w:rsidR="00F268B9" w:rsidRDefault="00F268B9" w:rsidP="00CB11D5">
            <w:pPr>
              <w:autoSpaceDE w:val="0"/>
              <w:autoSpaceDN w:val="0"/>
              <w:adjustRightInd w:val="0"/>
              <w:jc w:val="left"/>
            </w:pPr>
          </w:p>
          <w:p w14:paraId="4B57282B" w14:textId="77777777" w:rsidR="00F92CBE" w:rsidRPr="00A05179" w:rsidRDefault="00F92CBE" w:rsidP="00CB11D5">
            <w:pPr>
              <w:autoSpaceDE w:val="0"/>
              <w:autoSpaceDN w:val="0"/>
              <w:adjustRightInd w:val="0"/>
              <w:jc w:val="left"/>
            </w:pPr>
          </w:p>
          <w:p w14:paraId="0BBF60B6" w14:textId="77777777" w:rsidR="00CB11D5" w:rsidRPr="00A05179" w:rsidRDefault="00CB11D5" w:rsidP="00CB11D5">
            <w:pPr>
              <w:autoSpaceDE w:val="0"/>
              <w:autoSpaceDN w:val="0"/>
              <w:adjustRightInd w:val="0"/>
              <w:jc w:val="left"/>
              <w:rPr>
                <w:b/>
              </w:rPr>
            </w:pPr>
            <w:r w:rsidRPr="00A05179">
              <w:rPr>
                <w:b/>
              </w:rPr>
              <w:t>PREFA KOMPOZITY, a.s.</w:t>
            </w:r>
          </w:p>
          <w:p w14:paraId="47EDE5B9" w14:textId="77777777" w:rsidR="00CB11D5" w:rsidRPr="00A05179" w:rsidRDefault="00CB11D5" w:rsidP="00CB11D5">
            <w:pPr>
              <w:autoSpaceDE w:val="0"/>
              <w:autoSpaceDN w:val="0"/>
              <w:adjustRightInd w:val="0"/>
              <w:jc w:val="left"/>
            </w:pPr>
            <w:r w:rsidRPr="00A05179">
              <w:t>se sídlem Kulkova 4231/10, 61500 Brno</w:t>
            </w:r>
          </w:p>
          <w:p w14:paraId="0C92BCF6" w14:textId="77777777" w:rsidR="00CB11D5" w:rsidRPr="00A05179" w:rsidRDefault="00CB11D5" w:rsidP="00CB11D5">
            <w:pPr>
              <w:autoSpaceDE w:val="0"/>
              <w:autoSpaceDN w:val="0"/>
              <w:adjustRightInd w:val="0"/>
              <w:jc w:val="left"/>
            </w:pPr>
            <w:r w:rsidRPr="00A05179">
              <w:t>zapsána v Obchodním rejstříku u KS v Brně,</w:t>
            </w:r>
            <w:r w:rsidRPr="00A05179">
              <w:br/>
              <w:t>oddíl B, vložka 4276</w:t>
            </w:r>
          </w:p>
          <w:p w14:paraId="7467D246" w14:textId="77777777" w:rsidR="00CB11D5" w:rsidRPr="00A05179" w:rsidRDefault="00CB11D5" w:rsidP="00CB11D5">
            <w:pPr>
              <w:autoSpaceDE w:val="0"/>
              <w:autoSpaceDN w:val="0"/>
              <w:adjustRightInd w:val="0"/>
              <w:jc w:val="left"/>
            </w:pPr>
            <w:r w:rsidRPr="00A05179">
              <w:t>IČO: 26949881, DIČ: CZ26949881</w:t>
            </w:r>
          </w:p>
          <w:p w14:paraId="4DFACE60" w14:textId="6FD33F8A" w:rsidR="00CB11D5" w:rsidRPr="00CB11D5" w:rsidRDefault="00CB11D5" w:rsidP="00CB11D5">
            <w:pPr>
              <w:autoSpaceDE w:val="0"/>
              <w:autoSpaceDN w:val="0"/>
              <w:adjustRightInd w:val="0"/>
              <w:jc w:val="left"/>
              <w:rPr>
                <w:rFonts w:eastAsia="Calibri" w:cs="Times New Roman"/>
                <w:szCs w:val="23"/>
              </w:rPr>
            </w:pPr>
            <w:r w:rsidRPr="00A05179">
              <w:t>zastoupená</w:t>
            </w:r>
          </w:p>
          <w:p w14:paraId="29CC17F6"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bankovní spojení: KB Brno - Č. Pole</w:t>
            </w:r>
          </w:p>
          <w:p w14:paraId="15BFFF1A"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číslo účtu: 35-4659290227/0100</w:t>
            </w:r>
          </w:p>
          <w:p w14:paraId="01AA4DE8"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25“)</w:t>
            </w:r>
          </w:p>
          <w:p w14:paraId="7D7B7F5D" w14:textId="77777777" w:rsidR="00CB11D5" w:rsidRPr="00CB11D5" w:rsidRDefault="00CB11D5" w:rsidP="00CB11D5">
            <w:pPr>
              <w:autoSpaceDE w:val="0"/>
              <w:autoSpaceDN w:val="0"/>
              <w:adjustRightInd w:val="0"/>
              <w:jc w:val="left"/>
              <w:rPr>
                <w:rFonts w:eastAsia="Calibri" w:cs="Times New Roman"/>
                <w:szCs w:val="23"/>
              </w:rPr>
            </w:pPr>
          </w:p>
          <w:p w14:paraId="4D14C322" w14:textId="56E43908" w:rsidR="006835F9"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6860037C" w14:textId="77777777" w:rsidR="00CB11D5" w:rsidRPr="00CB11D5" w:rsidRDefault="00CB11D5" w:rsidP="00CB11D5">
            <w:pPr>
              <w:autoSpaceDE w:val="0"/>
              <w:autoSpaceDN w:val="0"/>
              <w:adjustRightInd w:val="0"/>
              <w:jc w:val="left"/>
              <w:rPr>
                <w:rFonts w:eastAsia="Calibri" w:cs="Times New Roman"/>
                <w:szCs w:val="23"/>
              </w:rPr>
            </w:pPr>
          </w:p>
          <w:p w14:paraId="69ACDD20" w14:textId="77777777" w:rsidR="00F92CBE" w:rsidRDefault="00F92CBE" w:rsidP="00CB11D5">
            <w:pPr>
              <w:autoSpaceDE w:val="0"/>
              <w:autoSpaceDN w:val="0"/>
              <w:adjustRightInd w:val="0"/>
              <w:jc w:val="left"/>
              <w:rPr>
                <w:rFonts w:eastAsia="Calibri" w:cs="Times New Roman"/>
                <w:b/>
                <w:szCs w:val="23"/>
              </w:rPr>
            </w:pPr>
          </w:p>
          <w:p w14:paraId="4672A2E2" w14:textId="77777777" w:rsidR="00CB11D5" w:rsidRPr="00CB11D5" w:rsidRDefault="00CB11D5" w:rsidP="00CB11D5">
            <w:pPr>
              <w:autoSpaceDE w:val="0"/>
              <w:autoSpaceDN w:val="0"/>
              <w:adjustRightInd w:val="0"/>
              <w:jc w:val="left"/>
              <w:rPr>
                <w:rFonts w:eastAsia="Calibri" w:cs="Times New Roman"/>
                <w:b/>
                <w:szCs w:val="23"/>
              </w:rPr>
            </w:pPr>
            <w:r w:rsidRPr="00CB11D5">
              <w:rPr>
                <w:rFonts w:eastAsia="Calibri" w:cs="Times New Roman"/>
                <w:b/>
                <w:szCs w:val="23"/>
              </w:rPr>
              <w:t>PT SOLUTIONS WORLDWIDE spol. s r.o.</w:t>
            </w:r>
          </w:p>
          <w:p w14:paraId="36DF9517" w14:textId="77777777" w:rsidR="00CB11D5" w:rsidRPr="00A05179" w:rsidRDefault="00CB11D5" w:rsidP="00CB11D5">
            <w:pPr>
              <w:autoSpaceDE w:val="0"/>
              <w:autoSpaceDN w:val="0"/>
              <w:adjustRightInd w:val="0"/>
              <w:jc w:val="left"/>
            </w:pPr>
            <w:r w:rsidRPr="00A05179">
              <w:t xml:space="preserve">se sídlem </w:t>
            </w:r>
            <w:r w:rsidRPr="00A05179">
              <w:rPr>
                <w:color w:val="000000"/>
              </w:rPr>
              <w:t>Na Šťáhlavce 1400/9, Dejvice, 160 00 Praha 6</w:t>
            </w:r>
          </w:p>
          <w:p w14:paraId="3A6756CB" w14:textId="77777777" w:rsidR="00CB11D5" w:rsidRPr="00A05179" w:rsidRDefault="00CB11D5" w:rsidP="00CB11D5">
            <w:pPr>
              <w:autoSpaceDE w:val="0"/>
              <w:autoSpaceDN w:val="0"/>
              <w:adjustRightInd w:val="0"/>
              <w:jc w:val="left"/>
            </w:pPr>
            <w:r w:rsidRPr="00A05179">
              <w:t xml:space="preserve">zapsána v Obchodním rejstříku u </w:t>
            </w:r>
            <w:r w:rsidRPr="00A05179">
              <w:rPr>
                <w:color w:val="000000"/>
              </w:rPr>
              <w:t>Městského soudu v Praze</w:t>
            </w:r>
            <w:r w:rsidRPr="00A05179">
              <w:br/>
              <w:t xml:space="preserve">oddíl C, vložka </w:t>
            </w:r>
            <w:r w:rsidRPr="00A05179">
              <w:rPr>
                <w:color w:val="000000"/>
              </w:rPr>
              <w:t>203035</w:t>
            </w:r>
          </w:p>
          <w:p w14:paraId="29796F82" w14:textId="77777777" w:rsidR="00CB11D5" w:rsidRPr="00A05179" w:rsidRDefault="00CB11D5" w:rsidP="00CB11D5">
            <w:pPr>
              <w:autoSpaceDE w:val="0"/>
              <w:autoSpaceDN w:val="0"/>
              <w:adjustRightInd w:val="0"/>
              <w:jc w:val="left"/>
            </w:pPr>
            <w:r w:rsidRPr="00A05179">
              <w:t xml:space="preserve">IČO: </w:t>
            </w:r>
            <w:r w:rsidRPr="00A05179">
              <w:rPr>
                <w:color w:val="000000"/>
              </w:rPr>
              <w:t>28635671,</w:t>
            </w:r>
            <w:r w:rsidRPr="00A05179">
              <w:t xml:space="preserve"> DIČ: </w:t>
            </w:r>
            <w:r w:rsidRPr="00A05179">
              <w:rPr>
                <w:color w:val="000000"/>
              </w:rPr>
              <w:t>CZ28635671</w:t>
            </w:r>
          </w:p>
          <w:p w14:paraId="4595C0F3"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bankovní spojení: </w:t>
            </w:r>
            <w:r w:rsidRPr="00CB11D5">
              <w:rPr>
                <w:rFonts w:eastAsia="Calibri" w:cs="Times New Roman"/>
                <w:sz w:val="24"/>
                <w:szCs w:val="24"/>
              </w:rPr>
              <w:t>UniCredit Bank Czech Republic and Slovakia, a.s.</w:t>
            </w:r>
          </w:p>
          <w:p w14:paraId="1D180731" w14:textId="77777777" w:rsidR="00CB11D5" w:rsidRPr="00CB11D5" w:rsidRDefault="00CB11D5" w:rsidP="00CB11D5">
            <w:pPr>
              <w:spacing w:line="259" w:lineRule="auto"/>
              <w:rPr>
                <w:rFonts w:eastAsia="Calibri" w:cs="Times New Roman"/>
                <w:sz w:val="22"/>
                <w:lang w:val="cs-CZ"/>
              </w:rPr>
            </w:pPr>
            <w:r w:rsidRPr="00CB11D5">
              <w:rPr>
                <w:rFonts w:eastAsia="Calibri" w:cs="Times New Roman"/>
                <w:szCs w:val="23"/>
              </w:rPr>
              <w:t xml:space="preserve">číslo účtu: </w:t>
            </w:r>
            <w:r w:rsidRPr="00CB11D5">
              <w:rPr>
                <w:rFonts w:eastAsia="Calibri" w:cs="Times New Roman"/>
                <w:lang w:val="cs-CZ"/>
              </w:rPr>
              <w:t>2107871171/2700</w:t>
            </w:r>
          </w:p>
          <w:p w14:paraId="3DD89F45"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26“)</w:t>
            </w:r>
          </w:p>
          <w:p w14:paraId="3A62E3F2" w14:textId="77777777" w:rsidR="00CB11D5" w:rsidRDefault="00CB11D5" w:rsidP="00CB11D5">
            <w:pPr>
              <w:autoSpaceDE w:val="0"/>
              <w:autoSpaceDN w:val="0"/>
              <w:adjustRightInd w:val="0"/>
              <w:jc w:val="left"/>
              <w:rPr>
                <w:rFonts w:eastAsia="Calibri" w:cs="Times New Roman"/>
                <w:szCs w:val="23"/>
              </w:rPr>
            </w:pPr>
          </w:p>
          <w:p w14:paraId="27ABF6DC" w14:textId="77777777" w:rsidR="00F92CBE" w:rsidRPr="00CB11D5" w:rsidRDefault="00F92CBE" w:rsidP="00CB11D5">
            <w:pPr>
              <w:autoSpaceDE w:val="0"/>
              <w:autoSpaceDN w:val="0"/>
              <w:adjustRightInd w:val="0"/>
              <w:jc w:val="left"/>
              <w:rPr>
                <w:rFonts w:eastAsia="Calibri" w:cs="Times New Roman"/>
                <w:szCs w:val="23"/>
              </w:rPr>
            </w:pPr>
          </w:p>
          <w:p w14:paraId="4FC63672" w14:textId="0C6CBD07" w:rsidR="00102B11" w:rsidRDefault="00CB11D5" w:rsidP="00CB11D5">
            <w:pPr>
              <w:autoSpaceDE w:val="0"/>
              <w:autoSpaceDN w:val="0"/>
              <w:adjustRightInd w:val="0"/>
              <w:jc w:val="left"/>
            </w:pPr>
            <w:r w:rsidRPr="00A05179">
              <w:t>a</w:t>
            </w:r>
          </w:p>
          <w:p w14:paraId="79BC4EBB" w14:textId="34D7D80C" w:rsidR="00F268B9" w:rsidRDefault="00F268B9" w:rsidP="00CB11D5">
            <w:pPr>
              <w:autoSpaceDE w:val="0"/>
              <w:autoSpaceDN w:val="0"/>
              <w:adjustRightInd w:val="0"/>
              <w:jc w:val="left"/>
            </w:pPr>
          </w:p>
          <w:p w14:paraId="578820F8" w14:textId="1C65B76B" w:rsidR="006759A6" w:rsidRDefault="006759A6" w:rsidP="00CB11D5">
            <w:pPr>
              <w:autoSpaceDE w:val="0"/>
              <w:autoSpaceDN w:val="0"/>
              <w:adjustRightInd w:val="0"/>
              <w:jc w:val="left"/>
            </w:pPr>
          </w:p>
          <w:p w14:paraId="053A37E0" w14:textId="257E421A" w:rsidR="006759A6" w:rsidRDefault="006759A6" w:rsidP="00CB11D5">
            <w:pPr>
              <w:autoSpaceDE w:val="0"/>
              <w:autoSpaceDN w:val="0"/>
              <w:adjustRightInd w:val="0"/>
              <w:jc w:val="left"/>
            </w:pPr>
          </w:p>
          <w:p w14:paraId="77BA9BFC" w14:textId="4CFF09C2" w:rsidR="006759A6" w:rsidRDefault="006759A6" w:rsidP="00CB11D5">
            <w:pPr>
              <w:autoSpaceDE w:val="0"/>
              <w:autoSpaceDN w:val="0"/>
              <w:adjustRightInd w:val="0"/>
              <w:jc w:val="left"/>
            </w:pPr>
          </w:p>
          <w:p w14:paraId="6F263103" w14:textId="2733429E" w:rsidR="006759A6" w:rsidRDefault="006759A6" w:rsidP="00CB11D5">
            <w:pPr>
              <w:autoSpaceDE w:val="0"/>
              <w:autoSpaceDN w:val="0"/>
              <w:adjustRightInd w:val="0"/>
              <w:jc w:val="left"/>
            </w:pPr>
          </w:p>
          <w:p w14:paraId="726283F0" w14:textId="5944587F" w:rsidR="00CB11D5" w:rsidRPr="00A05179" w:rsidRDefault="00033D4E" w:rsidP="00CB11D5">
            <w:pPr>
              <w:autoSpaceDE w:val="0"/>
              <w:autoSpaceDN w:val="0"/>
              <w:adjustRightInd w:val="0"/>
              <w:jc w:val="left"/>
              <w:rPr>
                <w:b/>
              </w:rPr>
            </w:pPr>
            <w:r w:rsidRPr="00A05179">
              <w:rPr>
                <w:b/>
              </w:rPr>
              <w:lastRenderedPageBreak/>
              <w:t>REX Controls s.r.o.</w:t>
            </w:r>
          </w:p>
          <w:p w14:paraId="57B09ED6" w14:textId="77777777" w:rsidR="002670F6" w:rsidRPr="00CB11D5" w:rsidRDefault="002670F6" w:rsidP="002670F6">
            <w:pPr>
              <w:autoSpaceDE w:val="0"/>
              <w:autoSpaceDN w:val="0"/>
              <w:adjustRightInd w:val="0"/>
              <w:jc w:val="left"/>
              <w:rPr>
                <w:rFonts w:eastAsia="Calibri" w:cs="Times New Roman"/>
                <w:szCs w:val="23"/>
              </w:rPr>
            </w:pPr>
            <w:r w:rsidRPr="00CB11D5">
              <w:rPr>
                <w:rFonts w:eastAsia="Calibri" w:cs="Times New Roman"/>
                <w:szCs w:val="23"/>
              </w:rPr>
              <w:t xml:space="preserve">se sídlem: </w:t>
            </w:r>
            <w:r>
              <w:rPr>
                <w:rFonts w:eastAsia="Calibri" w:cs="Times New Roman"/>
                <w:szCs w:val="23"/>
              </w:rPr>
              <w:t>Jeřabinová 836/30, 326 00 Plzeň</w:t>
            </w:r>
          </w:p>
          <w:p w14:paraId="2DCA63DD" w14:textId="2241D104" w:rsidR="002670F6" w:rsidRPr="00CB11D5" w:rsidRDefault="002670F6" w:rsidP="002670F6">
            <w:pPr>
              <w:autoSpaceDE w:val="0"/>
              <w:autoSpaceDN w:val="0"/>
              <w:adjustRightInd w:val="0"/>
              <w:jc w:val="left"/>
              <w:rPr>
                <w:rFonts w:eastAsia="Calibri" w:cs="Times New Roman"/>
                <w:szCs w:val="23"/>
              </w:rPr>
            </w:pPr>
            <w:r w:rsidRPr="00CB11D5">
              <w:rPr>
                <w:rFonts w:eastAsia="Calibri" w:cs="Times New Roman"/>
                <w:szCs w:val="23"/>
              </w:rPr>
              <w:t xml:space="preserve">zapsaná v obchodním rejstříku vedeném </w:t>
            </w:r>
            <w:r w:rsidRPr="007E5B0F">
              <w:rPr>
                <w:rFonts w:eastAsia="Calibri" w:cs="Times New Roman"/>
                <w:szCs w:val="23"/>
              </w:rPr>
              <w:t>u Krajského soudu v Plzni</w:t>
            </w:r>
          </w:p>
          <w:p w14:paraId="4865F33F" w14:textId="77777777" w:rsidR="002670F6" w:rsidRPr="00CB11D5" w:rsidRDefault="002670F6" w:rsidP="002670F6">
            <w:pPr>
              <w:autoSpaceDE w:val="0"/>
              <w:autoSpaceDN w:val="0"/>
              <w:adjustRightInd w:val="0"/>
              <w:jc w:val="left"/>
              <w:rPr>
                <w:rFonts w:eastAsia="Calibri" w:cs="Times New Roman"/>
                <w:szCs w:val="23"/>
              </w:rPr>
            </w:pPr>
            <w:r w:rsidRPr="00CB11D5">
              <w:rPr>
                <w:rFonts w:eastAsia="Calibri" w:cs="Times New Roman"/>
                <w:szCs w:val="23"/>
              </w:rPr>
              <w:t>oddíl</w:t>
            </w:r>
            <w:r>
              <w:rPr>
                <w:rFonts w:eastAsia="Calibri" w:cs="Times New Roman"/>
                <w:szCs w:val="23"/>
              </w:rPr>
              <w:t xml:space="preserve"> C</w:t>
            </w:r>
            <w:r w:rsidRPr="00CB11D5">
              <w:rPr>
                <w:rFonts w:eastAsia="Calibri" w:cs="Times New Roman"/>
                <w:szCs w:val="23"/>
              </w:rPr>
              <w:t xml:space="preserve">, vložka </w:t>
            </w:r>
            <w:r w:rsidRPr="007E5B0F">
              <w:rPr>
                <w:rFonts w:eastAsia="Calibri" w:cs="Times New Roman"/>
                <w:szCs w:val="23"/>
              </w:rPr>
              <w:t>11912</w:t>
            </w:r>
          </w:p>
          <w:p w14:paraId="0A318930" w14:textId="77777777" w:rsidR="002670F6" w:rsidRPr="00CB11D5" w:rsidRDefault="002670F6" w:rsidP="002670F6">
            <w:pPr>
              <w:autoSpaceDE w:val="0"/>
              <w:autoSpaceDN w:val="0"/>
              <w:adjustRightInd w:val="0"/>
              <w:jc w:val="left"/>
              <w:rPr>
                <w:rFonts w:eastAsia="Calibri" w:cs="Times New Roman"/>
                <w:szCs w:val="23"/>
              </w:rPr>
            </w:pPr>
            <w:r w:rsidRPr="00CB11D5">
              <w:rPr>
                <w:rFonts w:eastAsia="Calibri" w:cs="Times New Roman"/>
                <w:szCs w:val="23"/>
              </w:rPr>
              <w:t xml:space="preserve">IČO: </w:t>
            </w:r>
            <w:r>
              <w:rPr>
                <w:rFonts w:eastAsia="Calibri" w:cs="Times New Roman"/>
                <w:szCs w:val="23"/>
              </w:rPr>
              <w:t>25239562</w:t>
            </w:r>
            <w:r w:rsidRPr="00CB11D5">
              <w:rPr>
                <w:rFonts w:eastAsia="Calibri" w:cs="Times New Roman"/>
                <w:szCs w:val="23"/>
              </w:rPr>
              <w:t xml:space="preserve">, DIČ: </w:t>
            </w:r>
            <w:r>
              <w:rPr>
                <w:rFonts w:eastAsia="Calibri" w:cs="Times New Roman"/>
                <w:szCs w:val="23"/>
              </w:rPr>
              <w:t>CZ25239562</w:t>
            </w:r>
          </w:p>
          <w:p w14:paraId="2968ACFD" w14:textId="4DF0AA93" w:rsidR="002670F6" w:rsidRPr="00CB11D5" w:rsidRDefault="002670F6" w:rsidP="002670F6">
            <w:pPr>
              <w:autoSpaceDE w:val="0"/>
              <w:autoSpaceDN w:val="0"/>
              <w:adjustRightInd w:val="0"/>
              <w:jc w:val="left"/>
              <w:rPr>
                <w:rFonts w:eastAsia="Calibri" w:cs="Times New Roman"/>
                <w:szCs w:val="23"/>
              </w:rPr>
            </w:pPr>
            <w:r w:rsidRPr="00CB11D5">
              <w:rPr>
                <w:rFonts w:eastAsia="Calibri" w:cs="Times New Roman"/>
                <w:szCs w:val="23"/>
              </w:rPr>
              <w:t>zastoupená</w:t>
            </w:r>
          </w:p>
          <w:p w14:paraId="2FC12261" w14:textId="77777777" w:rsidR="002670F6" w:rsidRPr="00CB11D5" w:rsidRDefault="002670F6" w:rsidP="002670F6">
            <w:pPr>
              <w:autoSpaceDE w:val="0"/>
              <w:autoSpaceDN w:val="0"/>
              <w:adjustRightInd w:val="0"/>
              <w:jc w:val="left"/>
              <w:rPr>
                <w:rFonts w:eastAsia="Calibri" w:cs="Times New Roman"/>
                <w:szCs w:val="23"/>
              </w:rPr>
            </w:pPr>
            <w:r w:rsidRPr="00CB11D5">
              <w:rPr>
                <w:rFonts w:eastAsia="Calibri" w:cs="Times New Roman"/>
                <w:szCs w:val="23"/>
              </w:rPr>
              <w:t xml:space="preserve">bankovní spojení: </w:t>
            </w:r>
            <w:r w:rsidRPr="009B4792">
              <w:rPr>
                <w:rFonts w:eastAsia="Calibri" w:cs="Times New Roman"/>
                <w:szCs w:val="23"/>
              </w:rPr>
              <w:t>Československá obchodní banka</w:t>
            </w:r>
          </w:p>
          <w:p w14:paraId="1F50AD1F" w14:textId="77777777" w:rsidR="002670F6" w:rsidRPr="00CB11D5" w:rsidRDefault="002670F6" w:rsidP="002670F6">
            <w:pPr>
              <w:autoSpaceDE w:val="0"/>
              <w:autoSpaceDN w:val="0"/>
              <w:adjustRightInd w:val="0"/>
              <w:jc w:val="left"/>
              <w:rPr>
                <w:rFonts w:eastAsia="Calibri" w:cs="Times New Roman"/>
                <w:szCs w:val="23"/>
              </w:rPr>
            </w:pPr>
            <w:r w:rsidRPr="00CB11D5">
              <w:rPr>
                <w:rFonts w:eastAsia="Calibri" w:cs="Times New Roman"/>
                <w:szCs w:val="23"/>
              </w:rPr>
              <w:t xml:space="preserve">číslo účtu: </w:t>
            </w:r>
            <w:r w:rsidRPr="005C3E0E">
              <w:rPr>
                <w:rFonts w:eastAsia="Calibri" w:cs="Times New Roman"/>
                <w:szCs w:val="23"/>
              </w:rPr>
              <w:t>168663844/0300</w:t>
            </w:r>
          </w:p>
          <w:p w14:paraId="750E357B" w14:textId="77777777" w:rsidR="002670F6" w:rsidRPr="00CB11D5" w:rsidRDefault="002670F6" w:rsidP="002670F6">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27“)</w:t>
            </w:r>
          </w:p>
          <w:p w14:paraId="1D244A93" w14:textId="77777777" w:rsidR="00CB11D5" w:rsidRDefault="00CB11D5" w:rsidP="00CB11D5">
            <w:pPr>
              <w:autoSpaceDE w:val="0"/>
              <w:autoSpaceDN w:val="0"/>
              <w:adjustRightInd w:val="0"/>
              <w:jc w:val="left"/>
            </w:pPr>
          </w:p>
          <w:p w14:paraId="0B2A0E6C" w14:textId="77777777" w:rsidR="00F92CBE" w:rsidRPr="00A05179" w:rsidRDefault="00F92CBE" w:rsidP="00CB11D5">
            <w:pPr>
              <w:autoSpaceDE w:val="0"/>
              <w:autoSpaceDN w:val="0"/>
              <w:adjustRightInd w:val="0"/>
              <w:jc w:val="left"/>
            </w:pPr>
          </w:p>
          <w:p w14:paraId="144DA2BA" w14:textId="77777777" w:rsidR="00CB11D5" w:rsidRPr="00A05179" w:rsidRDefault="00CB11D5" w:rsidP="00CB11D5">
            <w:pPr>
              <w:autoSpaceDE w:val="0"/>
              <w:autoSpaceDN w:val="0"/>
              <w:adjustRightInd w:val="0"/>
              <w:jc w:val="left"/>
            </w:pPr>
            <w:r w:rsidRPr="00A05179">
              <w:t>a</w:t>
            </w:r>
          </w:p>
          <w:p w14:paraId="3CE51AAF" w14:textId="77777777" w:rsidR="00E543B9" w:rsidRPr="00A05179" w:rsidRDefault="00E543B9" w:rsidP="00CB11D5">
            <w:pPr>
              <w:autoSpaceDE w:val="0"/>
              <w:autoSpaceDN w:val="0"/>
              <w:adjustRightInd w:val="0"/>
              <w:jc w:val="left"/>
              <w:rPr>
                <w:b/>
              </w:rPr>
            </w:pPr>
          </w:p>
          <w:p w14:paraId="1DEA1A02" w14:textId="77777777" w:rsidR="00CB11D5" w:rsidRPr="00A05179" w:rsidRDefault="00CB11D5" w:rsidP="00CB11D5">
            <w:pPr>
              <w:autoSpaceDE w:val="0"/>
              <w:autoSpaceDN w:val="0"/>
              <w:adjustRightInd w:val="0"/>
              <w:jc w:val="left"/>
              <w:rPr>
                <w:b/>
              </w:rPr>
            </w:pPr>
            <w:r w:rsidRPr="00A05179">
              <w:rPr>
                <w:b/>
              </w:rPr>
              <w:t>SIEMENS, s.r.o.</w:t>
            </w:r>
          </w:p>
          <w:p w14:paraId="38F483D0" w14:textId="534662B2" w:rsidR="00CB11D5" w:rsidRPr="00A05179" w:rsidRDefault="00CB11D5" w:rsidP="00CB11D5">
            <w:pPr>
              <w:autoSpaceDE w:val="0"/>
              <w:autoSpaceDN w:val="0"/>
              <w:adjustRightInd w:val="0"/>
              <w:jc w:val="left"/>
            </w:pPr>
            <w:r w:rsidRPr="00A05179">
              <w:t xml:space="preserve">se sídlem </w:t>
            </w:r>
            <w:r w:rsidR="004163CA">
              <w:t xml:space="preserve">Praha 13, </w:t>
            </w:r>
            <w:r w:rsidRPr="00A05179">
              <w:t>Siemensova 1, 155 00</w:t>
            </w:r>
          </w:p>
          <w:p w14:paraId="177193AD" w14:textId="3D3EF0D5" w:rsidR="00CB11D5" w:rsidRPr="00A05179" w:rsidRDefault="00CB11D5" w:rsidP="00CB11D5">
            <w:pPr>
              <w:autoSpaceDE w:val="0"/>
              <w:autoSpaceDN w:val="0"/>
              <w:adjustRightInd w:val="0"/>
              <w:jc w:val="left"/>
            </w:pPr>
            <w:r w:rsidRPr="00A05179">
              <w:t>zapsána v Obchodním rejstříku u Městského soudu v Praze</w:t>
            </w:r>
            <w:r w:rsidR="00F92CBE">
              <w:t>, spi</w:t>
            </w:r>
            <w:r w:rsidR="004163CA">
              <w:t xml:space="preserve">sová značka </w:t>
            </w:r>
            <w:r w:rsidRPr="00A05179">
              <w:t xml:space="preserve">C 625 </w:t>
            </w:r>
          </w:p>
          <w:p w14:paraId="7B3B0C31" w14:textId="77777777" w:rsidR="00CB11D5" w:rsidRPr="00A05179" w:rsidRDefault="00CB11D5" w:rsidP="00CB11D5">
            <w:pPr>
              <w:autoSpaceDE w:val="0"/>
              <w:autoSpaceDN w:val="0"/>
              <w:adjustRightInd w:val="0"/>
              <w:jc w:val="left"/>
            </w:pPr>
            <w:r w:rsidRPr="00A05179">
              <w:t>IČO: 00268577, DIČ: CZ00268577</w:t>
            </w:r>
          </w:p>
          <w:p w14:paraId="234FA46C" w14:textId="6D4B4FF0" w:rsidR="00CB11D5" w:rsidRPr="00CB11D5" w:rsidRDefault="00CB11D5" w:rsidP="00CB11D5">
            <w:pPr>
              <w:autoSpaceDE w:val="0"/>
              <w:autoSpaceDN w:val="0"/>
              <w:adjustRightInd w:val="0"/>
              <w:jc w:val="left"/>
              <w:rPr>
                <w:rFonts w:eastAsia="Calibri" w:cs="Times New Roman"/>
                <w:szCs w:val="23"/>
              </w:rPr>
            </w:pPr>
            <w:r w:rsidRPr="00A05179">
              <w:t xml:space="preserve">zastoupená: </w:t>
            </w:r>
          </w:p>
          <w:p w14:paraId="41637703"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bankovní spojení: UniCredit Bank Czech Republic and Slovakia, a.s.</w:t>
            </w:r>
          </w:p>
          <w:p w14:paraId="1FD97546"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číslo účtu: 1013384001/2700</w:t>
            </w:r>
          </w:p>
          <w:p w14:paraId="7474C755"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28“)</w:t>
            </w:r>
          </w:p>
          <w:p w14:paraId="3F0FFDF7" w14:textId="77777777" w:rsidR="00CB11D5" w:rsidRPr="00CB11D5" w:rsidRDefault="00CB11D5" w:rsidP="00CB11D5">
            <w:pPr>
              <w:autoSpaceDE w:val="0"/>
              <w:autoSpaceDN w:val="0"/>
              <w:adjustRightInd w:val="0"/>
              <w:jc w:val="left"/>
              <w:rPr>
                <w:rFonts w:eastAsia="Calibri" w:cs="Times New Roman"/>
                <w:sz w:val="26"/>
                <w:szCs w:val="26"/>
              </w:rPr>
            </w:pPr>
          </w:p>
          <w:p w14:paraId="52C452DD" w14:textId="429C7635" w:rsidR="00102B11"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78EB8F1F" w14:textId="77777777" w:rsidR="00CB11D5" w:rsidRPr="00CB11D5" w:rsidRDefault="00CB11D5" w:rsidP="00CB11D5">
            <w:pPr>
              <w:autoSpaceDE w:val="0"/>
              <w:autoSpaceDN w:val="0"/>
              <w:adjustRightInd w:val="0"/>
              <w:jc w:val="left"/>
              <w:rPr>
                <w:rFonts w:eastAsia="Calibri" w:cs="Times New Roman"/>
                <w:szCs w:val="23"/>
              </w:rPr>
            </w:pPr>
          </w:p>
          <w:p w14:paraId="7200CB15" w14:textId="77777777" w:rsidR="00F92CBE" w:rsidRDefault="00F92CBE" w:rsidP="00CB11D5">
            <w:pPr>
              <w:autoSpaceDE w:val="0"/>
              <w:autoSpaceDN w:val="0"/>
              <w:adjustRightInd w:val="0"/>
              <w:jc w:val="left"/>
              <w:rPr>
                <w:rFonts w:eastAsia="Calibri" w:cs="Times New Roman"/>
                <w:b/>
                <w:szCs w:val="23"/>
              </w:rPr>
            </w:pPr>
          </w:p>
          <w:p w14:paraId="237BC789" w14:textId="77777777" w:rsidR="00F92CBE" w:rsidRDefault="00F92CBE" w:rsidP="00CB11D5">
            <w:pPr>
              <w:autoSpaceDE w:val="0"/>
              <w:autoSpaceDN w:val="0"/>
              <w:adjustRightInd w:val="0"/>
              <w:jc w:val="left"/>
              <w:rPr>
                <w:rFonts w:eastAsia="Calibri" w:cs="Times New Roman"/>
                <w:b/>
                <w:szCs w:val="23"/>
              </w:rPr>
            </w:pPr>
          </w:p>
          <w:p w14:paraId="7FDE80A2" w14:textId="77777777" w:rsidR="00CB11D5" w:rsidRPr="00CB11D5" w:rsidRDefault="00CB11D5" w:rsidP="00CB11D5">
            <w:pPr>
              <w:autoSpaceDE w:val="0"/>
              <w:autoSpaceDN w:val="0"/>
              <w:adjustRightInd w:val="0"/>
              <w:jc w:val="left"/>
              <w:rPr>
                <w:rFonts w:eastAsia="Calibri" w:cs="Times New Roman"/>
                <w:b/>
                <w:szCs w:val="23"/>
              </w:rPr>
            </w:pPr>
            <w:r w:rsidRPr="00CB11D5">
              <w:rPr>
                <w:rFonts w:eastAsia="Calibri" w:cs="Times New Roman"/>
                <w:b/>
                <w:szCs w:val="23"/>
              </w:rPr>
              <w:t>SmartPlan s.r.o.</w:t>
            </w:r>
          </w:p>
          <w:p w14:paraId="7AA5D0CB" w14:textId="77777777" w:rsidR="0055188C" w:rsidRPr="0055188C" w:rsidRDefault="0055188C" w:rsidP="0055188C">
            <w:pPr>
              <w:autoSpaceDE w:val="0"/>
              <w:autoSpaceDN w:val="0"/>
              <w:adjustRightInd w:val="0"/>
              <w:jc w:val="left"/>
            </w:pPr>
            <w:r>
              <w:t>se sídlem: Pražského povstání 758/9, 148 00 Praha 4 - Kunratice</w:t>
            </w:r>
          </w:p>
          <w:p w14:paraId="464804B7" w14:textId="77777777" w:rsidR="0055188C" w:rsidRDefault="0055188C" w:rsidP="0055188C">
            <w:pPr>
              <w:autoSpaceDE w:val="0"/>
              <w:autoSpaceDN w:val="0"/>
              <w:adjustRightInd w:val="0"/>
              <w:jc w:val="left"/>
            </w:pPr>
            <w:r>
              <w:t xml:space="preserve">zapsaná v obchodním rejstříku u Městského soudu v Praze </w:t>
            </w:r>
          </w:p>
          <w:p w14:paraId="53E9BBD1" w14:textId="77777777" w:rsidR="0055188C" w:rsidRDefault="0055188C" w:rsidP="0055188C">
            <w:pPr>
              <w:autoSpaceDE w:val="0"/>
              <w:autoSpaceDN w:val="0"/>
              <w:adjustRightInd w:val="0"/>
              <w:jc w:val="left"/>
            </w:pPr>
            <w:r>
              <w:t>oddíl C, vložka 219862</w:t>
            </w:r>
          </w:p>
          <w:p w14:paraId="48D72AE0" w14:textId="77777777" w:rsidR="0055188C" w:rsidRDefault="0055188C" w:rsidP="0055188C">
            <w:pPr>
              <w:autoSpaceDE w:val="0"/>
              <w:autoSpaceDN w:val="0"/>
              <w:adjustRightInd w:val="0"/>
              <w:jc w:val="left"/>
            </w:pPr>
            <w:r>
              <w:t>IČO: 02474743, DIČ: CZ02474743</w:t>
            </w:r>
          </w:p>
          <w:p w14:paraId="0194A713" w14:textId="17BF15A3" w:rsidR="0055188C" w:rsidRDefault="0055188C" w:rsidP="0055188C">
            <w:pPr>
              <w:autoSpaceDE w:val="0"/>
              <w:autoSpaceDN w:val="0"/>
              <w:adjustRightInd w:val="0"/>
              <w:jc w:val="left"/>
            </w:pPr>
            <w:r>
              <w:t>zastoupená</w:t>
            </w:r>
          </w:p>
          <w:p w14:paraId="3EDA3342" w14:textId="77777777" w:rsidR="0055188C" w:rsidRDefault="0055188C" w:rsidP="0055188C">
            <w:pPr>
              <w:autoSpaceDE w:val="0"/>
              <w:autoSpaceDN w:val="0"/>
              <w:adjustRightInd w:val="0"/>
              <w:jc w:val="left"/>
            </w:pPr>
            <w:r>
              <w:t>bankovní spojení:  Raiffeisenbank</w:t>
            </w:r>
          </w:p>
          <w:p w14:paraId="53ED3D06" w14:textId="77777777" w:rsidR="0055188C" w:rsidRDefault="0055188C" w:rsidP="0055188C">
            <w:pPr>
              <w:autoSpaceDE w:val="0"/>
              <w:autoSpaceDN w:val="0"/>
              <w:adjustRightInd w:val="0"/>
              <w:jc w:val="left"/>
            </w:pPr>
            <w:r>
              <w:t>číslo účtu: 8022232001/5500</w:t>
            </w:r>
          </w:p>
          <w:p w14:paraId="4F4AF083" w14:textId="77777777" w:rsidR="0055188C" w:rsidRDefault="0055188C" w:rsidP="0055188C">
            <w:pPr>
              <w:autoSpaceDE w:val="0"/>
              <w:autoSpaceDN w:val="0"/>
              <w:adjustRightInd w:val="0"/>
              <w:jc w:val="left"/>
            </w:pPr>
            <w:r>
              <w:t>jako další účastník projektu (dále jen „další účastník č. 29“)</w:t>
            </w:r>
          </w:p>
          <w:p w14:paraId="06170253" w14:textId="77777777" w:rsidR="00CB11D5" w:rsidRDefault="00CB11D5" w:rsidP="00CB11D5">
            <w:pPr>
              <w:autoSpaceDE w:val="0"/>
              <w:autoSpaceDN w:val="0"/>
              <w:adjustRightInd w:val="0"/>
              <w:jc w:val="left"/>
              <w:rPr>
                <w:rFonts w:eastAsia="Calibri" w:cs="Times New Roman"/>
                <w:szCs w:val="23"/>
              </w:rPr>
            </w:pPr>
          </w:p>
          <w:p w14:paraId="5EA2A39E" w14:textId="77777777" w:rsidR="00F92CBE" w:rsidRPr="00CB11D5" w:rsidRDefault="00F92CBE" w:rsidP="00CB11D5">
            <w:pPr>
              <w:autoSpaceDE w:val="0"/>
              <w:autoSpaceDN w:val="0"/>
              <w:adjustRightInd w:val="0"/>
              <w:jc w:val="left"/>
              <w:rPr>
                <w:rFonts w:eastAsia="Calibri" w:cs="Times New Roman"/>
                <w:szCs w:val="23"/>
              </w:rPr>
            </w:pPr>
          </w:p>
          <w:p w14:paraId="4471E1DD" w14:textId="076F9FBB" w:rsidR="00E543B9" w:rsidRPr="003C7710" w:rsidRDefault="00CB11D5" w:rsidP="00CB11D5">
            <w:pPr>
              <w:autoSpaceDE w:val="0"/>
              <w:autoSpaceDN w:val="0"/>
              <w:adjustRightInd w:val="0"/>
              <w:jc w:val="left"/>
            </w:pPr>
            <w:r w:rsidRPr="00A05179">
              <w:t>a</w:t>
            </w:r>
          </w:p>
          <w:p w14:paraId="003EE2FA" w14:textId="77777777" w:rsidR="00E543B9" w:rsidRDefault="00E543B9" w:rsidP="00CB11D5">
            <w:pPr>
              <w:autoSpaceDE w:val="0"/>
              <w:autoSpaceDN w:val="0"/>
              <w:adjustRightInd w:val="0"/>
              <w:jc w:val="left"/>
              <w:rPr>
                <w:b/>
              </w:rPr>
            </w:pPr>
          </w:p>
          <w:p w14:paraId="206BBDDD" w14:textId="77777777" w:rsidR="00F92CBE" w:rsidRPr="00A05179" w:rsidRDefault="00F92CBE" w:rsidP="00CB11D5">
            <w:pPr>
              <w:autoSpaceDE w:val="0"/>
              <w:autoSpaceDN w:val="0"/>
              <w:adjustRightInd w:val="0"/>
              <w:jc w:val="left"/>
              <w:rPr>
                <w:b/>
              </w:rPr>
            </w:pPr>
          </w:p>
          <w:p w14:paraId="7302E423" w14:textId="77777777" w:rsidR="00CB11D5" w:rsidRPr="00A05179" w:rsidRDefault="00CB11D5" w:rsidP="00CB11D5">
            <w:pPr>
              <w:autoSpaceDE w:val="0"/>
              <w:autoSpaceDN w:val="0"/>
              <w:adjustRightInd w:val="0"/>
              <w:jc w:val="left"/>
              <w:rPr>
                <w:b/>
              </w:rPr>
            </w:pPr>
            <w:r w:rsidRPr="00A05179">
              <w:rPr>
                <w:b/>
              </w:rPr>
              <w:t>ŠKODA AUTO a. s.</w:t>
            </w:r>
          </w:p>
          <w:p w14:paraId="50F70DD2" w14:textId="77777777" w:rsidR="00CB11D5" w:rsidRPr="00A05179" w:rsidRDefault="00CB11D5" w:rsidP="00CB11D5">
            <w:pPr>
              <w:autoSpaceDE w:val="0"/>
              <w:autoSpaceDN w:val="0"/>
              <w:adjustRightInd w:val="0"/>
              <w:jc w:val="left"/>
            </w:pPr>
            <w:r w:rsidRPr="00A05179">
              <w:t xml:space="preserve">se sídlem Tř. Václava Klementa 869, Mladá Boleslav II, 293 01 Mladá Boleslav </w:t>
            </w:r>
          </w:p>
          <w:p w14:paraId="30DA1BEA" w14:textId="77777777" w:rsidR="00CB11D5" w:rsidRPr="00A05179" w:rsidRDefault="00CB11D5" w:rsidP="00CB11D5">
            <w:pPr>
              <w:autoSpaceDE w:val="0"/>
              <w:autoSpaceDN w:val="0"/>
              <w:adjustRightInd w:val="0"/>
              <w:jc w:val="left"/>
            </w:pPr>
            <w:r w:rsidRPr="00A05179">
              <w:lastRenderedPageBreak/>
              <w:t>zapsána v obchodním rejstříku u Městského soudu v Praze, oddíl B, vložka 332</w:t>
            </w:r>
          </w:p>
          <w:p w14:paraId="3A6DA5B1"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IČO: 00177041, DIČ:  CZ00177041</w:t>
            </w:r>
          </w:p>
          <w:p w14:paraId="7A4EF276" w14:textId="19853FDB" w:rsidR="006759A6" w:rsidRPr="00A976A9" w:rsidRDefault="00CB11D5" w:rsidP="006759A6">
            <w:pPr>
              <w:autoSpaceDE w:val="0"/>
              <w:autoSpaceDN w:val="0"/>
              <w:adjustRightInd w:val="0"/>
              <w:jc w:val="left"/>
              <w:rPr>
                <w:rFonts w:eastAsia="Calibri" w:cs="Times New Roman"/>
                <w:szCs w:val="23"/>
              </w:rPr>
            </w:pPr>
            <w:r w:rsidRPr="00CB11D5">
              <w:rPr>
                <w:rFonts w:eastAsia="Calibri" w:cs="Times New Roman"/>
                <w:szCs w:val="23"/>
              </w:rPr>
              <w:t xml:space="preserve">zastoupená: </w:t>
            </w:r>
          </w:p>
          <w:p w14:paraId="3E1A68AA"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bankovní spojení:  UniCredit Bank Czech Republic, a. s.</w:t>
            </w:r>
          </w:p>
          <w:p w14:paraId="162E1E4C"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číslo účtu: 1000053254/2700</w:t>
            </w:r>
          </w:p>
          <w:p w14:paraId="024D099A"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30“)</w:t>
            </w:r>
          </w:p>
          <w:p w14:paraId="605F9C7A" w14:textId="77777777" w:rsidR="00F92CBE" w:rsidRDefault="00F92CBE" w:rsidP="00CB11D5">
            <w:pPr>
              <w:spacing w:after="160" w:line="259" w:lineRule="auto"/>
              <w:rPr>
                <w:rFonts w:eastAsia="Calibri" w:cs="Times New Roman"/>
                <w:szCs w:val="23"/>
              </w:rPr>
            </w:pPr>
          </w:p>
          <w:p w14:paraId="60761111" w14:textId="77777777" w:rsidR="00CB11D5" w:rsidRDefault="00CB11D5" w:rsidP="00CB11D5">
            <w:pPr>
              <w:spacing w:after="160" w:line="259" w:lineRule="auto"/>
              <w:rPr>
                <w:rFonts w:eastAsia="Calibri" w:cs="Times New Roman"/>
                <w:szCs w:val="23"/>
              </w:rPr>
            </w:pPr>
            <w:r w:rsidRPr="00CB11D5">
              <w:rPr>
                <w:rFonts w:eastAsia="Calibri" w:cs="Times New Roman"/>
                <w:szCs w:val="23"/>
              </w:rPr>
              <w:t>a</w:t>
            </w:r>
          </w:p>
          <w:p w14:paraId="4F02E250" w14:textId="77777777" w:rsidR="00F92CBE" w:rsidRPr="00CB11D5" w:rsidRDefault="00F92CBE" w:rsidP="00CB11D5">
            <w:pPr>
              <w:spacing w:after="160" w:line="259" w:lineRule="auto"/>
              <w:rPr>
                <w:rFonts w:eastAsia="Calibri" w:cs="Times New Roman"/>
                <w:szCs w:val="23"/>
              </w:rPr>
            </w:pPr>
          </w:p>
          <w:p w14:paraId="2C7994E4" w14:textId="77777777" w:rsidR="00CB11D5" w:rsidRPr="00CB11D5" w:rsidRDefault="00CB11D5" w:rsidP="00CB11D5">
            <w:pPr>
              <w:jc w:val="left"/>
              <w:rPr>
                <w:rFonts w:eastAsia="Times New Roman" w:cs="Times New Roman"/>
                <w:b/>
                <w:sz w:val="24"/>
                <w:szCs w:val="24"/>
                <w:lang w:val="cs-CZ" w:eastAsia="cs-CZ"/>
              </w:rPr>
            </w:pPr>
            <w:r w:rsidRPr="00CB11D5">
              <w:rPr>
                <w:rFonts w:eastAsia="Times New Roman" w:cs="Times New Roman"/>
                <w:b/>
                <w:szCs w:val="23"/>
                <w:lang w:val="cs-CZ" w:eastAsia="cs-CZ"/>
              </w:rPr>
              <w:t>TG Drives, s.r.o.</w:t>
            </w:r>
          </w:p>
          <w:p w14:paraId="4F51C5E5"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se sídlem Olomoucká 12090/79, 627 00 Brno</w:t>
            </w:r>
          </w:p>
          <w:p w14:paraId="0F21BE95" w14:textId="6B336B81"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zapsána v Obchodním rejstříku u Krajského soudu v Brně,</w:t>
            </w:r>
            <w:r w:rsidR="00F92CBE">
              <w:rPr>
                <w:rFonts w:eastAsia="Times New Roman" w:cs="Times New Roman"/>
                <w:szCs w:val="23"/>
                <w:lang w:val="cs-CZ" w:eastAsia="cs-CZ"/>
              </w:rPr>
              <w:t xml:space="preserve"> </w:t>
            </w:r>
            <w:r w:rsidRPr="00CB11D5">
              <w:rPr>
                <w:rFonts w:eastAsia="Times New Roman" w:cs="Times New Roman"/>
                <w:szCs w:val="23"/>
                <w:lang w:val="cs-CZ" w:eastAsia="cs-CZ"/>
              </w:rPr>
              <w:t xml:space="preserve">oddíl C, vložka 18135 </w:t>
            </w:r>
          </w:p>
          <w:p w14:paraId="1C990C2F"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IČO: 60738821, DIČ: CZ0060738821</w:t>
            </w:r>
          </w:p>
          <w:p w14:paraId="36752770" w14:textId="1AE5B5E5"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 xml:space="preserve">zastoupená: </w:t>
            </w:r>
          </w:p>
          <w:p w14:paraId="4776CEA6"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 xml:space="preserve">bankovní spojení: COMMERZBANK Aktiengesellschaft, pob. Praha </w:t>
            </w:r>
          </w:p>
          <w:p w14:paraId="33E2A3C7" w14:textId="77777777" w:rsidR="00CB11D5" w:rsidRPr="00CB11D5" w:rsidRDefault="00CB11D5" w:rsidP="00CB11D5">
            <w:pPr>
              <w:jc w:val="left"/>
              <w:rPr>
                <w:rFonts w:eastAsia="Times New Roman" w:cs="Times New Roman"/>
                <w:sz w:val="24"/>
                <w:szCs w:val="24"/>
                <w:lang w:val="cs-CZ" w:eastAsia="cs-CZ"/>
              </w:rPr>
            </w:pPr>
            <w:r w:rsidRPr="00CB11D5">
              <w:rPr>
                <w:rFonts w:eastAsia="Times New Roman" w:cs="Times New Roman"/>
                <w:szCs w:val="23"/>
                <w:lang w:val="cs-CZ" w:eastAsia="cs-CZ"/>
              </w:rPr>
              <w:t>číslo účtu: 50013002/6200</w:t>
            </w:r>
          </w:p>
          <w:p w14:paraId="18B1CB3C" w14:textId="77777777" w:rsidR="00CB11D5" w:rsidRPr="00A05179" w:rsidRDefault="00CB11D5" w:rsidP="00CB11D5">
            <w:pPr>
              <w:autoSpaceDE w:val="0"/>
              <w:autoSpaceDN w:val="0"/>
              <w:adjustRightInd w:val="0"/>
              <w:jc w:val="left"/>
            </w:pPr>
            <w:r w:rsidRPr="00A05179">
              <w:t>jako další účastník projektu (dále jen „další účastník č. 31“)</w:t>
            </w:r>
          </w:p>
          <w:p w14:paraId="77CE6A46" w14:textId="77777777" w:rsidR="00CB11D5" w:rsidRPr="00A05179" w:rsidRDefault="00CB11D5" w:rsidP="00CB11D5">
            <w:pPr>
              <w:autoSpaceDE w:val="0"/>
              <w:autoSpaceDN w:val="0"/>
              <w:adjustRightInd w:val="0"/>
              <w:jc w:val="left"/>
            </w:pPr>
          </w:p>
          <w:p w14:paraId="44D00973" w14:textId="123F49DB" w:rsid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21010671" w14:textId="3F60D326" w:rsidR="00102B11" w:rsidRDefault="00102B11" w:rsidP="00CB11D5">
            <w:pPr>
              <w:autoSpaceDE w:val="0"/>
              <w:autoSpaceDN w:val="0"/>
              <w:adjustRightInd w:val="0"/>
              <w:jc w:val="left"/>
              <w:rPr>
                <w:rFonts w:eastAsia="Calibri" w:cs="Times New Roman"/>
                <w:szCs w:val="23"/>
              </w:rPr>
            </w:pPr>
          </w:p>
          <w:p w14:paraId="00913831" w14:textId="5E256C0B" w:rsidR="00102B11" w:rsidRDefault="00102B11" w:rsidP="00CB11D5">
            <w:pPr>
              <w:autoSpaceDE w:val="0"/>
              <w:autoSpaceDN w:val="0"/>
              <w:adjustRightInd w:val="0"/>
              <w:jc w:val="left"/>
              <w:rPr>
                <w:rFonts w:eastAsia="Calibri" w:cs="Times New Roman"/>
                <w:szCs w:val="23"/>
              </w:rPr>
            </w:pPr>
          </w:p>
          <w:p w14:paraId="7C074ABA" w14:textId="77777777" w:rsidR="00CB11D5" w:rsidRPr="00CB11D5" w:rsidRDefault="00CB11D5" w:rsidP="00CB11D5">
            <w:pPr>
              <w:autoSpaceDE w:val="0"/>
              <w:autoSpaceDN w:val="0"/>
              <w:adjustRightInd w:val="0"/>
              <w:jc w:val="left"/>
              <w:rPr>
                <w:rFonts w:eastAsia="Calibri" w:cs="Times New Roman"/>
                <w:szCs w:val="23"/>
              </w:rPr>
            </w:pPr>
          </w:p>
          <w:p w14:paraId="3ECACC7D" w14:textId="77777777" w:rsidR="00CB11D5" w:rsidRPr="00CB11D5" w:rsidRDefault="00CB11D5" w:rsidP="00CB11D5">
            <w:pPr>
              <w:autoSpaceDE w:val="0"/>
              <w:autoSpaceDN w:val="0"/>
              <w:adjustRightInd w:val="0"/>
              <w:jc w:val="left"/>
              <w:rPr>
                <w:rFonts w:eastAsia="Times New Roman" w:cs="Times New Roman"/>
                <w:b/>
                <w:color w:val="000000"/>
                <w:szCs w:val="23"/>
              </w:rPr>
            </w:pPr>
            <w:r w:rsidRPr="00CB11D5">
              <w:rPr>
                <w:rFonts w:eastAsia="Times New Roman" w:cs="Times New Roman"/>
                <w:b/>
                <w:color w:val="000000"/>
                <w:szCs w:val="23"/>
              </w:rPr>
              <w:t>"TMV SS" spol. s r.o.</w:t>
            </w:r>
          </w:p>
          <w:p w14:paraId="0513A843"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se sídlem </w:t>
            </w:r>
            <w:r w:rsidRPr="00CB11D5">
              <w:rPr>
                <w:rFonts w:eastAsia="Times New Roman" w:cs="Times New Roman"/>
                <w:color w:val="000000"/>
                <w:szCs w:val="23"/>
              </w:rPr>
              <w:t>Studánková 395, 149 00, Praha 4 - Újezd</w:t>
            </w:r>
          </w:p>
          <w:p w14:paraId="5E2AC570"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zapsána v Obchodním rejstříku u </w:t>
            </w:r>
            <w:r w:rsidRPr="00CB11D5">
              <w:rPr>
                <w:rFonts w:eastAsia="Calibri" w:cs="Times New Roman"/>
                <w:color w:val="000000"/>
                <w:szCs w:val="23"/>
              </w:rPr>
              <w:t>Městského soudu v Praze</w:t>
            </w:r>
            <w:r w:rsidRPr="00CB11D5">
              <w:rPr>
                <w:rFonts w:eastAsia="Calibri" w:cs="Times New Roman"/>
                <w:szCs w:val="23"/>
              </w:rPr>
              <w:t xml:space="preserve">, oddíl C, vložka </w:t>
            </w:r>
            <w:r w:rsidRPr="00CB11D5">
              <w:rPr>
                <w:rFonts w:eastAsia="Calibri" w:cs="Times New Roman"/>
                <w:color w:val="000000"/>
                <w:szCs w:val="23"/>
              </w:rPr>
              <w:t>6115</w:t>
            </w:r>
          </w:p>
          <w:p w14:paraId="29E5553F" w14:textId="77777777" w:rsidR="00CB11D5" w:rsidRPr="00A05179" w:rsidRDefault="00CB11D5" w:rsidP="00CB11D5">
            <w:pPr>
              <w:autoSpaceDE w:val="0"/>
              <w:autoSpaceDN w:val="0"/>
              <w:adjustRightInd w:val="0"/>
              <w:jc w:val="left"/>
            </w:pPr>
            <w:r w:rsidRPr="00A05179">
              <w:t xml:space="preserve">IČO: </w:t>
            </w:r>
            <w:r w:rsidRPr="00A05179">
              <w:rPr>
                <w:color w:val="000000"/>
              </w:rPr>
              <w:t>44849443</w:t>
            </w:r>
            <w:r w:rsidRPr="00A05179">
              <w:t>, DIČ: CZ</w:t>
            </w:r>
            <w:r w:rsidRPr="00A05179">
              <w:rPr>
                <w:color w:val="000000"/>
              </w:rPr>
              <w:t>44849443</w:t>
            </w:r>
          </w:p>
          <w:p w14:paraId="5E041984" w14:textId="7EB118A0" w:rsidR="00CB11D5" w:rsidRPr="00CB11D5" w:rsidRDefault="00CB11D5" w:rsidP="00CB11D5">
            <w:pPr>
              <w:autoSpaceDE w:val="0"/>
              <w:autoSpaceDN w:val="0"/>
              <w:adjustRightInd w:val="0"/>
              <w:jc w:val="left"/>
              <w:rPr>
                <w:rFonts w:eastAsia="Calibri" w:cs="Times New Roman"/>
                <w:szCs w:val="23"/>
              </w:rPr>
            </w:pPr>
            <w:r w:rsidRPr="00A05179">
              <w:t xml:space="preserve">zastoupená: </w:t>
            </w:r>
          </w:p>
          <w:p w14:paraId="5E53CFAB"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bankovní spojení: Česká spořitelna</w:t>
            </w:r>
          </w:p>
          <w:p w14:paraId="5052B07B"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číslo účtu: </w:t>
            </w:r>
            <w:r w:rsidRPr="00CB11D5">
              <w:rPr>
                <w:rFonts w:eastAsia="Times New Roman" w:cs="Times New Roman"/>
                <w:color w:val="000000"/>
                <w:szCs w:val="23"/>
              </w:rPr>
              <w:t>1923565389/0800</w:t>
            </w:r>
          </w:p>
          <w:p w14:paraId="0F4944F7"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32“)</w:t>
            </w:r>
          </w:p>
          <w:p w14:paraId="08E768E3" w14:textId="77777777" w:rsidR="00CB11D5" w:rsidRDefault="00CB11D5" w:rsidP="00CB11D5">
            <w:pPr>
              <w:autoSpaceDE w:val="0"/>
              <w:autoSpaceDN w:val="0"/>
              <w:adjustRightInd w:val="0"/>
              <w:jc w:val="left"/>
              <w:rPr>
                <w:rFonts w:eastAsia="Calibri" w:cs="Times New Roman"/>
                <w:sz w:val="16"/>
                <w:szCs w:val="16"/>
              </w:rPr>
            </w:pPr>
          </w:p>
          <w:p w14:paraId="2EB01AAB" w14:textId="77777777" w:rsidR="00F92CBE" w:rsidRPr="00CB11D5" w:rsidRDefault="00F92CBE" w:rsidP="00CB11D5">
            <w:pPr>
              <w:autoSpaceDE w:val="0"/>
              <w:autoSpaceDN w:val="0"/>
              <w:adjustRightInd w:val="0"/>
              <w:jc w:val="left"/>
              <w:rPr>
                <w:rFonts w:eastAsia="Calibri" w:cs="Times New Roman"/>
                <w:sz w:val="16"/>
                <w:szCs w:val="16"/>
              </w:rPr>
            </w:pPr>
          </w:p>
          <w:p w14:paraId="30AF85F0" w14:textId="77777777" w:rsidR="00CB11D5" w:rsidRPr="00CB11D5" w:rsidRDefault="00CB11D5" w:rsidP="00CB11D5">
            <w:pPr>
              <w:autoSpaceDE w:val="0"/>
              <w:autoSpaceDN w:val="0"/>
              <w:adjustRightInd w:val="0"/>
              <w:jc w:val="left"/>
              <w:rPr>
                <w:rFonts w:eastAsia="Calibri" w:cs="Times New Roman"/>
                <w:sz w:val="2"/>
                <w:szCs w:val="2"/>
              </w:rPr>
            </w:pPr>
          </w:p>
          <w:p w14:paraId="58B207E0" w14:textId="77777777" w:rsidR="00CB11D5" w:rsidRPr="00CB11D5" w:rsidRDefault="00CB11D5" w:rsidP="00CB11D5">
            <w:pPr>
              <w:autoSpaceDE w:val="0"/>
              <w:autoSpaceDN w:val="0"/>
              <w:adjustRightInd w:val="0"/>
              <w:jc w:val="left"/>
              <w:rPr>
                <w:rFonts w:eastAsia="Calibri" w:cs="Times New Roman"/>
                <w:sz w:val="2"/>
                <w:szCs w:val="2"/>
              </w:rPr>
            </w:pPr>
          </w:p>
          <w:p w14:paraId="40E5055A" w14:textId="77777777" w:rsidR="00CB11D5" w:rsidRPr="00CB11D5" w:rsidRDefault="00CB11D5" w:rsidP="00CB11D5">
            <w:pPr>
              <w:autoSpaceDE w:val="0"/>
              <w:autoSpaceDN w:val="0"/>
              <w:adjustRightInd w:val="0"/>
              <w:jc w:val="left"/>
              <w:rPr>
                <w:rFonts w:eastAsia="Calibri" w:cs="Times New Roman"/>
                <w:sz w:val="2"/>
                <w:szCs w:val="2"/>
              </w:rPr>
            </w:pPr>
          </w:p>
          <w:p w14:paraId="2D0B1388" w14:textId="77777777" w:rsidR="00CB11D5" w:rsidRPr="00CB11D5" w:rsidRDefault="00CB11D5" w:rsidP="00CB11D5">
            <w:pPr>
              <w:autoSpaceDE w:val="0"/>
              <w:autoSpaceDN w:val="0"/>
              <w:adjustRightInd w:val="0"/>
              <w:jc w:val="left"/>
              <w:rPr>
                <w:rFonts w:eastAsia="Calibri" w:cs="Times New Roman"/>
                <w:sz w:val="2"/>
                <w:szCs w:val="2"/>
              </w:rPr>
            </w:pPr>
          </w:p>
          <w:p w14:paraId="1CF906F9" w14:textId="77777777" w:rsidR="00CB11D5" w:rsidRPr="00CB11D5" w:rsidRDefault="00CB11D5" w:rsidP="00CB11D5">
            <w:pPr>
              <w:autoSpaceDE w:val="0"/>
              <w:autoSpaceDN w:val="0"/>
              <w:adjustRightInd w:val="0"/>
              <w:jc w:val="left"/>
              <w:rPr>
                <w:rFonts w:eastAsia="Calibri" w:cs="Times New Roman"/>
                <w:sz w:val="2"/>
                <w:szCs w:val="2"/>
              </w:rPr>
            </w:pPr>
          </w:p>
          <w:p w14:paraId="188D4BA3"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7F9B6322" w14:textId="77777777" w:rsidR="00CB11D5" w:rsidRDefault="00CB11D5" w:rsidP="00CB11D5">
            <w:pPr>
              <w:autoSpaceDE w:val="0"/>
              <w:autoSpaceDN w:val="0"/>
              <w:adjustRightInd w:val="0"/>
              <w:jc w:val="left"/>
              <w:rPr>
                <w:rFonts w:eastAsia="Calibri" w:cs="Times New Roman"/>
                <w:szCs w:val="23"/>
              </w:rPr>
            </w:pPr>
          </w:p>
          <w:p w14:paraId="34FBCDB1" w14:textId="77777777" w:rsidR="00F92CBE" w:rsidRPr="00CB11D5" w:rsidRDefault="00F92CBE" w:rsidP="00CB11D5">
            <w:pPr>
              <w:autoSpaceDE w:val="0"/>
              <w:autoSpaceDN w:val="0"/>
              <w:adjustRightInd w:val="0"/>
              <w:jc w:val="left"/>
              <w:rPr>
                <w:rFonts w:eastAsia="Calibri" w:cs="Times New Roman"/>
                <w:szCs w:val="23"/>
              </w:rPr>
            </w:pPr>
          </w:p>
          <w:p w14:paraId="07371507" w14:textId="77777777" w:rsidR="00CB11D5" w:rsidRPr="00CB11D5" w:rsidRDefault="00CB11D5" w:rsidP="00CB11D5">
            <w:pPr>
              <w:autoSpaceDE w:val="0"/>
              <w:autoSpaceDN w:val="0"/>
              <w:adjustRightInd w:val="0"/>
              <w:jc w:val="left"/>
              <w:rPr>
                <w:rFonts w:eastAsia="Calibri" w:cs="Times New Roman"/>
                <w:b/>
                <w:szCs w:val="23"/>
              </w:rPr>
            </w:pPr>
            <w:r w:rsidRPr="00CB11D5">
              <w:rPr>
                <w:rFonts w:eastAsia="Calibri" w:cs="Times New Roman"/>
                <w:b/>
                <w:szCs w:val="23"/>
              </w:rPr>
              <w:t>TŘINECKÉ ŽELEZÁRNY, a.</w:t>
            </w:r>
            <w:r w:rsidR="004918DD">
              <w:rPr>
                <w:rFonts w:eastAsia="Calibri" w:cs="Times New Roman"/>
                <w:b/>
                <w:szCs w:val="23"/>
              </w:rPr>
              <w:t xml:space="preserve"> </w:t>
            </w:r>
            <w:r w:rsidRPr="00CB11D5">
              <w:rPr>
                <w:rFonts w:eastAsia="Calibri" w:cs="Times New Roman"/>
                <w:b/>
                <w:szCs w:val="23"/>
              </w:rPr>
              <w:t>s.</w:t>
            </w:r>
          </w:p>
          <w:p w14:paraId="672E62D1" w14:textId="5E795422"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se sídlem Průmyslová 1000, Staré Město, 739 </w:t>
            </w:r>
            <w:r w:rsidR="007672DD">
              <w:rPr>
                <w:rFonts w:eastAsia="Calibri" w:cs="Times New Roman"/>
                <w:szCs w:val="23"/>
              </w:rPr>
              <w:t>61</w:t>
            </w:r>
            <w:r w:rsidR="004918DD">
              <w:rPr>
                <w:rFonts w:eastAsia="Calibri" w:cs="Times New Roman"/>
                <w:szCs w:val="23"/>
              </w:rPr>
              <w:t xml:space="preserve"> Třinec</w:t>
            </w:r>
          </w:p>
          <w:p w14:paraId="7991CB62" w14:textId="40405332"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zapsána v Obchodním rejstříku u Krajského soudu v Ostravě,</w:t>
            </w:r>
            <w:r w:rsidR="00F92CBE">
              <w:rPr>
                <w:rFonts w:eastAsia="Calibri" w:cs="Times New Roman"/>
                <w:szCs w:val="23"/>
              </w:rPr>
              <w:t xml:space="preserve"> </w:t>
            </w:r>
            <w:r w:rsidRPr="00CB11D5">
              <w:rPr>
                <w:rFonts w:eastAsia="Calibri" w:cs="Times New Roman"/>
                <w:szCs w:val="23"/>
              </w:rPr>
              <w:t xml:space="preserve">oddíl B, vložka 146 </w:t>
            </w:r>
          </w:p>
          <w:p w14:paraId="6934582C" w14:textId="77777777" w:rsidR="00CB11D5" w:rsidRPr="00A05179" w:rsidRDefault="00CB11D5" w:rsidP="00CB11D5">
            <w:pPr>
              <w:autoSpaceDE w:val="0"/>
              <w:autoSpaceDN w:val="0"/>
              <w:adjustRightInd w:val="0"/>
              <w:jc w:val="left"/>
            </w:pPr>
            <w:r w:rsidRPr="00A05179">
              <w:t>IČO: 18050646, DIČ: CZ699002812</w:t>
            </w:r>
          </w:p>
          <w:p w14:paraId="40719782" w14:textId="02EFC6A1" w:rsidR="00CB11D5" w:rsidRPr="00CB11D5" w:rsidRDefault="00CB11D5" w:rsidP="00177179">
            <w:pPr>
              <w:autoSpaceDE w:val="0"/>
              <w:autoSpaceDN w:val="0"/>
              <w:adjustRightInd w:val="0"/>
              <w:jc w:val="left"/>
              <w:rPr>
                <w:rFonts w:eastAsia="Calibri" w:cs="Times New Roman"/>
                <w:szCs w:val="23"/>
              </w:rPr>
            </w:pPr>
            <w:r w:rsidRPr="00A05179">
              <w:t>zastoupená</w:t>
            </w:r>
          </w:p>
          <w:p w14:paraId="5F05E5A4" w14:textId="48902BB8"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lastRenderedPageBreak/>
              <w:t>bankovní spojení: Č</w:t>
            </w:r>
            <w:r w:rsidR="004918DD">
              <w:rPr>
                <w:rFonts w:eastAsia="Calibri" w:cs="Times New Roman"/>
                <w:szCs w:val="23"/>
              </w:rPr>
              <w:t xml:space="preserve">eskoslovenská obchodní banka, a. </w:t>
            </w:r>
            <w:proofErr w:type="gramStart"/>
            <w:r w:rsidR="004918DD">
              <w:rPr>
                <w:rFonts w:eastAsia="Calibri" w:cs="Times New Roman"/>
                <w:szCs w:val="23"/>
              </w:rPr>
              <w:t>s.</w:t>
            </w:r>
            <w:r w:rsidRPr="00CB11D5">
              <w:rPr>
                <w:rFonts w:eastAsia="Calibri" w:cs="Times New Roman"/>
                <w:szCs w:val="23"/>
              </w:rPr>
              <w:t>číslo</w:t>
            </w:r>
            <w:proofErr w:type="gramEnd"/>
            <w:r w:rsidRPr="00CB11D5">
              <w:rPr>
                <w:rFonts w:eastAsia="Calibri" w:cs="Times New Roman"/>
                <w:szCs w:val="23"/>
              </w:rPr>
              <w:t xml:space="preserve"> účtu: 99791913/0300</w:t>
            </w:r>
          </w:p>
          <w:p w14:paraId="0047BB58"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33“)</w:t>
            </w:r>
          </w:p>
          <w:p w14:paraId="5AEACE9F" w14:textId="77777777" w:rsidR="00CB11D5" w:rsidRDefault="00CB11D5" w:rsidP="00CB11D5">
            <w:pPr>
              <w:autoSpaceDE w:val="0"/>
              <w:autoSpaceDN w:val="0"/>
              <w:adjustRightInd w:val="0"/>
              <w:jc w:val="left"/>
              <w:rPr>
                <w:rFonts w:eastAsia="Calibri" w:cs="Times New Roman"/>
                <w:szCs w:val="23"/>
              </w:rPr>
            </w:pPr>
          </w:p>
          <w:p w14:paraId="222E52DD" w14:textId="77777777" w:rsidR="00F92CBE" w:rsidRPr="00CB11D5" w:rsidRDefault="00F92CBE" w:rsidP="00CB11D5">
            <w:pPr>
              <w:autoSpaceDE w:val="0"/>
              <w:autoSpaceDN w:val="0"/>
              <w:adjustRightInd w:val="0"/>
              <w:jc w:val="left"/>
              <w:rPr>
                <w:rFonts w:eastAsia="Calibri" w:cs="Times New Roman"/>
                <w:szCs w:val="23"/>
              </w:rPr>
            </w:pPr>
          </w:p>
          <w:p w14:paraId="7D0597AE"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7C79CF28" w14:textId="77777777" w:rsidR="00033D4E" w:rsidRDefault="00033D4E" w:rsidP="00CB11D5">
            <w:pPr>
              <w:autoSpaceDE w:val="0"/>
              <w:autoSpaceDN w:val="0"/>
              <w:adjustRightInd w:val="0"/>
              <w:jc w:val="left"/>
              <w:rPr>
                <w:rFonts w:eastAsia="Calibri" w:cs="Times New Roman"/>
                <w:b/>
                <w:szCs w:val="23"/>
              </w:rPr>
            </w:pPr>
          </w:p>
          <w:p w14:paraId="662DB96E" w14:textId="77777777" w:rsidR="00F92CBE" w:rsidRDefault="00F92CBE" w:rsidP="00CB11D5">
            <w:pPr>
              <w:autoSpaceDE w:val="0"/>
              <w:autoSpaceDN w:val="0"/>
              <w:adjustRightInd w:val="0"/>
              <w:jc w:val="left"/>
              <w:rPr>
                <w:rFonts w:eastAsia="Calibri" w:cs="Times New Roman"/>
                <w:b/>
                <w:szCs w:val="23"/>
              </w:rPr>
            </w:pPr>
          </w:p>
          <w:p w14:paraId="0595B03F" w14:textId="77777777" w:rsidR="00177179" w:rsidRDefault="00177179" w:rsidP="00CB11D5">
            <w:pPr>
              <w:autoSpaceDE w:val="0"/>
              <w:autoSpaceDN w:val="0"/>
              <w:adjustRightInd w:val="0"/>
              <w:jc w:val="left"/>
              <w:rPr>
                <w:rFonts w:eastAsia="Calibri" w:cs="Times New Roman"/>
                <w:b/>
                <w:szCs w:val="23"/>
              </w:rPr>
            </w:pPr>
          </w:p>
          <w:p w14:paraId="7AF100E2" w14:textId="5A971AF4" w:rsidR="007A5B1C" w:rsidRDefault="007A5B1C" w:rsidP="00CB11D5">
            <w:pPr>
              <w:autoSpaceDE w:val="0"/>
              <w:autoSpaceDN w:val="0"/>
              <w:adjustRightInd w:val="0"/>
              <w:jc w:val="left"/>
              <w:rPr>
                <w:rFonts w:eastAsia="Calibri" w:cs="Times New Roman"/>
                <w:b/>
                <w:szCs w:val="23"/>
              </w:rPr>
            </w:pPr>
            <w:r w:rsidRPr="007A5B1C">
              <w:rPr>
                <w:rFonts w:eastAsia="Calibri" w:cs="Times New Roman"/>
                <w:b/>
                <w:szCs w:val="23"/>
              </w:rPr>
              <w:t>Unicorn Systems a.s.</w:t>
            </w:r>
          </w:p>
          <w:p w14:paraId="572453C7" w14:textId="77777777" w:rsidR="00F92CBE" w:rsidRDefault="00F92CBE" w:rsidP="0055188C">
            <w:pPr>
              <w:pStyle w:val="Default"/>
              <w:rPr>
                <w:sz w:val="23"/>
                <w:szCs w:val="23"/>
              </w:rPr>
            </w:pPr>
            <w:r>
              <w:rPr>
                <w:sz w:val="23"/>
                <w:szCs w:val="23"/>
              </w:rPr>
              <w:t>se sídlem:</w:t>
            </w:r>
            <w:r w:rsidR="0055188C">
              <w:rPr>
                <w:sz w:val="23"/>
                <w:szCs w:val="23"/>
              </w:rPr>
              <w:t>V</w:t>
            </w:r>
            <w:r>
              <w:rPr>
                <w:sz w:val="23"/>
                <w:szCs w:val="23"/>
              </w:rPr>
              <w:t xml:space="preserve"> Kapslovně 2/2767, 130 00 </w:t>
            </w:r>
          </w:p>
          <w:p w14:paraId="45D08DAD" w14:textId="27AEE7E4" w:rsidR="0055188C" w:rsidRDefault="00F92CBE" w:rsidP="0055188C">
            <w:pPr>
              <w:pStyle w:val="Default"/>
              <w:rPr>
                <w:sz w:val="23"/>
                <w:szCs w:val="23"/>
              </w:rPr>
            </w:pPr>
            <w:r>
              <w:rPr>
                <w:sz w:val="23"/>
                <w:szCs w:val="23"/>
              </w:rPr>
              <w:t>Praha</w:t>
            </w:r>
            <w:r w:rsidR="0055188C">
              <w:rPr>
                <w:sz w:val="23"/>
                <w:szCs w:val="23"/>
              </w:rPr>
              <w:t>3</w:t>
            </w:r>
          </w:p>
          <w:p w14:paraId="6CD7FEB6" w14:textId="4F07C7B7" w:rsidR="0055188C" w:rsidRDefault="0055188C" w:rsidP="0055188C">
            <w:pPr>
              <w:pStyle w:val="Default"/>
              <w:rPr>
                <w:sz w:val="23"/>
                <w:szCs w:val="23"/>
              </w:rPr>
            </w:pPr>
            <w:r>
              <w:rPr>
                <w:sz w:val="23"/>
                <w:szCs w:val="23"/>
              </w:rPr>
              <w:t xml:space="preserve">zapsaná v obchodním rejstříku vedeném </w:t>
            </w:r>
            <w:r w:rsidR="00937C9C">
              <w:rPr>
                <w:sz w:val="23"/>
                <w:szCs w:val="23"/>
              </w:rPr>
              <w:t xml:space="preserve">u </w:t>
            </w:r>
            <w:r>
              <w:rPr>
                <w:sz w:val="23"/>
                <w:szCs w:val="23"/>
              </w:rPr>
              <w:t>Městsk</w:t>
            </w:r>
            <w:r w:rsidR="00937C9C">
              <w:rPr>
                <w:sz w:val="23"/>
                <w:szCs w:val="23"/>
              </w:rPr>
              <w:t>ého</w:t>
            </w:r>
            <w:r>
              <w:rPr>
                <w:sz w:val="23"/>
                <w:szCs w:val="23"/>
              </w:rPr>
              <w:t xml:space="preserve"> soud</w:t>
            </w:r>
            <w:r w:rsidR="00937C9C">
              <w:rPr>
                <w:sz w:val="23"/>
                <w:szCs w:val="23"/>
              </w:rPr>
              <w:t>u</w:t>
            </w:r>
            <w:r>
              <w:rPr>
                <w:sz w:val="23"/>
                <w:szCs w:val="23"/>
              </w:rPr>
              <w:t xml:space="preserve"> v Praze </w:t>
            </w:r>
          </w:p>
          <w:p w14:paraId="355384AE" w14:textId="77777777" w:rsidR="0055188C" w:rsidRDefault="0055188C" w:rsidP="0055188C">
            <w:pPr>
              <w:pStyle w:val="Default"/>
              <w:rPr>
                <w:sz w:val="23"/>
                <w:szCs w:val="23"/>
              </w:rPr>
            </w:pPr>
            <w:r>
              <w:rPr>
                <w:sz w:val="23"/>
                <w:szCs w:val="23"/>
              </w:rPr>
              <w:t>oddíl B, vložka 4579</w:t>
            </w:r>
          </w:p>
          <w:p w14:paraId="6015C4BA" w14:textId="77777777" w:rsidR="0055188C" w:rsidRDefault="0055188C" w:rsidP="0055188C">
            <w:pPr>
              <w:pStyle w:val="Default"/>
              <w:rPr>
                <w:sz w:val="23"/>
                <w:szCs w:val="23"/>
              </w:rPr>
            </w:pPr>
            <w:r>
              <w:rPr>
                <w:sz w:val="23"/>
                <w:szCs w:val="23"/>
              </w:rPr>
              <w:t>IČO:  25110853, DIČ: CZ</w:t>
            </w:r>
            <w:r>
              <w:rPr>
                <w:color w:val="auto"/>
                <w:sz w:val="23"/>
                <w:szCs w:val="23"/>
              </w:rPr>
              <w:t>699004029</w:t>
            </w:r>
          </w:p>
          <w:p w14:paraId="3E28F248" w14:textId="184A420B" w:rsidR="0055188C" w:rsidRDefault="0055188C" w:rsidP="0055188C">
            <w:pPr>
              <w:pStyle w:val="Default"/>
              <w:rPr>
                <w:sz w:val="23"/>
                <w:szCs w:val="23"/>
                <w:highlight w:val="yellow"/>
              </w:rPr>
            </w:pPr>
            <w:r>
              <w:rPr>
                <w:sz w:val="23"/>
                <w:szCs w:val="23"/>
              </w:rPr>
              <w:t xml:space="preserve">zastoupená: </w:t>
            </w:r>
          </w:p>
          <w:p w14:paraId="43E37E69" w14:textId="77777777" w:rsidR="0055188C" w:rsidRDefault="0055188C" w:rsidP="0055188C">
            <w:pPr>
              <w:pStyle w:val="Default"/>
              <w:rPr>
                <w:sz w:val="23"/>
                <w:szCs w:val="23"/>
              </w:rPr>
            </w:pPr>
            <w:r>
              <w:rPr>
                <w:sz w:val="23"/>
                <w:szCs w:val="23"/>
              </w:rPr>
              <w:t>bankovní spojení: Komerční banka, a.s.</w:t>
            </w:r>
          </w:p>
          <w:p w14:paraId="09755C36" w14:textId="77777777" w:rsidR="0055188C" w:rsidRDefault="0055188C" w:rsidP="0055188C">
            <w:pPr>
              <w:pStyle w:val="Default"/>
              <w:rPr>
                <w:sz w:val="23"/>
                <w:szCs w:val="23"/>
              </w:rPr>
            </w:pPr>
            <w:r>
              <w:rPr>
                <w:sz w:val="23"/>
                <w:szCs w:val="23"/>
              </w:rPr>
              <w:t>číslo účtu: 19-3196300227/0100</w:t>
            </w:r>
          </w:p>
          <w:p w14:paraId="00FC0A6F"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34“)</w:t>
            </w:r>
          </w:p>
          <w:p w14:paraId="6028E1EB" w14:textId="77777777" w:rsidR="00CB11D5" w:rsidRPr="00CB11D5" w:rsidRDefault="00CB11D5" w:rsidP="00CB11D5">
            <w:pPr>
              <w:autoSpaceDE w:val="0"/>
              <w:autoSpaceDN w:val="0"/>
              <w:adjustRightInd w:val="0"/>
              <w:jc w:val="left"/>
              <w:rPr>
                <w:rFonts w:eastAsia="Calibri" w:cs="Times New Roman"/>
                <w:szCs w:val="23"/>
              </w:rPr>
            </w:pPr>
          </w:p>
          <w:p w14:paraId="1B6FEAE9" w14:textId="77777777" w:rsidR="00CB11D5" w:rsidRPr="00A05179" w:rsidRDefault="00CB11D5" w:rsidP="00CB11D5">
            <w:pPr>
              <w:autoSpaceDE w:val="0"/>
              <w:autoSpaceDN w:val="0"/>
              <w:adjustRightInd w:val="0"/>
              <w:jc w:val="left"/>
            </w:pPr>
            <w:r w:rsidRPr="00A05179">
              <w:t>a</w:t>
            </w:r>
          </w:p>
          <w:p w14:paraId="2F93B939" w14:textId="604F7F8E" w:rsidR="00CB11D5" w:rsidRDefault="00CB11D5" w:rsidP="00CB11D5">
            <w:pPr>
              <w:autoSpaceDE w:val="0"/>
              <w:autoSpaceDN w:val="0"/>
              <w:adjustRightInd w:val="0"/>
              <w:jc w:val="left"/>
            </w:pPr>
          </w:p>
          <w:p w14:paraId="64DD5462" w14:textId="19FB1FBA" w:rsidR="003C7710" w:rsidRDefault="003C7710" w:rsidP="00CB11D5">
            <w:pPr>
              <w:autoSpaceDE w:val="0"/>
              <w:autoSpaceDN w:val="0"/>
              <w:adjustRightInd w:val="0"/>
              <w:jc w:val="left"/>
            </w:pPr>
          </w:p>
          <w:p w14:paraId="51FCDA2B" w14:textId="77777777" w:rsidR="003C7710" w:rsidRPr="00A05179" w:rsidRDefault="003C7710" w:rsidP="00CB11D5">
            <w:pPr>
              <w:autoSpaceDE w:val="0"/>
              <w:autoSpaceDN w:val="0"/>
              <w:adjustRightInd w:val="0"/>
              <w:jc w:val="left"/>
            </w:pPr>
          </w:p>
          <w:p w14:paraId="61BC9632" w14:textId="77777777" w:rsidR="00F92CBE" w:rsidRDefault="00F92CBE" w:rsidP="00CB11D5">
            <w:pPr>
              <w:autoSpaceDE w:val="0"/>
              <w:autoSpaceDN w:val="0"/>
              <w:adjustRightInd w:val="0"/>
              <w:jc w:val="left"/>
              <w:rPr>
                <w:b/>
              </w:rPr>
            </w:pPr>
          </w:p>
          <w:p w14:paraId="51358B9C" w14:textId="211656F8" w:rsidR="00CB11D5" w:rsidRPr="00A05179" w:rsidRDefault="007A5B1C" w:rsidP="00CB11D5">
            <w:pPr>
              <w:autoSpaceDE w:val="0"/>
              <w:autoSpaceDN w:val="0"/>
              <w:adjustRightInd w:val="0"/>
              <w:jc w:val="left"/>
              <w:rPr>
                <w:b/>
              </w:rPr>
            </w:pPr>
            <w:r w:rsidRPr="00A05179">
              <w:rPr>
                <w:b/>
              </w:rPr>
              <w:t>UNIS, a.s.</w:t>
            </w:r>
          </w:p>
          <w:p w14:paraId="0E39B997" w14:textId="479A99D1" w:rsidR="00CB11D5" w:rsidRPr="00B577E3" w:rsidRDefault="00CB11D5" w:rsidP="00B577E3">
            <w:pPr>
              <w:autoSpaceDE w:val="0"/>
              <w:autoSpaceDN w:val="0"/>
              <w:adjustRightInd w:val="0"/>
              <w:jc w:val="left"/>
              <w:rPr>
                <w:rFonts w:eastAsia="Calibri" w:cs="Times New Roman"/>
                <w:szCs w:val="23"/>
              </w:rPr>
            </w:pPr>
            <w:r w:rsidRPr="00B577E3">
              <w:rPr>
                <w:rFonts w:eastAsia="Calibri" w:cs="Times New Roman"/>
                <w:szCs w:val="23"/>
              </w:rPr>
              <w:t xml:space="preserve">se sídlem: </w:t>
            </w:r>
            <w:r w:rsidR="002437CA" w:rsidRPr="00B577E3">
              <w:rPr>
                <w:rFonts w:eastAsia="Calibri" w:cs="Times New Roman"/>
                <w:szCs w:val="23"/>
              </w:rPr>
              <w:t>Jundrovská 1035/33, Komín, 624 00 Brno</w:t>
            </w:r>
          </w:p>
          <w:p w14:paraId="57918822" w14:textId="477A6011" w:rsidR="00CB11D5" w:rsidRPr="00B577E3" w:rsidRDefault="00CB11D5" w:rsidP="00CB11D5">
            <w:pPr>
              <w:autoSpaceDE w:val="0"/>
              <w:autoSpaceDN w:val="0"/>
              <w:adjustRightInd w:val="0"/>
              <w:jc w:val="left"/>
              <w:rPr>
                <w:rFonts w:eastAsia="Calibri" w:cs="Times New Roman"/>
                <w:szCs w:val="23"/>
              </w:rPr>
            </w:pPr>
            <w:r w:rsidRPr="00B577E3">
              <w:rPr>
                <w:rFonts w:eastAsia="Calibri" w:cs="Times New Roman"/>
                <w:szCs w:val="23"/>
              </w:rPr>
              <w:t xml:space="preserve">zapsaná v obchodním rejstříku vedeném </w:t>
            </w:r>
            <w:r w:rsidR="002437CA" w:rsidRPr="00B577E3">
              <w:rPr>
                <w:rFonts w:eastAsia="Calibri" w:cs="Times New Roman"/>
                <w:szCs w:val="23"/>
              </w:rPr>
              <w:t>u Krajského soudu v Brně</w:t>
            </w:r>
          </w:p>
          <w:p w14:paraId="052055A0" w14:textId="36BA2786" w:rsidR="00CB11D5" w:rsidRPr="00B577E3" w:rsidRDefault="00CB11D5" w:rsidP="00CB11D5">
            <w:pPr>
              <w:autoSpaceDE w:val="0"/>
              <w:autoSpaceDN w:val="0"/>
              <w:adjustRightInd w:val="0"/>
              <w:jc w:val="left"/>
              <w:rPr>
                <w:rFonts w:eastAsia="Calibri" w:cs="Times New Roman"/>
                <w:szCs w:val="23"/>
              </w:rPr>
            </w:pPr>
            <w:r w:rsidRPr="00B577E3">
              <w:rPr>
                <w:rFonts w:eastAsia="Calibri" w:cs="Times New Roman"/>
                <w:szCs w:val="23"/>
              </w:rPr>
              <w:t xml:space="preserve">oddíl </w:t>
            </w:r>
            <w:r w:rsidR="002437CA" w:rsidRPr="00B577E3">
              <w:rPr>
                <w:rFonts w:eastAsia="Calibri" w:cs="Times New Roman"/>
                <w:szCs w:val="23"/>
              </w:rPr>
              <w:t>B,</w:t>
            </w:r>
            <w:r w:rsidRPr="00B577E3">
              <w:rPr>
                <w:rFonts w:eastAsia="Calibri" w:cs="Times New Roman"/>
                <w:szCs w:val="23"/>
              </w:rPr>
              <w:t xml:space="preserve"> vložka </w:t>
            </w:r>
            <w:r w:rsidR="002437CA" w:rsidRPr="00B577E3">
              <w:rPr>
                <w:rFonts w:eastAsia="Calibri" w:cs="Times New Roman"/>
                <w:szCs w:val="23"/>
              </w:rPr>
              <w:t>5611 </w:t>
            </w:r>
          </w:p>
          <w:p w14:paraId="4481835D" w14:textId="6D023B5E" w:rsidR="00CB11D5" w:rsidRPr="00B577E3" w:rsidRDefault="00CB11D5" w:rsidP="00CB11D5">
            <w:pPr>
              <w:autoSpaceDE w:val="0"/>
              <w:autoSpaceDN w:val="0"/>
              <w:adjustRightInd w:val="0"/>
              <w:jc w:val="left"/>
              <w:rPr>
                <w:rFonts w:eastAsia="Calibri" w:cs="Times New Roman"/>
                <w:szCs w:val="23"/>
              </w:rPr>
            </w:pPr>
            <w:r w:rsidRPr="00B577E3">
              <w:rPr>
                <w:rFonts w:eastAsia="Calibri" w:cs="Times New Roman"/>
                <w:szCs w:val="23"/>
              </w:rPr>
              <w:t xml:space="preserve">IČO: </w:t>
            </w:r>
            <w:r w:rsidR="002437CA" w:rsidRPr="00B577E3">
              <w:rPr>
                <w:rFonts w:eastAsia="Calibri" w:cs="Times New Roman"/>
                <w:szCs w:val="23"/>
              </w:rPr>
              <w:t xml:space="preserve">00532304, </w:t>
            </w:r>
            <w:r w:rsidRPr="00B577E3">
              <w:rPr>
                <w:rFonts w:eastAsia="Calibri" w:cs="Times New Roman"/>
                <w:szCs w:val="23"/>
              </w:rPr>
              <w:t xml:space="preserve">DIČ: </w:t>
            </w:r>
            <w:r w:rsidR="002437CA" w:rsidRPr="00B577E3">
              <w:rPr>
                <w:rFonts w:eastAsia="Calibri" w:cs="Times New Roman"/>
                <w:szCs w:val="23"/>
              </w:rPr>
              <w:t>CZ 00532304</w:t>
            </w:r>
          </w:p>
          <w:p w14:paraId="37994F04" w14:textId="36255D04" w:rsidR="00CB11D5" w:rsidRPr="00B577E3" w:rsidRDefault="00CB11D5" w:rsidP="00CB11D5">
            <w:pPr>
              <w:autoSpaceDE w:val="0"/>
              <w:autoSpaceDN w:val="0"/>
              <w:adjustRightInd w:val="0"/>
              <w:jc w:val="left"/>
              <w:rPr>
                <w:rFonts w:eastAsia="Calibri" w:cs="Times New Roman"/>
                <w:szCs w:val="23"/>
              </w:rPr>
            </w:pPr>
            <w:r w:rsidRPr="00B577E3">
              <w:rPr>
                <w:rFonts w:eastAsia="Calibri" w:cs="Times New Roman"/>
                <w:szCs w:val="23"/>
              </w:rPr>
              <w:t xml:space="preserve">zastoupená: </w:t>
            </w:r>
          </w:p>
          <w:p w14:paraId="0F792A31" w14:textId="3E887B9B" w:rsidR="00CB11D5" w:rsidRPr="00B577E3" w:rsidRDefault="00CB11D5" w:rsidP="00CB11D5">
            <w:pPr>
              <w:autoSpaceDE w:val="0"/>
              <w:autoSpaceDN w:val="0"/>
              <w:adjustRightInd w:val="0"/>
              <w:jc w:val="left"/>
              <w:rPr>
                <w:rFonts w:eastAsia="Calibri" w:cs="Times New Roman"/>
                <w:szCs w:val="23"/>
              </w:rPr>
            </w:pPr>
            <w:r w:rsidRPr="00B577E3">
              <w:rPr>
                <w:rFonts w:eastAsia="Calibri" w:cs="Times New Roman"/>
                <w:szCs w:val="23"/>
              </w:rPr>
              <w:t xml:space="preserve">bankovní spojení:  </w:t>
            </w:r>
            <w:r w:rsidR="00727464" w:rsidRPr="002762BC">
              <w:rPr>
                <w:rFonts w:cs="Times New Roman"/>
              </w:rPr>
              <w:t xml:space="preserve">Československá obchodní banka, a.s. </w:t>
            </w:r>
          </w:p>
          <w:p w14:paraId="36545632" w14:textId="1B2E4B7D" w:rsidR="00CB11D5" w:rsidRPr="00B577E3" w:rsidRDefault="00CB11D5" w:rsidP="00CB11D5">
            <w:pPr>
              <w:autoSpaceDE w:val="0"/>
              <w:autoSpaceDN w:val="0"/>
              <w:adjustRightInd w:val="0"/>
              <w:jc w:val="left"/>
              <w:rPr>
                <w:rFonts w:eastAsia="Calibri" w:cs="Times New Roman"/>
                <w:szCs w:val="23"/>
              </w:rPr>
            </w:pPr>
            <w:r w:rsidRPr="00B577E3">
              <w:rPr>
                <w:rFonts w:eastAsia="Calibri" w:cs="Times New Roman"/>
                <w:szCs w:val="23"/>
              </w:rPr>
              <w:t xml:space="preserve">číslo účtu: </w:t>
            </w:r>
            <w:r w:rsidR="00727464" w:rsidRPr="002762BC">
              <w:rPr>
                <w:rFonts w:cs="Times New Roman"/>
              </w:rPr>
              <w:t xml:space="preserve">3935653/0300 </w:t>
            </w:r>
          </w:p>
          <w:p w14:paraId="5C7B7F13" w14:textId="77777777" w:rsidR="00CB11D5" w:rsidRPr="00B577E3" w:rsidRDefault="00CB11D5" w:rsidP="00CB11D5">
            <w:pPr>
              <w:autoSpaceDE w:val="0"/>
              <w:autoSpaceDN w:val="0"/>
              <w:adjustRightInd w:val="0"/>
              <w:jc w:val="left"/>
              <w:rPr>
                <w:rFonts w:eastAsia="Calibri" w:cs="Times New Roman"/>
                <w:szCs w:val="23"/>
              </w:rPr>
            </w:pPr>
            <w:r w:rsidRPr="00B577E3">
              <w:rPr>
                <w:rFonts w:eastAsia="Calibri" w:cs="Times New Roman"/>
                <w:szCs w:val="23"/>
              </w:rPr>
              <w:t>jako další účastník projektu (dále jen „další účastník č. 35“)</w:t>
            </w:r>
          </w:p>
          <w:p w14:paraId="08C6DD9D" w14:textId="77777777" w:rsidR="00CB11D5" w:rsidRDefault="00CB11D5" w:rsidP="00CB11D5">
            <w:pPr>
              <w:autoSpaceDE w:val="0"/>
              <w:autoSpaceDN w:val="0"/>
              <w:adjustRightInd w:val="0"/>
              <w:jc w:val="left"/>
            </w:pPr>
          </w:p>
          <w:p w14:paraId="5C390907" w14:textId="77777777" w:rsidR="00F92CBE" w:rsidRPr="00A05179" w:rsidRDefault="00F92CBE" w:rsidP="00CB11D5">
            <w:pPr>
              <w:autoSpaceDE w:val="0"/>
              <w:autoSpaceDN w:val="0"/>
              <w:adjustRightInd w:val="0"/>
              <w:jc w:val="left"/>
            </w:pPr>
          </w:p>
          <w:p w14:paraId="50307E1E" w14:textId="5E3E807F" w:rsidR="00CB11D5" w:rsidRDefault="00CB11D5" w:rsidP="00CB11D5">
            <w:pPr>
              <w:autoSpaceDE w:val="0"/>
              <w:autoSpaceDN w:val="0"/>
              <w:adjustRightInd w:val="0"/>
              <w:jc w:val="left"/>
            </w:pPr>
            <w:r w:rsidRPr="00A05179">
              <w:t>a</w:t>
            </w:r>
          </w:p>
          <w:p w14:paraId="6F631392" w14:textId="77777777" w:rsidR="00CB11D5" w:rsidRPr="00A05179" w:rsidRDefault="00CB11D5" w:rsidP="00CB11D5">
            <w:pPr>
              <w:autoSpaceDE w:val="0"/>
              <w:autoSpaceDN w:val="0"/>
              <w:adjustRightInd w:val="0"/>
              <w:jc w:val="left"/>
            </w:pPr>
          </w:p>
          <w:p w14:paraId="1ADAF015" w14:textId="77777777" w:rsidR="00F92CBE" w:rsidRDefault="00F92CBE" w:rsidP="00CB11D5">
            <w:pPr>
              <w:autoSpaceDE w:val="0"/>
              <w:autoSpaceDN w:val="0"/>
              <w:adjustRightInd w:val="0"/>
              <w:jc w:val="left"/>
              <w:rPr>
                <w:rFonts w:eastAsia="Calibri" w:cs="Times New Roman"/>
                <w:b/>
                <w:szCs w:val="23"/>
              </w:rPr>
            </w:pPr>
          </w:p>
          <w:p w14:paraId="46F2BD9A" w14:textId="74F4BF95" w:rsidR="00CB11D5" w:rsidRPr="000D6C14" w:rsidRDefault="00CB11D5" w:rsidP="00CB11D5">
            <w:pPr>
              <w:autoSpaceDE w:val="0"/>
              <w:autoSpaceDN w:val="0"/>
              <w:adjustRightInd w:val="0"/>
              <w:jc w:val="left"/>
              <w:rPr>
                <w:b/>
                <w:lang w:val="pt-PT"/>
              </w:rPr>
            </w:pPr>
            <w:r w:rsidRPr="00CB11D5">
              <w:rPr>
                <w:rFonts w:eastAsia="Calibri" w:cs="Times New Roman"/>
                <w:b/>
                <w:szCs w:val="23"/>
              </w:rPr>
              <w:t>UTM</w:t>
            </w:r>
            <w:r w:rsidR="00205536">
              <w:rPr>
                <w:rFonts w:eastAsia="Calibri" w:cs="Times New Roman"/>
                <w:b/>
                <w:szCs w:val="23"/>
              </w:rPr>
              <w:t>dev s.r.o.</w:t>
            </w:r>
          </w:p>
          <w:p w14:paraId="4A3C39F5" w14:textId="77777777" w:rsidR="00205536" w:rsidRPr="00205536" w:rsidRDefault="00CB11D5" w:rsidP="00205536">
            <w:pPr>
              <w:autoSpaceDE w:val="0"/>
              <w:autoSpaceDN w:val="0"/>
              <w:adjustRightInd w:val="0"/>
              <w:jc w:val="left"/>
              <w:rPr>
                <w:rFonts w:eastAsia="Calibri" w:cs="Times New Roman"/>
                <w:szCs w:val="23"/>
                <w:lang w:val="pt-BR"/>
              </w:rPr>
            </w:pPr>
            <w:r w:rsidRPr="000D6C14">
              <w:rPr>
                <w:lang w:val="pt-PT"/>
              </w:rPr>
              <w:t xml:space="preserve">se sídlem: </w:t>
            </w:r>
            <w:r w:rsidR="00205536" w:rsidRPr="00205536">
              <w:rPr>
                <w:rFonts w:eastAsia="Calibri" w:cs="Times New Roman"/>
                <w:szCs w:val="23"/>
                <w:lang w:val="pt-BR"/>
              </w:rPr>
              <w:t>Výstavní 198/134, Ostrava -Vítkovice, 70300</w:t>
            </w:r>
          </w:p>
          <w:p w14:paraId="0388397C" w14:textId="51FC56A0" w:rsidR="00205536" w:rsidRPr="00205536" w:rsidRDefault="00205536" w:rsidP="00205536">
            <w:pPr>
              <w:autoSpaceDE w:val="0"/>
              <w:autoSpaceDN w:val="0"/>
              <w:adjustRightInd w:val="0"/>
              <w:jc w:val="left"/>
              <w:rPr>
                <w:rFonts w:eastAsia="Calibri" w:cs="Times New Roman"/>
                <w:szCs w:val="23"/>
                <w:lang w:val="pt-BR"/>
              </w:rPr>
            </w:pPr>
            <w:r w:rsidRPr="00205536">
              <w:rPr>
                <w:rFonts w:eastAsia="Calibri" w:cs="Times New Roman"/>
                <w:szCs w:val="23"/>
                <w:lang w:val="pt-BR"/>
              </w:rPr>
              <w:t>zapsaná v obchodním rejstříku vedeném u Krajského soudu v Ostravě</w:t>
            </w:r>
          </w:p>
          <w:p w14:paraId="1C11F67B" w14:textId="77777777" w:rsidR="00205536" w:rsidRPr="00205536" w:rsidRDefault="00205536" w:rsidP="00205536">
            <w:pPr>
              <w:autoSpaceDE w:val="0"/>
              <w:autoSpaceDN w:val="0"/>
              <w:adjustRightInd w:val="0"/>
              <w:jc w:val="left"/>
              <w:rPr>
                <w:rFonts w:eastAsia="Calibri" w:cs="Times New Roman"/>
                <w:szCs w:val="23"/>
                <w:lang w:val="pt-BR"/>
              </w:rPr>
            </w:pPr>
            <w:r w:rsidRPr="00205536">
              <w:rPr>
                <w:rFonts w:eastAsia="Calibri" w:cs="Times New Roman"/>
                <w:szCs w:val="23"/>
                <w:lang w:val="pt-BR"/>
              </w:rPr>
              <w:t>oddíl C vložka 81568</w:t>
            </w:r>
          </w:p>
          <w:p w14:paraId="78299B81" w14:textId="77777777" w:rsidR="00205536" w:rsidRPr="00205536" w:rsidRDefault="00205536" w:rsidP="00205536">
            <w:pPr>
              <w:autoSpaceDE w:val="0"/>
              <w:autoSpaceDN w:val="0"/>
              <w:adjustRightInd w:val="0"/>
              <w:jc w:val="left"/>
              <w:rPr>
                <w:rFonts w:eastAsia="Calibri" w:cs="Times New Roman"/>
                <w:szCs w:val="23"/>
                <w:lang w:val="pt-BR"/>
              </w:rPr>
            </w:pPr>
            <w:r w:rsidRPr="00205536">
              <w:rPr>
                <w:rFonts w:eastAsia="Calibri" w:cs="Times New Roman"/>
                <w:szCs w:val="23"/>
                <w:lang w:val="pt-BR"/>
              </w:rPr>
              <w:t>IČO: 08999228, DIČ:CZ08999228</w:t>
            </w:r>
          </w:p>
          <w:p w14:paraId="6F3FA75C" w14:textId="668B0344" w:rsidR="00205536" w:rsidRPr="00205536" w:rsidRDefault="00205536" w:rsidP="00205536">
            <w:pPr>
              <w:autoSpaceDE w:val="0"/>
              <w:autoSpaceDN w:val="0"/>
              <w:adjustRightInd w:val="0"/>
              <w:jc w:val="left"/>
              <w:rPr>
                <w:rFonts w:eastAsia="Calibri" w:cs="Times New Roman"/>
                <w:szCs w:val="23"/>
                <w:lang w:val="pt-BR"/>
              </w:rPr>
            </w:pPr>
            <w:r w:rsidRPr="00205536">
              <w:rPr>
                <w:rFonts w:eastAsia="Calibri" w:cs="Times New Roman"/>
                <w:szCs w:val="23"/>
                <w:lang w:val="pt-BR"/>
              </w:rPr>
              <w:lastRenderedPageBreak/>
              <w:t xml:space="preserve">zastoupená: </w:t>
            </w:r>
          </w:p>
          <w:p w14:paraId="59956558" w14:textId="0634AC7A" w:rsidR="00CB11D5" w:rsidRPr="00A05179" w:rsidRDefault="00205536" w:rsidP="00CB11D5">
            <w:pPr>
              <w:autoSpaceDE w:val="0"/>
              <w:autoSpaceDN w:val="0"/>
              <w:adjustRightInd w:val="0"/>
              <w:jc w:val="left"/>
            </w:pPr>
            <w:r w:rsidRPr="00205536">
              <w:rPr>
                <w:rFonts w:eastAsia="Calibri" w:cs="Times New Roman"/>
                <w:szCs w:val="23"/>
                <w:lang w:val="pt-BR"/>
              </w:rPr>
              <w:t>bankovní spojení:  BÚ CREDITAS</w:t>
            </w:r>
            <w:r w:rsidR="00CB11D5" w:rsidRPr="000D6C14">
              <w:rPr>
                <w:lang w:val="pt-PT"/>
              </w:rPr>
              <w:t xml:space="preserve">číslo účtu: </w:t>
            </w:r>
            <w:r w:rsidRPr="00205536">
              <w:rPr>
                <w:rFonts w:eastAsia="Calibri" w:cs="Times New Roman"/>
                <w:szCs w:val="23"/>
                <w:lang w:val="pt-BR"/>
              </w:rPr>
              <w:t>103024590/2250</w:t>
            </w:r>
          </w:p>
          <w:p w14:paraId="535DD974" w14:textId="77777777" w:rsidR="00CB11D5" w:rsidRPr="00A05179" w:rsidRDefault="00CB11D5" w:rsidP="00CB11D5">
            <w:pPr>
              <w:autoSpaceDE w:val="0"/>
              <w:autoSpaceDN w:val="0"/>
              <w:adjustRightInd w:val="0"/>
              <w:jc w:val="left"/>
            </w:pPr>
            <w:r w:rsidRPr="00A05179">
              <w:t>jako další účastník projektu (dále jen „další účastník č. 36“)</w:t>
            </w:r>
          </w:p>
          <w:p w14:paraId="526C13FA" w14:textId="77777777" w:rsidR="00CB11D5" w:rsidRPr="00A05179" w:rsidRDefault="00CB11D5" w:rsidP="00CB11D5">
            <w:pPr>
              <w:autoSpaceDE w:val="0"/>
              <w:autoSpaceDN w:val="0"/>
              <w:adjustRightInd w:val="0"/>
              <w:jc w:val="left"/>
            </w:pPr>
          </w:p>
          <w:p w14:paraId="174739AF" w14:textId="77777777" w:rsidR="00CB11D5" w:rsidRPr="00A05179" w:rsidRDefault="00CB11D5" w:rsidP="00CB11D5">
            <w:pPr>
              <w:autoSpaceDE w:val="0"/>
              <w:autoSpaceDN w:val="0"/>
              <w:adjustRightInd w:val="0"/>
              <w:jc w:val="left"/>
            </w:pPr>
            <w:r w:rsidRPr="00A05179">
              <w:t>a</w:t>
            </w:r>
          </w:p>
          <w:p w14:paraId="0E280EAC" w14:textId="77777777" w:rsidR="00E543B9" w:rsidRPr="00A05179" w:rsidRDefault="00E543B9" w:rsidP="00CB11D5">
            <w:pPr>
              <w:autoSpaceDE w:val="0"/>
              <w:autoSpaceDN w:val="0"/>
              <w:adjustRightInd w:val="0"/>
              <w:jc w:val="left"/>
              <w:rPr>
                <w:b/>
              </w:rPr>
            </w:pPr>
          </w:p>
          <w:p w14:paraId="131C429D" w14:textId="77777777" w:rsidR="00F92CBE" w:rsidRDefault="00F92CBE" w:rsidP="00CB11D5">
            <w:pPr>
              <w:autoSpaceDE w:val="0"/>
              <w:autoSpaceDN w:val="0"/>
              <w:adjustRightInd w:val="0"/>
              <w:jc w:val="left"/>
              <w:rPr>
                <w:b/>
              </w:rPr>
            </w:pPr>
          </w:p>
          <w:p w14:paraId="265B309D" w14:textId="64470392" w:rsidR="00CB11D5" w:rsidRPr="00A05179" w:rsidRDefault="00CB11D5" w:rsidP="00CB11D5">
            <w:pPr>
              <w:autoSpaceDE w:val="0"/>
              <w:autoSpaceDN w:val="0"/>
              <w:adjustRightInd w:val="0"/>
              <w:jc w:val="left"/>
              <w:rPr>
                <w:b/>
              </w:rPr>
            </w:pPr>
            <w:r w:rsidRPr="00A05179">
              <w:rPr>
                <w:b/>
              </w:rPr>
              <w:t>Virtuplex</w:t>
            </w:r>
            <w:r w:rsidR="00033D4E" w:rsidRPr="00A05179">
              <w:rPr>
                <w:b/>
              </w:rPr>
              <w:t xml:space="preserve"> s.r.o.</w:t>
            </w:r>
          </w:p>
          <w:p w14:paraId="397B38C3"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se sídlem: Jankovcova 1037/49</w:t>
            </w:r>
          </w:p>
          <w:p w14:paraId="473D7013"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170 00 Praha 7, Holešovice.</w:t>
            </w:r>
          </w:p>
          <w:p w14:paraId="1B015D93" w14:textId="58941F9A"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zapsaná v obchodním rejstříku vedeném u Městského soudu v Praze</w:t>
            </w:r>
          </w:p>
          <w:p w14:paraId="1E6F8D9F"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333333"/>
                <w:sz w:val="23"/>
                <w:szCs w:val="23"/>
              </w:rPr>
              <w:t>oddíl C, vložka 312683 </w:t>
            </w:r>
          </w:p>
          <w:p w14:paraId="3898CF99"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IČO: 08081719, DIČ: CZ08081719</w:t>
            </w:r>
          </w:p>
          <w:p w14:paraId="5960FB52" w14:textId="6B094FA0"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 xml:space="preserve">zastoupená: </w:t>
            </w:r>
          </w:p>
          <w:p w14:paraId="7896515A"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 xml:space="preserve">bankovní </w:t>
            </w:r>
            <w:proofErr w:type="gramStart"/>
            <w:r>
              <w:rPr>
                <w:rFonts w:ascii="Times New Roman" w:hAnsi="Times New Roman" w:cs="Times New Roman"/>
                <w:color w:val="000000"/>
                <w:sz w:val="23"/>
                <w:szCs w:val="23"/>
              </w:rPr>
              <w:t>spojení:  Komerční</w:t>
            </w:r>
            <w:proofErr w:type="gramEnd"/>
            <w:r>
              <w:rPr>
                <w:rFonts w:ascii="Times New Roman" w:hAnsi="Times New Roman" w:cs="Times New Roman"/>
                <w:color w:val="000000"/>
                <w:sz w:val="23"/>
                <w:szCs w:val="23"/>
              </w:rPr>
              <w:t xml:space="preserve"> banka, a.s.</w:t>
            </w:r>
          </w:p>
          <w:p w14:paraId="39BBDE5C" w14:textId="77777777" w:rsidR="002670F6" w:rsidRDefault="002670F6" w:rsidP="002670F6">
            <w:pPr>
              <w:pStyle w:val="Normlnweb"/>
              <w:spacing w:before="0" w:beforeAutospacing="0" w:after="0" w:afterAutospacing="0"/>
              <w:rPr>
                <w:sz w:val="24"/>
                <w:szCs w:val="24"/>
              </w:rPr>
            </w:pPr>
            <w:r>
              <w:rPr>
                <w:rFonts w:ascii="Times New Roman" w:hAnsi="Times New Roman" w:cs="Times New Roman"/>
                <w:color w:val="000000"/>
                <w:sz w:val="23"/>
                <w:szCs w:val="23"/>
              </w:rPr>
              <w:t>číslo účtu: 123-2279650287/0100</w:t>
            </w:r>
          </w:p>
          <w:p w14:paraId="774E4237" w14:textId="77777777" w:rsidR="002670F6" w:rsidRPr="00CB11D5" w:rsidRDefault="002670F6" w:rsidP="002670F6">
            <w:pPr>
              <w:autoSpaceDE w:val="0"/>
              <w:autoSpaceDN w:val="0"/>
              <w:adjustRightInd w:val="0"/>
              <w:jc w:val="left"/>
              <w:rPr>
                <w:rFonts w:eastAsia="Calibri" w:cs="Times New Roman"/>
                <w:szCs w:val="23"/>
              </w:rPr>
            </w:pPr>
            <w:r>
              <w:rPr>
                <w:rFonts w:cs="Times New Roman"/>
                <w:color w:val="000000"/>
                <w:szCs w:val="23"/>
              </w:rPr>
              <w:t>jako další účastník projektu (dále jen „další účastník č. 37“)</w:t>
            </w:r>
            <w:r w:rsidRPr="00CB11D5" w:rsidDel="000D189B">
              <w:rPr>
                <w:rFonts w:eastAsia="Calibri" w:cs="Times New Roman"/>
                <w:b/>
                <w:szCs w:val="23"/>
              </w:rPr>
              <w:t xml:space="preserve"> </w:t>
            </w:r>
          </w:p>
          <w:p w14:paraId="074D2D59" w14:textId="77777777" w:rsidR="00CB11D5" w:rsidRPr="00A05179" w:rsidRDefault="00CB11D5" w:rsidP="00CB11D5">
            <w:pPr>
              <w:autoSpaceDE w:val="0"/>
              <w:autoSpaceDN w:val="0"/>
              <w:adjustRightInd w:val="0"/>
              <w:jc w:val="left"/>
            </w:pPr>
          </w:p>
          <w:p w14:paraId="36D1588B"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a</w:t>
            </w:r>
          </w:p>
          <w:p w14:paraId="183EAE18" w14:textId="77777777" w:rsidR="00CB11D5" w:rsidRPr="00CB11D5" w:rsidRDefault="00CB11D5" w:rsidP="00CB11D5">
            <w:pPr>
              <w:autoSpaceDE w:val="0"/>
              <w:autoSpaceDN w:val="0"/>
              <w:adjustRightInd w:val="0"/>
              <w:jc w:val="left"/>
              <w:rPr>
                <w:rFonts w:eastAsia="Calibri" w:cs="Times New Roman"/>
                <w:b/>
                <w:szCs w:val="23"/>
              </w:rPr>
            </w:pPr>
          </w:p>
          <w:p w14:paraId="3E34382F" w14:textId="77777777" w:rsidR="00F92CBE" w:rsidRDefault="00F92CBE" w:rsidP="00CB11D5">
            <w:pPr>
              <w:autoSpaceDE w:val="0"/>
              <w:autoSpaceDN w:val="0"/>
              <w:adjustRightInd w:val="0"/>
              <w:jc w:val="left"/>
              <w:rPr>
                <w:rFonts w:eastAsia="Calibri" w:cs="Times New Roman"/>
                <w:b/>
                <w:szCs w:val="23"/>
              </w:rPr>
            </w:pPr>
          </w:p>
          <w:p w14:paraId="745C30EC" w14:textId="77777777" w:rsidR="00F92CBE" w:rsidRDefault="00F92CBE" w:rsidP="00CB11D5">
            <w:pPr>
              <w:autoSpaceDE w:val="0"/>
              <w:autoSpaceDN w:val="0"/>
              <w:adjustRightInd w:val="0"/>
              <w:jc w:val="left"/>
              <w:rPr>
                <w:rFonts w:eastAsia="Calibri" w:cs="Times New Roman"/>
                <w:b/>
                <w:szCs w:val="23"/>
              </w:rPr>
            </w:pPr>
          </w:p>
          <w:p w14:paraId="0FCDC360" w14:textId="77777777" w:rsidR="00F92CBE" w:rsidRDefault="00F92CBE" w:rsidP="00CB11D5">
            <w:pPr>
              <w:autoSpaceDE w:val="0"/>
              <w:autoSpaceDN w:val="0"/>
              <w:adjustRightInd w:val="0"/>
              <w:jc w:val="left"/>
              <w:rPr>
                <w:rFonts w:eastAsia="Calibri" w:cs="Times New Roman"/>
                <w:b/>
                <w:szCs w:val="23"/>
              </w:rPr>
            </w:pPr>
          </w:p>
          <w:p w14:paraId="736472D0" w14:textId="77777777" w:rsidR="00033D4E" w:rsidRDefault="00033D4E" w:rsidP="00CB11D5">
            <w:pPr>
              <w:autoSpaceDE w:val="0"/>
              <w:autoSpaceDN w:val="0"/>
              <w:adjustRightInd w:val="0"/>
              <w:jc w:val="left"/>
              <w:rPr>
                <w:rFonts w:eastAsia="Calibri" w:cs="Times New Roman"/>
                <w:b/>
                <w:szCs w:val="23"/>
              </w:rPr>
            </w:pPr>
            <w:r w:rsidRPr="00033D4E">
              <w:rPr>
                <w:rFonts w:eastAsia="Calibri" w:cs="Times New Roman"/>
                <w:b/>
                <w:szCs w:val="23"/>
              </w:rPr>
              <w:t>Vitesco Technologies Czech Republic s.r.o.</w:t>
            </w:r>
          </w:p>
          <w:p w14:paraId="7D75E403" w14:textId="6F95781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se sídlem: </w:t>
            </w:r>
            <w:r w:rsidR="007672DD" w:rsidRPr="00312F9E">
              <w:rPr>
                <w:rFonts w:eastAsia="Calibri" w:cs="Times New Roman"/>
                <w:szCs w:val="23"/>
              </w:rPr>
              <w:t>Volanovská 518, Horní Předměstí, 541 01 Trutnov</w:t>
            </w:r>
          </w:p>
          <w:p w14:paraId="2EB94D36" w14:textId="458D2ADD"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zapsaná v obchodním rejstříku vedeném </w:t>
            </w:r>
            <w:r w:rsidR="007672DD" w:rsidRPr="00312F9E">
              <w:rPr>
                <w:rFonts w:eastAsia="Calibri" w:cs="Times New Roman"/>
                <w:szCs w:val="23"/>
              </w:rPr>
              <w:t>u Krajského soudu v Hradci Králové</w:t>
            </w:r>
          </w:p>
          <w:p w14:paraId="15D3EFDB" w14:textId="25395C75"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oddíl </w:t>
            </w:r>
            <w:r w:rsidR="007672DD">
              <w:rPr>
                <w:rFonts w:eastAsia="Calibri" w:cs="Times New Roman"/>
                <w:szCs w:val="23"/>
              </w:rPr>
              <w:t>C</w:t>
            </w:r>
            <w:r w:rsidRPr="00CB11D5">
              <w:rPr>
                <w:rFonts w:eastAsia="Calibri" w:cs="Times New Roman"/>
                <w:szCs w:val="23"/>
              </w:rPr>
              <w:t xml:space="preserve">, vložka </w:t>
            </w:r>
            <w:r w:rsidR="007672DD">
              <w:rPr>
                <w:rFonts w:eastAsia="Calibri" w:cs="Times New Roman"/>
                <w:szCs w:val="23"/>
              </w:rPr>
              <w:t>42614</w:t>
            </w:r>
          </w:p>
          <w:p w14:paraId="7EA552DC" w14:textId="2935963C"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IČO: </w:t>
            </w:r>
            <w:r w:rsidR="007672DD" w:rsidRPr="00312F9E">
              <w:rPr>
                <w:rFonts w:eastAsia="Calibri" w:cs="Times New Roman"/>
                <w:szCs w:val="23"/>
              </w:rPr>
              <w:t>07574622</w:t>
            </w:r>
            <w:r w:rsidRPr="00CB11D5">
              <w:rPr>
                <w:rFonts w:eastAsia="Calibri" w:cs="Times New Roman"/>
                <w:szCs w:val="23"/>
              </w:rPr>
              <w:t xml:space="preserve">, DIČ: </w:t>
            </w:r>
            <w:r w:rsidR="007672DD" w:rsidRPr="00312F9E">
              <w:rPr>
                <w:rFonts w:eastAsia="Calibri" w:cs="Times New Roman"/>
                <w:szCs w:val="23"/>
              </w:rPr>
              <w:t>CZ07574622</w:t>
            </w:r>
          </w:p>
          <w:p w14:paraId="2768CBDE" w14:textId="4EFB84A0"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zastoupená: </w:t>
            </w:r>
          </w:p>
          <w:p w14:paraId="7A61C68E" w14:textId="43CAB556" w:rsid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bankovní spojení:  </w:t>
            </w:r>
            <w:r w:rsidR="007672DD">
              <w:rPr>
                <w:rFonts w:eastAsia="Calibri" w:cs="Times New Roman"/>
                <w:szCs w:val="23"/>
              </w:rPr>
              <w:t>COMMERZBANK Aktiengesellschaft, Jugoslávská 934/1, 120 00 Praha 2</w:t>
            </w:r>
          </w:p>
          <w:p w14:paraId="140B3DA9"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 xml:space="preserve">číslo účtu: </w:t>
            </w:r>
            <w:r w:rsidR="007672DD" w:rsidRPr="00BE0039">
              <w:rPr>
                <w:rFonts w:eastAsia="Calibri" w:cs="Times New Roman"/>
                <w:szCs w:val="23"/>
              </w:rPr>
              <w:t>10661742/6200</w:t>
            </w:r>
          </w:p>
          <w:p w14:paraId="0E492A7B"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38“)</w:t>
            </w:r>
          </w:p>
          <w:p w14:paraId="63CCF43E" w14:textId="77777777" w:rsidR="00F92CBE" w:rsidRPr="00CB11D5" w:rsidRDefault="00F92CBE" w:rsidP="00CB11D5">
            <w:pPr>
              <w:autoSpaceDE w:val="0"/>
              <w:autoSpaceDN w:val="0"/>
              <w:adjustRightInd w:val="0"/>
              <w:jc w:val="left"/>
              <w:rPr>
                <w:rFonts w:eastAsia="Calibri" w:cs="Times New Roman"/>
                <w:szCs w:val="23"/>
              </w:rPr>
            </w:pPr>
          </w:p>
          <w:p w14:paraId="2435FDD7" w14:textId="77777777" w:rsidR="00CB11D5" w:rsidRPr="00A05179" w:rsidRDefault="00CB11D5" w:rsidP="00CB11D5">
            <w:pPr>
              <w:autoSpaceDE w:val="0"/>
              <w:autoSpaceDN w:val="0"/>
              <w:adjustRightInd w:val="0"/>
              <w:jc w:val="left"/>
            </w:pPr>
            <w:r w:rsidRPr="00A05179">
              <w:t>a</w:t>
            </w:r>
          </w:p>
          <w:p w14:paraId="48C2DB78" w14:textId="77777777" w:rsidR="00F92CBE" w:rsidRPr="00A05179" w:rsidRDefault="00F92CBE" w:rsidP="00CB11D5">
            <w:pPr>
              <w:autoSpaceDE w:val="0"/>
              <w:autoSpaceDN w:val="0"/>
              <w:adjustRightInd w:val="0"/>
              <w:jc w:val="left"/>
            </w:pPr>
          </w:p>
          <w:p w14:paraId="327A8A31" w14:textId="77777777" w:rsidR="00CB11D5" w:rsidRPr="00A05179" w:rsidRDefault="00CB11D5" w:rsidP="00CB11D5">
            <w:pPr>
              <w:autoSpaceDE w:val="0"/>
              <w:autoSpaceDN w:val="0"/>
              <w:adjustRightInd w:val="0"/>
              <w:jc w:val="left"/>
              <w:rPr>
                <w:b/>
              </w:rPr>
            </w:pPr>
            <w:r w:rsidRPr="00A05179">
              <w:rPr>
                <w:b/>
              </w:rPr>
              <w:t>ZAT a.s.</w:t>
            </w:r>
          </w:p>
          <w:p w14:paraId="22143931" w14:textId="77777777" w:rsidR="00CB11D5" w:rsidRPr="00A05179" w:rsidRDefault="00CB11D5" w:rsidP="00CB11D5">
            <w:pPr>
              <w:autoSpaceDE w:val="0"/>
              <w:autoSpaceDN w:val="0"/>
              <w:adjustRightInd w:val="0"/>
              <w:jc w:val="left"/>
            </w:pPr>
            <w:r w:rsidRPr="00A05179">
              <w:t xml:space="preserve">se sídlem: </w:t>
            </w:r>
            <w:r w:rsidRPr="00A05179">
              <w:rPr>
                <w:color w:val="000000"/>
                <w:sz w:val="24"/>
              </w:rPr>
              <w:t>K Podlesí 541, 261 01  Příbram VI</w:t>
            </w:r>
          </w:p>
          <w:p w14:paraId="7CE2D9E6" w14:textId="53B24AE8" w:rsidR="00CB11D5" w:rsidRPr="00A05179" w:rsidRDefault="00CB11D5" w:rsidP="00CB11D5">
            <w:pPr>
              <w:autoSpaceDE w:val="0"/>
              <w:autoSpaceDN w:val="0"/>
              <w:adjustRightInd w:val="0"/>
              <w:jc w:val="left"/>
              <w:rPr>
                <w:color w:val="000000"/>
                <w:sz w:val="24"/>
              </w:rPr>
            </w:pPr>
            <w:r w:rsidRPr="00A05179">
              <w:rPr>
                <w:color w:val="000000"/>
                <w:sz w:val="24"/>
              </w:rPr>
              <w:t xml:space="preserve">zapsaná v obchodním rejstříku vedeném Městským soudem v Praze </w:t>
            </w:r>
          </w:p>
          <w:p w14:paraId="25CE493D" w14:textId="77777777" w:rsidR="00CB11D5" w:rsidRPr="00A05179" w:rsidRDefault="00CB11D5" w:rsidP="00CB11D5">
            <w:pPr>
              <w:autoSpaceDE w:val="0"/>
              <w:autoSpaceDN w:val="0"/>
              <w:adjustRightInd w:val="0"/>
              <w:jc w:val="left"/>
              <w:rPr>
                <w:color w:val="000000"/>
                <w:sz w:val="24"/>
              </w:rPr>
            </w:pPr>
            <w:r w:rsidRPr="00A05179">
              <w:rPr>
                <w:color w:val="000000"/>
                <w:sz w:val="24"/>
              </w:rPr>
              <w:t>oddíl B, vložka 1583</w:t>
            </w:r>
          </w:p>
          <w:p w14:paraId="75DC6639" w14:textId="77777777" w:rsidR="00CB11D5" w:rsidRPr="00A05179" w:rsidRDefault="00CB11D5" w:rsidP="00CB11D5">
            <w:pPr>
              <w:autoSpaceDE w:val="0"/>
              <w:autoSpaceDN w:val="0"/>
              <w:adjustRightInd w:val="0"/>
              <w:jc w:val="left"/>
            </w:pPr>
            <w:r w:rsidRPr="00A05179">
              <w:t xml:space="preserve">IČO: </w:t>
            </w:r>
            <w:r w:rsidRPr="00A05179">
              <w:rPr>
                <w:color w:val="000000"/>
                <w:sz w:val="24"/>
              </w:rPr>
              <w:t>45148431</w:t>
            </w:r>
            <w:r w:rsidRPr="00A05179">
              <w:t xml:space="preserve">, DIČ: </w:t>
            </w:r>
            <w:r w:rsidRPr="00A05179">
              <w:rPr>
                <w:color w:val="000000"/>
                <w:sz w:val="24"/>
              </w:rPr>
              <w:t>CZ 45148431</w:t>
            </w:r>
          </w:p>
          <w:p w14:paraId="234A9A56" w14:textId="16116653" w:rsidR="00CB11D5" w:rsidRPr="00CB11D5" w:rsidRDefault="00CB11D5" w:rsidP="00CB11D5">
            <w:pPr>
              <w:autoSpaceDE w:val="0"/>
              <w:autoSpaceDN w:val="0"/>
              <w:adjustRightInd w:val="0"/>
              <w:jc w:val="left"/>
              <w:rPr>
                <w:rFonts w:eastAsia="Calibri" w:cs="Times New Roman"/>
                <w:szCs w:val="23"/>
              </w:rPr>
            </w:pPr>
            <w:r w:rsidRPr="00A05179">
              <w:t xml:space="preserve">zastoupená: </w:t>
            </w:r>
          </w:p>
          <w:p w14:paraId="000F9203"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lastRenderedPageBreak/>
              <w:t xml:space="preserve">bankovní spojení: </w:t>
            </w:r>
            <w:r w:rsidRPr="00CB11D5">
              <w:rPr>
                <w:rFonts w:eastAsia="Calibri" w:cs="Times New Roman"/>
                <w:color w:val="000000"/>
                <w:sz w:val="24"/>
                <w:szCs w:val="24"/>
              </w:rPr>
              <w:t xml:space="preserve"> </w:t>
            </w:r>
            <w:r w:rsidRPr="00CB11D5">
              <w:rPr>
                <w:rFonts w:eastAsia="Calibri" w:cs="Times New Roman"/>
                <w:szCs w:val="23"/>
              </w:rPr>
              <w:t>Československá obchodní banka, a.s., Radlická 333/150, 150 57 Praha 5</w:t>
            </w:r>
          </w:p>
          <w:p w14:paraId="70613C7A"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číslo účtu: 117036963/0300</w:t>
            </w:r>
          </w:p>
          <w:p w14:paraId="5D5A07C9" w14:textId="77777777" w:rsidR="00CB11D5" w:rsidRPr="00CB11D5" w:rsidRDefault="00CB11D5" w:rsidP="00CB11D5">
            <w:pPr>
              <w:autoSpaceDE w:val="0"/>
              <w:autoSpaceDN w:val="0"/>
              <w:adjustRightInd w:val="0"/>
              <w:jc w:val="left"/>
              <w:rPr>
                <w:rFonts w:eastAsia="Calibri" w:cs="Times New Roman"/>
                <w:szCs w:val="23"/>
              </w:rPr>
            </w:pPr>
            <w:r w:rsidRPr="00CB11D5">
              <w:rPr>
                <w:rFonts w:eastAsia="Calibri" w:cs="Times New Roman"/>
                <w:szCs w:val="23"/>
              </w:rPr>
              <w:t>jako další účastník projektu (dále jen „další účastník č. 39“)</w:t>
            </w:r>
          </w:p>
          <w:p w14:paraId="341CEDF4" w14:textId="77777777" w:rsidR="00CB11D5" w:rsidRDefault="00CB11D5" w:rsidP="001224D5">
            <w:pPr>
              <w:rPr>
                <w:szCs w:val="23"/>
              </w:rPr>
            </w:pPr>
          </w:p>
          <w:p w14:paraId="766A687A" w14:textId="77777777" w:rsidR="00F92CBE" w:rsidRDefault="00F92CBE" w:rsidP="001224D5">
            <w:pPr>
              <w:rPr>
                <w:szCs w:val="23"/>
              </w:rPr>
            </w:pPr>
          </w:p>
          <w:p w14:paraId="795D3431" w14:textId="7F743847" w:rsidR="00E543B9" w:rsidRDefault="003C7710" w:rsidP="001224D5">
            <w:pPr>
              <w:rPr>
                <w:szCs w:val="23"/>
              </w:rPr>
            </w:pPr>
            <w:r>
              <w:rPr>
                <w:szCs w:val="23"/>
              </w:rPr>
              <w:t>a</w:t>
            </w:r>
          </w:p>
          <w:p w14:paraId="07A82587" w14:textId="77777777" w:rsidR="00E543B9" w:rsidRDefault="00E543B9" w:rsidP="001224D5">
            <w:pPr>
              <w:rPr>
                <w:szCs w:val="23"/>
              </w:rPr>
            </w:pPr>
          </w:p>
          <w:p w14:paraId="5B3F3F77" w14:textId="77777777" w:rsidR="006835F9" w:rsidRPr="00D26B99" w:rsidRDefault="006835F9" w:rsidP="006835F9">
            <w:pPr>
              <w:autoSpaceDE w:val="0"/>
              <w:autoSpaceDN w:val="0"/>
              <w:adjustRightInd w:val="0"/>
              <w:jc w:val="left"/>
              <w:rPr>
                <w:rFonts w:eastAsia="Calibri" w:cs="Times New Roman"/>
                <w:b/>
                <w:szCs w:val="23"/>
              </w:rPr>
            </w:pPr>
            <w:r w:rsidRPr="00D26B99">
              <w:rPr>
                <w:rFonts w:eastAsia="Calibri"/>
                <w:b/>
              </w:rPr>
              <w:t>Univerzita Tomáše Bati ve Zlíně</w:t>
            </w:r>
          </w:p>
          <w:p w14:paraId="24729CF0" w14:textId="77777777" w:rsidR="006835F9" w:rsidRDefault="006835F9" w:rsidP="006835F9">
            <w:pPr>
              <w:autoSpaceDE w:val="0"/>
              <w:autoSpaceDN w:val="0"/>
              <w:adjustRightInd w:val="0"/>
              <w:jc w:val="left"/>
              <w:rPr>
                <w:rFonts w:eastAsia="Calibri" w:cs="Times New Roman"/>
                <w:szCs w:val="23"/>
              </w:rPr>
            </w:pPr>
            <w:r w:rsidRPr="00CB11D5">
              <w:rPr>
                <w:rFonts w:eastAsia="Calibri" w:cs="Times New Roman"/>
                <w:szCs w:val="23"/>
              </w:rPr>
              <w:t xml:space="preserve">se sídlem: </w:t>
            </w:r>
            <w:r>
              <w:rPr>
                <w:rFonts w:eastAsia="Calibri" w:cs="Times New Roman"/>
                <w:szCs w:val="23"/>
              </w:rPr>
              <w:t>Nad Stráněmi 4511, 760 05, Zlín</w:t>
            </w:r>
          </w:p>
          <w:p w14:paraId="5BFB5B75" w14:textId="6B370103" w:rsidR="006835F9" w:rsidRPr="00CB11D5" w:rsidRDefault="006A4226" w:rsidP="006835F9">
            <w:pPr>
              <w:autoSpaceDE w:val="0"/>
              <w:autoSpaceDN w:val="0"/>
              <w:adjustRightInd w:val="0"/>
              <w:jc w:val="left"/>
              <w:rPr>
                <w:rFonts w:eastAsia="Calibri" w:cs="Times New Roman"/>
                <w:szCs w:val="23"/>
              </w:rPr>
            </w:pPr>
            <w:r w:rsidRPr="00A05179">
              <w:t>hlavní dotčené pracoviště:</w:t>
            </w:r>
            <w:r>
              <w:t xml:space="preserve"> </w:t>
            </w:r>
            <w:r w:rsidR="006835F9" w:rsidRPr="0002770F">
              <w:rPr>
                <w:rFonts w:eastAsia="Calibri"/>
              </w:rPr>
              <w:t>Fakulta</w:t>
            </w:r>
            <w:r w:rsidR="00C16254">
              <w:rPr>
                <w:rFonts w:eastAsia="Calibri"/>
              </w:rPr>
              <w:t xml:space="preserve"> </w:t>
            </w:r>
            <w:r w:rsidR="006835F9" w:rsidRPr="0002770F">
              <w:rPr>
                <w:rFonts w:eastAsia="Calibri"/>
              </w:rPr>
              <w:t>aplikované informatiky</w:t>
            </w:r>
          </w:p>
          <w:p w14:paraId="36FCC9E6" w14:textId="77777777" w:rsidR="006835F9" w:rsidRPr="00CB11D5" w:rsidRDefault="006835F9" w:rsidP="006835F9">
            <w:pPr>
              <w:autoSpaceDE w:val="0"/>
              <w:autoSpaceDN w:val="0"/>
              <w:adjustRightInd w:val="0"/>
              <w:jc w:val="left"/>
              <w:rPr>
                <w:rFonts w:eastAsia="Calibri" w:cs="Times New Roman"/>
                <w:szCs w:val="23"/>
              </w:rPr>
            </w:pPr>
            <w:r w:rsidRPr="00CB11D5">
              <w:rPr>
                <w:rFonts w:eastAsia="Calibri" w:cs="Times New Roman"/>
                <w:szCs w:val="23"/>
              </w:rPr>
              <w:t xml:space="preserve">IČO: </w:t>
            </w:r>
            <w:r w:rsidRPr="0002770F">
              <w:rPr>
                <w:rFonts w:eastAsia="Calibri" w:cs="Times New Roman"/>
                <w:szCs w:val="23"/>
              </w:rPr>
              <w:t>70883521</w:t>
            </w:r>
            <w:r>
              <w:rPr>
                <w:rFonts w:eastAsia="Calibri" w:cs="Times New Roman"/>
                <w:szCs w:val="23"/>
              </w:rPr>
              <w:t xml:space="preserve">, </w:t>
            </w:r>
            <w:r w:rsidRPr="00CB11D5">
              <w:rPr>
                <w:rFonts w:eastAsia="Calibri" w:cs="Times New Roman"/>
                <w:szCs w:val="23"/>
              </w:rPr>
              <w:t xml:space="preserve">DIČ: </w:t>
            </w:r>
            <w:r w:rsidRPr="0002770F">
              <w:rPr>
                <w:rFonts w:eastAsia="Calibri" w:cs="Times New Roman"/>
                <w:szCs w:val="23"/>
              </w:rPr>
              <w:t>CZ70883521</w:t>
            </w:r>
          </w:p>
          <w:p w14:paraId="7DDFBFC5" w14:textId="035CB629" w:rsidR="00C16254" w:rsidRDefault="006835F9" w:rsidP="00BE6800">
            <w:pPr>
              <w:autoSpaceDE w:val="0"/>
              <w:autoSpaceDN w:val="0"/>
              <w:adjustRightInd w:val="0"/>
              <w:jc w:val="left"/>
              <w:rPr>
                <w:rFonts w:eastAsia="Calibri" w:cs="Times New Roman"/>
                <w:iCs/>
                <w:szCs w:val="23"/>
              </w:rPr>
            </w:pPr>
            <w:r w:rsidRPr="0002770F">
              <w:rPr>
                <w:rFonts w:eastAsia="Calibri" w:cs="Times New Roman"/>
                <w:szCs w:val="23"/>
              </w:rPr>
              <w:t>zastoupená</w:t>
            </w:r>
          </w:p>
          <w:p w14:paraId="7ABDF618" w14:textId="77777777" w:rsidR="00BE6800" w:rsidRPr="0002770F" w:rsidRDefault="006835F9" w:rsidP="00BE6800">
            <w:pPr>
              <w:autoSpaceDE w:val="0"/>
              <w:autoSpaceDN w:val="0"/>
              <w:adjustRightInd w:val="0"/>
              <w:jc w:val="left"/>
              <w:rPr>
                <w:rFonts w:eastAsia="Calibri" w:cs="Times New Roman"/>
                <w:szCs w:val="23"/>
              </w:rPr>
            </w:pPr>
            <w:r w:rsidRPr="00CB11D5">
              <w:rPr>
                <w:rFonts w:eastAsia="Calibri" w:cs="Times New Roman"/>
                <w:szCs w:val="23"/>
              </w:rPr>
              <w:t xml:space="preserve">bankovní spojení:  </w:t>
            </w:r>
            <w:r w:rsidR="00BE6800">
              <w:rPr>
                <w:rFonts w:eastAsia="Calibri" w:cs="Times New Roman"/>
                <w:szCs w:val="23"/>
              </w:rPr>
              <w:t>Česká národní banka</w:t>
            </w:r>
          </w:p>
          <w:p w14:paraId="214AA8BC" w14:textId="18D753D8" w:rsidR="006835F9" w:rsidRPr="00CB11D5" w:rsidRDefault="006835F9" w:rsidP="006835F9">
            <w:pPr>
              <w:autoSpaceDE w:val="0"/>
              <w:autoSpaceDN w:val="0"/>
              <w:adjustRightInd w:val="0"/>
              <w:jc w:val="left"/>
              <w:rPr>
                <w:rFonts w:eastAsia="Calibri" w:cs="Times New Roman"/>
                <w:szCs w:val="23"/>
              </w:rPr>
            </w:pPr>
            <w:r w:rsidRPr="00CB11D5">
              <w:rPr>
                <w:rFonts w:eastAsia="Calibri" w:cs="Times New Roman"/>
                <w:szCs w:val="23"/>
              </w:rPr>
              <w:t xml:space="preserve">číslo účtu: </w:t>
            </w:r>
            <w:r w:rsidR="00BE6800" w:rsidRPr="00C36A51">
              <w:rPr>
                <w:rFonts w:eastAsia="Calibri" w:cs="Times New Roman"/>
                <w:szCs w:val="23"/>
              </w:rPr>
              <w:t>94-33026661/0710</w:t>
            </w:r>
          </w:p>
          <w:p w14:paraId="4837FA6E" w14:textId="77777777" w:rsidR="006835F9" w:rsidRPr="00CB11D5" w:rsidRDefault="006835F9" w:rsidP="006835F9">
            <w:pPr>
              <w:autoSpaceDE w:val="0"/>
              <w:autoSpaceDN w:val="0"/>
              <w:adjustRightInd w:val="0"/>
              <w:jc w:val="left"/>
              <w:rPr>
                <w:rFonts w:eastAsia="Calibri" w:cs="Times New Roman"/>
                <w:szCs w:val="23"/>
              </w:rPr>
            </w:pPr>
            <w:r w:rsidRPr="00CB11D5">
              <w:rPr>
                <w:rFonts w:eastAsia="Calibri" w:cs="Times New Roman"/>
                <w:szCs w:val="23"/>
              </w:rPr>
              <w:t xml:space="preserve">jako další účastník projektu (dále jen „další účastník č. </w:t>
            </w:r>
            <w:r>
              <w:rPr>
                <w:rFonts w:eastAsia="Calibri" w:cs="Times New Roman"/>
                <w:szCs w:val="23"/>
              </w:rPr>
              <w:t>40</w:t>
            </w:r>
            <w:r w:rsidRPr="00CB11D5">
              <w:rPr>
                <w:rFonts w:eastAsia="Calibri" w:cs="Times New Roman"/>
                <w:szCs w:val="23"/>
              </w:rPr>
              <w:t>“)</w:t>
            </w:r>
          </w:p>
          <w:p w14:paraId="58B46AE8" w14:textId="77777777" w:rsidR="00E543B9" w:rsidRDefault="00E543B9" w:rsidP="001224D5">
            <w:pPr>
              <w:rPr>
                <w:szCs w:val="23"/>
              </w:rPr>
            </w:pPr>
          </w:p>
          <w:p w14:paraId="45E6FAC1" w14:textId="77777777" w:rsidR="00F92CBE" w:rsidRDefault="00F92CBE" w:rsidP="001224D5">
            <w:pPr>
              <w:rPr>
                <w:szCs w:val="23"/>
              </w:rPr>
            </w:pPr>
          </w:p>
          <w:p w14:paraId="1C762F55" w14:textId="5032F3FD" w:rsidR="00E543B9" w:rsidRDefault="00102B11" w:rsidP="001224D5">
            <w:pPr>
              <w:rPr>
                <w:szCs w:val="23"/>
              </w:rPr>
            </w:pPr>
            <w:r>
              <w:rPr>
                <w:szCs w:val="23"/>
              </w:rPr>
              <w:t>a</w:t>
            </w:r>
          </w:p>
          <w:p w14:paraId="10401279" w14:textId="3B5D9D3F" w:rsidR="006835F9" w:rsidRDefault="006835F9" w:rsidP="001224D5">
            <w:pPr>
              <w:rPr>
                <w:szCs w:val="23"/>
              </w:rPr>
            </w:pPr>
          </w:p>
          <w:p w14:paraId="1F3B6656" w14:textId="77777777" w:rsidR="00102B11" w:rsidRPr="0064181C" w:rsidRDefault="00102B11" w:rsidP="00102B11">
            <w:pPr>
              <w:autoSpaceDE w:val="0"/>
              <w:autoSpaceDN w:val="0"/>
              <w:adjustRightInd w:val="0"/>
              <w:jc w:val="left"/>
              <w:rPr>
                <w:rFonts w:eastAsia="Calibri" w:cs="Times New Roman"/>
                <w:b/>
                <w:szCs w:val="23"/>
              </w:rPr>
            </w:pPr>
            <w:r w:rsidRPr="0064181C">
              <w:rPr>
                <w:rFonts w:eastAsia="Calibri" w:cs="Times New Roman"/>
                <w:b/>
                <w:szCs w:val="23"/>
              </w:rPr>
              <w:t>Virtual Vehicle Research GmbH</w:t>
            </w:r>
          </w:p>
          <w:p w14:paraId="44D1A65E" w14:textId="77777777" w:rsidR="00102B11" w:rsidRPr="00CB11D5" w:rsidRDefault="00102B11" w:rsidP="00102B11">
            <w:pPr>
              <w:autoSpaceDE w:val="0"/>
              <w:autoSpaceDN w:val="0"/>
              <w:adjustRightInd w:val="0"/>
              <w:jc w:val="left"/>
              <w:rPr>
                <w:rFonts w:eastAsia="Calibri" w:cs="Times New Roman"/>
                <w:szCs w:val="23"/>
              </w:rPr>
            </w:pPr>
            <w:r w:rsidRPr="00CB11D5">
              <w:rPr>
                <w:rFonts w:eastAsia="Calibri" w:cs="Times New Roman"/>
                <w:szCs w:val="23"/>
              </w:rPr>
              <w:t xml:space="preserve">se sídlem: </w:t>
            </w:r>
            <w:r w:rsidRPr="0064181C">
              <w:rPr>
                <w:rFonts w:eastAsia="Calibri" w:cs="Times New Roman"/>
                <w:szCs w:val="23"/>
              </w:rPr>
              <w:t>Inffeldgasse 21a, 8010 Graz, Austria</w:t>
            </w:r>
          </w:p>
          <w:p w14:paraId="619D1416" w14:textId="77777777" w:rsidR="00102B11" w:rsidRPr="00CB11D5" w:rsidRDefault="00102B11" w:rsidP="00102B11">
            <w:pPr>
              <w:autoSpaceDE w:val="0"/>
              <w:autoSpaceDN w:val="0"/>
              <w:adjustRightInd w:val="0"/>
              <w:jc w:val="left"/>
              <w:rPr>
                <w:rFonts w:eastAsia="Calibri" w:cs="Times New Roman"/>
                <w:szCs w:val="23"/>
              </w:rPr>
            </w:pPr>
            <w:r w:rsidRPr="00CB11D5">
              <w:rPr>
                <w:rFonts w:eastAsia="Calibri" w:cs="Times New Roman"/>
                <w:szCs w:val="23"/>
              </w:rPr>
              <w:t xml:space="preserve">IČO: </w:t>
            </w:r>
            <w:r w:rsidRPr="0064181C">
              <w:rPr>
                <w:rFonts w:eastAsia="Calibri" w:cs="Times New Roman"/>
                <w:szCs w:val="23"/>
              </w:rPr>
              <w:t>224755y</w:t>
            </w:r>
            <w:r>
              <w:rPr>
                <w:rFonts w:eastAsia="Calibri" w:cs="Times New Roman"/>
                <w:szCs w:val="23"/>
              </w:rPr>
              <w:t xml:space="preserve">, </w:t>
            </w:r>
            <w:r w:rsidRPr="00CB11D5">
              <w:rPr>
                <w:rFonts w:eastAsia="Calibri" w:cs="Times New Roman"/>
                <w:szCs w:val="23"/>
              </w:rPr>
              <w:t xml:space="preserve">DIČ: </w:t>
            </w:r>
            <w:r w:rsidRPr="0064181C">
              <w:rPr>
                <w:rFonts w:eastAsia="Calibri" w:cs="Times New Roman"/>
                <w:szCs w:val="23"/>
              </w:rPr>
              <w:t>ATU54713500 </w:t>
            </w:r>
          </w:p>
          <w:p w14:paraId="62188148" w14:textId="16C4E930" w:rsidR="00102B11" w:rsidRPr="00CB11D5" w:rsidRDefault="00102B11" w:rsidP="00102B11">
            <w:pPr>
              <w:autoSpaceDE w:val="0"/>
              <w:autoSpaceDN w:val="0"/>
              <w:adjustRightInd w:val="0"/>
              <w:jc w:val="left"/>
              <w:rPr>
                <w:rFonts w:eastAsia="Calibri" w:cs="Times New Roman"/>
                <w:szCs w:val="23"/>
              </w:rPr>
            </w:pPr>
            <w:r w:rsidRPr="00CB11D5">
              <w:rPr>
                <w:rFonts w:eastAsia="Calibri" w:cs="Times New Roman"/>
                <w:szCs w:val="23"/>
              </w:rPr>
              <w:t xml:space="preserve">zastoupená: </w:t>
            </w:r>
          </w:p>
          <w:p w14:paraId="61249992" w14:textId="77777777" w:rsidR="00102B11" w:rsidRPr="00CB11D5" w:rsidRDefault="00102B11" w:rsidP="00102B11">
            <w:pPr>
              <w:autoSpaceDE w:val="0"/>
              <w:autoSpaceDN w:val="0"/>
              <w:adjustRightInd w:val="0"/>
              <w:jc w:val="left"/>
              <w:rPr>
                <w:rFonts w:eastAsia="Calibri" w:cs="Times New Roman"/>
                <w:szCs w:val="23"/>
              </w:rPr>
            </w:pPr>
            <w:r w:rsidRPr="00CB11D5">
              <w:rPr>
                <w:rFonts w:eastAsia="Calibri" w:cs="Times New Roman"/>
                <w:szCs w:val="23"/>
              </w:rPr>
              <w:t xml:space="preserve">bankovní spojení:  </w:t>
            </w:r>
            <w:r w:rsidRPr="0064181C">
              <w:rPr>
                <w:rFonts w:eastAsia="Calibri" w:cs="Times New Roman"/>
                <w:szCs w:val="23"/>
              </w:rPr>
              <w:t>UniCredit Bank Austria AG, Schottengasse 6-8, 1010 Wien</w:t>
            </w:r>
          </w:p>
          <w:p w14:paraId="54245DE4" w14:textId="77777777" w:rsidR="00102B11" w:rsidRPr="00CB11D5" w:rsidRDefault="00102B11" w:rsidP="00102B11">
            <w:pPr>
              <w:autoSpaceDE w:val="0"/>
              <w:autoSpaceDN w:val="0"/>
              <w:adjustRightInd w:val="0"/>
              <w:jc w:val="left"/>
              <w:rPr>
                <w:rFonts w:eastAsia="Calibri" w:cs="Times New Roman"/>
                <w:szCs w:val="23"/>
              </w:rPr>
            </w:pPr>
            <w:r w:rsidRPr="00CB11D5">
              <w:rPr>
                <w:rFonts w:eastAsia="Calibri" w:cs="Times New Roman"/>
                <w:szCs w:val="23"/>
              </w:rPr>
              <w:t xml:space="preserve">číslo účtu: </w:t>
            </w:r>
            <w:r w:rsidRPr="0064181C">
              <w:rPr>
                <w:rFonts w:eastAsia="Calibri" w:cs="Times New Roman"/>
                <w:szCs w:val="23"/>
              </w:rPr>
              <w:t>IBAN: AT70 1100 0098 7543 8501 (BIC: BKAUATWW)</w:t>
            </w:r>
          </w:p>
          <w:p w14:paraId="1232C43B" w14:textId="77777777" w:rsidR="00102B11" w:rsidRPr="00CB11D5" w:rsidRDefault="00102B11" w:rsidP="00102B11">
            <w:pPr>
              <w:autoSpaceDE w:val="0"/>
              <w:autoSpaceDN w:val="0"/>
              <w:adjustRightInd w:val="0"/>
              <w:jc w:val="left"/>
              <w:rPr>
                <w:rFonts w:eastAsia="Calibri" w:cs="Times New Roman"/>
                <w:szCs w:val="23"/>
              </w:rPr>
            </w:pPr>
            <w:r w:rsidRPr="00CB11D5">
              <w:rPr>
                <w:rFonts w:eastAsia="Calibri" w:cs="Times New Roman"/>
                <w:szCs w:val="23"/>
              </w:rPr>
              <w:t xml:space="preserve">jako další účastník projektu (dále jen „další účastník č. </w:t>
            </w:r>
            <w:r>
              <w:rPr>
                <w:rFonts w:eastAsia="Calibri" w:cs="Times New Roman"/>
                <w:szCs w:val="23"/>
              </w:rPr>
              <w:t>41</w:t>
            </w:r>
            <w:r w:rsidRPr="00CB11D5">
              <w:rPr>
                <w:rFonts w:eastAsia="Calibri" w:cs="Times New Roman"/>
                <w:szCs w:val="23"/>
              </w:rPr>
              <w:t>“)</w:t>
            </w:r>
          </w:p>
          <w:p w14:paraId="409EBB17" w14:textId="247C28EA" w:rsidR="00102B11" w:rsidRDefault="00102B11" w:rsidP="00102B11">
            <w:pPr>
              <w:pStyle w:val="Default"/>
              <w:jc w:val="both"/>
              <w:rPr>
                <w:color w:val="auto"/>
                <w:sz w:val="23"/>
                <w:szCs w:val="23"/>
                <w:lang w:bidi="en-US"/>
              </w:rPr>
            </w:pPr>
          </w:p>
          <w:p w14:paraId="492E9F5F" w14:textId="77777777" w:rsidR="00F92CBE" w:rsidRDefault="00F92CBE" w:rsidP="00102B11">
            <w:pPr>
              <w:pStyle w:val="Default"/>
              <w:jc w:val="both"/>
              <w:rPr>
                <w:color w:val="auto"/>
                <w:sz w:val="23"/>
                <w:szCs w:val="23"/>
                <w:lang w:bidi="en-US"/>
              </w:rPr>
            </w:pPr>
          </w:p>
          <w:p w14:paraId="1853021B" w14:textId="28A004FD" w:rsidR="00102B11" w:rsidRDefault="002E441C" w:rsidP="00102B11">
            <w:pPr>
              <w:pStyle w:val="Default"/>
              <w:jc w:val="both"/>
              <w:rPr>
                <w:color w:val="auto"/>
                <w:sz w:val="23"/>
                <w:szCs w:val="23"/>
                <w:lang w:bidi="en-US"/>
              </w:rPr>
            </w:pPr>
            <w:r>
              <w:rPr>
                <w:color w:val="auto"/>
                <w:sz w:val="23"/>
                <w:szCs w:val="23"/>
                <w:lang w:bidi="en-US"/>
              </w:rPr>
              <w:t>a</w:t>
            </w:r>
          </w:p>
          <w:p w14:paraId="4C5BB51F" w14:textId="75404A70" w:rsidR="00102B11" w:rsidRDefault="00102B11" w:rsidP="00102B11">
            <w:pPr>
              <w:pStyle w:val="Default"/>
              <w:jc w:val="both"/>
              <w:rPr>
                <w:color w:val="auto"/>
                <w:sz w:val="23"/>
                <w:szCs w:val="23"/>
                <w:lang w:bidi="en-US"/>
              </w:rPr>
            </w:pPr>
          </w:p>
          <w:p w14:paraId="1CA4D083" w14:textId="77777777" w:rsidR="00F92CBE" w:rsidRDefault="00F92CBE" w:rsidP="00102B11">
            <w:pPr>
              <w:pStyle w:val="Default"/>
              <w:jc w:val="both"/>
              <w:rPr>
                <w:color w:val="auto"/>
                <w:sz w:val="23"/>
                <w:szCs w:val="23"/>
                <w:lang w:bidi="en-US"/>
              </w:rPr>
            </w:pPr>
          </w:p>
          <w:p w14:paraId="4DD19842" w14:textId="77777777" w:rsidR="00E0345A" w:rsidRDefault="00E0345A" w:rsidP="002E441C">
            <w:pPr>
              <w:autoSpaceDE w:val="0"/>
              <w:autoSpaceDN w:val="0"/>
              <w:adjustRightInd w:val="0"/>
              <w:jc w:val="left"/>
              <w:rPr>
                <w:b/>
                <w:lang w:val="cs-CZ"/>
              </w:rPr>
            </w:pPr>
          </w:p>
          <w:p w14:paraId="053FF748" w14:textId="3267A92B" w:rsidR="002E441C" w:rsidRPr="000D2799" w:rsidRDefault="002E441C" w:rsidP="002E441C">
            <w:pPr>
              <w:autoSpaceDE w:val="0"/>
              <w:autoSpaceDN w:val="0"/>
              <w:adjustRightInd w:val="0"/>
              <w:jc w:val="left"/>
              <w:rPr>
                <w:b/>
                <w:lang w:val="cs-CZ"/>
              </w:rPr>
            </w:pPr>
            <w:r w:rsidRPr="000D2799">
              <w:rPr>
                <w:b/>
                <w:lang w:val="cs-CZ"/>
              </w:rPr>
              <w:t>VIVA CV s.r.o.</w:t>
            </w:r>
          </w:p>
          <w:p w14:paraId="01FE3351" w14:textId="77777777" w:rsidR="002E441C" w:rsidRPr="000D2799" w:rsidRDefault="002E441C" w:rsidP="002E441C">
            <w:pPr>
              <w:autoSpaceDE w:val="0"/>
              <w:autoSpaceDN w:val="0"/>
              <w:adjustRightInd w:val="0"/>
              <w:jc w:val="left"/>
              <w:rPr>
                <w:lang w:val="cs-CZ"/>
              </w:rPr>
            </w:pPr>
            <w:r w:rsidRPr="000D2799">
              <w:rPr>
                <w:lang w:val="cs-CZ"/>
              </w:rPr>
              <w:t>se sídlem Vavrečkova 5333, Zlín 760 01</w:t>
            </w:r>
          </w:p>
          <w:p w14:paraId="100359B5" w14:textId="77777777" w:rsidR="002E441C" w:rsidRPr="000D2799" w:rsidRDefault="002E441C" w:rsidP="002E441C">
            <w:pPr>
              <w:autoSpaceDE w:val="0"/>
              <w:autoSpaceDN w:val="0"/>
              <w:adjustRightInd w:val="0"/>
              <w:jc w:val="left"/>
              <w:rPr>
                <w:lang w:val="cs-CZ"/>
              </w:rPr>
            </w:pPr>
            <w:r w:rsidRPr="000D2799">
              <w:rPr>
                <w:lang w:val="cs-CZ"/>
              </w:rPr>
              <w:t xml:space="preserve">zapsána v Obchodním rejstříku u Krajského soudu v Brně </w:t>
            </w:r>
            <w:r w:rsidRPr="000D2799">
              <w:rPr>
                <w:lang w:val="cs-CZ"/>
              </w:rPr>
              <w:br/>
              <w:t>oddíl C, vložka 52535</w:t>
            </w:r>
          </w:p>
          <w:p w14:paraId="6B953FD5" w14:textId="77777777" w:rsidR="002E441C" w:rsidRPr="000D2799" w:rsidRDefault="002E441C" w:rsidP="002E441C">
            <w:pPr>
              <w:autoSpaceDE w:val="0"/>
              <w:autoSpaceDN w:val="0"/>
              <w:adjustRightInd w:val="0"/>
              <w:jc w:val="left"/>
              <w:rPr>
                <w:lang w:val="cs-CZ"/>
              </w:rPr>
            </w:pPr>
            <w:r w:rsidRPr="000D2799">
              <w:rPr>
                <w:lang w:val="cs-CZ"/>
              </w:rPr>
              <w:t>IČO: 27696057 DIČ: CZ 27696057</w:t>
            </w:r>
          </w:p>
          <w:p w14:paraId="57BEBF5F" w14:textId="68561FC4" w:rsidR="002E441C" w:rsidRPr="000D2799" w:rsidRDefault="002E441C" w:rsidP="002E441C">
            <w:pPr>
              <w:autoSpaceDE w:val="0"/>
              <w:autoSpaceDN w:val="0"/>
              <w:adjustRightInd w:val="0"/>
              <w:jc w:val="left"/>
              <w:rPr>
                <w:lang w:val="cs-CZ"/>
              </w:rPr>
            </w:pPr>
            <w:r w:rsidRPr="000D2799">
              <w:rPr>
                <w:lang w:val="cs-CZ"/>
              </w:rPr>
              <w:t xml:space="preserve">zastoupená: </w:t>
            </w:r>
          </w:p>
          <w:p w14:paraId="4BC0760E" w14:textId="77777777" w:rsidR="002E441C" w:rsidRPr="000D2799" w:rsidRDefault="002E441C" w:rsidP="002E441C">
            <w:pPr>
              <w:autoSpaceDE w:val="0"/>
              <w:autoSpaceDN w:val="0"/>
              <w:adjustRightInd w:val="0"/>
              <w:jc w:val="left"/>
              <w:rPr>
                <w:rFonts w:eastAsia="Calibri" w:cs="Times New Roman"/>
                <w:szCs w:val="23"/>
                <w:lang w:val="cs-CZ"/>
              </w:rPr>
            </w:pPr>
            <w:r w:rsidRPr="000D2799">
              <w:rPr>
                <w:rFonts w:eastAsia="Calibri" w:cs="Times New Roman"/>
                <w:szCs w:val="23"/>
                <w:lang w:val="cs-CZ"/>
              </w:rPr>
              <w:t xml:space="preserve">bankovní spojení: </w:t>
            </w:r>
            <w:r>
              <w:t>Komerční banka, a.s.</w:t>
            </w:r>
          </w:p>
          <w:p w14:paraId="317DC90F" w14:textId="77777777" w:rsidR="002E441C" w:rsidRPr="003E55EB" w:rsidRDefault="002E441C" w:rsidP="002E441C">
            <w:pPr>
              <w:autoSpaceDE w:val="0"/>
              <w:autoSpaceDN w:val="0"/>
              <w:adjustRightInd w:val="0"/>
              <w:jc w:val="left"/>
            </w:pPr>
            <w:r w:rsidRPr="003E55EB">
              <w:t xml:space="preserve">číslo účtu: </w:t>
            </w:r>
            <w:r>
              <w:t>123-4596030267/0100</w:t>
            </w:r>
          </w:p>
          <w:p w14:paraId="41971359" w14:textId="77777777" w:rsidR="002E441C" w:rsidRPr="000D2799" w:rsidRDefault="002E441C" w:rsidP="002E441C">
            <w:pPr>
              <w:autoSpaceDE w:val="0"/>
              <w:autoSpaceDN w:val="0"/>
              <w:adjustRightInd w:val="0"/>
              <w:jc w:val="left"/>
              <w:rPr>
                <w:rFonts w:eastAsia="Calibri" w:cs="Times New Roman"/>
                <w:szCs w:val="23"/>
                <w:lang w:val="cs-CZ"/>
              </w:rPr>
            </w:pPr>
            <w:r w:rsidRPr="000D2799">
              <w:rPr>
                <w:rFonts w:eastAsia="Calibri" w:cs="Times New Roman"/>
                <w:szCs w:val="23"/>
                <w:lang w:val="cs-CZ"/>
              </w:rPr>
              <w:t xml:space="preserve">jako další účastník projektu (dále jen „další účastník č. </w:t>
            </w:r>
            <w:r>
              <w:rPr>
                <w:rFonts w:eastAsia="Calibri" w:cs="Times New Roman"/>
                <w:szCs w:val="23"/>
                <w:lang w:val="cs-CZ"/>
              </w:rPr>
              <w:t>42</w:t>
            </w:r>
            <w:r w:rsidRPr="000D2799">
              <w:rPr>
                <w:rFonts w:eastAsia="Calibri" w:cs="Times New Roman"/>
                <w:szCs w:val="23"/>
                <w:lang w:val="cs-CZ"/>
              </w:rPr>
              <w:t>“)</w:t>
            </w:r>
          </w:p>
          <w:p w14:paraId="3E74A545" w14:textId="1BF52834" w:rsidR="00102B11" w:rsidRDefault="00102B11" w:rsidP="00102B11">
            <w:pPr>
              <w:pStyle w:val="Default"/>
              <w:jc w:val="both"/>
              <w:rPr>
                <w:color w:val="auto"/>
                <w:sz w:val="23"/>
                <w:szCs w:val="23"/>
                <w:lang w:bidi="en-US"/>
              </w:rPr>
            </w:pPr>
          </w:p>
          <w:p w14:paraId="79DFF2A0" w14:textId="77777777" w:rsidR="00F92CBE" w:rsidRDefault="00F92CBE" w:rsidP="00102B11">
            <w:pPr>
              <w:pStyle w:val="Default"/>
              <w:jc w:val="both"/>
              <w:rPr>
                <w:color w:val="auto"/>
                <w:sz w:val="23"/>
                <w:szCs w:val="23"/>
                <w:lang w:bidi="en-US"/>
              </w:rPr>
            </w:pPr>
          </w:p>
          <w:p w14:paraId="27140817" w14:textId="3A9BD79D" w:rsidR="00102B11" w:rsidRDefault="00840631" w:rsidP="00102B11">
            <w:pPr>
              <w:pStyle w:val="Default"/>
              <w:jc w:val="both"/>
              <w:rPr>
                <w:color w:val="auto"/>
                <w:sz w:val="23"/>
                <w:szCs w:val="23"/>
                <w:lang w:bidi="en-US"/>
              </w:rPr>
            </w:pPr>
            <w:r>
              <w:rPr>
                <w:color w:val="auto"/>
                <w:sz w:val="23"/>
                <w:szCs w:val="23"/>
                <w:lang w:bidi="en-US"/>
              </w:rPr>
              <w:lastRenderedPageBreak/>
              <w:t>a</w:t>
            </w:r>
          </w:p>
          <w:p w14:paraId="07AB683F" w14:textId="77777777" w:rsidR="00840631" w:rsidRDefault="00840631" w:rsidP="00102B11">
            <w:pPr>
              <w:pStyle w:val="Default"/>
              <w:jc w:val="both"/>
              <w:rPr>
                <w:color w:val="auto"/>
                <w:sz w:val="23"/>
                <w:szCs w:val="23"/>
                <w:lang w:bidi="en-US"/>
              </w:rPr>
            </w:pPr>
          </w:p>
          <w:p w14:paraId="1F6BD771" w14:textId="77777777" w:rsidR="00F92CBE" w:rsidRDefault="00F92CBE" w:rsidP="00102B11">
            <w:pPr>
              <w:pStyle w:val="Default"/>
              <w:jc w:val="both"/>
              <w:rPr>
                <w:color w:val="auto"/>
                <w:sz w:val="23"/>
                <w:szCs w:val="23"/>
                <w:lang w:bidi="en-US"/>
              </w:rPr>
            </w:pPr>
          </w:p>
          <w:p w14:paraId="134867B6" w14:textId="77777777" w:rsidR="00840631" w:rsidRPr="003C7710" w:rsidRDefault="00840631" w:rsidP="00840631">
            <w:pPr>
              <w:rPr>
                <w:b/>
                <w:sz w:val="22"/>
                <w:lang w:val="cs-CZ"/>
              </w:rPr>
            </w:pPr>
            <w:r w:rsidRPr="003C7710">
              <w:rPr>
                <w:b/>
              </w:rPr>
              <w:t>Teplárna Otrokovice a.s.</w:t>
            </w:r>
          </w:p>
          <w:p w14:paraId="5BBF760D" w14:textId="77777777" w:rsidR="00840631" w:rsidRPr="00840631" w:rsidRDefault="00840631" w:rsidP="00840631">
            <w:r w:rsidRPr="000D6C14">
              <w:t>se sídlem: Objízdná 1777, 76502  Otrokovice</w:t>
            </w:r>
          </w:p>
          <w:p w14:paraId="5B20AEC2" w14:textId="77777777" w:rsidR="00840631" w:rsidRPr="00840631" w:rsidRDefault="00840631" w:rsidP="00840631">
            <w:r w:rsidRPr="000D6C14">
              <w:t xml:space="preserve">zapsaná v obchodním rejstříku vedeném Krajským obchodním soudem v Brně, </w:t>
            </w:r>
          </w:p>
          <w:p w14:paraId="0FDD20BF" w14:textId="77777777" w:rsidR="00840631" w:rsidRPr="00840631" w:rsidRDefault="00840631" w:rsidP="00840631">
            <w:r w:rsidRPr="000D6C14">
              <w:t>oddíl B, vložka 6437</w:t>
            </w:r>
          </w:p>
          <w:p w14:paraId="313DF1D1" w14:textId="77777777" w:rsidR="00840631" w:rsidRPr="00840631" w:rsidRDefault="00840631" w:rsidP="00840631">
            <w:r w:rsidRPr="000D6C14">
              <w:rPr>
                <w:lang w:eastAsia="cs-CZ"/>
              </w:rPr>
              <w:t>IČ: 29290171    DIČ: CZ29290171</w:t>
            </w:r>
          </w:p>
          <w:p w14:paraId="30729BC5" w14:textId="63E5CF6B" w:rsidR="00840631" w:rsidRPr="00840631" w:rsidRDefault="00840631" w:rsidP="00840631">
            <w:r w:rsidRPr="000D6C14">
              <w:t xml:space="preserve">zastoupená: </w:t>
            </w:r>
          </w:p>
          <w:p w14:paraId="37CE9AED" w14:textId="77777777" w:rsidR="00840631" w:rsidRPr="00840631" w:rsidRDefault="00840631" w:rsidP="00840631">
            <w:r w:rsidRPr="000D6C14">
              <w:t xml:space="preserve">bankovní spojení:  Komerční banka </w:t>
            </w:r>
          </w:p>
          <w:p w14:paraId="0C1A3F15" w14:textId="77777777" w:rsidR="00840631" w:rsidRPr="00840631" w:rsidRDefault="00840631" w:rsidP="00840631">
            <w:r w:rsidRPr="000D6C14">
              <w:t xml:space="preserve">číslo účtu: </w:t>
            </w:r>
            <w:r w:rsidRPr="000D6C14">
              <w:rPr>
                <w:lang w:eastAsia="cs-CZ"/>
              </w:rPr>
              <w:t>704921/0100</w:t>
            </w:r>
          </w:p>
          <w:p w14:paraId="65F2B8F5" w14:textId="489EB965" w:rsidR="00840631" w:rsidRPr="00840631" w:rsidRDefault="00840631" w:rsidP="00840631">
            <w:r w:rsidRPr="000D6C14">
              <w:t xml:space="preserve">jako </w:t>
            </w:r>
            <w:r w:rsidRPr="003C7710">
              <w:t>další účastník projektu (dále jen „další účastník č. 43“)</w:t>
            </w:r>
          </w:p>
          <w:p w14:paraId="3B2F6768" w14:textId="249ECAE3" w:rsidR="00840631" w:rsidRPr="00405111" w:rsidRDefault="00840631" w:rsidP="00102B11">
            <w:pPr>
              <w:pStyle w:val="Default"/>
              <w:jc w:val="both"/>
              <w:rPr>
                <w:color w:val="auto"/>
                <w:sz w:val="23"/>
                <w:szCs w:val="23"/>
                <w:lang w:bidi="en-US"/>
              </w:rPr>
            </w:pPr>
          </w:p>
          <w:p w14:paraId="15E6D842" w14:textId="77777777" w:rsidR="0034107C" w:rsidRDefault="0034107C" w:rsidP="001224D5">
            <w:pPr>
              <w:pStyle w:val="Default"/>
              <w:jc w:val="both"/>
              <w:rPr>
                <w:color w:val="auto"/>
                <w:sz w:val="23"/>
                <w:szCs w:val="23"/>
              </w:rPr>
            </w:pPr>
          </w:p>
          <w:p w14:paraId="54032003" w14:textId="77777777" w:rsidR="0034107C" w:rsidRDefault="0034107C" w:rsidP="001224D5">
            <w:pPr>
              <w:pStyle w:val="Default"/>
              <w:jc w:val="both"/>
              <w:rPr>
                <w:color w:val="auto"/>
                <w:sz w:val="23"/>
                <w:szCs w:val="23"/>
              </w:rPr>
            </w:pPr>
          </w:p>
          <w:p w14:paraId="16EFEA3C" w14:textId="77777777" w:rsidR="0034107C" w:rsidRDefault="0034107C" w:rsidP="001224D5">
            <w:pPr>
              <w:pStyle w:val="Default"/>
              <w:jc w:val="both"/>
              <w:rPr>
                <w:color w:val="auto"/>
                <w:sz w:val="23"/>
                <w:szCs w:val="23"/>
              </w:rPr>
            </w:pPr>
          </w:p>
          <w:p w14:paraId="0CF9BCCB" w14:textId="77777777" w:rsidR="0034107C" w:rsidRDefault="0034107C" w:rsidP="001224D5">
            <w:pPr>
              <w:pStyle w:val="Default"/>
              <w:jc w:val="both"/>
              <w:rPr>
                <w:color w:val="auto"/>
                <w:sz w:val="23"/>
                <w:szCs w:val="23"/>
              </w:rPr>
            </w:pPr>
          </w:p>
          <w:p w14:paraId="63CC65AD" w14:textId="77777777" w:rsidR="0034107C" w:rsidRDefault="0034107C" w:rsidP="001224D5">
            <w:pPr>
              <w:pStyle w:val="Default"/>
              <w:jc w:val="both"/>
              <w:rPr>
                <w:color w:val="auto"/>
                <w:sz w:val="23"/>
                <w:szCs w:val="23"/>
              </w:rPr>
            </w:pPr>
          </w:p>
          <w:p w14:paraId="1B54B396" w14:textId="77777777" w:rsidR="00F809B0" w:rsidRPr="00A90F48" w:rsidRDefault="001224D5" w:rsidP="001224D5">
            <w:pPr>
              <w:pStyle w:val="Default"/>
              <w:jc w:val="both"/>
              <w:rPr>
                <w:color w:val="auto"/>
                <w:sz w:val="23"/>
                <w:szCs w:val="23"/>
              </w:rPr>
            </w:pPr>
            <w:r w:rsidRPr="00A90F48">
              <w:rPr>
                <w:color w:val="auto"/>
                <w:sz w:val="23"/>
                <w:szCs w:val="23"/>
              </w:rPr>
              <w:t xml:space="preserve">všichni další účastníci společně dále v textu také jako </w:t>
            </w:r>
            <w:r w:rsidRPr="00A90F48">
              <w:rPr>
                <w:b/>
                <w:bCs/>
                <w:color w:val="auto"/>
                <w:sz w:val="23"/>
                <w:szCs w:val="23"/>
              </w:rPr>
              <w:t>„další účastníci“</w:t>
            </w:r>
            <w:r w:rsidRPr="00A90F48">
              <w:rPr>
                <w:bCs/>
                <w:color w:val="auto"/>
                <w:sz w:val="23"/>
                <w:szCs w:val="23"/>
              </w:rPr>
              <w:t>,</w:t>
            </w:r>
            <w:r w:rsidRPr="00A90F48">
              <w:rPr>
                <w:b/>
                <w:bCs/>
                <w:color w:val="auto"/>
                <w:sz w:val="23"/>
                <w:szCs w:val="23"/>
              </w:rPr>
              <w:t xml:space="preserve"> </w:t>
            </w:r>
            <w:r w:rsidRPr="00A90F48">
              <w:rPr>
                <w:color w:val="auto"/>
                <w:sz w:val="23"/>
                <w:szCs w:val="23"/>
              </w:rPr>
              <w:t xml:space="preserve">příjemce a další účastníci společně dále také v textu jako </w:t>
            </w:r>
            <w:r w:rsidRPr="00A90F48">
              <w:rPr>
                <w:b/>
                <w:bCs/>
                <w:color w:val="auto"/>
                <w:sz w:val="23"/>
                <w:szCs w:val="23"/>
              </w:rPr>
              <w:t xml:space="preserve">„smluvní strany“ </w:t>
            </w:r>
            <w:r w:rsidRPr="00A90F48">
              <w:rPr>
                <w:color w:val="auto"/>
                <w:sz w:val="23"/>
                <w:szCs w:val="23"/>
              </w:rPr>
              <w:t>a jednotlivě označováni jako „</w:t>
            </w:r>
            <w:r w:rsidRPr="00A90F48">
              <w:rPr>
                <w:b/>
                <w:bCs/>
                <w:color w:val="auto"/>
                <w:sz w:val="23"/>
                <w:szCs w:val="23"/>
              </w:rPr>
              <w:t>smluvní strana</w:t>
            </w:r>
            <w:r w:rsidRPr="00A90F48">
              <w:rPr>
                <w:color w:val="auto"/>
                <w:sz w:val="23"/>
                <w:szCs w:val="23"/>
              </w:rPr>
              <w:t>“ nebo „</w:t>
            </w:r>
            <w:r w:rsidRPr="00A90F48">
              <w:rPr>
                <w:b/>
                <w:bCs/>
                <w:color w:val="auto"/>
                <w:sz w:val="23"/>
                <w:szCs w:val="23"/>
              </w:rPr>
              <w:t>strana</w:t>
            </w:r>
            <w:r w:rsidRPr="00A90F48">
              <w:rPr>
                <w:color w:val="auto"/>
                <w:sz w:val="23"/>
                <w:szCs w:val="23"/>
              </w:rPr>
              <w:t>“ podle zákona č. 130/2002 Sb., o podpoře výzkumu, experimentálního vývoje a inovací z veřejných prostředků, a o změně některých souvisejících zákonů (zákon o podpoře výzkumu, experimentálního vývoje a inovací) ve znění pozdějších předpisů (dále také „zákon o podpoře výzkumu a vývoje“ nebo „ZPVV“), podle příslušných ust. zákona č. 89/2012 Sb., občanský zákoník, v platném znění (dále jen „</w:t>
            </w:r>
            <w:proofErr w:type="gramStart"/>
            <w:r w:rsidRPr="00A90F48">
              <w:rPr>
                <w:color w:val="auto"/>
                <w:sz w:val="23"/>
                <w:szCs w:val="23"/>
              </w:rPr>
              <w:t>OZ“</w:t>
            </w:r>
            <w:proofErr w:type="gramEnd"/>
            <w:r w:rsidRPr="00A90F48">
              <w:rPr>
                <w:color w:val="auto"/>
                <w:sz w:val="23"/>
                <w:szCs w:val="23"/>
              </w:rPr>
              <w:t xml:space="preserve">). </w:t>
            </w:r>
          </w:p>
          <w:p w14:paraId="1B7A3E56" w14:textId="77777777" w:rsidR="005F4A5E" w:rsidRPr="00A90F48" w:rsidRDefault="005F4A5E" w:rsidP="001224D5">
            <w:pPr>
              <w:pStyle w:val="Default"/>
              <w:spacing w:after="120"/>
              <w:rPr>
                <w:color w:val="auto"/>
                <w:sz w:val="23"/>
                <w:szCs w:val="23"/>
              </w:rPr>
            </w:pPr>
          </w:p>
          <w:p w14:paraId="3BB62F9A" w14:textId="0FDFD037" w:rsidR="00345308" w:rsidRDefault="00345308" w:rsidP="001224D5">
            <w:pPr>
              <w:pStyle w:val="Default"/>
              <w:spacing w:after="120"/>
              <w:rPr>
                <w:color w:val="auto"/>
                <w:sz w:val="23"/>
                <w:szCs w:val="23"/>
              </w:rPr>
            </w:pPr>
          </w:p>
          <w:p w14:paraId="574CEFED" w14:textId="77777777" w:rsidR="001224D5" w:rsidRPr="00A90F48" w:rsidRDefault="001224D5" w:rsidP="001224D5">
            <w:pPr>
              <w:pStyle w:val="Nadpis1"/>
              <w:outlineLvl w:val="0"/>
            </w:pPr>
            <w:r w:rsidRPr="00A90F48">
              <w:t>Preambule</w:t>
            </w:r>
          </w:p>
          <w:p w14:paraId="3D9D2DCA" w14:textId="156CBF8C" w:rsidR="00345308" w:rsidRDefault="001224D5" w:rsidP="001224D5">
            <w:r w:rsidRPr="00A90F48">
              <w:t xml:space="preserve">Smluvní strany vyjadřují touto smlouvou svůj zájem společně s příjemcem připravit a podat žádost o poskytnutí účelové podpory </w:t>
            </w:r>
            <w:r w:rsidR="001405CD">
              <w:t xml:space="preserve">v rámci 2. veřejné soutěže </w:t>
            </w:r>
            <w:r w:rsidRPr="00A90F48">
              <w:t xml:space="preserve">v Programu na podporu aplikovaného výzkumu, experimentálního vývoje a inovací Národní centra kompetence </w:t>
            </w:r>
            <w:r w:rsidR="00E431CE">
              <w:t>2</w:t>
            </w:r>
            <w:r w:rsidRPr="00A90F48">
              <w:t xml:space="preserve"> na řešení projektu výzkumu a vývoje č. </w:t>
            </w:r>
            <w:r w:rsidR="001E0C15" w:rsidRPr="00827B59">
              <w:rPr>
                <w:b/>
              </w:rPr>
              <w:t>TN02000056</w:t>
            </w:r>
            <w:r w:rsidRPr="00A90F48">
              <w:t xml:space="preserve"> </w:t>
            </w:r>
            <w:r w:rsidR="00192098">
              <w:t>s ná</w:t>
            </w:r>
            <w:r w:rsidR="001E0C15">
              <w:t xml:space="preserve">zvem </w:t>
            </w:r>
            <w:r w:rsidRPr="00827B59">
              <w:rPr>
                <w:b/>
              </w:rPr>
              <w:t xml:space="preserve">Národní centrum kompetence </w:t>
            </w:r>
            <w:r w:rsidR="001E0C15" w:rsidRPr="00827B59">
              <w:rPr>
                <w:b/>
              </w:rPr>
              <w:t xml:space="preserve">- Kybernetika a umělá inteligence </w:t>
            </w:r>
            <w:r w:rsidR="002F2E9B">
              <w:rPr>
                <w:b/>
              </w:rPr>
              <w:t>II.</w:t>
            </w:r>
            <w:r w:rsidRPr="00A90F48">
              <w:t xml:space="preserve"> (dále jen „</w:t>
            </w:r>
            <w:proofErr w:type="gramStart"/>
            <w:r w:rsidR="00784798">
              <w:t>P</w:t>
            </w:r>
            <w:r w:rsidRPr="00A90F48">
              <w:t>rojekt“ nebo</w:t>
            </w:r>
            <w:proofErr w:type="gramEnd"/>
            <w:r w:rsidRPr="00A90F48">
              <w:t xml:space="preserve"> „Centrum“) z výdajů na výzkum a vývoj rozpočtové kapitoly Technologické agentury </w:t>
            </w:r>
            <w:r w:rsidRPr="00A90F48">
              <w:lastRenderedPageBreak/>
              <w:t>České Republiky, IČO: 72050365, se sídlem Evropská 1692/37, 160 00 Praha 6 (dále také „poskytovatel“ nebo „TA ČR“).</w:t>
            </w:r>
          </w:p>
          <w:p w14:paraId="4CA0E3D5" w14:textId="77777777" w:rsidR="001E0C15" w:rsidRPr="00A90F48" w:rsidRDefault="001E0C15" w:rsidP="001224D5"/>
          <w:p w14:paraId="49775EAF" w14:textId="44AAC0C1" w:rsidR="006D3996" w:rsidRDefault="001224D5" w:rsidP="001224D5">
            <w:r w:rsidRPr="00A90F48">
              <w:t>V případě, že bude Projekt podpořen a bude mezi</w:t>
            </w:r>
            <w:r w:rsidRPr="00A90F48">
              <w:rPr>
                <w:color w:val="FF0000"/>
              </w:rPr>
              <w:t xml:space="preserve"> </w:t>
            </w:r>
            <w:r w:rsidRPr="00A90F48">
              <w:t>poskytovatelem a příjemcem uzavřena Smlouva o poskytnutí účelové podpory na řešení projektu, stvrzují smluvní strany svůj závazek Projekt realizovat dle podmínek poskytovatele i závazných právních předpisů.</w:t>
            </w:r>
          </w:p>
          <w:p w14:paraId="38FFA97F" w14:textId="77777777" w:rsidR="006D3996" w:rsidRDefault="006D3996" w:rsidP="001224D5"/>
          <w:p w14:paraId="32BACC28" w14:textId="77777777" w:rsidR="0034107C" w:rsidRPr="00A90F48" w:rsidRDefault="0034107C" w:rsidP="001224D5"/>
          <w:p w14:paraId="63384932" w14:textId="65B17398" w:rsidR="001224D5" w:rsidRPr="00A90F48" w:rsidRDefault="001224D5" w:rsidP="0034107C">
            <w:pPr>
              <w:pStyle w:val="Nadpis1"/>
              <w:spacing w:before="0"/>
              <w:outlineLvl w:val="0"/>
            </w:pPr>
            <w:r w:rsidRPr="00A90F48">
              <w:t>Článek 1</w:t>
            </w:r>
            <w:r w:rsidRPr="00A90F48">
              <w:br/>
              <w:t>Předmět a účel smlouvy</w:t>
            </w:r>
          </w:p>
          <w:p w14:paraId="015CE254" w14:textId="77777777" w:rsidR="00345308" w:rsidRPr="00A90F48" w:rsidRDefault="00345308" w:rsidP="00345308"/>
          <w:p w14:paraId="636357DA" w14:textId="716B6FBC" w:rsidR="001224D5" w:rsidRPr="00A90F48" w:rsidRDefault="001224D5" w:rsidP="00F809B0">
            <w:pPr>
              <w:pStyle w:val="Odstavecseseznamem"/>
              <w:numPr>
                <w:ilvl w:val="0"/>
                <w:numId w:val="24"/>
              </w:numPr>
              <w:ind w:left="318"/>
            </w:pPr>
            <w:r w:rsidRPr="00A90F48">
              <w:t>Předmětem smlouvy je dohoda o spolupráci mezi příjemcem a mezi jednotlivými dalšími účastníky při zpracování a řešení projektu v rozsahu definovaném v čl. 2. a v trvání dle čl. 1</w:t>
            </w:r>
            <w:r w:rsidR="004074B7">
              <w:t>2</w:t>
            </w:r>
            <w:r w:rsidRPr="00A90F48">
              <w:t xml:space="preserve">Smlouvy k dosažení cílů stanovených touto Smlouvou a ve znění Projektu. </w:t>
            </w:r>
          </w:p>
          <w:p w14:paraId="752E2DE5" w14:textId="7C9E3C17" w:rsidR="001224D5" w:rsidRDefault="001224D5" w:rsidP="00F809B0">
            <w:pPr>
              <w:pStyle w:val="Odstavecseseznamem"/>
              <w:numPr>
                <w:ilvl w:val="0"/>
                <w:numId w:val="24"/>
              </w:numPr>
              <w:ind w:left="284" w:hanging="284"/>
            </w:pPr>
            <w:r w:rsidRPr="00A90F48">
              <w:t xml:space="preserve">Účelem této Smlouvy je úprava právních vztahů mezi příjemcem a dalšími účastníky a vychází z podmínek a požadavků poskytovatele. </w:t>
            </w:r>
          </w:p>
          <w:p w14:paraId="5D743DCF" w14:textId="2CE315A6" w:rsidR="009A577E" w:rsidRDefault="009A577E" w:rsidP="009A577E"/>
          <w:p w14:paraId="07A39E7C" w14:textId="77777777" w:rsidR="00345308" w:rsidRPr="00A90F48" w:rsidRDefault="00345308" w:rsidP="00345308">
            <w:pPr>
              <w:pStyle w:val="Odstavecseseznamem"/>
              <w:ind w:left="284"/>
            </w:pPr>
          </w:p>
          <w:p w14:paraId="46C1228F" w14:textId="77777777" w:rsidR="001224D5" w:rsidRPr="00A90F48" w:rsidRDefault="001224D5" w:rsidP="001224D5">
            <w:pPr>
              <w:pStyle w:val="Nadpis1"/>
              <w:outlineLvl w:val="0"/>
            </w:pPr>
            <w:r w:rsidRPr="00A90F48">
              <w:t>Článek 2</w:t>
            </w:r>
            <w:r w:rsidRPr="00A90F48">
              <w:br/>
              <w:t>Projekt</w:t>
            </w:r>
          </w:p>
          <w:p w14:paraId="7A57A754" w14:textId="41AA6EDE" w:rsidR="001224D5" w:rsidRPr="00A90F48" w:rsidRDefault="001224D5" w:rsidP="00F809B0">
            <w:pPr>
              <w:pStyle w:val="Odstavecseseznamem"/>
              <w:numPr>
                <w:ilvl w:val="0"/>
                <w:numId w:val="25"/>
              </w:numPr>
              <w:ind w:left="318"/>
            </w:pPr>
            <w:r w:rsidRPr="00A90F48">
              <w:t xml:space="preserve">Projekt bude řešen v souladu s touto Smlouvou, Smlouvou o poskytnutí účelové podpory na řešení </w:t>
            </w:r>
            <w:r w:rsidR="007672DD">
              <w:t>P</w:t>
            </w:r>
            <w:r w:rsidRPr="00A90F48">
              <w:t xml:space="preserve">rojektu mezi poskytovatelem a příjemcem, podmínkami poskytovatele a závaznými právními předpisy, a to především formou řešení jednotlivých dílčích projektů. </w:t>
            </w:r>
          </w:p>
          <w:p w14:paraId="0FBB4A7D" w14:textId="426BFFF5" w:rsidR="001224D5" w:rsidRPr="00A90F48" w:rsidRDefault="001224D5" w:rsidP="00F809B0">
            <w:pPr>
              <w:pStyle w:val="Odstavecseseznamem"/>
              <w:numPr>
                <w:ilvl w:val="0"/>
                <w:numId w:val="25"/>
              </w:numPr>
              <w:ind w:left="284" w:hanging="284"/>
            </w:pPr>
            <w:r w:rsidRPr="00A90F48">
              <w:t xml:space="preserve">Vybrané aktivity Centra (zejm. organizačně-manažerské) mohou být realizovány již po nabytí účinnosti této </w:t>
            </w:r>
            <w:r w:rsidR="006F6B3A">
              <w:t>S</w:t>
            </w:r>
            <w:r w:rsidR="006F6B3A" w:rsidRPr="00A90F48">
              <w:t>mlouvy</w:t>
            </w:r>
            <w:r w:rsidRPr="00A90F48">
              <w:t>. Termín zahájení řešení dílčích projektů je však od 1. 1. 20</w:t>
            </w:r>
            <w:r w:rsidR="00364318">
              <w:t>23</w:t>
            </w:r>
            <w:r w:rsidRPr="00A90F48">
              <w:t xml:space="preserve">. </w:t>
            </w:r>
          </w:p>
          <w:p w14:paraId="1F255263" w14:textId="44473484" w:rsidR="001224D5" w:rsidRPr="00A90F48" w:rsidRDefault="001224D5" w:rsidP="00F809B0">
            <w:pPr>
              <w:pStyle w:val="Odstavecseseznamem"/>
              <w:numPr>
                <w:ilvl w:val="0"/>
                <w:numId w:val="25"/>
              </w:numPr>
              <w:ind w:left="284" w:hanging="284"/>
            </w:pPr>
            <w:r w:rsidRPr="00A90F48">
              <w:t xml:space="preserve">Dílčí projekty </w:t>
            </w:r>
            <w:r w:rsidR="00FD3B40">
              <w:t xml:space="preserve">jsou zaměřené na dosažení stanovených cílů </w:t>
            </w:r>
            <w:r w:rsidRPr="00A90F48">
              <w:t xml:space="preserve">Projektu a musí být schváleny Radou </w:t>
            </w:r>
            <w:r w:rsidR="007672DD">
              <w:t>C</w:t>
            </w:r>
            <w:r w:rsidRPr="00A90F48">
              <w:t xml:space="preserve">entra. </w:t>
            </w:r>
          </w:p>
          <w:p w14:paraId="56CC2C4D" w14:textId="1755A333" w:rsidR="00FD3B40" w:rsidRDefault="00FD3B40" w:rsidP="00F809B0">
            <w:pPr>
              <w:pStyle w:val="Odstavecseseznamem"/>
              <w:numPr>
                <w:ilvl w:val="0"/>
                <w:numId w:val="25"/>
              </w:numPr>
              <w:ind w:left="284" w:hanging="284"/>
            </w:pPr>
            <w:r>
              <w:t>Dílčí projekty nesmí být duplicitní s jinými projekty smluvních stran či již realizovanými výzkumnými záměry.</w:t>
            </w:r>
          </w:p>
          <w:p w14:paraId="75D6638C" w14:textId="4336D87F" w:rsidR="001224D5" w:rsidRPr="00A90F48" w:rsidRDefault="001224D5" w:rsidP="00F809B0">
            <w:pPr>
              <w:pStyle w:val="Odstavecseseznamem"/>
              <w:numPr>
                <w:ilvl w:val="0"/>
                <w:numId w:val="25"/>
              </w:numPr>
              <w:ind w:left="284" w:hanging="284"/>
            </w:pPr>
            <w:r w:rsidRPr="00A90F48">
              <w:lastRenderedPageBreak/>
              <w:t xml:space="preserve">Dílčí projekty schvaluje Rada </w:t>
            </w:r>
            <w:r w:rsidR="007672DD">
              <w:t>C</w:t>
            </w:r>
            <w:r w:rsidRPr="00A90F48">
              <w:t xml:space="preserve">entra na základě </w:t>
            </w:r>
            <w:r w:rsidR="00FD3B40">
              <w:t>předloženého</w:t>
            </w:r>
            <w:r w:rsidR="00FD3B40" w:rsidRPr="00A90F48">
              <w:t xml:space="preserve"> </w:t>
            </w:r>
            <w:r w:rsidR="00FD3B40">
              <w:t>Popisu</w:t>
            </w:r>
            <w:r w:rsidR="00FD3B40" w:rsidRPr="00A90F48">
              <w:t xml:space="preserve"> </w:t>
            </w:r>
            <w:r w:rsidRPr="00A90F48">
              <w:t xml:space="preserve">dílčího projektu odborným vedoucím daného dílčího projektu. </w:t>
            </w:r>
            <w:r w:rsidR="00FD3B40">
              <w:t>Popis</w:t>
            </w:r>
            <w:r w:rsidR="00FD3B40" w:rsidRPr="00A90F48">
              <w:t xml:space="preserve"> </w:t>
            </w:r>
            <w:r w:rsidRPr="00A90F48">
              <w:t xml:space="preserve">dílčího projektu musí obsahovat popis </w:t>
            </w:r>
            <w:r w:rsidR="00FD3B40">
              <w:t xml:space="preserve">cílů, výsledků, </w:t>
            </w:r>
            <w:r w:rsidRPr="00A90F48">
              <w:t xml:space="preserve">plánovaných aktivit a milníků vedoucích k dosažení výsledků, </w:t>
            </w:r>
            <w:r w:rsidR="00FD3B40">
              <w:t xml:space="preserve">řešitelský </w:t>
            </w:r>
            <w:proofErr w:type="gramStart"/>
            <w:r w:rsidR="00FD3B40">
              <w:t xml:space="preserve">tým, </w:t>
            </w:r>
            <w:r w:rsidRPr="00A90F48">
              <w:t xml:space="preserve"> plánovaný</w:t>
            </w:r>
            <w:proofErr w:type="gramEnd"/>
            <w:r w:rsidRPr="00A90F48">
              <w:t xml:space="preserve"> rozpočet v členění na jednotlivé smluvní strany</w:t>
            </w:r>
            <w:r w:rsidR="00FD3B40">
              <w:t xml:space="preserve"> a komercializační uplatnění výstupů dílčích projektů</w:t>
            </w:r>
            <w:r w:rsidRPr="00A90F48">
              <w:t xml:space="preserve">. </w:t>
            </w:r>
            <w:r w:rsidR="00FD3B40">
              <w:t>Popis dílčího projektu</w:t>
            </w:r>
            <w:r w:rsidR="00FD3B40" w:rsidRPr="00A90F48">
              <w:t xml:space="preserve"> </w:t>
            </w:r>
            <w:r w:rsidRPr="00A90F48">
              <w:t xml:space="preserve">předloží vedoucí dílčího projektu </w:t>
            </w:r>
            <w:r w:rsidR="00FD3B40">
              <w:t>Manažerovi projektu</w:t>
            </w:r>
            <w:r w:rsidRPr="00A90F48">
              <w:t xml:space="preserve"> nejpozději </w:t>
            </w:r>
            <w:r w:rsidR="00FD3B40">
              <w:t>10</w:t>
            </w:r>
            <w:r w:rsidR="00FD3B40" w:rsidRPr="00A90F48">
              <w:t xml:space="preserve"> </w:t>
            </w:r>
            <w:r w:rsidRPr="00A90F48">
              <w:t>pracovní dn</w:t>
            </w:r>
            <w:r w:rsidR="00FD3B40">
              <w:t>í</w:t>
            </w:r>
            <w:r w:rsidRPr="00A90F48">
              <w:t xml:space="preserve"> před zasedáním Rady </w:t>
            </w:r>
            <w:r w:rsidR="007672DD">
              <w:t>C</w:t>
            </w:r>
            <w:r w:rsidRPr="00A90F48">
              <w:t>entra.</w:t>
            </w:r>
          </w:p>
          <w:p w14:paraId="3CB5EBEB" w14:textId="66FEDC1A" w:rsidR="001224D5" w:rsidRPr="00A90F48" w:rsidRDefault="001224D5" w:rsidP="00F809B0">
            <w:pPr>
              <w:pStyle w:val="Odstavecseseznamem"/>
              <w:numPr>
                <w:ilvl w:val="0"/>
                <w:numId w:val="25"/>
              </w:numPr>
              <w:ind w:left="284" w:hanging="284"/>
            </w:pPr>
            <w:r w:rsidRPr="00A90F48">
              <w:t xml:space="preserve">S výjimkou případů vyšší moci a jiných okolností neovlivnitelných smluvními stranami, je každá ze smluvních stran svou činností ve sjednaném rozsahu povinna přispět ke splnění svého závazku a tím dosáhnout výsledků a cílů </w:t>
            </w:r>
            <w:r w:rsidR="007672DD">
              <w:t>P</w:t>
            </w:r>
            <w:r w:rsidRPr="00A90F48">
              <w:t xml:space="preserve">rojektu. </w:t>
            </w:r>
          </w:p>
          <w:p w14:paraId="2A286C2A" w14:textId="77777777" w:rsidR="00345308" w:rsidRPr="00A90F48" w:rsidRDefault="00345308" w:rsidP="00345308"/>
          <w:p w14:paraId="7110A37A" w14:textId="5AE22B3C" w:rsidR="00E858F8" w:rsidRDefault="00E858F8" w:rsidP="00F85C52"/>
          <w:p w14:paraId="31A17CC8" w14:textId="1B3CD249" w:rsidR="00EE437A" w:rsidRDefault="00EE437A" w:rsidP="00F85C52"/>
          <w:p w14:paraId="075BF4E4" w14:textId="77777777" w:rsidR="00EE437A" w:rsidRPr="00A90F48" w:rsidRDefault="00EE437A" w:rsidP="00F85C52"/>
          <w:p w14:paraId="38E2811C" w14:textId="70817863" w:rsidR="001224D5" w:rsidRPr="00A90F48" w:rsidRDefault="001224D5" w:rsidP="001224D5">
            <w:pPr>
              <w:pStyle w:val="Nadpis1"/>
              <w:outlineLvl w:val="0"/>
            </w:pPr>
            <w:r w:rsidRPr="00A90F48">
              <w:t xml:space="preserve">Článek </w:t>
            </w:r>
            <w:r w:rsidR="006B162D">
              <w:t>3</w:t>
            </w:r>
            <w:r w:rsidRPr="00A90F48">
              <w:br/>
              <w:t>Orgány Centra</w:t>
            </w:r>
          </w:p>
          <w:p w14:paraId="647FD2D5" w14:textId="77777777" w:rsidR="001224D5" w:rsidRPr="00A90F48" w:rsidRDefault="001224D5" w:rsidP="00F809B0">
            <w:pPr>
              <w:pStyle w:val="Odstavecseseznamem"/>
              <w:numPr>
                <w:ilvl w:val="0"/>
                <w:numId w:val="27"/>
              </w:numPr>
              <w:ind w:left="459"/>
              <w:contextualSpacing w:val="0"/>
            </w:pPr>
            <w:r w:rsidRPr="00A90F48">
              <w:t>Centrum má následující orgány:</w:t>
            </w:r>
          </w:p>
          <w:p w14:paraId="16C8100C" w14:textId="7029B668" w:rsidR="001224D5" w:rsidRPr="00A90F48" w:rsidRDefault="001224D5" w:rsidP="00B633F8">
            <w:pPr>
              <w:pStyle w:val="Odstavecseseznamem"/>
              <w:numPr>
                <w:ilvl w:val="0"/>
                <w:numId w:val="29"/>
              </w:numPr>
              <w:ind w:left="567" w:firstLine="0"/>
              <w:rPr>
                <w:lang w:bidi="en-US"/>
              </w:rPr>
            </w:pPr>
            <w:r w:rsidRPr="00A90F48">
              <w:rPr>
                <w:lang w:bidi="en-US"/>
              </w:rPr>
              <w:t>Valné shromáždění</w:t>
            </w:r>
            <w:r w:rsidR="00EE6E26">
              <w:rPr>
                <w:lang w:bidi="en-US"/>
              </w:rPr>
              <w:t>;</w:t>
            </w:r>
          </w:p>
          <w:p w14:paraId="141C4799" w14:textId="0B479890" w:rsidR="001224D5" w:rsidRPr="00A90F48" w:rsidRDefault="001224D5" w:rsidP="00B633F8">
            <w:pPr>
              <w:pStyle w:val="Odstavecseseznamem"/>
              <w:numPr>
                <w:ilvl w:val="0"/>
                <w:numId w:val="29"/>
              </w:numPr>
              <w:ind w:left="567" w:firstLine="0"/>
              <w:rPr>
                <w:lang w:bidi="en-US"/>
              </w:rPr>
            </w:pPr>
            <w:r w:rsidRPr="00A90F48">
              <w:rPr>
                <w:lang w:bidi="en-US"/>
              </w:rPr>
              <w:t>Rada Centra</w:t>
            </w:r>
            <w:r w:rsidR="00EE6E26">
              <w:rPr>
                <w:lang w:bidi="en-US"/>
              </w:rPr>
              <w:t>;</w:t>
            </w:r>
          </w:p>
          <w:p w14:paraId="1BF364A4" w14:textId="54B48BA0" w:rsidR="001224D5" w:rsidRPr="00A90F48" w:rsidRDefault="001224D5" w:rsidP="00B633F8">
            <w:pPr>
              <w:pStyle w:val="Odstavecseseznamem"/>
              <w:numPr>
                <w:ilvl w:val="0"/>
                <w:numId w:val="29"/>
              </w:numPr>
              <w:ind w:left="567" w:firstLine="0"/>
              <w:rPr>
                <w:lang w:bidi="en-US"/>
              </w:rPr>
            </w:pPr>
            <w:r w:rsidRPr="00A90F48">
              <w:rPr>
                <w:lang w:bidi="en-US"/>
              </w:rPr>
              <w:t>Hlavní řešitel</w:t>
            </w:r>
            <w:r w:rsidR="00EE6E26">
              <w:rPr>
                <w:lang w:bidi="en-US"/>
              </w:rPr>
              <w:t>;</w:t>
            </w:r>
          </w:p>
          <w:p w14:paraId="6368B9EC" w14:textId="03EFC3A3" w:rsidR="001224D5" w:rsidRPr="00A90F48" w:rsidRDefault="001224D5" w:rsidP="00B633F8">
            <w:pPr>
              <w:pStyle w:val="Odstavecseseznamem"/>
              <w:numPr>
                <w:ilvl w:val="0"/>
                <w:numId w:val="29"/>
              </w:numPr>
              <w:ind w:left="567" w:firstLine="0"/>
              <w:rPr>
                <w:lang w:bidi="en-US"/>
              </w:rPr>
            </w:pPr>
            <w:r w:rsidRPr="00A90F48">
              <w:rPr>
                <w:lang w:bidi="en-US"/>
              </w:rPr>
              <w:t>Manažer Centra</w:t>
            </w:r>
            <w:r w:rsidR="00EE6E26">
              <w:rPr>
                <w:lang w:bidi="en-US"/>
              </w:rPr>
              <w:t>.</w:t>
            </w:r>
          </w:p>
          <w:p w14:paraId="43B1847A" w14:textId="1A71FA23" w:rsidR="001224D5" w:rsidRPr="00A90F48" w:rsidRDefault="001224D5" w:rsidP="00F809B0">
            <w:pPr>
              <w:pStyle w:val="Odstavecseseznamem"/>
              <w:numPr>
                <w:ilvl w:val="0"/>
                <w:numId w:val="27"/>
              </w:numPr>
              <w:ind w:left="426" w:hanging="284"/>
            </w:pPr>
            <w:r w:rsidRPr="00A90F48">
              <w:t xml:space="preserve">Valné shromáždění je kolektivní orgán Centra zastupující zájmy členů Centra. Valné shromáždění </w:t>
            </w:r>
            <w:r w:rsidRPr="003C7710">
              <w:t xml:space="preserve">má </w:t>
            </w:r>
            <w:r w:rsidR="002456B3" w:rsidRPr="003C7710">
              <w:t>4</w:t>
            </w:r>
            <w:r w:rsidR="009D3E1D" w:rsidRPr="003C7710">
              <w:t>4</w:t>
            </w:r>
            <w:r w:rsidRPr="003C7710">
              <w:t xml:space="preserve"> členů,</w:t>
            </w:r>
            <w:r w:rsidRPr="00A90F48">
              <w:t xml:space="preserve"> přičemž každý člen Centra je zastoupen jedním zástupcem. Členství ve Valném shromáždění a v Radě </w:t>
            </w:r>
            <w:r w:rsidR="006F6B3A">
              <w:t>C</w:t>
            </w:r>
            <w:r w:rsidRPr="00A90F48">
              <w:t>entra je slučitelné.</w:t>
            </w:r>
          </w:p>
          <w:p w14:paraId="0C340BD3" w14:textId="0539A727" w:rsidR="001224D5" w:rsidRPr="00A90F48" w:rsidRDefault="001224D5" w:rsidP="00F809B0">
            <w:pPr>
              <w:pStyle w:val="Odstavecseseznamem"/>
              <w:numPr>
                <w:ilvl w:val="0"/>
                <w:numId w:val="27"/>
              </w:numPr>
              <w:ind w:left="426" w:hanging="284"/>
            </w:pPr>
            <w:r w:rsidRPr="00A90F48">
              <w:t xml:space="preserve">Valné shromáždění může předkládat Radě </w:t>
            </w:r>
            <w:r w:rsidR="006B18EC">
              <w:t xml:space="preserve">Centra </w:t>
            </w:r>
            <w:r w:rsidRPr="00A90F48">
              <w:t>návrhy koncepčního a strategického směřování</w:t>
            </w:r>
            <w:r w:rsidR="00145C76">
              <w:t>, schvaluje nové členy Centra a další záležitosti, které nejsou předmětem činnosti ostatních orgánů Centra</w:t>
            </w:r>
            <w:r w:rsidRPr="00A90F48">
              <w:t>.</w:t>
            </w:r>
          </w:p>
          <w:p w14:paraId="43B6466A" w14:textId="2195D92C" w:rsidR="001224D5" w:rsidRPr="00A90F48" w:rsidRDefault="001224D5" w:rsidP="00F809B0">
            <w:pPr>
              <w:pStyle w:val="Odstavecseseznamem"/>
              <w:numPr>
                <w:ilvl w:val="0"/>
                <w:numId w:val="27"/>
              </w:numPr>
              <w:ind w:left="426" w:hanging="284"/>
            </w:pPr>
            <w:r w:rsidRPr="00A90F48">
              <w:t xml:space="preserve">Valné shromáždění zasedá </w:t>
            </w:r>
            <w:r w:rsidR="007C5624" w:rsidRPr="00A90F48">
              <w:t xml:space="preserve">nejméně </w:t>
            </w:r>
            <w:r w:rsidRPr="00A90F48">
              <w:t xml:space="preserve">jedenkrát ročně a je usnášeníschopné, je-li přítomna prostá většina členů, přičemž nepřítomný člen může předem pověřit jiného člena Valného shromáždění, aby jej zastupoval a jednal při zasedání jeho jménem. Forma takového pověření musí být doložitelná a srozumitelná (např. </w:t>
            </w:r>
            <w:r w:rsidRPr="00A90F48">
              <w:lastRenderedPageBreak/>
              <w:t>formou e</w:t>
            </w:r>
            <w:r w:rsidR="006B18EC">
              <w:t>-</w:t>
            </w:r>
            <w:r w:rsidRPr="00A90F48">
              <w:t>mailu). Jednání se uskutečňuje formou zasedání za přímé účasti členů Valného shromáždění, nebo formou vzdálené komunikace prostřednictvím informačních a komunikačních technologií</w:t>
            </w:r>
            <w:r w:rsidR="006A419C">
              <w:t>.</w:t>
            </w:r>
          </w:p>
          <w:p w14:paraId="42B82327" w14:textId="1B3B1156" w:rsidR="001224D5" w:rsidRPr="00A90F48" w:rsidRDefault="001224D5" w:rsidP="00F809B0">
            <w:pPr>
              <w:pStyle w:val="Odstavecseseznamem"/>
              <w:numPr>
                <w:ilvl w:val="0"/>
                <w:numId w:val="27"/>
              </w:numPr>
              <w:ind w:left="426" w:hanging="284"/>
            </w:pPr>
            <w:r w:rsidRPr="00A90F48">
              <w:t xml:space="preserve">Valné shromáždění přijímá svá usnesení hlasováním. Při hlasování se uvádí počet členů </w:t>
            </w:r>
            <w:r w:rsidR="007672DD">
              <w:t>Valného s</w:t>
            </w:r>
            <w:r w:rsidRPr="00A90F48">
              <w:t xml:space="preserve">hromáždění, dále počet hlasů kladných, záporných a počet členů, kteří se hlasování zdrželi. K přijetí návrhu je třeba nadpoloviční většiny kladných hlasů všech členů </w:t>
            </w:r>
            <w:r w:rsidR="006B18EC">
              <w:t>Valného s</w:t>
            </w:r>
            <w:r w:rsidRPr="00A90F48">
              <w:t xml:space="preserve">hromáždění. Hlasování může být realizováno i formou per rollam. </w:t>
            </w:r>
          </w:p>
          <w:p w14:paraId="2D29766C" w14:textId="77777777" w:rsidR="001224D5" w:rsidRPr="00A90F48" w:rsidRDefault="001224D5" w:rsidP="00F809B0">
            <w:pPr>
              <w:pStyle w:val="Odstavecseseznamem"/>
              <w:numPr>
                <w:ilvl w:val="0"/>
                <w:numId w:val="27"/>
              </w:numPr>
              <w:ind w:left="426" w:hanging="284"/>
            </w:pPr>
            <w:r w:rsidRPr="00A90F48">
              <w:t xml:space="preserve">Ze zasedání Valného shromáždění se pořizuje zápis, který obdrží každý člen, ke kterému lze vznést připomínky do 3 dní. </w:t>
            </w:r>
          </w:p>
          <w:p w14:paraId="2AB0CC40" w14:textId="77777777" w:rsidR="001224D5" w:rsidRPr="00A05179" w:rsidRDefault="001224D5" w:rsidP="00F809B0">
            <w:pPr>
              <w:pStyle w:val="Odstavecseseznamem"/>
              <w:numPr>
                <w:ilvl w:val="0"/>
                <w:numId w:val="27"/>
              </w:numPr>
              <w:ind w:left="426" w:hanging="284"/>
            </w:pPr>
            <w:r w:rsidRPr="00A05179">
              <w:t xml:space="preserve">Exekutivním orgánem Centra je Rada Centra. Radu Centra svolává a řídí hlavní řešitel. </w:t>
            </w:r>
          </w:p>
          <w:p w14:paraId="5B9883DF" w14:textId="77777777" w:rsidR="001224D5" w:rsidRPr="00A05179" w:rsidRDefault="001224D5" w:rsidP="00F809B0">
            <w:pPr>
              <w:pStyle w:val="Odstavecseseznamem"/>
              <w:numPr>
                <w:ilvl w:val="0"/>
                <w:numId w:val="27"/>
              </w:numPr>
              <w:ind w:left="426" w:hanging="284"/>
            </w:pPr>
            <w:r w:rsidRPr="00A05179">
              <w:t>Rada Centra řídí Centrum, určuje jeho koncepční a strategické směřování a činí zásadní rozhodnutí týkající se fungování Centra, projednává a schvaluje změny jednacího řádu, vydává závazné pokyny či interní předpisy, schvaluje dílčí projekty, dohlíží na plnění strategické výzkumné agendy a spolupráci s aplikační sférou.</w:t>
            </w:r>
          </w:p>
          <w:p w14:paraId="0507ECF0" w14:textId="77777777" w:rsidR="001224D5" w:rsidRPr="00A05179" w:rsidRDefault="001224D5" w:rsidP="00F809B0">
            <w:pPr>
              <w:pStyle w:val="Odstavecseseznamem"/>
              <w:numPr>
                <w:ilvl w:val="0"/>
                <w:numId w:val="27"/>
              </w:numPr>
              <w:ind w:left="426" w:hanging="284"/>
            </w:pPr>
            <w:r w:rsidRPr="00A05179">
              <w:t xml:space="preserve">Rada </w:t>
            </w:r>
            <w:r w:rsidR="006B18EC">
              <w:t>Centra</w:t>
            </w:r>
            <w:r w:rsidRPr="00A05179">
              <w:t xml:space="preserve"> má jedenáct členů se zkušenostmi z výzkumné, aplikační či veřejné sféry. Minimálně polovina členů musí být externí experti. Složení Rady </w:t>
            </w:r>
            <w:r w:rsidR="006B18EC">
              <w:t xml:space="preserve">Centra </w:t>
            </w:r>
            <w:r w:rsidRPr="00A05179">
              <w:t>je uvedeno v Příloze č. 1, Statut a Jednací řád Rady Centra.</w:t>
            </w:r>
          </w:p>
          <w:p w14:paraId="1C196E62" w14:textId="4414C105" w:rsidR="001224D5" w:rsidRPr="00A05179" w:rsidRDefault="001224D5" w:rsidP="00F809B0">
            <w:pPr>
              <w:pStyle w:val="Odstavecseseznamem"/>
              <w:numPr>
                <w:ilvl w:val="0"/>
                <w:numId w:val="27"/>
              </w:numPr>
              <w:ind w:left="426" w:hanging="426"/>
            </w:pPr>
            <w:r w:rsidRPr="00A05179">
              <w:t>Členství v</w:t>
            </w:r>
            <w:r w:rsidR="006B18EC">
              <w:t xml:space="preserve"> </w:t>
            </w:r>
            <w:r w:rsidRPr="00A05179">
              <w:t xml:space="preserve"> Radě Centra vzniká jmenováním hlavním řešitelem, a to na základě této smlouvy a zaniká nejpozději v okamžiku ukončení </w:t>
            </w:r>
            <w:r w:rsidR="006B18EC">
              <w:t>P</w:t>
            </w:r>
            <w:r w:rsidRPr="00A05179">
              <w:t xml:space="preserve">rojektu, přičemž před uplynutím doby je možné ukončit členství odvoláním člena Radou Centra nebo vzdáním se funkce písemným oznámením člena hlavnímu řešiteli projektu. V případě doručení vzdání se nebo odvolání z funkce písemně oznámí hlavní řešitel návrh nového člena, kterého musí Rada Centra potvrdit svým hlasováním. </w:t>
            </w:r>
            <w:r w:rsidR="006F2200" w:rsidRPr="00A05179">
              <w:t>V případě, že R</w:t>
            </w:r>
            <w:r w:rsidR="00F95248" w:rsidRPr="00A05179">
              <w:t>a</w:t>
            </w:r>
            <w:r w:rsidR="006F2200" w:rsidRPr="00A05179">
              <w:t xml:space="preserve">da </w:t>
            </w:r>
            <w:r w:rsidR="006B18EC">
              <w:t>Centra</w:t>
            </w:r>
            <w:r w:rsidR="006F2200" w:rsidRPr="00A05179">
              <w:t xml:space="preserve"> nového člena odmítne, předloží hlavní řešitel nový návrh.</w:t>
            </w:r>
          </w:p>
          <w:p w14:paraId="6FC0FA3D" w14:textId="191EBE09" w:rsidR="005535B4" w:rsidRPr="00A05179" w:rsidRDefault="005535B4" w:rsidP="00F809B0">
            <w:pPr>
              <w:pStyle w:val="Odstavecseseznamem"/>
              <w:numPr>
                <w:ilvl w:val="0"/>
                <w:numId w:val="27"/>
              </w:numPr>
              <w:ind w:left="426" w:hanging="426"/>
            </w:pPr>
            <w:r w:rsidRPr="00A05179">
              <w:t>Podpisem Smlouvy smluvní strany vyjadřují souhlas se složením Rady Centra.</w:t>
            </w:r>
          </w:p>
          <w:p w14:paraId="16AC6C1D" w14:textId="7155B66F" w:rsidR="001224D5" w:rsidRPr="00A05179" w:rsidRDefault="001224D5" w:rsidP="00F809B0">
            <w:pPr>
              <w:pStyle w:val="Odstavecseseznamem"/>
              <w:numPr>
                <w:ilvl w:val="0"/>
                <w:numId w:val="27"/>
              </w:numPr>
              <w:ind w:left="426"/>
            </w:pPr>
            <w:r w:rsidRPr="00A05179">
              <w:lastRenderedPageBreak/>
              <w:t xml:space="preserve">Rada </w:t>
            </w:r>
            <w:r w:rsidR="006B18EC">
              <w:t>Centra</w:t>
            </w:r>
            <w:r w:rsidRPr="00A05179">
              <w:t xml:space="preserve"> schvaluje dílčí projekty, a to na základě </w:t>
            </w:r>
            <w:r w:rsidR="00145C76" w:rsidRPr="00A05179">
              <w:t xml:space="preserve">Popisu </w:t>
            </w:r>
            <w:r w:rsidRPr="00A05179">
              <w:t xml:space="preserve">dílčího projektu. Rada </w:t>
            </w:r>
            <w:r w:rsidR="006B18EC">
              <w:t>Centra</w:t>
            </w:r>
            <w:r w:rsidRPr="00A05179">
              <w:t xml:space="preserve"> v rámci schvalování dílčího projektu vypracuje hodnocení, které bude součástí předávané informace k dílčímu projektu poskytovateli. Dílčí projekt bude předložen poskytovateli prostřednictvím informačního systému ISTA nebo jiným způsobem stanoveným poskytovatelem. Poskytovatel je oprávněn uplatnit připomínky k dílčímu projektu ve lhůtě 30 pracovních dnů od jeho doručení. Tyto připomínky jsou pro </w:t>
            </w:r>
            <w:r w:rsidR="00145C76" w:rsidRPr="00A05179">
              <w:t xml:space="preserve">smluvní strany </w:t>
            </w:r>
            <w:r w:rsidRPr="00A05179">
              <w:t xml:space="preserve">závazné a </w:t>
            </w:r>
            <w:r w:rsidR="00145C76" w:rsidRPr="00A05179">
              <w:t xml:space="preserve">vedoucí dílčího projektu </w:t>
            </w:r>
            <w:r w:rsidRPr="00A05179">
              <w:t xml:space="preserve">je povinen je zapracovat do dílčího projektu a znovu předložit </w:t>
            </w:r>
            <w:r w:rsidR="00145C76" w:rsidRPr="00A05179">
              <w:t xml:space="preserve">ke schválení </w:t>
            </w:r>
            <w:r w:rsidRPr="00A05179">
              <w:t xml:space="preserve">nebo dílčí projekt nerealizovat. Náklady na dílčí projekt lze financovat z poskytnuté podpory až po </w:t>
            </w:r>
            <w:r w:rsidR="00A06EAC">
              <w:t xml:space="preserve">schválení dílčího projektu Radou Centra a po </w:t>
            </w:r>
            <w:r w:rsidRPr="00A05179">
              <w:t xml:space="preserve">marném uplynutí lhůty pro vyjádření poskytovatele nebo jeho sdělení, že nemá k návrhu dílčího projektu výhrady.  </w:t>
            </w:r>
          </w:p>
          <w:p w14:paraId="6FBC4516" w14:textId="6B53E611" w:rsidR="001224D5" w:rsidRPr="00A05179" w:rsidRDefault="001224D5" w:rsidP="00F809B0">
            <w:pPr>
              <w:pStyle w:val="Odstavecseseznamem"/>
              <w:numPr>
                <w:ilvl w:val="0"/>
                <w:numId w:val="27"/>
              </w:numPr>
              <w:ind w:left="426"/>
            </w:pPr>
            <w:r w:rsidRPr="00A05179">
              <w:t xml:space="preserve">Rada </w:t>
            </w:r>
            <w:r w:rsidR="006B18EC">
              <w:t>Centra</w:t>
            </w:r>
            <w:r w:rsidRPr="00A05179">
              <w:t xml:space="preserve"> rovněž rozhoduje a řeší </w:t>
            </w:r>
            <w:proofErr w:type="gramStart"/>
            <w:r w:rsidRPr="00A05179">
              <w:t>spory  mezi</w:t>
            </w:r>
            <w:proofErr w:type="gramEnd"/>
            <w:r w:rsidRPr="00A05179">
              <w:t xml:space="preserve"> smluvními stranami, přičemž se snaží najít řešení daného sporu, které je následně závazné pro všechny zúčastněné strany. </w:t>
            </w:r>
          </w:p>
          <w:p w14:paraId="24B351CF" w14:textId="77777777" w:rsidR="001224D5" w:rsidRPr="00A05179" w:rsidRDefault="001224D5" w:rsidP="00F809B0">
            <w:pPr>
              <w:pStyle w:val="Odstavecseseznamem"/>
              <w:numPr>
                <w:ilvl w:val="0"/>
                <w:numId w:val="27"/>
              </w:numPr>
              <w:ind w:left="426" w:hanging="426"/>
            </w:pPr>
            <w:r w:rsidRPr="00A05179">
              <w:t xml:space="preserve">Rada </w:t>
            </w:r>
            <w:r w:rsidR="006B18EC">
              <w:t xml:space="preserve">Centra </w:t>
            </w:r>
            <w:r w:rsidRPr="00A05179">
              <w:t xml:space="preserve">zasedá minimálně dvakrát ročně. Jednání Rady </w:t>
            </w:r>
            <w:r w:rsidR="006B18EC">
              <w:t xml:space="preserve">Centra </w:t>
            </w:r>
            <w:r w:rsidRPr="00A05179">
              <w:t>se uskutečňuje formou zasedání za přímé účasti členů Rady</w:t>
            </w:r>
            <w:r w:rsidR="006B18EC">
              <w:t xml:space="preserve"> Centra</w:t>
            </w:r>
            <w:r w:rsidRPr="00A05179">
              <w:t xml:space="preserve">, nebo formou vzdálené komunikace prostřednictvím informačních a komunikačních technologií. </w:t>
            </w:r>
          </w:p>
          <w:p w14:paraId="0E562C92" w14:textId="0B4760F6" w:rsidR="001224D5" w:rsidRPr="00A05179" w:rsidRDefault="001224D5" w:rsidP="00F809B0">
            <w:pPr>
              <w:pStyle w:val="Odstavecseseznamem"/>
              <w:numPr>
                <w:ilvl w:val="0"/>
                <w:numId w:val="27"/>
              </w:numPr>
              <w:ind w:left="426" w:hanging="426"/>
            </w:pPr>
            <w:r w:rsidRPr="00A05179">
              <w:t xml:space="preserve">Zasedání Rady </w:t>
            </w:r>
            <w:r w:rsidR="006B18EC">
              <w:t xml:space="preserve">Centra </w:t>
            </w:r>
            <w:r w:rsidRPr="00A05179">
              <w:t xml:space="preserve">svolává hlavní řešitel (zejména formou e-mailu), a to nejméně </w:t>
            </w:r>
            <w:r w:rsidR="00827B59" w:rsidRPr="00A05179">
              <w:t xml:space="preserve">7 </w:t>
            </w:r>
            <w:r w:rsidRPr="00A05179">
              <w:t>kalendářních dní před konáním Rady</w:t>
            </w:r>
            <w:r w:rsidR="006B18EC">
              <w:t xml:space="preserve"> Centra</w:t>
            </w:r>
            <w:r w:rsidRPr="00A05179">
              <w:t xml:space="preserve">. Součástí svolání musí být navrhovaný program jednání. Zástupce </w:t>
            </w:r>
            <w:proofErr w:type="gramStart"/>
            <w:r w:rsidRPr="00A05179">
              <w:t>poskytovatele  má</w:t>
            </w:r>
            <w:proofErr w:type="gramEnd"/>
            <w:r w:rsidRPr="00A05179">
              <w:t xml:space="preserve"> vždy na jednání Rady </w:t>
            </w:r>
            <w:r w:rsidR="006B18EC">
              <w:t xml:space="preserve">Centra </w:t>
            </w:r>
            <w:r w:rsidRPr="00A05179">
              <w:t xml:space="preserve">přístup a je o termínu zasedání Rady </w:t>
            </w:r>
            <w:r w:rsidR="006B18EC">
              <w:t xml:space="preserve">Centra </w:t>
            </w:r>
            <w:r w:rsidR="00827B59" w:rsidRPr="00A05179">
              <w:t xml:space="preserve">předem </w:t>
            </w:r>
            <w:r w:rsidRPr="00A05179">
              <w:t>informován.</w:t>
            </w:r>
          </w:p>
          <w:p w14:paraId="1AF8A3A0" w14:textId="77777777" w:rsidR="001224D5" w:rsidRPr="00A05179" w:rsidRDefault="001224D5" w:rsidP="00F809B0">
            <w:pPr>
              <w:pStyle w:val="Odstavecseseznamem"/>
              <w:numPr>
                <w:ilvl w:val="0"/>
                <w:numId w:val="27"/>
              </w:numPr>
              <w:ind w:left="426" w:hanging="426"/>
            </w:pPr>
            <w:r w:rsidRPr="00A05179">
              <w:t xml:space="preserve">Jednání Rady </w:t>
            </w:r>
            <w:r w:rsidR="006B18EC">
              <w:t xml:space="preserve">Centra </w:t>
            </w:r>
            <w:r w:rsidRPr="00A05179">
              <w:t xml:space="preserve">probíhá podle předem stanoveného programu. Doplňky a úpravy programu jednání mohou členové Rady </w:t>
            </w:r>
            <w:r w:rsidR="006B18EC">
              <w:t xml:space="preserve">Centra </w:t>
            </w:r>
            <w:r w:rsidRPr="00A05179">
              <w:t xml:space="preserve">uplatnit nejpozději při zahájení jednání. Změny programu musí potvrdit </w:t>
            </w:r>
            <w:proofErr w:type="gramStart"/>
            <w:r w:rsidRPr="00A05179">
              <w:t xml:space="preserve">Rada </w:t>
            </w:r>
            <w:r w:rsidR="006B18EC">
              <w:t xml:space="preserve"> Centra</w:t>
            </w:r>
            <w:proofErr w:type="gramEnd"/>
            <w:r w:rsidR="006B18EC">
              <w:t xml:space="preserve"> </w:t>
            </w:r>
            <w:r w:rsidRPr="00A05179">
              <w:t>svým hlasováním. Jednacím jazykem je jazyk anglický.</w:t>
            </w:r>
          </w:p>
          <w:p w14:paraId="4FA9E8A5" w14:textId="77777777" w:rsidR="001224D5" w:rsidRPr="00A05179" w:rsidRDefault="001224D5" w:rsidP="00F809B0">
            <w:pPr>
              <w:pStyle w:val="Odstavecseseznamem"/>
              <w:numPr>
                <w:ilvl w:val="0"/>
                <w:numId w:val="27"/>
              </w:numPr>
              <w:ind w:left="426" w:hanging="426"/>
            </w:pPr>
            <w:r w:rsidRPr="00A05179">
              <w:t xml:space="preserve">Jednání Rady </w:t>
            </w:r>
            <w:r w:rsidR="006B18EC">
              <w:t xml:space="preserve">Centra </w:t>
            </w:r>
            <w:r w:rsidRPr="00A05179">
              <w:t>řídí hlavní řešitel, nebo jím pověřený člen Rady</w:t>
            </w:r>
            <w:r w:rsidR="00864EF4">
              <w:t xml:space="preserve"> Centra</w:t>
            </w:r>
            <w:r w:rsidRPr="00A05179">
              <w:t xml:space="preserve">. </w:t>
            </w:r>
          </w:p>
          <w:p w14:paraId="444EF2A2" w14:textId="6B3DC02B" w:rsidR="001224D5" w:rsidRPr="00A05179" w:rsidRDefault="001224D5" w:rsidP="00F809B0">
            <w:pPr>
              <w:pStyle w:val="Odstavecseseznamem"/>
              <w:numPr>
                <w:ilvl w:val="0"/>
                <w:numId w:val="27"/>
              </w:numPr>
              <w:ind w:left="426" w:hanging="426"/>
            </w:pPr>
            <w:r w:rsidRPr="00A05179">
              <w:lastRenderedPageBreak/>
              <w:t xml:space="preserve">Rada </w:t>
            </w:r>
            <w:r w:rsidR="00864EF4">
              <w:t>Centra</w:t>
            </w:r>
            <w:r w:rsidRPr="00A05179">
              <w:t xml:space="preserve"> je usnášeníschopná, je-li přítomna prostá většina členů Rady</w:t>
            </w:r>
            <w:r w:rsidR="00864EF4">
              <w:t xml:space="preserve"> Centra</w:t>
            </w:r>
            <w:r w:rsidRPr="00A05179">
              <w:t>, přičemž nepřítomný člen může předem pověřit jiného člena Rady</w:t>
            </w:r>
            <w:r w:rsidR="00864EF4">
              <w:t xml:space="preserve"> Centra</w:t>
            </w:r>
            <w:r w:rsidRPr="00A05179">
              <w:t xml:space="preserve">, aby jej zastupoval a jednal při zasedání Rady </w:t>
            </w:r>
            <w:r w:rsidR="00864EF4">
              <w:t>Centra</w:t>
            </w:r>
            <w:r w:rsidRPr="00A05179">
              <w:t xml:space="preserve"> jeho jménem. Forma takového pověření musí být doložitelná a srozumitelná (např. formou e</w:t>
            </w:r>
            <w:r w:rsidR="00864EF4">
              <w:t>-</w:t>
            </w:r>
            <w:r w:rsidRPr="00A05179">
              <w:t>mailu).</w:t>
            </w:r>
          </w:p>
          <w:p w14:paraId="23BF11E3" w14:textId="77777777" w:rsidR="001224D5" w:rsidRPr="00A90F48" w:rsidRDefault="001224D5" w:rsidP="00F809B0">
            <w:pPr>
              <w:pStyle w:val="Odstavecseseznamem"/>
              <w:numPr>
                <w:ilvl w:val="0"/>
                <w:numId w:val="27"/>
              </w:numPr>
              <w:ind w:left="426" w:hanging="426"/>
            </w:pPr>
            <w:r w:rsidRPr="00A05179">
              <w:t xml:space="preserve">Rada </w:t>
            </w:r>
            <w:r w:rsidR="00864EF4">
              <w:t xml:space="preserve">Centra </w:t>
            </w:r>
            <w:r w:rsidRPr="00A05179">
              <w:t>přijímá svá usnesení hlasováním. Při hlasování se uvádí počet členů Rady</w:t>
            </w:r>
            <w:r w:rsidR="00864EF4">
              <w:t xml:space="preserve"> Centra</w:t>
            </w:r>
            <w:r w:rsidRPr="00A05179">
              <w:t>, dále počet hlasů kladných, záporných a počet členů Rady</w:t>
            </w:r>
            <w:r w:rsidR="00864EF4">
              <w:t xml:space="preserve"> Centra</w:t>
            </w:r>
            <w:r w:rsidRPr="00A05179">
              <w:t>, kteří se hlasování zdrželi. K přijetí návrhu je třeba nadpoloviční většiny kladných hlasů všech členů Rady</w:t>
            </w:r>
            <w:r w:rsidR="00864EF4">
              <w:t xml:space="preserve"> Centra</w:t>
            </w:r>
            <w:r w:rsidRPr="00A05179">
              <w:t xml:space="preserve">. </w:t>
            </w:r>
            <w:r w:rsidRPr="00A90F48">
              <w:t xml:space="preserve">Hlasování může být realizováno i formou per rollam. </w:t>
            </w:r>
          </w:p>
          <w:p w14:paraId="741DED8E" w14:textId="218F6361" w:rsidR="001224D5" w:rsidRPr="00A90F48" w:rsidRDefault="001224D5" w:rsidP="00F809B0">
            <w:pPr>
              <w:pStyle w:val="Odstavecseseznamem"/>
              <w:numPr>
                <w:ilvl w:val="0"/>
                <w:numId w:val="27"/>
              </w:numPr>
              <w:ind w:left="426" w:hanging="426"/>
            </w:pPr>
            <w:r w:rsidRPr="00A90F48">
              <w:t xml:space="preserve">Ze zasedání Rady </w:t>
            </w:r>
            <w:r w:rsidR="00864EF4">
              <w:t xml:space="preserve">Centra </w:t>
            </w:r>
            <w:r w:rsidRPr="00A90F48">
              <w:t>se pořizuje zápis, který obdrží každý člen Rady</w:t>
            </w:r>
            <w:r w:rsidR="00864EF4">
              <w:t xml:space="preserve"> Centra</w:t>
            </w:r>
            <w:r w:rsidR="00025DFA">
              <w:t xml:space="preserve"> a Valného shromáždění na uvedený kontaktní e-mail</w:t>
            </w:r>
            <w:r w:rsidRPr="00A90F48">
              <w:t xml:space="preserve">. </w:t>
            </w:r>
          </w:p>
          <w:p w14:paraId="490555BA" w14:textId="77777777" w:rsidR="00A8206C" w:rsidRDefault="001224D5" w:rsidP="00F809B0">
            <w:pPr>
              <w:pStyle w:val="Odstavecseseznamem"/>
              <w:numPr>
                <w:ilvl w:val="0"/>
                <w:numId w:val="27"/>
              </w:numPr>
              <w:ind w:left="426" w:hanging="426"/>
            </w:pPr>
            <w:r w:rsidRPr="00A90F48">
              <w:t>Hlavním řešitelem je</w:t>
            </w:r>
            <w:r w:rsidR="00957440">
              <w:t xml:space="preserve">: </w:t>
            </w:r>
          </w:p>
          <w:p w14:paraId="3B2F545A" w14:textId="2F9D8508" w:rsidR="001224D5" w:rsidRPr="00A90F48" w:rsidRDefault="001224D5" w:rsidP="00A8206C">
            <w:pPr>
              <w:pStyle w:val="Odstavecseseznamem"/>
              <w:ind w:left="426"/>
            </w:pPr>
            <w:r w:rsidRPr="00A90F48">
              <w:t xml:space="preserve">Hlavní řešitel je z titulu své funkce členem Valného shromáždění i Rady Centra. </w:t>
            </w:r>
            <w:r w:rsidR="00827B59">
              <w:t xml:space="preserve"> Hlavní řešitel garantuje plnění stanovených cílů Centra a plánovaných výstupů.</w:t>
            </w:r>
          </w:p>
          <w:p w14:paraId="1CA61F01" w14:textId="6B058C0A" w:rsidR="00EE437A" w:rsidRPr="00A90F48" w:rsidRDefault="001224D5" w:rsidP="00345308">
            <w:pPr>
              <w:pStyle w:val="Odstavecseseznamem"/>
              <w:numPr>
                <w:ilvl w:val="0"/>
                <w:numId w:val="27"/>
              </w:numPr>
              <w:ind w:left="464" w:hanging="426"/>
            </w:pPr>
            <w:r w:rsidRPr="00A90F48">
              <w:t xml:space="preserve">Manažer </w:t>
            </w:r>
            <w:r w:rsidR="00992FB9">
              <w:t>Centra</w:t>
            </w:r>
            <w:r w:rsidR="00992FB9" w:rsidRPr="00A90F48">
              <w:t xml:space="preserve"> </w:t>
            </w:r>
            <w:r w:rsidRPr="00A90F48">
              <w:t xml:space="preserve">je jmenován hlavním řešitelem. Manažer </w:t>
            </w:r>
            <w:r w:rsidR="00992FB9">
              <w:t>Centra</w:t>
            </w:r>
            <w:r w:rsidR="00006E10">
              <w:t xml:space="preserve"> </w:t>
            </w:r>
            <w:r w:rsidRPr="00A90F48">
              <w:t>je odpovědný za komunikaci mezi poskytovatelem a příjemcem,</w:t>
            </w:r>
            <w:r w:rsidR="00992FB9">
              <w:rPr>
                <w:lang w:val="cs-CZ"/>
              </w:rPr>
              <w:t xml:space="preserve">řízení a koordinaci Centra, předkládá dokumentaci ke schvalování Radou Centra, </w:t>
            </w:r>
            <w:r w:rsidR="00006E10">
              <w:rPr>
                <w:lang w:val="cs-CZ"/>
              </w:rPr>
              <w:t xml:space="preserve">účastní se zasedání Rady Centra, </w:t>
            </w:r>
            <w:r w:rsidR="00992FB9">
              <w:rPr>
                <w:lang w:val="cs-CZ"/>
              </w:rPr>
              <w:t xml:space="preserve">zpracovává průběžné zprávy o činnosti Centra, kontroluje finanční reporty smluvních stran ve spolupráci s finančním manažerem </w:t>
            </w:r>
            <w:r w:rsidR="001048A5">
              <w:rPr>
                <w:lang w:val="cs-CZ"/>
              </w:rPr>
              <w:t>P</w:t>
            </w:r>
            <w:r w:rsidR="00992FB9">
              <w:rPr>
                <w:lang w:val="cs-CZ"/>
              </w:rPr>
              <w:t>rojektu a zpracováva podklady pro změnová řízení.</w:t>
            </w:r>
            <w:r w:rsidRPr="00A90F48">
              <w:t xml:space="preserve"> </w:t>
            </w:r>
          </w:p>
          <w:p w14:paraId="45A37429" w14:textId="743ED4AD" w:rsidR="001224D5" w:rsidRPr="00A90F48" w:rsidRDefault="001224D5" w:rsidP="001224D5">
            <w:pPr>
              <w:pStyle w:val="Nadpis1"/>
              <w:outlineLvl w:val="0"/>
            </w:pPr>
            <w:r w:rsidRPr="00A90F48">
              <w:t xml:space="preserve">Článek </w:t>
            </w:r>
            <w:r w:rsidR="006B162D">
              <w:t>4</w:t>
            </w:r>
            <w:r w:rsidRPr="00A90F48">
              <w:br/>
              <w:t xml:space="preserve"> Platby, výluky z plnění</w:t>
            </w:r>
          </w:p>
          <w:p w14:paraId="2AAC10E7" w14:textId="2345479C" w:rsidR="001224D5" w:rsidRPr="00A90F48" w:rsidRDefault="001224D5" w:rsidP="00B633F8">
            <w:pPr>
              <w:pStyle w:val="Odstavecseseznamem"/>
              <w:numPr>
                <w:ilvl w:val="0"/>
                <w:numId w:val="30"/>
              </w:numPr>
              <w:ind w:left="318"/>
            </w:pPr>
            <w:r w:rsidRPr="00A90F48">
              <w:t xml:space="preserve">Příjemce </w:t>
            </w:r>
            <w:r w:rsidR="00D72949">
              <w:t>převede</w:t>
            </w:r>
            <w:r w:rsidRPr="00A90F48">
              <w:t xml:space="preserve"> dalším účastníkům </w:t>
            </w:r>
            <w:r w:rsidR="00D72949">
              <w:t>P</w:t>
            </w:r>
            <w:r w:rsidRPr="00A90F48">
              <w:t xml:space="preserve">rojektu část podpory </w:t>
            </w:r>
            <w:r w:rsidR="00992FB9">
              <w:t>podle</w:t>
            </w:r>
            <w:r w:rsidRPr="00A90F48">
              <w:t xml:space="preserve"> Závazných parametr</w:t>
            </w:r>
            <w:r w:rsidR="00992FB9">
              <w:t>ů</w:t>
            </w:r>
            <w:r w:rsidRPr="00A90F48">
              <w:t xml:space="preserve"> </w:t>
            </w:r>
            <w:r w:rsidR="00192098">
              <w:t>P</w:t>
            </w:r>
            <w:r w:rsidR="00992FB9">
              <w:t>rojektu</w:t>
            </w:r>
            <w:r w:rsidRPr="00A90F48">
              <w:t xml:space="preserve">, které </w:t>
            </w:r>
            <w:r w:rsidR="00192098">
              <w:t>jsou</w:t>
            </w:r>
            <w:r w:rsidR="00192098" w:rsidRPr="00A90F48">
              <w:t xml:space="preserve"> </w:t>
            </w:r>
            <w:r w:rsidRPr="00A90F48">
              <w:t>součást</w:t>
            </w:r>
            <w:r w:rsidR="00192098">
              <w:t>í</w:t>
            </w:r>
            <w:r w:rsidRPr="00A90F48">
              <w:t xml:space="preserve"> Smlouvy o poskytnutí podpory mezi poskytovatelem a příjemcem</w:t>
            </w:r>
            <w:r w:rsidR="00D72949">
              <w:t xml:space="preserve">, </w:t>
            </w:r>
            <w:r w:rsidR="00207531">
              <w:t xml:space="preserve">do 30 dnů </w:t>
            </w:r>
            <w:r w:rsidR="00D72949">
              <w:t>poté co ji obdrží od poskytovatele</w:t>
            </w:r>
            <w:r w:rsidRPr="00A90F48">
              <w:t xml:space="preserve">. </w:t>
            </w:r>
          </w:p>
          <w:p w14:paraId="261136C0" w14:textId="552F259C" w:rsidR="001224D5" w:rsidRPr="00A90F48" w:rsidRDefault="001224D5" w:rsidP="00B633F8">
            <w:pPr>
              <w:pStyle w:val="Odstavecseseznamem"/>
              <w:numPr>
                <w:ilvl w:val="0"/>
                <w:numId w:val="30"/>
              </w:numPr>
              <w:ind w:left="284" w:hanging="284"/>
            </w:pPr>
            <w:r w:rsidRPr="00A90F48">
              <w:t>Příjemce bude převádět ze svého bankovního účtu dalším účastníkům na jejich bankovní účty příslušn</w:t>
            </w:r>
            <w:r w:rsidR="007F1983">
              <w:t>ou</w:t>
            </w:r>
            <w:r w:rsidRPr="00A90F48">
              <w:t xml:space="preserve"> část </w:t>
            </w:r>
            <w:r w:rsidRPr="00A90F48">
              <w:lastRenderedPageBreak/>
              <w:t xml:space="preserve">podpory dle odstavce 1, a to </w:t>
            </w:r>
            <w:r w:rsidR="007F1983">
              <w:t>souhrnně</w:t>
            </w:r>
            <w:r w:rsidR="007F1983" w:rsidRPr="00A90F48">
              <w:t xml:space="preserve"> </w:t>
            </w:r>
            <w:r w:rsidRPr="00A90F48">
              <w:t xml:space="preserve">za všechny schválené dílčí projekty. </w:t>
            </w:r>
          </w:p>
          <w:p w14:paraId="7D6E2C80" w14:textId="77777777" w:rsidR="001224D5" w:rsidRPr="00A90F48" w:rsidRDefault="001224D5" w:rsidP="00B633F8">
            <w:pPr>
              <w:pStyle w:val="Odstavecseseznamem"/>
              <w:numPr>
                <w:ilvl w:val="0"/>
                <w:numId w:val="30"/>
              </w:numPr>
              <w:ind w:left="284" w:hanging="284"/>
              <w:contextualSpacing w:val="0"/>
            </w:pPr>
            <w:r w:rsidRPr="00A90F48">
              <w:t xml:space="preserve">Předpokladem splnění povinnosti příjemce je splnění povinnosti poskytovatele sjednané Smlouvou o poskytnutí účelové podpory na řešení projektu. Smluvní strany zejména berou na vědomí, že citovaná smlouva může obsahovat možnost výluky, která není porušením sjednaných povinností a splnění povinnosti poskytovatele je vázáno následujícími podmínkami: </w:t>
            </w:r>
          </w:p>
          <w:p w14:paraId="06AE3904" w14:textId="77777777" w:rsidR="001224D5" w:rsidRPr="00A90F48" w:rsidRDefault="001224D5" w:rsidP="00B633F8">
            <w:pPr>
              <w:pStyle w:val="Odstavecseseznamem"/>
              <w:numPr>
                <w:ilvl w:val="0"/>
                <w:numId w:val="31"/>
              </w:numPr>
            </w:pPr>
            <w:r w:rsidRPr="00A90F48">
              <w:t xml:space="preserve">nedojde v důsledku rozpočtového provizoria nebo krácení prostředků ze státního rozpočtu k regulaci čerpání státního rozpočtu a </w:t>
            </w:r>
          </w:p>
          <w:p w14:paraId="64CE1482" w14:textId="77777777" w:rsidR="001224D5" w:rsidRPr="00A90F48" w:rsidRDefault="001224D5" w:rsidP="00B633F8">
            <w:pPr>
              <w:pStyle w:val="Odstavecseseznamem"/>
              <w:numPr>
                <w:ilvl w:val="0"/>
                <w:numId w:val="31"/>
              </w:numPr>
              <w:ind w:left="714" w:hanging="357"/>
              <w:contextualSpacing w:val="0"/>
            </w:pPr>
            <w:r w:rsidRPr="00A90F48">
              <w:t xml:space="preserve">nebylo rozhodnuto o pozastavení poskytování podpory. </w:t>
            </w:r>
          </w:p>
          <w:p w14:paraId="50F5B90F" w14:textId="33D8EFDC" w:rsidR="001224D5" w:rsidRPr="00A90F48" w:rsidRDefault="001224D5" w:rsidP="00B633F8">
            <w:pPr>
              <w:pStyle w:val="Odstavecseseznamem"/>
              <w:numPr>
                <w:ilvl w:val="0"/>
                <w:numId w:val="30"/>
              </w:numPr>
              <w:ind w:left="284" w:hanging="284"/>
            </w:pPr>
            <w:r w:rsidRPr="00A90F48">
              <w:t xml:space="preserve">Pokud dojde k neposkytnutí plnění ze strany poskytovatele či jeho části na základě skutečností uvedených v odstavci 3 tohoto článku a příjemce následně nepřevede sjednanou platbu či její část na účet dalšího účastníka, považuje se tato skutečnost za zásah vyšší moci, nikoliv za porušení smluvních povinností. Smluvní strany se pro tento případ zavazují vyvinout součinnost při nalezení řešení (omezení výzkumného úkolu, prodloužení termínu splatnosti atd.), které by co nejméně poškozovalo jejich zájmy a bylo v souladu s účelem této Smlouvy a účelem </w:t>
            </w:r>
            <w:r w:rsidR="007672DD">
              <w:t>P</w:t>
            </w:r>
            <w:r w:rsidRPr="00A90F48">
              <w:t xml:space="preserve">rojektu. </w:t>
            </w:r>
          </w:p>
          <w:p w14:paraId="46C7EC59" w14:textId="1145FAA9" w:rsidR="006D3996" w:rsidRPr="00A90F48" w:rsidRDefault="007F1983" w:rsidP="00345308">
            <w:pPr>
              <w:pStyle w:val="Odstavecseseznamem"/>
              <w:numPr>
                <w:ilvl w:val="0"/>
                <w:numId w:val="30"/>
              </w:numPr>
              <w:ind w:left="284" w:hanging="284"/>
            </w:pPr>
            <w:r>
              <w:t xml:space="preserve">Další účastník </w:t>
            </w:r>
            <w:r w:rsidR="001224D5" w:rsidRPr="00A90F48">
              <w:t xml:space="preserve">je povinen </w:t>
            </w:r>
            <w:r>
              <w:t>vrátit</w:t>
            </w:r>
            <w:r w:rsidRPr="00A90F48">
              <w:t xml:space="preserve"> </w:t>
            </w:r>
            <w:r w:rsidR="001224D5" w:rsidRPr="00A90F48">
              <w:t xml:space="preserve">nevyčerpanou část podpory na </w:t>
            </w:r>
            <w:r>
              <w:t xml:space="preserve">bankovní účet příjemce </w:t>
            </w:r>
            <w:r w:rsidR="001224D5" w:rsidRPr="00A90F48">
              <w:t xml:space="preserve">nejpozději do 14 kalendářních dnů poté, co se dozví, že tuto část z jakéhokoliv důvodu nevyužije, nebo poté, co byl </w:t>
            </w:r>
            <w:r>
              <w:t>příjemcem</w:t>
            </w:r>
            <w:r w:rsidRPr="00A90F48">
              <w:t xml:space="preserve"> </w:t>
            </w:r>
            <w:r w:rsidR="001224D5" w:rsidRPr="00A90F48">
              <w:t xml:space="preserve">k jejímu vrácení vyzván. Takto vrácená podpora musí být připsána na </w:t>
            </w:r>
            <w:r>
              <w:t>bankovní</w:t>
            </w:r>
            <w:r w:rsidR="001224D5" w:rsidRPr="00A90F48">
              <w:t xml:space="preserve"> účet </w:t>
            </w:r>
            <w:r>
              <w:t>příjemce</w:t>
            </w:r>
            <w:r w:rsidRPr="00A90F48">
              <w:t xml:space="preserve"> </w:t>
            </w:r>
            <w:r w:rsidR="001224D5" w:rsidRPr="00A90F48">
              <w:t xml:space="preserve">nejpozději do </w:t>
            </w:r>
            <w:r>
              <w:t>20</w:t>
            </w:r>
            <w:r w:rsidR="001224D5" w:rsidRPr="00A90F48">
              <w:t xml:space="preserve">. prosince </w:t>
            </w:r>
            <w:r>
              <w:t xml:space="preserve">kalendářního </w:t>
            </w:r>
            <w:r w:rsidR="001224D5" w:rsidRPr="00A90F48">
              <w:t xml:space="preserve">roku, ve kterém končí řešení </w:t>
            </w:r>
            <w:r w:rsidR="007672DD">
              <w:t>P</w:t>
            </w:r>
            <w:r w:rsidR="001224D5" w:rsidRPr="00A90F48">
              <w:t>rojektu. Nejvýše 5 % z poskytnuté podpory za poslední rok řešení je povinen vrátit nejpozději do 1</w:t>
            </w:r>
            <w:r>
              <w:t>0</w:t>
            </w:r>
            <w:r w:rsidR="001224D5" w:rsidRPr="00A90F48">
              <w:t xml:space="preserve">. února roku následujícího po ukončení řešení </w:t>
            </w:r>
            <w:r w:rsidR="007672DD">
              <w:t>P</w:t>
            </w:r>
            <w:r w:rsidR="001224D5" w:rsidRPr="00A90F48">
              <w:t xml:space="preserve">rojektu. Příjemce je dále povinen vyúčtovat poskytnutou podporu za celou dobu řešení </w:t>
            </w:r>
            <w:r w:rsidR="007672DD">
              <w:t>P</w:t>
            </w:r>
            <w:r w:rsidR="001224D5" w:rsidRPr="00A90F48">
              <w:t xml:space="preserve">rojektu a provést finanční vypořádání v souladu právními předpisy, zejména těmi, které stanoví termíny a zásady finančního vypořádání vztahů se státním rozpočtem, zejména v souladu s vyhláškou č. 367/2015 Sb., o zásadách a lhůtách finančního vypořádání vztahů se </w:t>
            </w:r>
            <w:r w:rsidR="001224D5" w:rsidRPr="00A90F48">
              <w:lastRenderedPageBreak/>
              <w:t xml:space="preserve">státním rozpočtem, státními finančními aktivy a Národním fondem, ve znění pozdějších předpisů. </w:t>
            </w:r>
          </w:p>
          <w:p w14:paraId="020818DA" w14:textId="04066216" w:rsidR="001224D5" w:rsidRPr="00A90F48" w:rsidRDefault="001224D5" w:rsidP="001224D5">
            <w:pPr>
              <w:pStyle w:val="Nadpis1"/>
              <w:outlineLvl w:val="0"/>
            </w:pPr>
            <w:r w:rsidRPr="00A90F48">
              <w:t xml:space="preserve">Článek </w:t>
            </w:r>
            <w:r w:rsidR="006B162D">
              <w:t>5</w:t>
            </w:r>
            <w:r w:rsidRPr="00A90F48">
              <w:br/>
              <w:t xml:space="preserve">Předkládání zpráv o průběhu a výsledcích řešení </w:t>
            </w:r>
            <w:r w:rsidR="001048A5">
              <w:t>P</w:t>
            </w:r>
            <w:r w:rsidRPr="00A90F48">
              <w:t>rojektu</w:t>
            </w:r>
          </w:p>
          <w:p w14:paraId="307A983B" w14:textId="30A5D292" w:rsidR="001224D5" w:rsidRPr="00A90F48" w:rsidRDefault="001224D5" w:rsidP="00B633F8">
            <w:pPr>
              <w:pStyle w:val="Odstavecseseznamem"/>
              <w:numPr>
                <w:ilvl w:val="0"/>
                <w:numId w:val="32"/>
              </w:numPr>
              <w:ind w:left="284" w:hanging="284"/>
              <w:contextualSpacing w:val="0"/>
              <w:rPr>
                <w:rFonts w:cs="Times New Roman"/>
              </w:rPr>
            </w:pPr>
            <w:r w:rsidRPr="00A90F48">
              <w:rPr>
                <w:rFonts w:cs="Times New Roman"/>
              </w:rPr>
              <w:t xml:space="preserve">Příjemce předkládá v průběhu řešení </w:t>
            </w:r>
            <w:r w:rsidR="00552567">
              <w:rPr>
                <w:rFonts w:cs="Times New Roman"/>
              </w:rPr>
              <w:t>P</w:t>
            </w:r>
            <w:r w:rsidRPr="00A90F48">
              <w:rPr>
                <w:rFonts w:cs="Times New Roman"/>
              </w:rPr>
              <w:t xml:space="preserve">rojektu a po jeho skončení zejména tyto zprávy: </w:t>
            </w:r>
          </w:p>
          <w:p w14:paraId="6A2ECEA9" w14:textId="648BFB36" w:rsidR="001224D5" w:rsidRPr="00A90F48" w:rsidRDefault="001224D5" w:rsidP="00B633F8">
            <w:pPr>
              <w:pStyle w:val="Odstavecseseznamem"/>
              <w:numPr>
                <w:ilvl w:val="0"/>
                <w:numId w:val="33"/>
              </w:numPr>
              <w:rPr>
                <w:rFonts w:cs="Times New Roman"/>
              </w:rPr>
            </w:pPr>
            <w:r w:rsidRPr="00A90F48">
              <w:rPr>
                <w:rFonts w:cs="Times New Roman"/>
              </w:rPr>
              <w:t xml:space="preserve">průběžnou zprávu o postupu řešení </w:t>
            </w:r>
            <w:r w:rsidR="00552567">
              <w:rPr>
                <w:rFonts w:cs="Times New Roman"/>
              </w:rPr>
              <w:t>P</w:t>
            </w:r>
            <w:r w:rsidRPr="00A90F48">
              <w:rPr>
                <w:rFonts w:cs="Times New Roman"/>
              </w:rPr>
              <w:t xml:space="preserve">rojektu za každý rok řešení, </w:t>
            </w:r>
            <w:r w:rsidR="004D3DB9">
              <w:rPr>
                <w:rFonts w:cs="Times New Roman"/>
              </w:rPr>
              <w:t>a to do 30.1. následujícího roku;</w:t>
            </w:r>
          </w:p>
          <w:p w14:paraId="20BB260A" w14:textId="77777777" w:rsidR="001224D5" w:rsidRPr="00A90F48" w:rsidRDefault="001224D5" w:rsidP="00B633F8">
            <w:pPr>
              <w:pStyle w:val="Odstavecseseznamem"/>
              <w:numPr>
                <w:ilvl w:val="0"/>
                <w:numId w:val="33"/>
              </w:numPr>
              <w:rPr>
                <w:rFonts w:cs="Times New Roman"/>
              </w:rPr>
            </w:pPr>
            <w:r w:rsidRPr="00A90F48">
              <w:rPr>
                <w:rFonts w:cs="Times New Roman"/>
              </w:rPr>
              <w:t xml:space="preserve">mimořádnou zprávu na základě písemné žádosti poskytovatele, zejména v případě jeho podezření </w:t>
            </w:r>
            <w:r w:rsidR="007C5624" w:rsidRPr="00A90F48">
              <w:rPr>
                <w:rFonts w:cs="Times New Roman"/>
              </w:rPr>
              <w:t xml:space="preserve">na </w:t>
            </w:r>
            <w:r w:rsidRPr="00A90F48">
              <w:rPr>
                <w:rFonts w:cs="Times New Roman"/>
              </w:rPr>
              <w:t xml:space="preserve">porušování výše uvedených povinností příjemcem, </w:t>
            </w:r>
          </w:p>
          <w:p w14:paraId="46AF1A5C" w14:textId="03ED9B32" w:rsidR="001224D5" w:rsidRPr="00A90F48" w:rsidRDefault="001224D5" w:rsidP="00B633F8">
            <w:pPr>
              <w:pStyle w:val="Odstavecseseznamem"/>
              <w:numPr>
                <w:ilvl w:val="0"/>
                <w:numId w:val="33"/>
              </w:numPr>
              <w:rPr>
                <w:rFonts w:cs="Times New Roman"/>
              </w:rPr>
            </w:pPr>
            <w:r w:rsidRPr="00A90F48">
              <w:rPr>
                <w:rFonts w:cs="Times New Roman"/>
              </w:rPr>
              <w:t xml:space="preserve">závěrečnou zprávu o řešení </w:t>
            </w:r>
            <w:r w:rsidR="00552567">
              <w:rPr>
                <w:rFonts w:cs="Times New Roman"/>
              </w:rPr>
              <w:t>P</w:t>
            </w:r>
            <w:r w:rsidRPr="00A90F48">
              <w:rPr>
                <w:rFonts w:cs="Times New Roman"/>
              </w:rPr>
              <w:t>rojektu spolu s implementačním plánem,</w:t>
            </w:r>
            <w:r w:rsidR="004D3DB9">
              <w:rPr>
                <w:rFonts w:cs="Times New Roman"/>
              </w:rPr>
              <w:t xml:space="preserve"> a to do 30 kalend</w:t>
            </w:r>
            <w:r w:rsidR="004D3DB9">
              <w:rPr>
                <w:rFonts w:cs="Times New Roman"/>
                <w:lang w:val="cs-CZ"/>
              </w:rPr>
              <w:t>ářních dnů ode d</w:t>
            </w:r>
            <w:r w:rsidR="00794C90">
              <w:rPr>
                <w:rFonts w:cs="Times New Roman"/>
                <w:lang w:val="cs-CZ"/>
              </w:rPr>
              <w:t>n</w:t>
            </w:r>
            <w:r w:rsidR="004D3DB9">
              <w:rPr>
                <w:rFonts w:cs="Times New Roman"/>
                <w:lang w:val="cs-CZ"/>
              </w:rPr>
              <w:t xml:space="preserve">e ukončení </w:t>
            </w:r>
            <w:r w:rsidR="00552567">
              <w:rPr>
                <w:rFonts w:cs="Times New Roman"/>
                <w:lang w:val="cs-CZ"/>
              </w:rPr>
              <w:t>P</w:t>
            </w:r>
            <w:r w:rsidR="004D3DB9">
              <w:rPr>
                <w:rFonts w:cs="Times New Roman"/>
                <w:lang w:val="cs-CZ"/>
              </w:rPr>
              <w:t>rojektu</w:t>
            </w:r>
            <w:r w:rsidR="004D3DB9">
              <w:rPr>
                <w:rFonts w:cs="Times New Roman"/>
              </w:rPr>
              <w:t>;</w:t>
            </w:r>
            <w:r w:rsidRPr="00A90F48">
              <w:rPr>
                <w:rFonts w:cs="Times New Roman"/>
              </w:rPr>
              <w:t xml:space="preserve"> </w:t>
            </w:r>
          </w:p>
          <w:p w14:paraId="46931543" w14:textId="1EC222A4" w:rsidR="001224D5" w:rsidRPr="00A05179" w:rsidRDefault="001224D5" w:rsidP="00B633F8">
            <w:pPr>
              <w:pStyle w:val="Odstavecseseznamem"/>
              <w:numPr>
                <w:ilvl w:val="0"/>
                <w:numId w:val="33"/>
              </w:numPr>
              <w:ind w:left="714" w:hanging="357"/>
              <w:contextualSpacing w:val="0"/>
            </w:pPr>
            <w:r w:rsidRPr="00A05179">
              <w:t>zprávu o implementaci výsledků</w:t>
            </w:r>
            <w:r w:rsidR="004D3DB9" w:rsidRPr="00A05179">
              <w:t xml:space="preserve"> a to vždy do 31.7. roku následujícího po roce, v němž je implementace sledována.</w:t>
            </w:r>
            <w:r w:rsidRPr="00A05179">
              <w:t xml:space="preserve"> </w:t>
            </w:r>
          </w:p>
          <w:p w14:paraId="4536F05D" w14:textId="5CA9776E" w:rsidR="006B162D" w:rsidRPr="00A05179" w:rsidRDefault="006B162D" w:rsidP="00C22151">
            <w:pPr>
              <w:pStyle w:val="Odstavecseseznamem"/>
              <w:numPr>
                <w:ilvl w:val="0"/>
                <w:numId w:val="32"/>
              </w:numPr>
              <w:ind w:left="318"/>
            </w:pPr>
            <w:r w:rsidRPr="00A05179">
              <w:t xml:space="preserve">Způsob, forma a další podmínky vypracování a předkládání zpráv a dalších podkladů příjemcem jsou stanoveny v podmínkách poskytovatele. </w:t>
            </w:r>
          </w:p>
          <w:p w14:paraId="13A37D04" w14:textId="5A2E4ACA" w:rsidR="001224D5" w:rsidRPr="00A05179" w:rsidRDefault="001224D5" w:rsidP="00B633F8">
            <w:pPr>
              <w:pStyle w:val="Odstavecseseznamem"/>
              <w:numPr>
                <w:ilvl w:val="0"/>
                <w:numId w:val="32"/>
              </w:numPr>
              <w:ind w:left="284" w:hanging="284"/>
            </w:pPr>
            <w:r w:rsidRPr="00A05179">
              <w:t xml:space="preserve">Zpráva se považuje za předloženou, pokud </w:t>
            </w:r>
            <w:r w:rsidR="003F6783" w:rsidRPr="00A05179">
              <w:t>byla podána prostřednictvím informačního systému poskytovatele, bylo doručeno potvrzení o elektronickém podání zprávy</w:t>
            </w:r>
            <w:r w:rsidRPr="00A05179">
              <w:t xml:space="preserve"> a obsahuje veškeré povinné náležitosti a jsou k ní přiloženy další povinné dokumenty, zejména je k průběžné (pokud býti má) nebo závěrečné zprávě přiložen implementační plán. </w:t>
            </w:r>
          </w:p>
          <w:p w14:paraId="01FFB57C" w14:textId="168B2795" w:rsidR="001224D5" w:rsidRPr="000D6C14" w:rsidRDefault="001224D5" w:rsidP="00B633F8">
            <w:pPr>
              <w:pStyle w:val="Odstavecseseznamem"/>
              <w:numPr>
                <w:ilvl w:val="0"/>
                <w:numId w:val="32"/>
              </w:numPr>
              <w:ind w:left="284" w:hanging="284"/>
              <w:rPr>
                <w:lang w:val="pt-PT"/>
              </w:rPr>
            </w:pPr>
            <w:r w:rsidRPr="00A05179">
              <w:t xml:space="preserve">Poskytovatel  </w:t>
            </w:r>
            <w:r w:rsidR="004D3DB9" w:rsidRPr="00A05179">
              <w:t xml:space="preserve">sleduje </w:t>
            </w:r>
            <w:r w:rsidRPr="00A05179">
              <w:t xml:space="preserve">plnění implementačního plánu výsledků  po dobu 3 let od dosažení výsledku, bylo-li výsledku dosaženo v průběhu řešení </w:t>
            </w:r>
            <w:r w:rsidR="007672DD">
              <w:rPr>
                <w:rFonts w:cs="Times New Roman"/>
              </w:rPr>
              <w:t>P</w:t>
            </w:r>
            <w:r w:rsidRPr="000D6C14">
              <w:rPr>
                <w:lang w:val="pt-PT"/>
              </w:rPr>
              <w:t xml:space="preserve">rojektu, nejpozději však do 3 let po ukončení řešení </w:t>
            </w:r>
            <w:r w:rsidR="007672DD">
              <w:rPr>
                <w:rFonts w:cs="Times New Roman"/>
              </w:rPr>
              <w:t>P</w:t>
            </w:r>
            <w:r w:rsidRPr="000D6C14">
              <w:rPr>
                <w:lang w:val="pt-PT"/>
              </w:rPr>
              <w:t xml:space="preserve">rojektu, a to zejména na základě příjemcem předkládaných zpráv o implementaci v souladu s příslušným hodnotícím procesem. </w:t>
            </w:r>
          </w:p>
          <w:p w14:paraId="49E1FDE9" w14:textId="7E7D9C8D" w:rsidR="001224D5" w:rsidRPr="000D6C14" w:rsidRDefault="001224D5" w:rsidP="00B633F8">
            <w:pPr>
              <w:pStyle w:val="Odstavecseseznamem"/>
              <w:numPr>
                <w:ilvl w:val="0"/>
                <w:numId w:val="32"/>
              </w:numPr>
              <w:ind w:left="284" w:hanging="284"/>
              <w:rPr>
                <w:lang w:val="pt-PT"/>
              </w:rPr>
            </w:pPr>
            <w:r w:rsidRPr="000D6C14">
              <w:rPr>
                <w:lang w:val="pt-PT"/>
              </w:rPr>
              <w:t xml:space="preserve">Kdykoli je příjemce povinen předložit poskytovateli zprávu nebo další podklady, je každý další účastník povinen zaslat </w:t>
            </w:r>
            <w:r w:rsidRPr="000D6C14">
              <w:rPr>
                <w:lang w:val="pt-PT"/>
              </w:rPr>
              <w:lastRenderedPageBreak/>
              <w:t xml:space="preserve">příjemci </w:t>
            </w:r>
            <w:r w:rsidR="002423CE" w:rsidRPr="000D6C14">
              <w:rPr>
                <w:lang w:val="pt-PT"/>
              </w:rPr>
              <w:t xml:space="preserve">požadované </w:t>
            </w:r>
            <w:r w:rsidRPr="000D6C14">
              <w:rPr>
                <w:lang w:val="pt-PT"/>
              </w:rPr>
              <w:t xml:space="preserve">podklady, a to </w:t>
            </w:r>
            <w:r w:rsidR="002423CE" w:rsidRPr="000D6C14">
              <w:rPr>
                <w:lang w:val="pt-PT"/>
              </w:rPr>
              <w:t xml:space="preserve">ve stanoveném termínu příjemcem, </w:t>
            </w:r>
            <w:r w:rsidRPr="000D6C14">
              <w:rPr>
                <w:lang w:val="pt-PT"/>
              </w:rPr>
              <w:t>nejpozději</w:t>
            </w:r>
            <w:r w:rsidR="002423CE" w:rsidRPr="000D6C14">
              <w:rPr>
                <w:lang w:val="pt-PT"/>
              </w:rPr>
              <w:t xml:space="preserve"> </w:t>
            </w:r>
            <w:r w:rsidRPr="000D6C14">
              <w:rPr>
                <w:lang w:val="pt-PT"/>
              </w:rPr>
              <w:t xml:space="preserve"> 14 kalendářních dnů před termínem odevzdání zprávy. V případě nedodržení </w:t>
            </w:r>
            <w:r w:rsidR="002423CE" w:rsidRPr="000D6C14">
              <w:rPr>
                <w:lang w:val="pt-PT"/>
              </w:rPr>
              <w:t xml:space="preserve">stanoveného </w:t>
            </w:r>
            <w:r w:rsidRPr="000D6C14">
              <w:rPr>
                <w:lang w:val="pt-PT"/>
              </w:rPr>
              <w:t>termínu nese každý další účastník za porušení své povinnosti odpovědnost a v případě vzniku škody je povinen tuto škodu nahradit</w:t>
            </w:r>
            <w:r w:rsidR="00E03C13" w:rsidRPr="000D6C14">
              <w:rPr>
                <w:lang w:val="pt-PT"/>
              </w:rPr>
              <w:t xml:space="preserve"> </w:t>
            </w:r>
            <w:r w:rsidRPr="000D6C14">
              <w:rPr>
                <w:lang w:val="pt-PT"/>
              </w:rPr>
              <w:t xml:space="preserve">. </w:t>
            </w:r>
          </w:p>
          <w:p w14:paraId="7DD69F65" w14:textId="328E710E" w:rsidR="001224D5" w:rsidRPr="000D6C14" w:rsidRDefault="00E03C13" w:rsidP="00B633F8">
            <w:pPr>
              <w:pStyle w:val="Odstavecseseznamem"/>
              <w:numPr>
                <w:ilvl w:val="0"/>
                <w:numId w:val="32"/>
              </w:numPr>
              <w:ind w:left="284" w:hanging="284"/>
              <w:rPr>
                <w:lang w:val="pt-PT"/>
              </w:rPr>
            </w:pPr>
            <w:r w:rsidRPr="000D6C14">
              <w:rPr>
                <w:lang w:val="pt-PT"/>
              </w:rPr>
              <w:t xml:space="preserve">Informace o činnosti Rady Centra jsou součásti průběžné/závěrečné zprávy o řešení </w:t>
            </w:r>
            <w:r w:rsidR="00552567" w:rsidRPr="000D6C14">
              <w:rPr>
                <w:lang w:val="pt-PT"/>
              </w:rPr>
              <w:t>P</w:t>
            </w:r>
            <w:r w:rsidRPr="000D6C14">
              <w:rPr>
                <w:lang w:val="pt-PT"/>
              </w:rPr>
              <w:t xml:space="preserve">rojektu a obsahují </w:t>
            </w:r>
            <w:r w:rsidR="001224D5" w:rsidRPr="000D6C14">
              <w:rPr>
                <w:lang w:val="pt-PT"/>
              </w:rPr>
              <w:t xml:space="preserve">informace o počtu zasedání Rady centra, účastech na nich, projednávaných záležitostech a dalších aktivitách Rady centra. </w:t>
            </w:r>
          </w:p>
          <w:p w14:paraId="2DADEF09" w14:textId="77777777" w:rsidR="00345308" w:rsidRPr="000D6C14" w:rsidRDefault="00345308" w:rsidP="00345308">
            <w:pPr>
              <w:rPr>
                <w:lang w:val="pt-PT"/>
              </w:rPr>
            </w:pPr>
          </w:p>
          <w:p w14:paraId="4A30AFF7" w14:textId="1D93FD4E" w:rsidR="001224D5" w:rsidRPr="00A90F48" w:rsidRDefault="001224D5" w:rsidP="001224D5">
            <w:pPr>
              <w:pStyle w:val="Nadpis1"/>
              <w:outlineLvl w:val="0"/>
            </w:pPr>
            <w:r w:rsidRPr="00A90F48">
              <w:t>Č</w:t>
            </w:r>
            <w:r w:rsidR="00872C66" w:rsidRPr="00A90F48">
              <w:t>l</w:t>
            </w:r>
            <w:r w:rsidRPr="00A90F48">
              <w:t xml:space="preserve">ánek </w:t>
            </w:r>
            <w:r w:rsidR="006B162D">
              <w:t>6</w:t>
            </w:r>
            <w:r w:rsidRPr="00A90F48">
              <w:br/>
              <w:t>Kontroly</w:t>
            </w:r>
          </w:p>
          <w:p w14:paraId="48DB615C" w14:textId="522CFCC8" w:rsidR="001224D5" w:rsidRPr="00A90F48" w:rsidRDefault="001224D5" w:rsidP="000E06EA">
            <w:pPr>
              <w:pStyle w:val="Odstavecseseznamem"/>
              <w:numPr>
                <w:ilvl w:val="0"/>
                <w:numId w:val="34"/>
              </w:numPr>
              <w:ind w:left="318"/>
            </w:pPr>
            <w:r w:rsidRPr="00A90F48">
              <w:t xml:space="preserve">Příjemce je oprávněn provádět u dalšího účastníka kdykoliv po dobu trvání Smlouvy kontrolu plnění cílů </w:t>
            </w:r>
            <w:r w:rsidR="00784798">
              <w:t>P</w:t>
            </w:r>
            <w:r w:rsidRPr="00A90F48">
              <w:t xml:space="preserve">rojektu včetně kontroly čerpání a využití podpory a účelnosti vynaložených nákladů </w:t>
            </w:r>
            <w:r w:rsidR="00E03C13">
              <w:t>P</w:t>
            </w:r>
            <w:r w:rsidRPr="00A90F48">
              <w:t xml:space="preserve">rojektu. </w:t>
            </w:r>
          </w:p>
          <w:p w14:paraId="2332DCF7" w14:textId="31813B28" w:rsidR="001224D5" w:rsidRPr="00A90F48" w:rsidRDefault="001224D5" w:rsidP="000E06EA">
            <w:pPr>
              <w:pStyle w:val="Odstavecseseznamem"/>
              <w:numPr>
                <w:ilvl w:val="0"/>
                <w:numId w:val="34"/>
              </w:numPr>
              <w:ind w:left="284" w:hanging="284"/>
            </w:pPr>
            <w:r w:rsidRPr="00A90F48">
              <w:t xml:space="preserve">Další účastník je dále povinen umožnit poskytovateli či jím pověřeným osobám provádět komplexní kontrolu podle tohoto článku a zpřístupnit svou účetní evidenci související s </w:t>
            </w:r>
            <w:r w:rsidR="00784798">
              <w:t>P</w:t>
            </w:r>
            <w:r w:rsidRPr="00A90F48">
              <w:t xml:space="preserve">rojektem podle ustanovení § 13 ZPVV, a to kdykoli v průběhu řešení </w:t>
            </w:r>
            <w:r w:rsidR="00784798">
              <w:t>P</w:t>
            </w:r>
            <w:r w:rsidRPr="00A90F48">
              <w:t>rojektu nebo do d</w:t>
            </w:r>
            <w:r w:rsidR="00C17150">
              <w:t>vou</w:t>
            </w:r>
            <w:r w:rsidRPr="00A90F48">
              <w:t xml:space="preserve"> (</w:t>
            </w:r>
            <w:r w:rsidR="00C17150">
              <w:t>2</w:t>
            </w:r>
            <w:r w:rsidRPr="00A90F48">
              <w:t xml:space="preserve">) let od ukončení účinnosti této </w:t>
            </w:r>
            <w:r w:rsidR="00DE6CA9" w:rsidRPr="00A90F48">
              <w:t>S</w:t>
            </w:r>
            <w:r w:rsidRPr="00A90F48">
              <w:t xml:space="preserve">mlouvy a poskytnout mu při ní potřebnou součinnost. Tímto ujednáním nejsou dotčena ani omezena práva kontrolních a finančních orgánů státní správy České republiky. </w:t>
            </w:r>
          </w:p>
          <w:p w14:paraId="7153C1B3" w14:textId="77777777" w:rsidR="00345308" w:rsidRPr="00A90F48" w:rsidRDefault="00345308" w:rsidP="00345308"/>
          <w:p w14:paraId="353AE54B" w14:textId="77777777" w:rsidR="00345308" w:rsidRPr="00A90F48" w:rsidRDefault="00345308" w:rsidP="00345308"/>
          <w:p w14:paraId="3D63B10A" w14:textId="296CC9B1" w:rsidR="001224D5" w:rsidRPr="00A90F48" w:rsidRDefault="001224D5" w:rsidP="001224D5">
            <w:pPr>
              <w:pStyle w:val="Nadpis1"/>
              <w:outlineLvl w:val="0"/>
            </w:pPr>
            <w:r w:rsidRPr="00A90F48">
              <w:t xml:space="preserve">Článek </w:t>
            </w:r>
            <w:r w:rsidR="006B162D">
              <w:t>7</w:t>
            </w:r>
            <w:r w:rsidRPr="00A90F48">
              <w:br/>
              <w:t>Ochrana duševního vlastnictví a využití výsledků</w:t>
            </w:r>
          </w:p>
          <w:p w14:paraId="7CD3A40A" w14:textId="0D22DE5B" w:rsidR="00765A51" w:rsidRDefault="001224D5" w:rsidP="00765A51">
            <w:pPr>
              <w:pStyle w:val="Odstavecseseznamem"/>
              <w:numPr>
                <w:ilvl w:val="0"/>
                <w:numId w:val="35"/>
              </w:numPr>
              <w:ind w:left="318"/>
            </w:pPr>
            <w:r w:rsidRPr="00A90F48">
              <w:t xml:space="preserve">Smluvní strany se dohodly na tom, že </w:t>
            </w:r>
            <w:r w:rsidR="00B24D4E">
              <w:t xml:space="preserve">znalosti a </w:t>
            </w:r>
            <w:r w:rsidRPr="00A90F48">
              <w:t xml:space="preserve">duševní vlastnictví vnesené či vzniklé při plnění úkolů v rámci </w:t>
            </w:r>
            <w:r w:rsidR="00784798">
              <w:t>P</w:t>
            </w:r>
            <w:r w:rsidRPr="00A90F48">
              <w:t xml:space="preserve">rojektu je vždy majetkem strany, </w:t>
            </w:r>
            <w:r w:rsidR="00DE6CA9" w:rsidRPr="00A90F48">
              <w:t xml:space="preserve">která toto duševní vlastnictví do </w:t>
            </w:r>
            <w:r w:rsidR="00784798">
              <w:t>P</w:t>
            </w:r>
            <w:r w:rsidR="00DE6CA9" w:rsidRPr="00A90F48">
              <w:t xml:space="preserve">rojektu vnesla, resp. </w:t>
            </w:r>
            <w:r w:rsidRPr="00A90F48">
              <w:t xml:space="preserve">jejíž pracovníci toto duševní vlastnictví vytvořili. Tato strana oznámí vnesení či vytvoření duševního vlastnictví </w:t>
            </w:r>
            <w:r w:rsidR="00DE6CA9" w:rsidRPr="00A90F48">
              <w:t xml:space="preserve">příjemci </w:t>
            </w:r>
            <w:r w:rsidRPr="00A90F48">
              <w:t xml:space="preserve">a </w:t>
            </w:r>
            <w:r w:rsidRPr="00A90F48">
              <w:lastRenderedPageBreak/>
              <w:t>nese náklady spojené s podáním přihlášek a vedením příslušných řízení. Konkrétní úprava bude řešena zvláštní smlouvou u jednotlivých dílčích projektů.</w:t>
            </w:r>
          </w:p>
          <w:p w14:paraId="2A00C3BA" w14:textId="45C72C19" w:rsidR="001E4458" w:rsidRDefault="00765A51" w:rsidP="001E4458">
            <w:pPr>
              <w:pStyle w:val="Odstavecseseznamem"/>
              <w:numPr>
                <w:ilvl w:val="0"/>
                <w:numId w:val="35"/>
              </w:numPr>
              <w:ind w:left="318"/>
            </w:pPr>
            <w:r>
              <w:t>Vnesené znalosti</w:t>
            </w:r>
            <w:r w:rsidR="001E4458">
              <w:t xml:space="preserve"> nebo</w:t>
            </w:r>
            <w:r>
              <w:t xml:space="preserve"> duševní vlastnictví, které jsou ve vlastnictví jednotlivých </w:t>
            </w:r>
            <w:r w:rsidR="001E4458">
              <w:t>smluvních stran</w:t>
            </w:r>
            <w:r>
              <w:t xml:space="preserve"> před uzavřením Smlouvy, nebo které byly vneseny v průběhu Projektu, a které jsou potřebné pro realizaci Projektu nebo pro užívání jeho výsledků, zůstávají ve vlastnictví příslušné</w:t>
            </w:r>
            <w:r w:rsidR="001E4458">
              <w:t xml:space="preserve"> smluvní strany</w:t>
            </w:r>
            <w:r>
              <w:t xml:space="preserve">. Ostatní </w:t>
            </w:r>
            <w:r w:rsidR="001E4458">
              <w:t>smluvní strany</w:t>
            </w:r>
            <w:r>
              <w:t xml:space="preserve"> jsou oprávněn</w:t>
            </w:r>
            <w:r w:rsidR="001E4458">
              <w:t>y</w:t>
            </w:r>
            <w:r>
              <w:t xml:space="preserve"> použít v</w:t>
            </w:r>
            <w:r w:rsidR="001E4458">
              <w:t>nesené znalosti či duševní vlastnictví</w:t>
            </w:r>
            <w:r>
              <w:t xml:space="preserve"> ve vlastnictví jiné</w:t>
            </w:r>
            <w:r w:rsidR="001E4458">
              <w:t xml:space="preserve"> smluvní strany</w:t>
            </w:r>
            <w:r>
              <w:t xml:space="preserve"> pro p</w:t>
            </w:r>
            <w:r w:rsidR="001E4458">
              <w:t>lnění</w:t>
            </w:r>
            <w:r>
              <w:t xml:space="preserve"> Projektu, pokud jsou nezbytně </w:t>
            </w:r>
            <w:r w:rsidR="00B24D4E">
              <w:t>nutné</w:t>
            </w:r>
            <w:r>
              <w:t xml:space="preserve"> po dobu trvání Projektu </w:t>
            </w:r>
            <w:r w:rsidR="001E4458">
              <w:t>bezúplatně</w:t>
            </w:r>
            <w:r>
              <w:t xml:space="preserve">. </w:t>
            </w:r>
            <w:r w:rsidR="001E4458">
              <w:t>Smluvní strany</w:t>
            </w:r>
            <w:r>
              <w:t xml:space="preserve"> mají právo na nevýhradní licenci za běžných tržních podmínek k v</w:t>
            </w:r>
            <w:r w:rsidR="00B24D4E">
              <w:t>neseným</w:t>
            </w:r>
            <w:r>
              <w:t xml:space="preserve"> znalostem </w:t>
            </w:r>
            <w:r w:rsidR="00B24D4E">
              <w:t xml:space="preserve">nebo duševnímu vlastnictví </w:t>
            </w:r>
            <w:r>
              <w:t xml:space="preserve">ve vlastnictví </w:t>
            </w:r>
            <w:r w:rsidR="00B24D4E">
              <w:t>jiné smluvní strany</w:t>
            </w:r>
            <w:r>
              <w:t xml:space="preserve">, pokud je nezbytně potřebují pro využití vlastních výsledků Projektu, protože bez nich by bylo užití vlastních výsledků technicky nebo právně nemožné. O licenci je třeba požádat do dvou let od skončení </w:t>
            </w:r>
            <w:r w:rsidR="00C3085C">
              <w:t>P</w:t>
            </w:r>
            <w:r>
              <w:t xml:space="preserve">rojektu. </w:t>
            </w:r>
          </w:p>
          <w:p w14:paraId="3EA127A1" w14:textId="38D1A4A0" w:rsidR="00765A51" w:rsidRPr="00A90F48" w:rsidRDefault="00B24D4E" w:rsidP="000D6C14">
            <w:pPr>
              <w:pStyle w:val="Odstavecseseznamem"/>
              <w:numPr>
                <w:ilvl w:val="0"/>
                <w:numId w:val="35"/>
              </w:numPr>
              <w:ind w:left="318"/>
            </w:pPr>
            <w:r>
              <w:t>Smluvní strany</w:t>
            </w:r>
            <w:r w:rsidR="00765A51">
              <w:t xml:space="preserve"> nejsou oprávněn</w:t>
            </w:r>
            <w:r>
              <w:t>y</w:t>
            </w:r>
            <w:r w:rsidR="00765A51">
              <w:t xml:space="preserve"> použít v</w:t>
            </w:r>
            <w:r>
              <w:t>nesené</w:t>
            </w:r>
            <w:r w:rsidR="00765A51">
              <w:t xml:space="preserve"> znalosti </w:t>
            </w:r>
            <w:r>
              <w:t xml:space="preserve">nebo duševní vlastnictví </w:t>
            </w:r>
            <w:r w:rsidR="00765A51">
              <w:t>ve vlastnictví jiné</w:t>
            </w:r>
            <w:r>
              <w:t xml:space="preserve"> smluvní strany</w:t>
            </w:r>
            <w:r w:rsidR="00765A51">
              <w:t xml:space="preserve"> k jinému účelu a jiným způsobem, pokud si předem písemně nesjednají jinak zvláštní smlouvou.</w:t>
            </w:r>
          </w:p>
          <w:p w14:paraId="61E587DA" w14:textId="4252B48D" w:rsidR="0055096B" w:rsidRPr="00F57D9F" w:rsidRDefault="001224D5" w:rsidP="000D6C14">
            <w:pPr>
              <w:pStyle w:val="Odstavecseseznamem"/>
              <w:numPr>
                <w:ilvl w:val="0"/>
                <w:numId w:val="35"/>
              </w:numPr>
              <w:rPr>
                <w:lang w:val="cs-CZ"/>
              </w:rPr>
            </w:pPr>
            <w:r w:rsidRPr="00A90F48">
              <w:t xml:space="preserve">Pokud duševní vlastnictví při plnění úkolů v rámci </w:t>
            </w:r>
            <w:r w:rsidR="00784798">
              <w:t>P</w:t>
            </w:r>
            <w:r w:rsidRPr="00A90F48">
              <w:t xml:space="preserve">rojektu prokazatelně vznikne spoluprací pracovníků více stran, pak se stává jejich společným majetkem, a to v takovém podílu, v jakém se na vytvoření duševního vlastnictví podíleli pracovníci každé strany. Na přípravě podání přihlášek a na vedení příslušných řízení zúčastnění partneři spolupracují a na nákladech s tím spojených se podílejí v poměru jejich spoluvlastnických podílů. Pokud nelze objektivně určit podíly jednotlivých stran na výsledku, platí, že jsou podíly úměrné podílu uznatelných nákladů spoluvlastníků na </w:t>
            </w:r>
            <w:r w:rsidR="00DE6CA9" w:rsidRPr="00A90F48">
              <w:t xml:space="preserve">příslušném dílčím </w:t>
            </w:r>
            <w:r w:rsidRPr="00A90F48">
              <w:t>projektu</w:t>
            </w:r>
            <w:r w:rsidR="00DE6CA9" w:rsidRPr="00A90F48">
              <w:t>, v souvislosti s jehož řešením duševní vlastnictví vzniklo</w:t>
            </w:r>
            <w:r w:rsidRPr="00A90F48">
              <w:t>.</w:t>
            </w:r>
            <w:r w:rsidR="0055096B" w:rsidRPr="00A90F48">
              <w:t xml:space="preserve"> </w:t>
            </w:r>
            <w:r w:rsidR="0055096B" w:rsidRPr="00A90F48">
              <w:rPr>
                <w:lang w:val="cs-CZ"/>
              </w:rPr>
              <w:t xml:space="preserve">Konkrétní úprava duševního vlastnictví, jeho dělba a způsoby nakládání s ním </w:t>
            </w:r>
            <w:r w:rsidR="00F95248" w:rsidRPr="00A90F48">
              <w:rPr>
                <w:lang w:val="cs-CZ"/>
              </w:rPr>
              <w:t xml:space="preserve">včetně výnosů z komercializačních aktivit </w:t>
            </w:r>
            <w:r w:rsidR="0055096B" w:rsidRPr="00A90F48">
              <w:rPr>
                <w:lang w:val="cs-CZ"/>
              </w:rPr>
              <w:t xml:space="preserve">bude předmětem samostatné smlouvy. Vždy však budou </w:t>
            </w:r>
            <w:r w:rsidR="0055096B" w:rsidRPr="00A90F48">
              <w:rPr>
                <w:lang w:val="cs-CZ"/>
              </w:rPr>
              <w:lastRenderedPageBreak/>
              <w:t xml:space="preserve">zohledněny podíly stran (pracovníci, finanční náklady, jiné náklady) při dosažení duševního vlastnictví. </w:t>
            </w:r>
          </w:p>
          <w:p w14:paraId="2AFC1A5D" w14:textId="77777777" w:rsidR="001224D5" w:rsidRPr="00A05179" w:rsidRDefault="001224D5" w:rsidP="000D6C14">
            <w:pPr>
              <w:pStyle w:val="Odstavecseseznamem"/>
              <w:numPr>
                <w:ilvl w:val="0"/>
                <w:numId w:val="35"/>
              </w:numPr>
            </w:pPr>
            <w:r w:rsidRPr="00A05179">
              <w:t xml:space="preserve">Každá ze smluvních stran odpovídá za to, že jí dodané nebo použité postupy nebo výsledky výzkumu neporušují průmyslová </w:t>
            </w:r>
            <w:proofErr w:type="gramStart"/>
            <w:r w:rsidRPr="00A05179">
              <w:t>a</w:t>
            </w:r>
            <w:proofErr w:type="gramEnd"/>
            <w:r w:rsidRPr="00A05179">
              <w:t xml:space="preserve"> autorská práva třetích osob. Strana odpovědná za porušení je povinna způsobenou škodu nahradit na svůj účet. </w:t>
            </w:r>
          </w:p>
          <w:p w14:paraId="248C38A1" w14:textId="77777777" w:rsidR="001224D5" w:rsidRPr="00A90F48" w:rsidRDefault="001224D5" w:rsidP="000D6C14">
            <w:pPr>
              <w:pStyle w:val="Odstavecseseznamem"/>
              <w:numPr>
                <w:ilvl w:val="0"/>
                <w:numId w:val="35"/>
              </w:numPr>
            </w:pPr>
            <w:r w:rsidRPr="00A90F48">
              <w:t xml:space="preserve">Smluvní strany se zavazují chránit práva k duševnímu vlastnictví s odbornou péčí. </w:t>
            </w:r>
          </w:p>
          <w:p w14:paraId="32653FF9" w14:textId="16A23F4A" w:rsidR="001224D5" w:rsidRPr="00A90F48" w:rsidRDefault="001224D5" w:rsidP="000D6C14">
            <w:pPr>
              <w:pStyle w:val="Odstavecseseznamem"/>
              <w:numPr>
                <w:ilvl w:val="0"/>
                <w:numId w:val="35"/>
              </w:numPr>
            </w:pPr>
            <w:r w:rsidRPr="00A90F48">
              <w:t xml:space="preserve">Smluvní strany výslovně prohlašují, že všechny informace týkající se výsledků řešení </w:t>
            </w:r>
            <w:r w:rsidR="008A62A2">
              <w:t>P</w:t>
            </w:r>
            <w:r w:rsidRPr="00A90F48">
              <w:t>rojektu anebo jeho částí dle této smlouvy považují za důvěrné, případně za své obchodní tajemství, a zavazují se poskytovat důvěrné informace</w:t>
            </w:r>
            <w:r w:rsidR="00DE6CA9" w:rsidRPr="00A90F48">
              <w:t xml:space="preserve">, týkající se výsledků řešení </w:t>
            </w:r>
            <w:r w:rsidR="008A62A2">
              <w:t>P</w:t>
            </w:r>
            <w:r w:rsidR="00DE6CA9" w:rsidRPr="00A90F48">
              <w:t>rojektu,</w:t>
            </w:r>
            <w:r w:rsidRPr="00A90F48">
              <w:t xml:space="preserve"> třetím stranám pouze s předchozím písemným souhlasem dotčené smluvní strany. </w:t>
            </w:r>
          </w:p>
          <w:p w14:paraId="7153F1DF" w14:textId="6962C0EA" w:rsidR="001224D5" w:rsidRPr="00A90F48" w:rsidRDefault="001224D5" w:rsidP="000D6C14">
            <w:pPr>
              <w:pStyle w:val="Odstavecseseznamem"/>
              <w:numPr>
                <w:ilvl w:val="0"/>
                <w:numId w:val="35"/>
              </w:numPr>
            </w:pPr>
            <w:r w:rsidRPr="00A90F48">
              <w:t xml:space="preserve">Smluvní strana, která má v úmyslu zveřejnit informace o výsledcích </w:t>
            </w:r>
            <w:r w:rsidR="008A62A2">
              <w:t>P</w:t>
            </w:r>
            <w:r w:rsidRPr="00A90F48">
              <w:t>rojektu</w:t>
            </w:r>
            <w:r w:rsidR="00E26C84" w:rsidRPr="00A90F48">
              <w:t xml:space="preserve"> formou publikace</w:t>
            </w:r>
            <w:r w:rsidRPr="00A90F48">
              <w:t xml:space="preserve">, je při přípravě publikace povinna dbát na ochranu duševního vlastnictví ostatních smluvních stran. Zároveň s prvním zasláním publikace do redakce ji zašle všem smluvním stranám, jejichž duševního vlastnictví se publikace týká. Tyto smluvní strany se mohou ve lhůtě 20 dní od doručení návrhu vyjádřit k jeho obsahu a vznést námitky proti zveřejnění, pokud by zveřejnění ohrozilo ochranu výsledků projektu nebo publikace obsahuje jiné důvěrné informace dotčené strany. Smluvní strany berou na vědomí, že šíření informací o výsledcích </w:t>
            </w:r>
            <w:proofErr w:type="gramStart"/>
            <w:r w:rsidRPr="00A90F48">
              <w:t>a</w:t>
            </w:r>
            <w:proofErr w:type="gramEnd"/>
            <w:r w:rsidRPr="00A90F48">
              <w:t xml:space="preserve"> ochrana výsledků a důvěrných informací jsou srovnatelnými hodnotami a zavazují se v dobré víře spolupracovat na vyřešení námitek např. formou úpravy finálního textu publikace nebo odkladu zveřejnění tak, aby byla publikace výsledků projektu možná. Pokud nebudou vzneseny námitky ve stanovené lhůtě, platí, že smluvní strana se zněním publikace souhlasí. Pokud s námitkami smluvní strana, která publikaci předkládá, nesouhlasí a nepodaří se dospět k dohodě, rozhodne o publikaci Rada Centra.</w:t>
            </w:r>
          </w:p>
          <w:p w14:paraId="3C72DD9D" w14:textId="6CB6A7E5" w:rsidR="001224D5" w:rsidRDefault="001224D5" w:rsidP="000D6C14">
            <w:pPr>
              <w:pStyle w:val="Odstavecseseznamem"/>
              <w:numPr>
                <w:ilvl w:val="0"/>
                <w:numId w:val="35"/>
              </w:numPr>
            </w:pPr>
            <w:r w:rsidRPr="00A90F48">
              <w:t xml:space="preserve">Práva autorů a původců výsledků nejsou ustanoveními předchozích odstavců dotčena. </w:t>
            </w:r>
          </w:p>
          <w:p w14:paraId="3653E88A" w14:textId="77777777" w:rsidR="00A8206C" w:rsidRPr="00A90F48" w:rsidRDefault="00A8206C" w:rsidP="00A8206C">
            <w:pPr>
              <w:pStyle w:val="Odstavecseseznamem"/>
              <w:ind w:left="360"/>
            </w:pPr>
          </w:p>
          <w:p w14:paraId="1DACB591" w14:textId="77777777" w:rsidR="001224D5" w:rsidRPr="00A90F48" w:rsidRDefault="001224D5" w:rsidP="000D6C14">
            <w:pPr>
              <w:pStyle w:val="Odstavecseseznamem"/>
              <w:numPr>
                <w:ilvl w:val="0"/>
                <w:numId w:val="35"/>
              </w:numPr>
            </w:pPr>
            <w:r w:rsidRPr="00A90F48">
              <w:rPr>
                <w:szCs w:val="23"/>
              </w:rPr>
              <w:lastRenderedPageBreak/>
              <w:t xml:space="preserve">Využití výsledků: </w:t>
            </w:r>
          </w:p>
          <w:p w14:paraId="05BE33E0" w14:textId="04F38843" w:rsidR="001224D5" w:rsidRPr="00A90F48" w:rsidRDefault="001224D5" w:rsidP="000E06EA">
            <w:pPr>
              <w:pStyle w:val="Default"/>
              <w:numPr>
                <w:ilvl w:val="0"/>
                <w:numId w:val="36"/>
              </w:numPr>
              <w:spacing w:after="120"/>
              <w:ind w:left="885"/>
              <w:jc w:val="both"/>
              <w:rPr>
                <w:color w:val="auto"/>
                <w:sz w:val="23"/>
                <w:szCs w:val="23"/>
              </w:rPr>
            </w:pPr>
            <w:r w:rsidRPr="00A90F48">
              <w:rPr>
                <w:color w:val="auto"/>
                <w:sz w:val="23"/>
                <w:szCs w:val="23"/>
              </w:rPr>
              <w:t xml:space="preserve">Smluvní strana je oprávněna k nevýhradnímu bezúplatnému užití výsledků ve vlastnictví druhé smluvní strany, pokud jsou nezbytné pro užívání výsledků </w:t>
            </w:r>
            <w:r w:rsidR="00C3085C">
              <w:rPr>
                <w:color w:val="auto"/>
                <w:sz w:val="23"/>
                <w:szCs w:val="23"/>
              </w:rPr>
              <w:t>P</w:t>
            </w:r>
            <w:r w:rsidRPr="00A90F48">
              <w:rPr>
                <w:color w:val="auto"/>
                <w:sz w:val="23"/>
                <w:szCs w:val="23"/>
              </w:rPr>
              <w:t xml:space="preserve">rojektu vlastněných touto smluvní stranou pro nekomerční účely. Pro ostatní účely je smluvní strana oprávněna získat nevýhradní licenci za obvyklých tržních podmínek a strana, která tyto výsledky vlastní, je za takových podmínek povinna licenci poskytnout. </w:t>
            </w:r>
          </w:p>
          <w:p w14:paraId="6CD8D4B1" w14:textId="24D920B5" w:rsidR="001224D5" w:rsidRPr="00A90F48" w:rsidRDefault="001224D5" w:rsidP="000E06EA">
            <w:pPr>
              <w:pStyle w:val="Default"/>
              <w:numPr>
                <w:ilvl w:val="0"/>
                <w:numId w:val="36"/>
              </w:numPr>
              <w:spacing w:after="120"/>
              <w:ind w:left="885"/>
              <w:jc w:val="both"/>
              <w:rPr>
                <w:color w:val="auto"/>
                <w:sz w:val="23"/>
                <w:szCs w:val="23"/>
              </w:rPr>
            </w:pPr>
            <w:r w:rsidRPr="00A90F48">
              <w:rPr>
                <w:color w:val="auto"/>
                <w:sz w:val="23"/>
                <w:szCs w:val="23"/>
              </w:rPr>
              <w:t xml:space="preserve">Výsledky ve </w:t>
            </w:r>
            <w:r w:rsidR="00E26C84" w:rsidRPr="00A90F48">
              <w:rPr>
                <w:color w:val="auto"/>
                <w:sz w:val="23"/>
                <w:szCs w:val="23"/>
              </w:rPr>
              <w:t xml:space="preserve">výlučném či </w:t>
            </w:r>
            <w:r w:rsidRPr="00A90F48">
              <w:rPr>
                <w:color w:val="auto"/>
                <w:sz w:val="23"/>
                <w:szCs w:val="23"/>
              </w:rPr>
              <w:t xml:space="preserve">společném vlastnictví smluvních stran je oprávněna samostatně </w:t>
            </w:r>
            <w:r w:rsidR="00E26C84" w:rsidRPr="00A90F48">
              <w:rPr>
                <w:color w:val="auto"/>
                <w:sz w:val="23"/>
                <w:szCs w:val="23"/>
              </w:rPr>
              <w:t xml:space="preserve">a bezúplatně </w:t>
            </w:r>
            <w:r w:rsidRPr="00A90F48">
              <w:rPr>
                <w:color w:val="auto"/>
                <w:sz w:val="23"/>
                <w:szCs w:val="23"/>
              </w:rPr>
              <w:t>užívat každá smluvní strana</w:t>
            </w:r>
            <w:r w:rsidR="00E26C84" w:rsidRPr="00A90F48">
              <w:rPr>
                <w:color w:val="auto"/>
                <w:sz w:val="23"/>
                <w:szCs w:val="23"/>
              </w:rPr>
              <w:t>, jíž svědčí právo k výsledku,</w:t>
            </w:r>
            <w:r w:rsidRPr="00A90F48">
              <w:rPr>
                <w:color w:val="auto"/>
                <w:sz w:val="23"/>
                <w:szCs w:val="23"/>
              </w:rPr>
              <w:t xml:space="preserve"> ke všem </w:t>
            </w:r>
            <w:r w:rsidR="00D30E79">
              <w:rPr>
                <w:color w:val="auto"/>
                <w:sz w:val="23"/>
                <w:szCs w:val="23"/>
              </w:rPr>
              <w:t xml:space="preserve">nekomerčním </w:t>
            </w:r>
            <w:r w:rsidRPr="00A90F48">
              <w:rPr>
                <w:color w:val="auto"/>
                <w:sz w:val="23"/>
                <w:szCs w:val="23"/>
              </w:rPr>
              <w:t>účelům souvisejícím s předmětem podnikání</w:t>
            </w:r>
            <w:r w:rsidR="00C3085C">
              <w:rPr>
                <w:color w:val="auto"/>
                <w:sz w:val="23"/>
                <w:szCs w:val="23"/>
              </w:rPr>
              <w:t>,</w:t>
            </w:r>
            <w:r w:rsidRPr="00A90F48">
              <w:rPr>
                <w:color w:val="auto"/>
                <w:sz w:val="23"/>
                <w:szCs w:val="23"/>
              </w:rPr>
              <w:t xml:space="preserve"> resp. s činností smluvní strany</w:t>
            </w:r>
            <w:r w:rsidR="00E26C84" w:rsidRPr="00A90F48">
              <w:rPr>
                <w:color w:val="auto"/>
                <w:sz w:val="23"/>
                <w:szCs w:val="23"/>
              </w:rPr>
              <w:t>;</w:t>
            </w:r>
            <w:r w:rsidRPr="00A90F48">
              <w:rPr>
                <w:color w:val="auto"/>
                <w:sz w:val="23"/>
                <w:szCs w:val="23"/>
              </w:rPr>
              <w:t xml:space="preserve"> komerční využití je možné až poté, co uživatel uzavře s ostatními spoluvlastníky smlouvu o využití předmětného výsledku, která stanoví způsob dělení příjmů z komerčního využití. Pro poskytnutí licence nebo podlicence třetí osobě je nutno souhlasu všech smluvních stran</w:t>
            </w:r>
            <w:r w:rsidR="00E26C84" w:rsidRPr="00A90F48">
              <w:rPr>
                <w:color w:val="auto"/>
                <w:sz w:val="23"/>
                <w:szCs w:val="23"/>
              </w:rPr>
              <w:t>, kterým svědčí právo k danému výsledku</w:t>
            </w:r>
            <w:r w:rsidRPr="00A90F48">
              <w:rPr>
                <w:color w:val="auto"/>
                <w:sz w:val="23"/>
                <w:szCs w:val="23"/>
              </w:rPr>
              <w:t xml:space="preserve">. Výnosy plynoucí z využívání společně vlastněných výsledků třetími osobami budou rozděleny podle poměru spoluvlastnických podílů k předmětnému právu duševního vlastnictví. </w:t>
            </w:r>
          </w:p>
          <w:p w14:paraId="55646C9B" w14:textId="77777777" w:rsidR="001224D5" w:rsidRPr="00A90F48" w:rsidRDefault="001224D5" w:rsidP="000D6C14">
            <w:pPr>
              <w:pStyle w:val="Odstavecseseznamem"/>
              <w:numPr>
                <w:ilvl w:val="0"/>
                <w:numId w:val="35"/>
              </w:numPr>
            </w:pPr>
            <w:r w:rsidRPr="00A90F48">
              <w:t xml:space="preserve">Ochrana duševního vlastnictví: </w:t>
            </w:r>
          </w:p>
          <w:p w14:paraId="08A75C24" w14:textId="77777777" w:rsidR="001224D5" w:rsidRPr="00A90F48" w:rsidRDefault="001224D5" w:rsidP="000E06EA">
            <w:pPr>
              <w:pStyle w:val="Default"/>
              <w:numPr>
                <w:ilvl w:val="0"/>
                <w:numId w:val="37"/>
              </w:numPr>
              <w:spacing w:after="120"/>
              <w:ind w:left="885"/>
              <w:jc w:val="both"/>
              <w:rPr>
                <w:color w:val="auto"/>
                <w:sz w:val="23"/>
                <w:szCs w:val="23"/>
              </w:rPr>
            </w:pPr>
            <w:r w:rsidRPr="00A90F48">
              <w:rPr>
                <w:color w:val="auto"/>
                <w:sz w:val="23"/>
                <w:szCs w:val="23"/>
              </w:rPr>
              <w:t xml:space="preserve">Smluvní strany ujednávají pro případ, že řešení anebo výsledek anebo výrobně-technický poznatek anebo zkušenost v souvislosti s touto smlouvou, či jeho (jejich) část, u kterých to uzná vlastník nebo spoluvlastník výsledku za potřebné, bude pro splnění příslušných zákonných podmínek způsobilé k ochraně zejména jako vynález nebo užitný vzor, průmyslový vzor, ochranná známka, podá oprávněná strana za účelem jeho registrace přihlášku u Úřadu průmyslového </w:t>
            </w:r>
            <w:r w:rsidRPr="00A90F48">
              <w:rPr>
                <w:color w:val="auto"/>
                <w:sz w:val="23"/>
                <w:szCs w:val="23"/>
              </w:rPr>
              <w:lastRenderedPageBreak/>
              <w:t xml:space="preserve">vlastnictví v Praze (případně u jiné národní nebo mezinárodní svou povahou obdobné instituce). </w:t>
            </w:r>
          </w:p>
          <w:p w14:paraId="17867ECA" w14:textId="6607F7D0" w:rsidR="001224D5" w:rsidRPr="00A90F48" w:rsidRDefault="001224D5" w:rsidP="000E06EA">
            <w:pPr>
              <w:pStyle w:val="Default"/>
              <w:numPr>
                <w:ilvl w:val="0"/>
                <w:numId w:val="37"/>
              </w:numPr>
              <w:spacing w:after="120"/>
              <w:ind w:left="885"/>
              <w:jc w:val="both"/>
              <w:rPr>
                <w:color w:val="auto"/>
                <w:sz w:val="23"/>
                <w:szCs w:val="23"/>
              </w:rPr>
            </w:pPr>
            <w:r w:rsidRPr="00A90F48">
              <w:rPr>
                <w:color w:val="auto"/>
                <w:sz w:val="23"/>
                <w:szCs w:val="23"/>
              </w:rPr>
              <w:t>Stranou oprávněnou podat přihlášku podle předchozího odstavce je vlastník výsledku. Pokud výsledek vlastní smluvní strany společně, podají přihlášku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w:t>
            </w:r>
            <w:r w:rsidR="008A3B47">
              <w:rPr>
                <w:color w:val="auto"/>
                <w:sz w:val="23"/>
                <w:szCs w:val="23"/>
              </w:rPr>
              <w:t>.</w:t>
            </w:r>
            <w:r w:rsidRPr="00A90F48">
              <w:rPr>
                <w:color w:val="auto"/>
                <w:sz w:val="23"/>
                <w:szCs w:val="23"/>
              </w:rPr>
              <w:t xml:space="preserve"> K převodu předmětu práv průmyslového vlastnictví, zejména převodu patentu anebo užitného vzoru, k nabídce licence či k uzavření licenční smlouvy s třetí osobou bude vždy zapotřebí písemného souhlasu všech spoluvlastníků daného předmětu průmyslového vlastnictví. Každá ze smluvních stran je oprávněna samostatně uplatňovat nároky z prokazatelných porušení práv k předmětu (předmětům) duševního vlastnictví. </w:t>
            </w:r>
          </w:p>
          <w:p w14:paraId="1DBAB738" w14:textId="7F8312E0" w:rsidR="001224D5" w:rsidRPr="00A90F48" w:rsidRDefault="001224D5" w:rsidP="000D6C14">
            <w:pPr>
              <w:pStyle w:val="Odstavecseseznamem"/>
              <w:numPr>
                <w:ilvl w:val="0"/>
                <w:numId w:val="35"/>
              </w:numPr>
            </w:pPr>
            <w:r w:rsidRPr="00A90F48">
              <w:t xml:space="preserve">Ustanovení předchozích odstavců nebrání tomu, aby smluvní strany po vzájemné dohodě upravily vlastnická a užívací práva k výsledkům </w:t>
            </w:r>
            <w:r w:rsidR="007672DD">
              <w:t>P</w:t>
            </w:r>
            <w:r w:rsidRPr="00A90F48">
              <w:t xml:space="preserve">rojektu v jednotlivých případech odlišně. </w:t>
            </w:r>
          </w:p>
          <w:p w14:paraId="1F139CCA" w14:textId="09382022" w:rsidR="001224D5" w:rsidRPr="00A90F48" w:rsidRDefault="001224D5" w:rsidP="000D6C14">
            <w:pPr>
              <w:pStyle w:val="Odstavecseseznamem"/>
              <w:numPr>
                <w:ilvl w:val="0"/>
                <w:numId w:val="35"/>
              </w:numPr>
            </w:pPr>
            <w:r w:rsidRPr="00A90F48">
              <w:t>K interpretaci ustanovení tohoto článku se aplikují přednostně ustanovení § 16 ZPVV a ust. čl. 1</w:t>
            </w:r>
            <w:r w:rsidR="00330349">
              <w:t>5</w:t>
            </w:r>
            <w:r w:rsidRPr="00A90F48">
              <w:t xml:space="preserve"> a čl. 1</w:t>
            </w:r>
            <w:r w:rsidR="00330349">
              <w:t>6</w:t>
            </w:r>
            <w:r w:rsidRPr="00A90F48">
              <w:t xml:space="preserve"> </w:t>
            </w:r>
            <w:r w:rsidR="007672DD">
              <w:t>V</w:t>
            </w:r>
            <w:r w:rsidRPr="00A90F48">
              <w:t xml:space="preserve">šeobecných podmínek. . </w:t>
            </w:r>
          </w:p>
          <w:p w14:paraId="6A7538F4" w14:textId="31D5F843" w:rsidR="00345308" w:rsidRPr="00A90F48" w:rsidRDefault="001224D5" w:rsidP="00345308">
            <w:pPr>
              <w:pStyle w:val="Odstavecseseznamem"/>
              <w:numPr>
                <w:ilvl w:val="0"/>
                <w:numId w:val="35"/>
              </w:numPr>
            </w:pPr>
            <w:r w:rsidRPr="00A90F48">
              <w:t xml:space="preserve">Návrh implementačního plánu výsledků </w:t>
            </w:r>
            <w:r w:rsidR="008A62A2">
              <w:t>P</w:t>
            </w:r>
            <w:r w:rsidRPr="00A90F48">
              <w:t xml:space="preserve">rojektu s výjimkou plnění veřejné zakázky ve výzkumu, vývoji </w:t>
            </w:r>
            <w:proofErr w:type="gramStart"/>
            <w:r w:rsidRPr="00A90F48">
              <w:t>a</w:t>
            </w:r>
            <w:proofErr w:type="gramEnd"/>
            <w:r w:rsidRPr="00A90F48">
              <w:t xml:space="preserve"> inovacích předkládá příjemce společně se závěrečnou zprávou, popř. i společně s průběžnou zprávou, pokud bylo výsledku dosaženo během řešení projektu. Návrh implementačního plánu výsledků </w:t>
            </w:r>
            <w:r w:rsidR="008A62A2">
              <w:t>P</w:t>
            </w:r>
            <w:r w:rsidRPr="00A90F48">
              <w:t xml:space="preserve">rojektu bude zahrnovat zejména všechny nároky na práva k výsledkům </w:t>
            </w:r>
            <w:r w:rsidR="008A62A2">
              <w:t>P</w:t>
            </w:r>
            <w:r w:rsidRPr="00A90F48">
              <w:t xml:space="preserve">rojektu a návrhy na využití výsledků </w:t>
            </w:r>
            <w:r w:rsidR="008A62A2">
              <w:t>P</w:t>
            </w:r>
            <w:r w:rsidRPr="00A90F48">
              <w:t xml:space="preserve">rojektu v časovém harmonogramu a shrnovat veškeré skutečnosti z předchozích zpráv včetně </w:t>
            </w:r>
            <w:r w:rsidRPr="00A90F48">
              <w:lastRenderedPageBreak/>
              <w:t xml:space="preserve">těch, kterými se příjemce nehodlá dále komerčně ani výzkumně zabývat, a další povinné náležitosti uvedené ve formuláři pro implementační plán, který je součástí směrnice SME-12 Směrnice pro předkládání a zpracování zpráv. Návrh implementačního plánu výsledků </w:t>
            </w:r>
            <w:r w:rsidR="008A62A2">
              <w:t>P</w:t>
            </w:r>
            <w:r w:rsidRPr="00A90F48">
              <w:t xml:space="preserve">rojektu bude vypracován v souladu s podmínkami Smlouvy a se Závaznými parametry řešení </w:t>
            </w:r>
            <w:r w:rsidR="00091BA8">
              <w:t>P</w:t>
            </w:r>
            <w:r w:rsidRPr="00A90F48">
              <w:t xml:space="preserve">rojektu. Další účastníci jsou povinni poskytnout příjemci součinnost při vypracování návrhu implementačního plánu.  </w:t>
            </w:r>
          </w:p>
          <w:p w14:paraId="6CDAAB61" w14:textId="3DB28C09" w:rsidR="001224D5" w:rsidRPr="00A90F48" w:rsidRDefault="001224D5" w:rsidP="001224D5">
            <w:pPr>
              <w:pStyle w:val="Nadpis1"/>
              <w:outlineLvl w:val="0"/>
              <w:rPr>
                <w:rFonts w:cs="Times New Roman"/>
                <w:bCs/>
                <w:iCs/>
              </w:rPr>
            </w:pPr>
            <w:r w:rsidRPr="00A90F48">
              <w:t xml:space="preserve">Článek </w:t>
            </w:r>
            <w:r w:rsidR="006B162D">
              <w:t>8</w:t>
            </w:r>
            <w:r w:rsidRPr="00A90F48">
              <w:br/>
            </w:r>
            <w:r w:rsidRPr="00A90F48">
              <w:rPr>
                <w:rFonts w:cs="Times New Roman"/>
                <w:bCs/>
                <w:iCs/>
              </w:rPr>
              <w:t>Poskytování informací a mlčenlivost</w:t>
            </w:r>
          </w:p>
          <w:p w14:paraId="1BED890C" w14:textId="77777777" w:rsidR="00345308" w:rsidRPr="00A90F48" w:rsidRDefault="00345308" w:rsidP="00345308"/>
          <w:p w14:paraId="02AF5EEA" w14:textId="77777777" w:rsidR="001224D5" w:rsidRPr="00A90F48" w:rsidRDefault="001224D5" w:rsidP="000E06EA">
            <w:pPr>
              <w:pStyle w:val="Odstavecseseznamem"/>
              <w:numPr>
                <w:ilvl w:val="0"/>
                <w:numId w:val="38"/>
              </w:numPr>
              <w:ind w:left="459"/>
            </w:pPr>
            <w:r w:rsidRPr="00A90F48">
              <w:t xml:space="preserve">Předávání relevantních informací do IS VaVaI v souladu s hlavou VII ZPVV a nařízením vlády č. 397/2009 Sb., o informačním systému výzkumu, experimentálního vývoje </w:t>
            </w:r>
            <w:proofErr w:type="gramStart"/>
            <w:r w:rsidRPr="00A90F48">
              <w:t>a</w:t>
            </w:r>
            <w:proofErr w:type="gramEnd"/>
            <w:r w:rsidRPr="00A90F48">
              <w:t xml:space="preserve"> inovací zajistí poskytovatel dotace. </w:t>
            </w:r>
          </w:p>
          <w:p w14:paraId="1CD8EA69" w14:textId="1251E416" w:rsidR="001224D5" w:rsidRPr="00A90F48" w:rsidRDefault="001224D5" w:rsidP="000E06EA">
            <w:pPr>
              <w:pStyle w:val="Odstavecseseznamem"/>
              <w:numPr>
                <w:ilvl w:val="0"/>
                <w:numId w:val="38"/>
              </w:numPr>
              <w:ind w:left="426" w:hanging="284"/>
            </w:pPr>
            <w:r w:rsidRPr="00A90F48">
              <w:t xml:space="preserve">Všechny informace vztahující se k řešení </w:t>
            </w:r>
            <w:r w:rsidR="007672DD">
              <w:t>P</w:t>
            </w:r>
            <w:r w:rsidRPr="00A90F48">
              <w:t xml:space="preserve">rojektu a k výsledkům </w:t>
            </w:r>
            <w:r w:rsidR="007672DD">
              <w:t>P</w:t>
            </w:r>
            <w:r w:rsidRPr="00A90F48">
              <w:t xml:space="preserve">rojektu jsou považovány za důvěrné s výjimkou informací poskytovaných do IS VaVaI nebo informací, které je poskytovatel povinen poskytnout jiným orgánům státní správy, soudním orgánům nebo orgánům činným v trestním řízení. Poskytovatel si zároveň vyhrazuje právo poskytnout relevantní informace jiným poskytovatelům nebo jiným orgánům státní správy za účelem efektivního výkonu činností v souvislosti s poskytováním podpory ve výzkumu, vývoji </w:t>
            </w:r>
            <w:proofErr w:type="gramStart"/>
            <w:r w:rsidRPr="00A90F48">
              <w:t>a</w:t>
            </w:r>
            <w:proofErr w:type="gramEnd"/>
            <w:r w:rsidRPr="00A90F48">
              <w:t xml:space="preserve"> inovacích. </w:t>
            </w:r>
          </w:p>
          <w:p w14:paraId="48A588DA" w14:textId="77777777" w:rsidR="001224D5" w:rsidRPr="00A90F48" w:rsidRDefault="001224D5" w:rsidP="000E06EA">
            <w:pPr>
              <w:pStyle w:val="Odstavecseseznamem"/>
              <w:numPr>
                <w:ilvl w:val="0"/>
                <w:numId w:val="38"/>
              </w:numPr>
              <w:ind w:left="426" w:hanging="284"/>
            </w:pPr>
            <w:r w:rsidRPr="00A90F48">
              <w:t xml:space="preserve">Smluvní strany zajistí mlčenlivost o všech důvěrných informacích, a pokud byly na základě Smlouvy postoupeny třetí straně, zajistí, aby tyto třetí strany zachovávaly mlčenlivost o těchto informacích, které jim byly poskytnuty jako důvěrné, a používaly je jen k účelům, k nimž jim byly předány. </w:t>
            </w:r>
          </w:p>
          <w:p w14:paraId="117FE159" w14:textId="144B6AC9" w:rsidR="001224D5" w:rsidRPr="00A90F48" w:rsidRDefault="001224D5" w:rsidP="000E06EA">
            <w:pPr>
              <w:pStyle w:val="Odstavecseseznamem"/>
              <w:numPr>
                <w:ilvl w:val="0"/>
                <w:numId w:val="38"/>
              </w:numPr>
              <w:ind w:left="426" w:hanging="284"/>
            </w:pPr>
            <w:r w:rsidRPr="00A90F48">
              <w:t xml:space="preserve">Předchozí odstavec se nevztahuje na informování veřejnosti o tom, že </w:t>
            </w:r>
            <w:r w:rsidR="00552567">
              <w:t>P</w:t>
            </w:r>
            <w:r w:rsidRPr="00A90F48">
              <w:t xml:space="preserve">rojekt resp. jeho výstupy a výsledky byl nebo je spolufinancován z prostředků poskytovatele a </w:t>
            </w:r>
            <w:r w:rsidR="00552567">
              <w:t>smluvní strany</w:t>
            </w:r>
            <w:r w:rsidR="00552567" w:rsidRPr="00A90F48">
              <w:t xml:space="preserve"> </w:t>
            </w:r>
            <w:r w:rsidRPr="00A90F48">
              <w:t xml:space="preserve">zároveň </w:t>
            </w:r>
            <w:r w:rsidRPr="00A90F48">
              <w:lastRenderedPageBreak/>
              <w:t>postupuj</w:t>
            </w:r>
            <w:r w:rsidR="00552567">
              <w:t>í</w:t>
            </w:r>
            <w:r w:rsidRPr="00A90F48">
              <w:t xml:space="preserve"> v souladu s dokumentem </w:t>
            </w:r>
            <w:r w:rsidRPr="00A90F48">
              <w:rPr>
                <w:bCs/>
              </w:rPr>
              <w:t xml:space="preserve">„Pravidla pro publicitu projektů podpořených z prostředků TA </w:t>
            </w:r>
            <w:proofErr w:type="gramStart"/>
            <w:r w:rsidRPr="00A90F48">
              <w:rPr>
                <w:bCs/>
              </w:rPr>
              <w:t>ČR“</w:t>
            </w:r>
            <w:proofErr w:type="gramEnd"/>
            <w:r w:rsidRPr="00A90F48">
              <w:t xml:space="preserve">. </w:t>
            </w:r>
          </w:p>
          <w:p w14:paraId="71F4D81D" w14:textId="77777777" w:rsidR="001224D5" w:rsidRPr="00A90F48" w:rsidRDefault="001224D5" w:rsidP="000E06EA">
            <w:pPr>
              <w:pStyle w:val="Odstavecseseznamem"/>
              <w:numPr>
                <w:ilvl w:val="0"/>
                <w:numId w:val="38"/>
              </w:numPr>
              <w:ind w:left="426" w:hanging="284"/>
            </w:pPr>
            <w:r w:rsidRPr="00A90F48">
              <w:t xml:space="preserve">Poskytovatel má právo na bezplatné, nevýlučné a neodvolatelné právo předkládat, rozmnožovat a rozšiřovat vědecké, technické a jiné články z časopisů, konferencí a informace z ostatních dokumentů týkajících se projektu, uveřejněných smluvními stranami nebo s jejich souhlasem. </w:t>
            </w:r>
          </w:p>
          <w:p w14:paraId="5913C6FF" w14:textId="2C4C67FA" w:rsidR="001224D5" w:rsidRPr="00A90F48" w:rsidRDefault="001224D5" w:rsidP="000E06EA">
            <w:pPr>
              <w:pStyle w:val="Odstavecseseznamem"/>
              <w:numPr>
                <w:ilvl w:val="0"/>
                <w:numId w:val="38"/>
              </w:numPr>
              <w:ind w:left="426" w:hanging="284"/>
            </w:pPr>
            <w:r w:rsidRPr="00A90F48">
              <w:t xml:space="preserve">Pokud je předmět řešení </w:t>
            </w:r>
            <w:r w:rsidR="00552567">
              <w:t>P</w:t>
            </w:r>
            <w:r w:rsidRPr="00A90F48">
              <w:t xml:space="preserve">rojektu předmětem zákonem stanovené nebo uznané povinnosti mlčenlivosti, smluvní strany poskytují informace o prováděném výzkumu, vývoji a inovacích a jejich výsledcích s vyloučením těch informací, o nichž to stanoví příslušný zákon. </w:t>
            </w:r>
          </w:p>
          <w:p w14:paraId="66C60538" w14:textId="77777777" w:rsidR="001224D5" w:rsidRPr="00A90F48" w:rsidRDefault="001224D5" w:rsidP="000E06EA">
            <w:pPr>
              <w:pStyle w:val="Odstavecseseznamem"/>
              <w:numPr>
                <w:ilvl w:val="0"/>
                <w:numId w:val="38"/>
              </w:numPr>
              <w:ind w:left="426" w:hanging="284"/>
              <w:contextualSpacing w:val="0"/>
            </w:pPr>
            <w:r w:rsidRPr="00A90F48">
              <w:t xml:space="preserve">Smluvní strany jsou povinnosti zachovávat mlčenlivost zproštěny, </w:t>
            </w:r>
          </w:p>
          <w:p w14:paraId="55C3145A" w14:textId="21C2D00A" w:rsidR="001224D5" w:rsidRPr="00A90F48" w:rsidRDefault="001224D5" w:rsidP="000E06EA">
            <w:pPr>
              <w:pStyle w:val="Odstavecseseznamem"/>
              <w:numPr>
                <w:ilvl w:val="0"/>
                <w:numId w:val="39"/>
              </w:numPr>
            </w:pPr>
            <w:r w:rsidRPr="00A90F48">
              <w:t xml:space="preserve">pokud se obsah informací, které jim byly poskytnuty jako důvěrné, stane veřejně přístupným, a to na základě jiných činností prováděných mimo rámec Smlouvy nebo na základě opatření, která nesouvisí s řešením projektu, </w:t>
            </w:r>
            <w:r w:rsidR="00330349">
              <w:t>a současně pokud zveřejnění informací není následkem porušení povinnosti smluvní strany zachovávat o n</w:t>
            </w:r>
            <w:r w:rsidR="004C09B8">
              <w:t>ich</w:t>
            </w:r>
            <w:r w:rsidR="00330349">
              <w:t xml:space="preserve"> mlčenlivost, </w:t>
            </w:r>
            <w:r w:rsidRPr="00A90F48">
              <w:t xml:space="preserve">nebo </w:t>
            </w:r>
          </w:p>
          <w:p w14:paraId="37F0A6D3" w14:textId="77777777" w:rsidR="001224D5" w:rsidRPr="00A90F48" w:rsidRDefault="001224D5" w:rsidP="000E06EA">
            <w:pPr>
              <w:pStyle w:val="Odstavecseseznamem"/>
              <w:numPr>
                <w:ilvl w:val="0"/>
                <w:numId w:val="39"/>
              </w:numPr>
            </w:pPr>
            <w:r w:rsidRPr="00A90F48">
              <w:t xml:space="preserve">pokud byl požadavek zachovávat mlčenlivost odvolán těmi, v jejichž prospěch byla tato povinnost stanovena. </w:t>
            </w:r>
          </w:p>
          <w:p w14:paraId="6D774272" w14:textId="77777777" w:rsidR="00E858F8" w:rsidRPr="00A90F48" w:rsidRDefault="00E858F8" w:rsidP="00345308"/>
          <w:p w14:paraId="4E69A987" w14:textId="0A3DBC30" w:rsidR="001224D5" w:rsidRPr="00A90F48" w:rsidRDefault="001224D5" w:rsidP="001224D5">
            <w:pPr>
              <w:pStyle w:val="Nadpis1"/>
              <w:outlineLvl w:val="0"/>
            </w:pPr>
            <w:r w:rsidRPr="00A90F48">
              <w:t xml:space="preserve">Článek </w:t>
            </w:r>
            <w:r w:rsidR="006B162D">
              <w:t>9</w:t>
            </w:r>
            <w:r w:rsidRPr="00A90F48">
              <w:br/>
              <w:t>Vrácení podpory a sankce</w:t>
            </w:r>
          </w:p>
          <w:p w14:paraId="46999010" w14:textId="0554674F" w:rsidR="001224D5" w:rsidRPr="00A90F48" w:rsidRDefault="001224D5" w:rsidP="000E06EA">
            <w:pPr>
              <w:pStyle w:val="Odstavecseseznamem"/>
              <w:numPr>
                <w:ilvl w:val="0"/>
                <w:numId w:val="40"/>
              </w:numPr>
              <w:ind w:left="318"/>
            </w:pPr>
            <w:r w:rsidRPr="00A90F48">
              <w:t xml:space="preserve">Smluvní strany si sjednávají, že ohledně porušení povinnosti </w:t>
            </w:r>
            <w:r w:rsidR="00552567">
              <w:t>smluvních stran</w:t>
            </w:r>
            <w:r w:rsidRPr="00A90F48">
              <w:t xml:space="preserve">, uplatnění sankcí, vrácení poskytnuté podpory či odstoupení od </w:t>
            </w:r>
            <w:r w:rsidR="0092320D">
              <w:t>S</w:t>
            </w:r>
            <w:r w:rsidRPr="00A90F48">
              <w:t xml:space="preserve">mlouvy platí obdobně úprava práv a povinností sjednaná mezi příjemcem a poskytovatelem ve </w:t>
            </w:r>
            <w:r w:rsidR="0092320D">
              <w:t>V</w:t>
            </w:r>
            <w:r w:rsidRPr="00A90F48">
              <w:t>šeobecných podmínkách</w:t>
            </w:r>
            <w:r w:rsidR="0092320D">
              <w:t xml:space="preserve"> </w:t>
            </w:r>
            <w:r w:rsidR="00973368">
              <w:rPr>
                <w:lang w:val="cs-CZ"/>
              </w:rPr>
              <w:t>(verze 7).</w:t>
            </w:r>
            <w:r w:rsidRPr="00A90F48">
              <w:t xml:space="preserve"> Kterýkoli další účastník je oprávněn odstoupit pouze s účinky pro něj samotného </w:t>
            </w:r>
            <w:proofErr w:type="gramStart"/>
            <w:r w:rsidRPr="00A90F48">
              <w:t>a</w:t>
            </w:r>
            <w:proofErr w:type="gramEnd"/>
            <w:r w:rsidRPr="00A90F48">
              <w:t xml:space="preserve"> odstoupením od </w:t>
            </w:r>
            <w:r w:rsidR="0092320D">
              <w:t>S</w:t>
            </w:r>
            <w:r w:rsidRPr="00A90F48">
              <w:t xml:space="preserve">mlouvy kterýmkoli z dalších účastníků není dotčena povinnost příjemce poskytovat plnění vůči těm dalším účastníkům, kteří svého práva odstoupit od </w:t>
            </w:r>
            <w:r w:rsidRPr="00A90F48">
              <w:lastRenderedPageBreak/>
              <w:t xml:space="preserve">Smlouvy nevyužili. Příjemce není </w:t>
            </w:r>
            <w:r w:rsidR="005535B4">
              <w:t>povinen</w:t>
            </w:r>
            <w:r w:rsidR="005535B4" w:rsidRPr="00A90F48">
              <w:t xml:space="preserve"> </w:t>
            </w:r>
            <w:r w:rsidRPr="00A90F48">
              <w:t xml:space="preserve">odstoupit od Smlouvy s ostatními dalšími účastníky jen proto, že od </w:t>
            </w:r>
            <w:r w:rsidR="0092320D">
              <w:t>S</w:t>
            </w:r>
            <w:r w:rsidRPr="00A90F48">
              <w:t xml:space="preserve">mlouvy odstoupili někteří další účastníci. </w:t>
            </w:r>
          </w:p>
          <w:p w14:paraId="0C389580" w14:textId="77777777" w:rsidR="001224D5" w:rsidRPr="00A90F48" w:rsidRDefault="001224D5" w:rsidP="000E06EA">
            <w:pPr>
              <w:pStyle w:val="Odstavecseseznamem"/>
              <w:numPr>
                <w:ilvl w:val="0"/>
                <w:numId w:val="40"/>
              </w:numPr>
              <w:ind w:left="426" w:hanging="284"/>
            </w:pPr>
            <w:r w:rsidRPr="00A90F48">
              <w:t xml:space="preserve">Smluvní strany berou na vědomí, že kterýkoliv z dalších účastníků není solidárně, tj. společně a nerozdílně odpovědný za porušení povinností vyplývajících z této Smlouvy jinou stranou této Smlouvy. </w:t>
            </w:r>
          </w:p>
          <w:p w14:paraId="4187F722" w14:textId="77777777" w:rsidR="006D3996" w:rsidRPr="00A90F48" w:rsidRDefault="006D3996" w:rsidP="00345308"/>
          <w:p w14:paraId="3F28635A" w14:textId="120C048A" w:rsidR="001224D5" w:rsidRPr="00A90F48" w:rsidRDefault="001224D5" w:rsidP="001224D5">
            <w:pPr>
              <w:pStyle w:val="Nadpis1"/>
              <w:outlineLvl w:val="0"/>
            </w:pPr>
            <w:r w:rsidRPr="00A90F48">
              <w:t>Článek 1</w:t>
            </w:r>
            <w:r w:rsidR="006B162D">
              <w:t>0</w:t>
            </w:r>
            <w:r w:rsidRPr="00A90F48">
              <w:br/>
              <w:t>Změny Smlouvy</w:t>
            </w:r>
          </w:p>
          <w:p w14:paraId="0B785B8D" w14:textId="410002FD" w:rsidR="001224D5" w:rsidRPr="00A90F48" w:rsidRDefault="001224D5" w:rsidP="000E06EA">
            <w:pPr>
              <w:pStyle w:val="Default"/>
              <w:numPr>
                <w:ilvl w:val="0"/>
                <w:numId w:val="41"/>
              </w:numPr>
              <w:spacing w:after="120"/>
              <w:ind w:left="459"/>
              <w:jc w:val="both"/>
              <w:rPr>
                <w:color w:val="auto"/>
                <w:sz w:val="23"/>
                <w:szCs w:val="23"/>
              </w:rPr>
            </w:pPr>
            <w:r w:rsidRPr="00A90F48">
              <w:rPr>
                <w:color w:val="auto"/>
                <w:sz w:val="23"/>
                <w:szCs w:val="23"/>
              </w:rPr>
              <w:t xml:space="preserve">Smlouva včetně jejích příloh může být doplňována, upravována a měněna pouze písemnými, po sobě číslovanými dodatky ke </w:t>
            </w:r>
            <w:r w:rsidR="0092320D">
              <w:rPr>
                <w:color w:val="auto"/>
                <w:sz w:val="23"/>
                <w:szCs w:val="23"/>
              </w:rPr>
              <w:t>S</w:t>
            </w:r>
            <w:r w:rsidRPr="00A90F48">
              <w:rPr>
                <w:color w:val="auto"/>
                <w:sz w:val="23"/>
                <w:szCs w:val="23"/>
              </w:rPr>
              <w:t>mlouvě, podepsanými smluvními stranami. To se netýká Přílohy č.1 Statut a Jednací řád Rady Centra, která může být měněna na základě rozhodnutí Rady Centra, nebude-li taková změna v rozporu se Smlouvou.</w:t>
            </w:r>
          </w:p>
          <w:p w14:paraId="235CDA42" w14:textId="5C276732" w:rsidR="001224D5" w:rsidRPr="00A90F48" w:rsidRDefault="001224D5" w:rsidP="000E06EA">
            <w:pPr>
              <w:pStyle w:val="Default"/>
              <w:numPr>
                <w:ilvl w:val="0"/>
                <w:numId w:val="41"/>
              </w:numPr>
              <w:spacing w:after="120"/>
              <w:ind w:left="426" w:hanging="284"/>
              <w:jc w:val="both"/>
              <w:rPr>
                <w:color w:val="auto"/>
                <w:sz w:val="23"/>
                <w:szCs w:val="23"/>
              </w:rPr>
            </w:pPr>
            <w:r w:rsidRPr="00A90F48">
              <w:rPr>
                <w:color w:val="auto"/>
                <w:sz w:val="23"/>
                <w:szCs w:val="23"/>
              </w:rPr>
              <w:t xml:space="preserve">Pokud kterýkoliv další účastník zjistí, že nebude schopen plnit závazky vyplývající ze Smlouvy a/nebo řešení </w:t>
            </w:r>
            <w:r w:rsidR="0092320D">
              <w:rPr>
                <w:color w:val="auto"/>
                <w:sz w:val="23"/>
                <w:szCs w:val="23"/>
              </w:rPr>
              <w:t>P</w:t>
            </w:r>
            <w:r w:rsidRPr="00A90F48">
              <w:rPr>
                <w:color w:val="auto"/>
                <w:sz w:val="23"/>
                <w:szCs w:val="23"/>
              </w:rPr>
              <w:t>rojektu neprobíhá v souladu s oprávněnými zájmy příslušného dalšího účastníka, oznámí to neprodleně příjemci. Příjemce bez odkladů zajistí projednání v Radě</w:t>
            </w:r>
            <w:r w:rsidR="001D5475">
              <w:rPr>
                <w:color w:val="auto"/>
                <w:sz w:val="23"/>
                <w:szCs w:val="23"/>
              </w:rPr>
              <w:t xml:space="preserve"> Centra</w:t>
            </w:r>
            <w:r w:rsidRPr="00A90F48">
              <w:rPr>
                <w:color w:val="auto"/>
                <w:sz w:val="23"/>
                <w:szCs w:val="23"/>
              </w:rPr>
              <w:t xml:space="preserve">, na základě kterého neprodleně požádá poskytovatele o změnu konsorcia směřující k odstoupení účastníka z řešení </w:t>
            </w:r>
            <w:r w:rsidR="0092320D">
              <w:rPr>
                <w:color w:val="auto"/>
                <w:sz w:val="23"/>
                <w:szCs w:val="23"/>
              </w:rPr>
              <w:t>P</w:t>
            </w:r>
            <w:r w:rsidRPr="00A90F48">
              <w:rPr>
                <w:color w:val="auto"/>
                <w:sz w:val="23"/>
                <w:szCs w:val="23"/>
              </w:rPr>
              <w:t xml:space="preserve">rojektu. Změna konsorcia podléhá schválení poskytovatele. V případě souhlasného stanoviska poskytovatele pak smluvní vztah účastníka zaniká ke dni vypořádání dotace, nejpozději však do 180 dnů od schválení změny poskytovatelem. Pro vyloučení jakýchkoliv pochybností smluvní strany potvrzují, že vypořádání dotace znamená vykázání způsobilých nákladů účastníka ke dni schválení změny a vrácení nespotřebované části dotace na účet příjemce. </w:t>
            </w:r>
          </w:p>
          <w:p w14:paraId="3C2DEBFF" w14:textId="77777777" w:rsidR="009A7F70" w:rsidRPr="00A90F48" w:rsidRDefault="009A7F70" w:rsidP="009A7F70">
            <w:pPr>
              <w:pStyle w:val="Default"/>
              <w:spacing w:after="120"/>
              <w:jc w:val="both"/>
              <w:rPr>
                <w:color w:val="auto"/>
                <w:sz w:val="23"/>
                <w:szCs w:val="23"/>
              </w:rPr>
            </w:pPr>
          </w:p>
          <w:p w14:paraId="65E74782" w14:textId="6EAEC9E5" w:rsidR="001224D5" w:rsidRPr="00A90F48" w:rsidRDefault="001224D5" w:rsidP="001224D5">
            <w:pPr>
              <w:pStyle w:val="Nadpis1"/>
              <w:outlineLvl w:val="0"/>
            </w:pPr>
            <w:r w:rsidRPr="00A90F48">
              <w:lastRenderedPageBreak/>
              <w:t>Článek 1</w:t>
            </w:r>
            <w:r w:rsidR="006B162D">
              <w:t>1</w:t>
            </w:r>
            <w:r w:rsidRPr="00A90F48">
              <w:br/>
              <w:t>Spory smluvních stran a právo rozhodné</w:t>
            </w:r>
          </w:p>
          <w:p w14:paraId="74AF2143" w14:textId="77777777" w:rsidR="009A7F70" w:rsidRPr="00A90F48" w:rsidRDefault="009A7F70" w:rsidP="009A7F70"/>
          <w:p w14:paraId="7D9BFBC6" w14:textId="42844323" w:rsidR="001224D5" w:rsidRPr="00A90F48" w:rsidRDefault="001224D5" w:rsidP="000E06EA">
            <w:pPr>
              <w:pStyle w:val="Odstavecseseznamem"/>
              <w:numPr>
                <w:ilvl w:val="0"/>
                <w:numId w:val="42"/>
              </w:numPr>
              <w:ind w:left="318"/>
            </w:pPr>
            <w:r w:rsidRPr="00A90F48">
              <w:t xml:space="preserve">Veškeré právní vztahy, skutečnosti, události a spory smluvních stran, vznikající z této </w:t>
            </w:r>
            <w:r w:rsidR="0092320D">
              <w:t>S</w:t>
            </w:r>
            <w:r w:rsidRPr="00A90F48">
              <w:t>mlouvy a v souvislosti s ní, budou rozhodovány věcně, místně a funkčně příslušným soudem v České republice, přičemž právem rozhodným bude právo České republiky.</w:t>
            </w:r>
          </w:p>
          <w:p w14:paraId="5D73E6FE" w14:textId="29554527" w:rsidR="009A7F70" w:rsidRDefault="009A7F70" w:rsidP="001224D5">
            <w:pPr>
              <w:pStyle w:val="Default"/>
              <w:spacing w:after="120"/>
              <w:ind w:left="720"/>
              <w:jc w:val="both"/>
              <w:rPr>
                <w:color w:val="auto"/>
                <w:sz w:val="23"/>
                <w:szCs w:val="23"/>
              </w:rPr>
            </w:pPr>
          </w:p>
          <w:p w14:paraId="474ABE36" w14:textId="77777777" w:rsidR="0085553F" w:rsidRPr="0085553F" w:rsidRDefault="0085553F" w:rsidP="001224D5">
            <w:pPr>
              <w:pStyle w:val="Default"/>
              <w:spacing w:after="120"/>
              <w:ind w:left="720"/>
              <w:jc w:val="both"/>
              <w:rPr>
                <w:color w:val="auto"/>
                <w:sz w:val="6"/>
                <w:szCs w:val="6"/>
              </w:rPr>
            </w:pPr>
          </w:p>
          <w:p w14:paraId="42717D22" w14:textId="671073BF" w:rsidR="001224D5" w:rsidRPr="00A90F48" w:rsidRDefault="001224D5" w:rsidP="001224D5">
            <w:pPr>
              <w:pStyle w:val="Nadpis1"/>
              <w:outlineLvl w:val="0"/>
            </w:pPr>
            <w:r w:rsidRPr="00A90F48">
              <w:t>Článek 1</w:t>
            </w:r>
            <w:r w:rsidR="006B162D">
              <w:t>2</w:t>
            </w:r>
            <w:r w:rsidRPr="00A90F48">
              <w:br/>
              <w:t>Trvání Smlouvy</w:t>
            </w:r>
          </w:p>
          <w:p w14:paraId="16DA598C" w14:textId="6AA7CF58" w:rsidR="001224D5" w:rsidRPr="00A90F48" w:rsidRDefault="001224D5" w:rsidP="000E06EA">
            <w:pPr>
              <w:pStyle w:val="Odstavecseseznamem"/>
              <w:numPr>
                <w:ilvl w:val="0"/>
                <w:numId w:val="43"/>
              </w:numPr>
              <w:ind w:left="459"/>
            </w:pPr>
            <w:r w:rsidRPr="00A90F48">
              <w:t xml:space="preserve">Smlouva nabývá platnosti dnem jejího podpisu všemi smluvními stranami a účinnosti dnem uveřejnění v registru smluv podle zákona č. 340/2015 Sb., o registru smluv (dále jen „registr smluv“), s výjimkou těch ustanovení, která stanoví práva a povinnosti smluvním stranám v období během řešení </w:t>
            </w:r>
            <w:r w:rsidR="0092320D">
              <w:t>P</w:t>
            </w:r>
            <w:r w:rsidRPr="00A90F48">
              <w:t>rojektu a v obdobím následujícím, kdy tato nabývají účinnosti nejdříve okamžikem uzavření Smlouvy o poskytnutí podpory mezi příjemcem a poskytovatelem.</w:t>
            </w:r>
            <w:r w:rsidR="00E26C84" w:rsidRPr="00A90F48">
              <w:t xml:space="preserve"> Zveřejnění </w:t>
            </w:r>
            <w:r w:rsidR="00E558F2">
              <w:t>S</w:t>
            </w:r>
            <w:r w:rsidR="00E26C84" w:rsidRPr="00A90F48">
              <w:t>mlouvy v registru smluv zajistí příjemce.</w:t>
            </w:r>
          </w:p>
          <w:p w14:paraId="51A9FB51" w14:textId="42CA5B61" w:rsidR="001224D5" w:rsidRPr="00A90F48" w:rsidRDefault="001224D5" w:rsidP="000E06EA">
            <w:pPr>
              <w:pStyle w:val="Odstavecseseznamem"/>
              <w:numPr>
                <w:ilvl w:val="0"/>
                <w:numId w:val="43"/>
              </w:numPr>
              <w:ind w:left="426" w:hanging="284"/>
              <w:rPr>
                <w:szCs w:val="23"/>
              </w:rPr>
            </w:pPr>
            <w:r w:rsidRPr="00A90F48">
              <w:rPr>
                <w:szCs w:val="23"/>
              </w:rPr>
              <w:t xml:space="preserve">Doba platnosti </w:t>
            </w:r>
            <w:r w:rsidR="0092320D">
              <w:rPr>
                <w:szCs w:val="23"/>
              </w:rPr>
              <w:t>S</w:t>
            </w:r>
            <w:r w:rsidRPr="00A90F48">
              <w:rPr>
                <w:szCs w:val="23"/>
              </w:rPr>
              <w:t xml:space="preserve">mlouvy zahrnuje dobu řešení </w:t>
            </w:r>
            <w:r w:rsidR="0092320D">
              <w:rPr>
                <w:szCs w:val="23"/>
              </w:rPr>
              <w:t>P</w:t>
            </w:r>
            <w:r w:rsidRPr="00A90F48">
              <w:rPr>
                <w:szCs w:val="23"/>
              </w:rPr>
              <w:t>rojektu</w:t>
            </w:r>
            <w:r w:rsidR="005A3107">
              <w:rPr>
                <w:szCs w:val="23"/>
              </w:rPr>
              <w:t>, která je uvedena v Závazných parametrech,</w:t>
            </w:r>
            <w:r w:rsidRPr="00A90F48">
              <w:rPr>
                <w:szCs w:val="23"/>
              </w:rPr>
              <w:t xml:space="preserve"> a následující období potřebné pro vyhodnocení výsledků řešení </w:t>
            </w:r>
            <w:r w:rsidR="0092320D">
              <w:rPr>
                <w:szCs w:val="23"/>
              </w:rPr>
              <w:t>P</w:t>
            </w:r>
            <w:r w:rsidRPr="00A90F48">
              <w:rPr>
                <w:szCs w:val="23"/>
              </w:rPr>
              <w:t xml:space="preserve">rojektu, </w:t>
            </w:r>
            <w:r w:rsidRPr="00A90F48">
              <w:rPr>
                <w:rFonts w:cs="Times New Roman"/>
                <w:szCs w:val="23"/>
              </w:rPr>
              <w:t xml:space="preserve">vyjma ustanovení upravujících ochranu práv duševního vlastnictví a podmínky využití výsledků </w:t>
            </w:r>
            <w:r w:rsidR="00E558F2">
              <w:rPr>
                <w:rFonts w:cs="Times New Roman"/>
                <w:szCs w:val="23"/>
              </w:rPr>
              <w:t>P</w:t>
            </w:r>
            <w:r w:rsidRPr="00A90F48">
              <w:rPr>
                <w:rFonts w:cs="Times New Roman"/>
                <w:szCs w:val="23"/>
              </w:rPr>
              <w:t>rojektu, ochranu důvěrných informací a obchodního tajemství, která trvají po dobu neurčitou, pokud strany vzájemnou písemnou dohodou neurčí jinak.</w:t>
            </w:r>
          </w:p>
          <w:p w14:paraId="011B39C2" w14:textId="349D040E" w:rsidR="001224D5" w:rsidRPr="00A90F48" w:rsidRDefault="001224D5" w:rsidP="000E06EA">
            <w:pPr>
              <w:pStyle w:val="Odstavecseseznamem"/>
              <w:numPr>
                <w:ilvl w:val="0"/>
                <w:numId w:val="43"/>
              </w:numPr>
              <w:ind w:left="426" w:hanging="284"/>
              <w:rPr>
                <w:szCs w:val="23"/>
              </w:rPr>
            </w:pPr>
            <w:r w:rsidRPr="00A90F48">
              <w:rPr>
                <w:iCs/>
                <w:szCs w:val="23"/>
              </w:rPr>
              <w:t xml:space="preserve">Obdobím následujícím se rozumí tříleté období po ukončení řešení </w:t>
            </w:r>
            <w:r w:rsidR="0092320D">
              <w:rPr>
                <w:iCs/>
                <w:szCs w:val="23"/>
              </w:rPr>
              <w:t>P</w:t>
            </w:r>
            <w:r w:rsidRPr="00A90F48">
              <w:rPr>
                <w:iCs/>
                <w:szCs w:val="23"/>
              </w:rPr>
              <w:t xml:space="preserve">rojektu, ve kterém poskytovatel provádí vyhodnocení výsledků řešení </w:t>
            </w:r>
            <w:r w:rsidR="0092320D">
              <w:rPr>
                <w:iCs/>
                <w:szCs w:val="23"/>
              </w:rPr>
              <w:t>P</w:t>
            </w:r>
            <w:r w:rsidRPr="00A90F48">
              <w:rPr>
                <w:iCs/>
                <w:szCs w:val="23"/>
              </w:rPr>
              <w:t>rojektu, vypořádání poskytnuté podpory a monitoring implementace výsledků v praxi. Za tímto účelem poskytovatel zavazuje Smlouvou o poskytnutí podpory příjemce k součinnosti při provádění těchto činností</w:t>
            </w:r>
            <w:r w:rsidR="000F65C1">
              <w:rPr>
                <w:iCs/>
                <w:szCs w:val="23"/>
              </w:rPr>
              <w:t xml:space="preserve">, další </w:t>
            </w:r>
            <w:r w:rsidR="000F65C1">
              <w:rPr>
                <w:iCs/>
                <w:szCs w:val="23"/>
              </w:rPr>
              <w:lastRenderedPageBreak/>
              <w:t>účastníci mají povinnost součinnosti vůči příjemci při plnění jeho povinností vůči poskytovateli.</w:t>
            </w:r>
          </w:p>
          <w:p w14:paraId="0C83671A" w14:textId="7F9E7B3E" w:rsidR="001224D5" w:rsidRPr="00A90F48" w:rsidRDefault="001224D5" w:rsidP="000E06EA">
            <w:pPr>
              <w:pStyle w:val="Odstavecseseznamem"/>
              <w:numPr>
                <w:ilvl w:val="0"/>
                <w:numId w:val="43"/>
              </w:numPr>
              <w:ind w:left="426" w:hanging="284"/>
              <w:rPr>
                <w:szCs w:val="23"/>
              </w:rPr>
            </w:pPr>
            <w:r w:rsidRPr="00A90F48">
              <w:rPr>
                <w:rFonts w:cs="Times New Roman"/>
                <w:iCs/>
                <w:szCs w:val="23"/>
              </w:rPr>
              <w:t xml:space="preserve">Smlouva pozbývá platnosti rozhodnutím poskytovatele ve veřejné soutěži o tom, že návrh </w:t>
            </w:r>
            <w:r w:rsidR="0092320D">
              <w:rPr>
                <w:rFonts w:cs="Times New Roman"/>
                <w:iCs/>
                <w:szCs w:val="23"/>
              </w:rPr>
              <w:t>P</w:t>
            </w:r>
            <w:r w:rsidRPr="00A90F48">
              <w:rPr>
                <w:rFonts w:cs="Times New Roman"/>
                <w:iCs/>
                <w:szCs w:val="23"/>
              </w:rPr>
              <w:t xml:space="preserve">rojektu nebude podpořen. Tímto ustanovením není dotčena povinnost vzájemně si vypořádat povinnosti dle Smlouvy včetně nároků na náhradu škody a povinnost chránit důvěrné informace podle článku </w:t>
            </w:r>
            <w:r w:rsidR="00B173C1">
              <w:rPr>
                <w:rFonts w:cs="Times New Roman"/>
                <w:iCs/>
                <w:szCs w:val="23"/>
              </w:rPr>
              <w:t>8</w:t>
            </w:r>
          </w:p>
          <w:p w14:paraId="2816F696" w14:textId="7DEAE677" w:rsidR="001224D5" w:rsidRPr="00A90F48" w:rsidRDefault="001224D5" w:rsidP="000E06EA">
            <w:pPr>
              <w:pStyle w:val="Odstavecseseznamem"/>
              <w:numPr>
                <w:ilvl w:val="0"/>
                <w:numId w:val="43"/>
              </w:numPr>
              <w:ind w:left="426" w:hanging="284"/>
              <w:rPr>
                <w:szCs w:val="23"/>
              </w:rPr>
            </w:pPr>
            <w:r w:rsidRPr="00A90F48">
              <w:rPr>
                <w:szCs w:val="23"/>
              </w:rPr>
              <w:t xml:space="preserve">Ukončení Smlouvy ze strany příjemce vůči kterémukoli nebo i všem dalším účastníkům nebo naopak je možné, nastanou-li podmínky obecně platné pro zánik závazků s přihlédnutím ke smluvní modifikaci zakotvené v příslušných ustanoveních </w:t>
            </w:r>
            <w:r w:rsidR="005E097E">
              <w:rPr>
                <w:szCs w:val="23"/>
              </w:rPr>
              <w:t>V</w:t>
            </w:r>
            <w:r w:rsidRPr="00A90F48">
              <w:rPr>
                <w:szCs w:val="23"/>
              </w:rPr>
              <w:t xml:space="preserve">šeobecných podmínek. </w:t>
            </w:r>
          </w:p>
          <w:p w14:paraId="13FEA8EE" w14:textId="6CCC63D4" w:rsidR="001224D5" w:rsidRPr="00A90F48" w:rsidRDefault="001224D5" w:rsidP="000E06EA">
            <w:pPr>
              <w:pStyle w:val="Odstavecseseznamem"/>
              <w:numPr>
                <w:ilvl w:val="0"/>
                <w:numId w:val="43"/>
              </w:numPr>
              <w:ind w:left="426" w:hanging="284"/>
              <w:rPr>
                <w:szCs w:val="23"/>
              </w:rPr>
            </w:pPr>
            <w:r w:rsidRPr="00A90F48">
              <w:rPr>
                <w:szCs w:val="23"/>
              </w:rPr>
              <w:t xml:space="preserve">Další účastník je oprávněn odstoupit od této Smlouvy, pokud příjemce neposkytne dalšímu účastníkovi dle čl. </w:t>
            </w:r>
            <w:r w:rsidR="00434196">
              <w:rPr>
                <w:szCs w:val="23"/>
              </w:rPr>
              <w:t>4</w:t>
            </w:r>
            <w:r w:rsidRPr="00A90F48">
              <w:rPr>
                <w:szCs w:val="23"/>
              </w:rPr>
              <w:t xml:space="preserve"> odst. 1 a 2 této Smlouvy podporu na příslušný rok do </w:t>
            </w:r>
            <w:r w:rsidR="00434196">
              <w:rPr>
                <w:szCs w:val="23"/>
              </w:rPr>
              <w:t>6</w:t>
            </w:r>
            <w:r w:rsidRPr="00A90F48">
              <w:rPr>
                <w:szCs w:val="23"/>
              </w:rPr>
              <w:t xml:space="preserve">0 dnů od jejího připsání na účet příjemce. </w:t>
            </w:r>
          </w:p>
          <w:p w14:paraId="2BA378C8" w14:textId="77777777" w:rsidR="009A7F70" w:rsidRPr="00A90F48" w:rsidRDefault="009A7F70" w:rsidP="009A7F70">
            <w:pPr>
              <w:rPr>
                <w:szCs w:val="23"/>
              </w:rPr>
            </w:pPr>
          </w:p>
          <w:p w14:paraId="395D6956" w14:textId="77777777" w:rsidR="009A7F70" w:rsidRPr="00A90F48" w:rsidRDefault="009A7F70" w:rsidP="009A7F70">
            <w:pPr>
              <w:rPr>
                <w:szCs w:val="23"/>
              </w:rPr>
            </w:pPr>
          </w:p>
          <w:p w14:paraId="45047594" w14:textId="5F789BC0" w:rsidR="001224D5" w:rsidRPr="00A90F48" w:rsidRDefault="001224D5" w:rsidP="001224D5">
            <w:pPr>
              <w:pStyle w:val="Nadpis1"/>
              <w:outlineLvl w:val="0"/>
            </w:pPr>
            <w:r w:rsidRPr="00A90F48">
              <w:t>Článek 1</w:t>
            </w:r>
            <w:r w:rsidR="006B162D">
              <w:t>3</w:t>
            </w:r>
            <w:r w:rsidRPr="00A90F48">
              <w:br/>
              <w:t>Příjmy výzkumné organizace z komercializačních aktivit</w:t>
            </w:r>
          </w:p>
          <w:p w14:paraId="571F9411" w14:textId="781E9BC5" w:rsidR="001224D5" w:rsidRPr="00A90F48" w:rsidRDefault="001224D5" w:rsidP="000E06EA">
            <w:pPr>
              <w:pStyle w:val="Odstavecseseznamem"/>
              <w:numPr>
                <w:ilvl w:val="0"/>
                <w:numId w:val="44"/>
              </w:numPr>
              <w:ind w:left="459"/>
            </w:pPr>
            <w:r w:rsidRPr="00A90F48">
              <w:t xml:space="preserve">Smluvní strany typu výzkumná organizace jsou povinny </w:t>
            </w:r>
            <w:r w:rsidR="000C1D05">
              <w:t xml:space="preserve">za každé dva roky </w:t>
            </w:r>
            <w:r w:rsidRPr="00A90F48">
              <w:t xml:space="preserve">realizace </w:t>
            </w:r>
            <w:r w:rsidR="007672DD">
              <w:t>P</w:t>
            </w:r>
            <w:r w:rsidRPr="00A90F48">
              <w:t>rojektu zajistit příjmy z komercializačních aktivit, v objemu alespoň 19 % z</w:t>
            </w:r>
            <w:r w:rsidR="000C1D05">
              <w:t xml:space="preserve">e schválené </w:t>
            </w:r>
            <w:r w:rsidRPr="00A90F48">
              <w:t xml:space="preserve">finanční podpory </w:t>
            </w:r>
            <w:r w:rsidR="000C1D05">
              <w:t>Centra</w:t>
            </w:r>
            <w:r w:rsidRPr="00A90F48">
              <w:t xml:space="preserve"> na dan</w:t>
            </w:r>
            <w:r w:rsidR="000C1D05">
              <w:t>é</w:t>
            </w:r>
            <w:r w:rsidRPr="00A90F48">
              <w:t xml:space="preserve"> kalendářní rok</w:t>
            </w:r>
            <w:r w:rsidR="000C1D05">
              <w:t>y</w:t>
            </w:r>
            <w:r w:rsidRPr="00A90F48">
              <w:t xml:space="preserve"> tak, jak deklarovali v návrhu </w:t>
            </w:r>
            <w:r w:rsidR="000C1D05">
              <w:t>P</w:t>
            </w:r>
            <w:r w:rsidRPr="00A90F48">
              <w:t xml:space="preserve">rojektu. </w:t>
            </w:r>
          </w:p>
          <w:p w14:paraId="71804031" w14:textId="77777777" w:rsidR="001224D5" w:rsidRPr="00A90F48" w:rsidRDefault="001224D5" w:rsidP="000E06EA">
            <w:pPr>
              <w:pStyle w:val="Odstavecseseznamem"/>
              <w:numPr>
                <w:ilvl w:val="0"/>
                <w:numId w:val="44"/>
              </w:numPr>
              <w:ind w:left="426" w:hanging="284"/>
            </w:pPr>
            <w:r w:rsidRPr="00A90F48">
              <w:t xml:space="preserve">Za tyto příjmy jsou považovány zejména: příjmy ze smluvního výzkumu; příjmy z licencí; náklady výzkumné organizace uhrazené podnikem v rámci řešení projektů kolaborativního výzkumu, tzn. formou účinné spolupráce, na které nebyla poskytnuta účelová veřejná podpora. </w:t>
            </w:r>
          </w:p>
          <w:p w14:paraId="602B86D8" w14:textId="57A05200" w:rsidR="001224D5" w:rsidRPr="00A90F48" w:rsidRDefault="001224D5" w:rsidP="000E06EA">
            <w:pPr>
              <w:pStyle w:val="Odstavecseseznamem"/>
              <w:numPr>
                <w:ilvl w:val="0"/>
                <w:numId w:val="44"/>
              </w:numPr>
              <w:ind w:left="426" w:hanging="284"/>
            </w:pPr>
            <w:r w:rsidRPr="00A90F48">
              <w:t xml:space="preserve">Uvedené příjmy, případně i další příjmy z komercializačních aktivit musejí pokrývat plnění realizované či vzniklé v rámci výzkumné či vývojové činnosti, nemůže se proto jednat např. o příjmy ze servisních služeb nevýzkumné povahy, pronájem apod. Tyto příjmy </w:t>
            </w:r>
            <w:r w:rsidR="000C1D05">
              <w:t>Centrum</w:t>
            </w:r>
            <w:r w:rsidR="000C1D05" w:rsidRPr="00A90F48">
              <w:t xml:space="preserve"> </w:t>
            </w:r>
            <w:r w:rsidRPr="00A90F48">
              <w:t xml:space="preserve">vykazuje v rámci průběžné a závěrečné zprávy o </w:t>
            </w:r>
            <w:r w:rsidRPr="00A90F48">
              <w:lastRenderedPageBreak/>
              <w:t xml:space="preserve">řešení </w:t>
            </w:r>
            <w:r w:rsidR="000C1D05">
              <w:t>P</w:t>
            </w:r>
            <w:r w:rsidRPr="00A90F48">
              <w:t xml:space="preserve">rojektu. Nesplnění této povinnosti je považováno za částečné nesplnění cílů </w:t>
            </w:r>
            <w:r w:rsidR="007672DD">
              <w:t>P</w:t>
            </w:r>
            <w:r w:rsidRPr="00A90F48">
              <w:t xml:space="preserve">rojektu v rámci závěrečného hodnocení </w:t>
            </w:r>
            <w:r w:rsidR="007672DD">
              <w:t>P</w:t>
            </w:r>
            <w:r w:rsidRPr="00A90F48">
              <w:t xml:space="preserve">rojektu. </w:t>
            </w:r>
          </w:p>
          <w:p w14:paraId="00E0EDCE" w14:textId="77777777" w:rsidR="001224D5" w:rsidRPr="00A90F48" w:rsidRDefault="001224D5" w:rsidP="000E06EA">
            <w:pPr>
              <w:pStyle w:val="Odstavecseseznamem"/>
              <w:numPr>
                <w:ilvl w:val="0"/>
                <w:numId w:val="44"/>
              </w:numPr>
              <w:ind w:left="426" w:hanging="284"/>
              <w:rPr>
                <w:rFonts w:cs="Times New Roman"/>
              </w:rPr>
            </w:pPr>
            <w:r w:rsidRPr="00A90F48">
              <w:rPr>
                <w:rFonts w:cs="Times New Roman"/>
              </w:rPr>
              <w:t xml:space="preserve">Příjmy z komercializačních aktivit nelze započítávat v případě, že se jedná o příjmy vzniklé z právních vztahů partnerských nebo propojených podniků. </w:t>
            </w:r>
          </w:p>
          <w:p w14:paraId="46860B4E" w14:textId="345935F2" w:rsidR="001224D5" w:rsidRPr="00A90F48" w:rsidRDefault="001224D5" w:rsidP="001224D5">
            <w:pPr>
              <w:pStyle w:val="Nadpis1"/>
              <w:outlineLvl w:val="0"/>
            </w:pPr>
            <w:r w:rsidRPr="00A90F48">
              <w:t>Článek 1</w:t>
            </w:r>
            <w:r w:rsidR="006B162D">
              <w:t>4</w:t>
            </w:r>
            <w:r w:rsidRPr="00A90F48">
              <w:br/>
              <w:t>Další ujednání</w:t>
            </w:r>
          </w:p>
          <w:p w14:paraId="259E5533" w14:textId="1950D125" w:rsidR="004E6910" w:rsidRDefault="004E6910" w:rsidP="000E06EA">
            <w:pPr>
              <w:pStyle w:val="Odstavecseseznamem"/>
              <w:numPr>
                <w:ilvl w:val="0"/>
                <w:numId w:val="45"/>
              </w:numPr>
              <w:ind w:left="459"/>
              <w:rPr>
                <w:rFonts w:cs="Times New Roman"/>
                <w:szCs w:val="23"/>
              </w:rPr>
            </w:pPr>
            <w:r>
              <w:rPr>
                <w:rFonts w:cs="Times New Roman"/>
                <w:szCs w:val="23"/>
              </w:rPr>
              <w:t xml:space="preserve">Smluvní strany se </w:t>
            </w:r>
            <w:r w:rsidR="00DA4241">
              <w:rPr>
                <w:rFonts w:cs="Times New Roman"/>
                <w:szCs w:val="23"/>
              </w:rPr>
              <w:t xml:space="preserve">dále </w:t>
            </w:r>
            <w:r>
              <w:rPr>
                <w:rFonts w:cs="Times New Roman"/>
                <w:szCs w:val="23"/>
              </w:rPr>
              <w:t>zavazují dodržovat všechny související podmínky poskytovatele k řešení Projektu, zejména ustanovení Smlouvy o poskytnutí účelové podpory k řešení projektu, Závazné parametry řešení projektu a Všeobecné podmínky poskytovatele</w:t>
            </w:r>
            <w:r w:rsidR="00DA4241">
              <w:rPr>
                <w:rFonts w:cs="Times New Roman"/>
                <w:szCs w:val="23"/>
              </w:rPr>
              <w:t xml:space="preserve"> a související zákonné povinnosti.</w:t>
            </w:r>
          </w:p>
          <w:p w14:paraId="4C743415" w14:textId="4D40FFBE" w:rsidR="00DA4241" w:rsidRDefault="00DA4241" w:rsidP="000E06EA">
            <w:pPr>
              <w:pStyle w:val="Odstavecseseznamem"/>
              <w:numPr>
                <w:ilvl w:val="0"/>
                <w:numId w:val="45"/>
              </w:numPr>
              <w:ind w:left="459"/>
              <w:rPr>
                <w:rFonts w:cs="Times New Roman"/>
                <w:szCs w:val="23"/>
              </w:rPr>
            </w:pPr>
            <w:r>
              <w:rPr>
                <w:rFonts w:cs="Times New Roman"/>
                <w:szCs w:val="23"/>
              </w:rPr>
              <w:t>Smluvní strany se dále zavazují dodržovat povinnosti dle čl. 4 Všeobecných podmínek poskytovatele, další účastníci jsou dale povinni poskytovat veškerou součinnost za účelem dodržení těchto povinností hlavním příjemce, včetně odpovědnosti hlavního příjemce za</w:t>
            </w:r>
            <w:r w:rsidR="00AA0BA3">
              <w:rPr>
                <w:rFonts w:cs="Times New Roman"/>
                <w:szCs w:val="23"/>
              </w:rPr>
              <w:t xml:space="preserve"> </w:t>
            </w:r>
            <w:r>
              <w:rPr>
                <w:rFonts w:cs="Times New Roman"/>
                <w:szCs w:val="23"/>
              </w:rPr>
              <w:t>porušení rozpočtové kázně dalším účastníkem.</w:t>
            </w:r>
          </w:p>
          <w:p w14:paraId="1F6C9C0F" w14:textId="3C76B48C" w:rsidR="001224D5" w:rsidRPr="00A90F48" w:rsidRDefault="001224D5" w:rsidP="000E06EA">
            <w:pPr>
              <w:pStyle w:val="Odstavecseseznamem"/>
              <w:numPr>
                <w:ilvl w:val="0"/>
                <w:numId w:val="45"/>
              </w:numPr>
              <w:ind w:left="459"/>
              <w:rPr>
                <w:rFonts w:cs="Times New Roman"/>
                <w:szCs w:val="23"/>
              </w:rPr>
            </w:pPr>
            <w:r w:rsidRPr="00A90F48">
              <w:rPr>
                <w:rFonts w:cs="Times New Roman"/>
                <w:szCs w:val="23"/>
              </w:rPr>
              <w:t xml:space="preserve">Smluvní strany této Smlouvy se zavazují v rámci schváleného návrhu </w:t>
            </w:r>
            <w:r w:rsidR="007672DD">
              <w:rPr>
                <w:rFonts w:cs="Times New Roman"/>
                <w:szCs w:val="23"/>
              </w:rPr>
              <w:t>P</w:t>
            </w:r>
            <w:r w:rsidRPr="00A90F48">
              <w:rPr>
                <w:rFonts w:cs="Times New Roman"/>
                <w:szCs w:val="23"/>
              </w:rPr>
              <w:t xml:space="preserve">rojektu vést oddělenou účetní evidenci způsobilých nákladů v rámci svěřené dohodnuté spolupráce dle schváleného návrhu </w:t>
            </w:r>
            <w:r w:rsidR="004F3E78">
              <w:rPr>
                <w:rFonts w:cs="Times New Roman"/>
                <w:szCs w:val="23"/>
              </w:rPr>
              <w:t>P</w:t>
            </w:r>
            <w:r w:rsidRPr="00A90F48">
              <w:rPr>
                <w:rFonts w:cs="Times New Roman"/>
                <w:szCs w:val="23"/>
              </w:rPr>
              <w:t xml:space="preserve">rojektu. Pokud se smluvní strany účastní spolupráce na několika dílčích projektech, pak jsou povinny vést oddělené účetnictví pro každý dílčí projekt samostatně. </w:t>
            </w:r>
          </w:p>
          <w:p w14:paraId="24ABB46E" w14:textId="296298E5" w:rsidR="001224D5" w:rsidRPr="00A90F48" w:rsidRDefault="001224D5" w:rsidP="000E06EA">
            <w:pPr>
              <w:pStyle w:val="Odstavecseseznamem"/>
              <w:numPr>
                <w:ilvl w:val="0"/>
                <w:numId w:val="45"/>
              </w:numPr>
              <w:ind w:left="426"/>
              <w:rPr>
                <w:rFonts w:cs="Times New Roman"/>
                <w:szCs w:val="23"/>
              </w:rPr>
            </w:pPr>
            <w:r w:rsidRPr="00A90F48">
              <w:rPr>
                <w:rFonts w:cs="Times New Roman"/>
                <w:szCs w:val="23"/>
              </w:rPr>
              <w:t xml:space="preserve">Smluvní strany berou na vědomí, že v případě porušení povinností vyplývajících z této Smlouvy a na to navazujících příloh, odpovídají za vzniklou škodu vůči třetím stranám, a to pouze v rozsahu v jakém ji způsobily. V takovém případě je strana, která porušila své povinnosti, povinna nahradit faktickou škodu té straně, příp. těm stranám, kterým tato škoda vznikla včetně uhrazení </w:t>
            </w:r>
            <w:r w:rsidRPr="00A90F48">
              <w:rPr>
                <w:iCs/>
                <w:szCs w:val="23"/>
              </w:rPr>
              <w:t>smluvních pokut a vratek poskytnuté podpory uplatněných poskytovatelem vůči příjemci v důsledku porušení povinnosti smluvní stranou</w:t>
            </w:r>
            <w:r w:rsidRPr="00A90F48">
              <w:rPr>
                <w:rFonts w:cs="Times New Roman"/>
                <w:szCs w:val="23"/>
              </w:rPr>
              <w:t xml:space="preserve">. Případně je povinna v rámci možností a </w:t>
            </w:r>
            <w:r w:rsidRPr="00A90F48">
              <w:rPr>
                <w:rFonts w:cs="Times New Roman"/>
                <w:szCs w:val="23"/>
              </w:rPr>
              <w:lastRenderedPageBreak/>
              <w:t>schopností odstranit následky takto vzniklé škody a není-li to možné nebo se dotčené strany dohodnou, hradí se vzniklá škoda v penězích.</w:t>
            </w:r>
            <w:r w:rsidRPr="00A90F48">
              <w:rPr>
                <w:iCs/>
                <w:szCs w:val="23"/>
              </w:rPr>
              <w:t xml:space="preserve"> </w:t>
            </w:r>
            <w:r w:rsidRPr="00A90F48">
              <w:rPr>
                <w:rFonts w:cs="Times New Roman"/>
                <w:szCs w:val="23"/>
              </w:rPr>
              <w:t xml:space="preserve">Smluvní strany se zavazují poskytovat si součinnost a koordinovat své aktivity a celkově si počínat tak, aby žádné ze smluvních stran nevznikla újma. </w:t>
            </w:r>
            <w:r w:rsidRPr="00A90F48">
              <w:rPr>
                <w:rFonts w:cs="Times New Roman"/>
                <w:iCs/>
                <w:szCs w:val="23"/>
              </w:rPr>
              <w:t xml:space="preserve">Smluvní strany jsou povinny se pravidelně informovat o průběhu řešení </w:t>
            </w:r>
            <w:r w:rsidR="007672DD">
              <w:rPr>
                <w:rFonts w:cs="Times New Roman"/>
                <w:iCs/>
                <w:szCs w:val="23"/>
              </w:rPr>
              <w:t>P</w:t>
            </w:r>
            <w:r w:rsidRPr="00A90F48">
              <w:rPr>
                <w:rFonts w:cs="Times New Roman"/>
                <w:iCs/>
                <w:szCs w:val="23"/>
              </w:rPr>
              <w:t xml:space="preserve">rojektu a neprodleně o všech skutečnostech, které jsou pro řešení </w:t>
            </w:r>
            <w:r w:rsidR="007672DD">
              <w:rPr>
                <w:rFonts w:cs="Times New Roman"/>
                <w:iCs/>
                <w:szCs w:val="23"/>
              </w:rPr>
              <w:t>P</w:t>
            </w:r>
            <w:r w:rsidRPr="00A90F48">
              <w:rPr>
                <w:rFonts w:cs="Times New Roman"/>
                <w:iCs/>
                <w:szCs w:val="23"/>
              </w:rPr>
              <w:t xml:space="preserve">rojektu podstatné. Za podstatné skutečnosti se pro účely tohoto odstavce považují skutečnosti, kterými nejsou běžné (každodenní) činnosti, o kterých ostatní smluvní strany s ohledem na povahu řešení </w:t>
            </w:r>
            <w:r w:rsidR="007672DD">
              <w:rPr>
                <w:rFonts w:cs="Times New Roman"/>
                <w:iCs/>
                <w:szCs w:val="23"/>
              </w:rPr>
              <w:t>P</w:t>
            </w:r>
            <w:r w:rsidRPr="00A90F48">
              <w:rPr>
                <w:rFonts w:cs="Times New Roman"/>
                <w:iCs/>
                <w:szCs w:val="23"/>
              </w:rPr>
              <w:t xml:space="preserve">rojektu předpokládají, že je příslušná smluvní strana provádí. </w:t>
            </w:r>
            <w:r w:rsidRPr="00A90F48">
              <w:rPr>
                <w:rFonts w:cs="Times New Roman"/>
                <w:iCs/>
                <w:color w:val="000000"/>
                <w:szCs w:val="23"/>
              </w:rPr>
              <w:t xml:space="preserve">Smluvní strany jsou povinny vzájemně si oznamovat </w:t>
            </w:r>
            <w:r w:rsidRPr="00A90F48">
              <w:rPr>
                <w:iCs/>
                <w:szCs w:val="23"/>
              </w:rPr>
              <w:t xml:space="preserve">změny veškerých skutečností uvedených ve schváleném návrhu </w:t>
            </w:r>
            <w:r w:rsidR="00205536">
              <w:rPr>
                <w:iCs/>
                <w:szCs w:val="23"/>
              </w:rPr>
              <w:t>P</w:t>
            </w:r>
            <w:r w:rsidRPr="00A90F48">
              <w:rPr>
                <w:iCs/>
                <w:szCs w:val="23"/>
              </w:rPr>
              <w:t xml:space="preserve">rojektu a jakékoliv další změny a skutečnosti, které by mohly mít vliv na řešení a cíle </w:t>
            </w:r>
            <w:r w:rsidR="00205536">
              <w:rPr>
                <w:iCs/>
                <w:szCs w:val="23"/>
              </w:rPr>
              <w:t>P</w:t>
            </w:r>
            <w:r w:rsidRPr="00A90F48">
              <w:rPr>
                <w:iCs/>
                <w:szCs w:val="23"/>
              </w:rPr>
              <w:t xml:space="preserve">rojektu. </w:t>
            </w:r>
          </w:p>
          <w:p w14:paraId="6A35B6A7" w14:textId="4690638E" w:rsidR="001224D5" w:rsidRPr="00A90F48" w:rsidRDefault="001224D5" w:rsidP="001224D5">
            <w:pPr>
              <w:pStyle w:val="Odstavecseseznamem"/>
              <w:ind w:left="426"/>
              <w:rPr>
                <w:rFonts w:cs="Times New Roman"/>
                <w:szCs w:val="23"/>
              </w:rPr>
            </w:pPr>
            <w:r w:rsidRPr="00A90F48">
              <w:rPr>
                <w:iCs/>
                <w:szCs w:val="23"/>
              </w:rPr>
              <w:t xml:space="preserve">Veškeré informace podle tohoto článku budou směřovány </w:t>
            </w:r>
            <w:r w:rsidR="00025DFA">
              <w:rPr>
                <w:iCs/>
                <w:szCs w:val="23"/>
              </w:rPr>
              <w:t xml:space="preserve">Manažerovi </w:t>
            </w:r>
            <w:r w:rsidRPr="00A90F48">
              <w:rPr>
                <w:iCs/>
                <w:szCs w:val="23"/>
              </w:rPr>
              <w:t>projekt</w:t>
            </w:r>
            <w:r w:rsidR="00025DFA">
              <w:rPr>
                <w:iCs/>
                <w:szCs w:val="23"/>
              </w:rPr>
              <w:t>u</w:t>
            </w:r>
            <w:r w:rsidRPr="00A90F48">
              <w:rPr>
                <w:iCs/>
                <w:szCs w:val="23"/>
              </w:rPr>
              <w:t xml:space="preserve"> na jeho kontaktní údaje, který </w:t>
            </w:r>
            <w:r w:rsidRPr="00A90F48">
              <w:t>je následně v nezbytném rozsahu předá zbylým smluvním stranám.</w:t>
            </w:r>
          </w:p>
          <w:p w14:paraId="29AD0494" w14:textId="2C481AAD" w:rsidR="001224D5" w:rsidRPr="00A90F48" w:rsidRDefault="001224D5" w:rsidP="000E06EA">
            <w:pPr>
              <w:pStyle w:val="Odstavecseseznamem"/>
              <w:numPr>
                <w:ilvl w:val="0"/>
                <w:numId w:val="45"/>
              </w:numPr>
              <w:ind w:left="426"/>
              <w:rPr>
                <w:rFonts w:cs="Times New Roman"/>
                <w:szCs w:val="23"/>
              </w:rPr>
            </w:pPr>
            <w:r w:rsidRPr="00A90F48">
              <w:rPr>
                <w:rFonts w:cs="Times New Roman"/>
                <w:szCs w:val="23"/>
              </w:rPr>
              <w:t xml:space="preserve">Smluvní strany se </w:t>
            </w:r>
            <w:r w:rsidRPr="00A90F48">
              <w:rPr>
                <w:iCs/>
                <w:szCs w:val="23"/>
              </w:rPr>
              <w:t xml:space="preserve">podílí na činnostech v rámci řešení </w:t>
            </w:r>
            <w:r w:rsidR="00205536">
              <w:rPr>
                <w:iCs/>
                <w:szCs w:val="23"/>
              </w:rPr>
              <w:t>P</w:t>
            </w:r>
            <w:r w:rsidRPr="00A90F48">
              <w:rPr>
                <w:iCs/>
                <w:szCs w:val="23"/>
              </w:rPr>
              <w:t xml:space="preserve">rojektu v souladu se schváleným návrhem </w:t>
            </w:r>
            <w:r w:rsidR="004F3E78">
              <w:rPr>
                <w:iCs/>
                <w:szCs w:val="23"/>
              </w:rPr>
              <w:t>P</w:t>
            </w:r>
            <w:r w:rsidRPr="00A90F48">
              <w:rPr>
                <w:iCs/>
                <w:szCs w:val="23"/>
              </w:rPr>
              <w:t>rojektu. Každý si bude počínat tak, aby deklarovaných výsledků a cílů bylo dosaženo.</w:t>
            </w:r>
          </w:p>
          <w:p w14:paraId="6D95686C" w14:textId="77777777" w:rsidR="001224D5" w:rsidRPr="00A90F48" w:rsidRDefault="001224D5" w:rsidP="000E06EA">
            <w:pPr>
              <w:pStyle w:val="Odstavecseseznamem"/>
              <w:numPr>
                <w:ilvl w:val="0"/>
                <w:numId w:val="45"/>
              </w:numPr>
              <w:ind w:left="426"/>
              <w:rPr>
                <w:rFonts w:cs="Times New Roman"/>
                <w:szCs w:val="23"/>
              </w:rPr>
            </w:pPr>
            <w:r w:rsidRPr="00A90F48">
              <w:rPr>
                <w:rFonts w:cs="Times New Roman"/>
                <w:szCs w:val="23"/>
              </w:rPr>
              <w:t>Smluvní strany jsou povinny postupovat v souladu s dokumentem „Pravidla pro publicitu projektů podpořených z prostředků TA ČR“.</w:t>
            </w:r>
          </w:p>
          <w:p w14:paraId="17D3DC17" w14:textId="77777777" w:rsidR="001224D5" w:rsidRPr="00A90F48" w:rsidRDefault="001224D5" w:rsidP="000E06EA">
            <w:pPr>
              <w:pStyle w:val="Odstavecseseznamem"/>
              <w:numPr>
                <w:ilvl w:val="0"/>
                <w:numId w:val="45"/>
              </w:numPr>
              <w:ind w:left="426"/>
              <w:rPr>
                <w:rFonts w:cs="Times New Roman"/>
                <w:szCs w:val="23"/>
              </w:rPr>
            </w:pPr>
            <w:r w:rsidRPr="00A90F48">
              <w:rPr>
                <w:rFonts w:cs="Times New Roman"/>
                <w:szCs w:val="23"/>
              </w:rPr>
              <w:t xml:space="preserve">Smluvní strany jsou povinné zajistit, že veškeré informace uváděné ve zprávách či jiných zasílaných dokumentech nejsou v rozporu se skutečným stavem, zejména finanční vypořádání uváděné v závěrečné zprávě odpovídají skutečné výši vrácené nevyčerpané části podpory. </w:t>
            </w:r>
          </w:p>
          <w:p w14:paraId="35AF24B7" w14:textId="77777777" w:rsidR="009A7F70" w:rsidRPr="00A90F48" w:rsidRDefault="009A7F70" w:rsidP="009A7F70">
            <w:pPr>
              <w:rPr>
                <w:rFonts w:cs="Times New Roman"/>
                <w:szCs w:val="23"/>
              </w:rPr>
            </w:pPr>
          </w:p>
          <w:p w14:paraId="1B204977" w14:textId="77777777" w:rsidR="009A7F70" w:rsidRDefault="009A7F70" w:rsidP="009A7F70">
            <w:pPr>
              <w:rPr>
                <w:rFonts w:cs="Times New Roman"/>
                <w:szCs w:val="23"/>
              </w:rPr>
            </w:pPr>
          </w:p>
          <w:p w14:paraId="32BB9780" w14:textId="7C4ADA85" w:rsidR="001224D5" w:rsidRPr="00A90F48" w:rsidRDefault="001224D5" w:rsidP="001224D5">
            <w:pPr>
              <w:pStyle w:val="Nadpis1"/>
              <w:outlineLvl w:val="0"/>
            </w:pPr>
            <w:r w:rsidRPr="00A90F48">
              <w:lastRenderedPageBreak/>
              <w:t>Článek 1</w:t>
            </w:r>
            <w:r w:rsidR="006B162D">
              <w:t>5</w:t>
            </w:r>
            <w:r w:rsidRPr="00A90F48">
              <w:br/>
              <w:t>Závěrečná ustanovení</w:t>
            </w:r>
          </w:p>
          <w:p w14:paraId="61AFE86F" w14:textId="5AB7ADC1" w:rsidR="001224D5" w:rsidRPr="00A90F48" w:rsidRDefault="001224D5" w:rsidP="000E06EA">
            <w:pPr>
              <w:pStyle w:val="Odstavecseseznamem"/>
              <w:numPr>
                <w:ilvl w:val="0"/>
                <w:numId w:val="46"/>
              </w:numPr>
              <w:ind w:left="459"/>
            </w:pPr>
            <w:r w:rsidRPr="00A90F48">
              <w:t xml:space="preserve">Práva a povinnosti smluvních stran vyplývající ze Smlouvy přecházejí na případné právní nástupce smluvních stran. Další účastník je oprávněn postoupit práva a povinnosti z této </w:t>
            </w:r>
            <w:r w:rsidR="004F3E78">
              <w:t>S</w:t>
            </w:r>
            <w:r w:rsidRPr="00A90F48">
              <w:t xml:space="preserve">mlouvy třetí osobě pouze na základě předchozího písemného souhlasu </w:t>
            </w:r>
            <w:r w:rsidR="004F3E78">
              <w:t>poskytovatele</w:t>
            </w:r>
            <w:r w:rsidRPr="00A90F48">
              <w:t xml:space="preserve">. </w:t>
            </w:r>
          </w:p>
          <w:p w14:paraId="3474C97C" w14:textId="277343D0" w:rsidR="001224D5" w:rsidRPr="00A90F48" w:rsidRDefault="001224D5" w:rsidP="000E06EA">
            <w:pPr>
              <w:pStyle w:val="Odstavecseseznamem"/>
              <w:numPr>
                <w:ilvl w:val="0"/>
                <w:numId w:val="46"/>
              </w:numPr>
              <w:ind w:left="426" w:hanging="284"/>
            </w:pPr>
            <w:r w:rsidRPr="00A90F48">
              <w:t xml:space="preserve">Smluvní strany berou na vědomí, že jakékoliv spory vzniklé v rámci spolupráce na schváleném návrhu </w:t>
            </w:r>
            <w:r w:rsidR="004F3E78">
              <w:t>P</w:t>
            </w:r>
            <w:r w:rsidRPr="00A90F48">
              <w:t>rojektu přednostně budou řešeny v rámci Rady</w:t>
            </w:r>
            <w:r w:rsidR="002A2471">
              <w:t xml:space="preserve"> Centra</w:t>
            </w:r>
            <w:r w:rsidRPr="00A90F48">
              <w:t xml:space="preserve">, a to v souladu s ust. čl. </w:t>
            </w:r>
            <w:r w:rsidR="00AB0DD7">
              <w:t>3</w:t>
            </w:r>
            <w:r w:rsidRPr="00A90F48">
              <w:t xml:space="preserve"> odst. 1</w:t>
            </w:r>
            <w:r w:rsidR="00AB0DD7">
              <w:t>3</w:t>
            </w:r>
            <w:r w:rsidRPr="00A90F48">
              <w:t xml:space="preserve"> této Smlouvy. </w:t>
            </w:r>
            <w:r w:rsidR="00E26C84" w:rsidRPr="00A90F48">
              <w:t>Nebude-li spor mezi smluvními stranami vyřešen Radou ani do 60ti dnů ode dne podání prvního podnětu Radě</w:t>
            </w:r>
            <w:r w:rsidR="00AA4F3D">
              <w:t xml:space="preserve"> Centra</w:t>
            </w:r>
            <w:r w:rsidR="00E26C84" w:rsidRPr="00A90F48">
              <w:t>, je každá smluvní strana podle čl. 1</w:t>
            </w:r>
            <w:r w:rsidR="00AB0DD7">
              <w:t>1</w:t>
            </w:r>
            <w:r w:rsidR="00E26C84" w:rsidRPr="00A90F48">
              <w:t xml:space="preserve"> odst. 1 Smlouvy oprávněna se obrátit na obecný soud.</w:t>
            </w:r>
          </w:p>
          <w:p w14:paraId="7F6267BE" w14:textId="111C751C" w:rsidR="001224D5" w:rsidRPr="00A90F48" w:rsidRDefault="001224D5" w:rsidP="000E06EA">
            <w:pPr>
              <w:pStyle w:val="Odstavecseseznamem"/>
              <w:numPr>
                <w:ilvl w:val="0"/>
                <w:numId w:val="46"/>
              </w:numPr>
              <w:ind w:left="426" w:hanging="284"/>
              <w:rPr>
                <w:szCs w:val="23"/>
              </w:rPr>
            </w:pPr>
            <w:r w:rsidRPr="00A90F48">
              <w:rPr>
                <w:iCs/>
                <w:szCs w:val="23"/>
              </w:rPr>
              <w:t xml:space="preserve">Smluvní strany se zavazují řádně uchovávat veškeré dokumenty související s řešením </w:t>
            </w:r>
            <w:r w:rsidR="00205536">
              <w:rPr>
                <w:iCs/>
                <w:szCs w:val="23"/>
              </w:rPr>
              <w:t>P</w:t>
            </w:r>
            <w:r w:rsidRPr="00A90F48">
              <w:rPr>
                <w:iCs/>
                <w:szCs w:val="23"/>
              </w:rPr>
              <w:t xml:space="preserve">rojektu nejméně však po dobu 10 let od ukončení řešení </w:t>
            </w:r>
            <w:r w:rsidR="006B162D">
              <w:rPr>
                <w:iCs/>
                <w:szCs w:val="23"/>
              </w:rPr>
              <w:t>P</w:t>
            </w:r>
            <w:r w:rsidRPr="00A90F48">
              <w:rPr>
                <w:iCs/>
                <w:szCs w:val="23"/>
              </w:rPr>
              <w:t>rojektu.</w:t>
            </w:r>
          </w:p>
          <w:p w14:paraId="7D32F216" w14:textId="77777777" w:rsidR="001224D5" w:rsidRPr="00A90F48" w:rsidRDefault="001224D5" w:rsidP="000E06EA">
            <w:pPr>
              <w:pStyle w:val="Odstavecseseznamem"/>
              <w:numPr>
                <w:ilvl w:val="0"/>
                <w:numId w:val="46"/>
              </w:numPr>
              <w:ind w:left="426" w:hanging="284"/>
            </w:pPr>
            <w:r w:rsidRPr="00A90F48">
              <w:t xml:space="preserve">Nedílnou součástí této Smlouvy je tato příloha: </w:t>
            </w:r>
          </w:p>
          <w:p w14:paraId="267E1ED2" w14:textId="77777777" w:rsidR="001224D5" w:rsidRPr="006739C2" w:rsidRDefault="001224D5" w:rsidP="00EC4570">
            <w:pPr>
              <w:pStyle w:val="Default"/>
              <w:numPr>
                <w:ilvl w:val="0"/>
                <w:numId w:val="47"/>
              </w:numPr>
              <w:spacing w:after="120"/>
              <w:jc w:val="both"/>
              <w:rPr>
                <w:color w:val="auto"/>
                <w:sz w:val="22"/>
                <w:szCs w:val="22"/>
              </w:rPr>
            </w:pPr>
            <w:r w:rsidRPr="006739C2">
              <w:rPr>
                <w:color w:val="auto"/>
                <w:sz w:val="22"/>
                <w:szCs w:val="22"/>
              </w:rPr>
              <w:t xml:space="preserve">Příloha č. 1 </w:t>
            </w:r>
            <w:r w:rsidRPr="006739C2">
              <w:rPr>
                <w:sz w:val="22"/>
                <w:szCs w:val="22"/>
              </w:rPr>
              <w:t>Statut a Jednací řád Rady Centra</w:t>
            </w:r>
          </w:p>
          <w:p w14:paraId="4F711643" w14:textId="7303F028" w:rsidR="001224D5" w:rsidRPr="00A90F48" w:rsidRDefault="001224D5" w:rsidP="000E06EA">
            <w:pPr>
              <w:pStyle w:val="Odstavecseseznamem"/>
              <w:numPr>
                <w:ilvl w:val="0"/>
                <w:numId w:val="46"/>
              </w:numPr>
              <w:ind w:left="426" w:hanging="284"/>
            </w:pPr>
            <w:r w:rsidRPr="00A90F48">
              <w:t>Podpisem této Smlouvy potvrzují všechny smluvní strany, že se se shora uveden</w:t>
            </w:r>
            <w:r w:rsidR="00AB0DD7">
              <w:t>ou</w:t>
            </w:r>
            <w:r w:rsidRPr="00A90F48">
              <w:t xml:space="preserve"> příloh</w:t>
            </w:r>
            <w:r w:rsidR="00AB0DD7">
              <w:t>ou</w:t>
            </w:r>
            <w:r w:rsidRPr="00A90F48">
              <w:t xml:space="preserve"> seznámily, že je jim jej</w:t>
            </w:r>
            <w:r w:rsidR="00AB0DD7">
              <w:t>í</w:t>
            </w:r>
            <w:r w:rsidRPr="00A90F48">
              <w:t xml:space="preserve"> obsah znám a že j</w:t>
            </w:r>
            <w:r w:rsidR="00AB0DD7">
              <w:t>i</w:t>
            </w:r>
            <w:r w:rsidRPr="00A90F48">
              <w:t xml:space="preserve"> berou na vědomí. </w:t>
            </w:r>
          </w:p>
          <w:p w14:paraId="5BC81CC8" w14:textId="322C38F4" w:rsidR="009D3BB8" w:rsidRPr="009D3BB8" w:rsidRDefault="009D3BB8" w:rsidP="000E06EA">
            <w:pPr>
              <w:pStyle w:val="Odstavecseseznamem"/>
              <w:numPr>
                <w:ilvl w:val="0"/>
                <w:numId w:val="46"/>
              </w:numPr>
              <w:ind w:left="426" w:hanging="284"/>
              <w:rPr>
                <w:rFonts w:cs="Times New Roman"/>
                <w:szCs w:val="23"/>
              </w:rPr>
            </w:pPr>
            <w:r>
              <w:t xml:space="preserve">Smlouva se vyhotovuje v 1 (jednom) tištěném originálu, přičemž každá ze stran obdrží autorizovanou konverzi originálu Smlouvy </w:t>
            </w:r>
            <w:r w:rsidRPr="0034107C">
              <w:rPr>
                <w:iCs/>
              </w:rPr>
              <w:t>postupem dle § 22 a násl. zákona č. 300/2008 Sb.</w:t>
            </w:r>
            <w:r w:rsidRPr="0034107C">
              <w:t>,</w:t>
            </w:r>
            <w:r>
              <w:t xml:space="preserve"> opatřenou doložkou o provedení konverze,  která má stejné právní účinky jako tištěný originál Smlouvy</w:t>
            </w:r>
          </w:p>
          <w:p w14:paraId="1D760535" w14:textId="7B2529F9" w:rsidR="001224D5" w:rsidRPr="00A90F48" w:rsidRDefault="001224D5" w:rsidP="000E06EA">
            <w:pPr>
              <w:pStyle w:val="Odstavecseseznamem"/>
              <w:numPr>
                <w:ilvl w:val="0"/>
                <w:numId w:val="46"/>
              </w:numPr>
              <w:ind w:left="426" w:hanging="284"/>
              <w:rPr>
                <w:rFonts w:cs="Times New Roman"/>
                <w:szCs w:val="23"/>
              </w:rPr>
            </w:pPr>
            <w:r w:rsidRPr="00A90F48">
              <w:t xml:space="preserve">Smluvní strany prohlašují, že si Smlouvu přečetly, s jejím obsahem souhlasí a že byla sepsána na </w:t>
            </w:r>
            <w:r w:rsidRPr="00A90F48">
              <w:rPr>
                <w:rFonts w:cs="Times New Roman"/>
                <w:szCs w:val="23"/>
              </w:rPr>
              <w:t xml:space="preserve">základě jejich pravé a svobodné vůle, prosté omylu, a na důkaz toho připojují své podpisy. </w:t>
            </w:r>
          </w:p>
          <w:p w14:paraId="10DC2FF6" w14:textId="787BEF7D" w:rsidR="009A7F70" w:rsidRPr="00346D3F" w:rsidRDefault="0055096B" w:rsidP="001224D5">
            <w:pPr>
              <w:pStyle w:val="Odstavecseseznamem"/>
              <w:numPr>
                <w:ilvl w:val="0"/>
                <w:numId w:val="46"/>
              </w:numPr>
              <w:ind w:left="426" w:hanging="284"/>
              <w:rPr>
                <w:rFonts w:cs="Times New Roman"/>
                <w:szCs w:val="23"/>
              </w:rPr>
            </w:pPr>
            <w:r w:rsidRPr="00A90F48">
              <w:rPr>
                <w:rFonts w:cs="Times New Roman"/>
                <w:szCs w:val="23"/>
              </w:rPr>
              <w:t>Smlouva je vyhotovena v anglické a české jazykové mutaci, přičemž v případě nejasností má česká verze vždy přednost.</w:t>
            </w:r>
          </w:p>
          <w:p w14:paraId="721B0933" w14:textId="4C20E544" w:rsidR="00145EAF" w:rsidRPr="00A90F48" w:rsidRDefault="00145EAF" w:rsidP="00346D3F"/>
        </w:tc>
      </w:tr>
      <w:bookmarkEnd w:id="0"/>
    </w:tbl>
    <w:p w14:paraId="289420ED" w14:textId="55BFFA57" w:rsidR="001D073F" w:rsidRDefault="001D073F">
      <w:pPr>
        <w:jc w:val="left"/>
        <w:rPr>
          <w:szCs w:val="23"/>
        </w:rPr>
      </w:pPr>
    </w:p>
    <w:p w14:paraId="068C7CB8" w14:textId="77777777" w:rsidR="001D073F" w:rsidRDefault="001D073F">
      <w:pPr>
        <w:jc w:val="left"/>
        <w:rPr>
          <w:szCs w:val="23"/>
        </w:rPr>
        <w:sectPr w:rsidR="001D073F" w:rsidSect="00FD34B8">
          <w:footerReference w:type="default" r:id="rId8"/>
          <w:pgSz w:w="11906" w:h="16838"/>
          <w:pgMar w:top="1418" w:right="1418" w:bottom="1134" w:left="1418" w:header="709" w:footer="709" w:gutter="0"/>
          <w:cols w:space="708"/>
          <w:titlePg/>
          <w:docGrid w:linePitch="360"/>
        </w:sectPr>
      </w:pPr>
    </w:p>
    <w:p w14:paraId="22316118" w14:textId="77777777" w:rsidR="001D073F" w:rsidRPr="001D073F" w:rsidRDefault="001D073F" w:rsidP="001D073F">
      <w:pPr>
        <w:pStyle w:val="Default"/>
        <w:ind w:left="2692" w:firstLine="140"/>
        <w:rPr>
          <w:color w:val="auto"/>
          <w:sz w:val="23"/>
          <w:szCs w:val="23"/>
        </w:rPr>
      </w:pPr>
      <w:r w:rsidRPr="001D073F">
        <w:rPr>
          <w:color w:val="auto"/>
          <w:sz w:val="23"/>
          <w:szCs w:val="23"/>
        </w:rPr>
        <w:t>In/V ……………, on/dne …………..</w:t>
      </w:r>
    </w:p>
    <w:p w14:paraId="5B668D17" w14:textId="77777777" w:rsidR="001D073F" w:rsidRPr="001D073F" w:rsidRDefault="001D073F" w:rsidP="001D073F">
      <w:pPr>
        <w:pStyle w:val="Default"/>
        <w:ind w:left="2692" w:firstLine="140"/>
        <w:rPr>
          <w:color w:val="auto"/>
          <w:sz w:val="23"/>
          <w:szCs w:val="23"/>
        </w:rPr>
      </w:pPr>
    </w:p>
    <w:p w14:paraId="083F8E1D" w14:textId="7B709CD6" w:rsidR="001D073F" w:rsidRDefault="001D073F" w:rsidP="001D073F">
      <w:pPr>
        <w:pStyle w:val="Default"/>
        <w:ind w:left="2692" w:firstLine="140"/>
        <w:rPr>
          <w:color w:val="auto"/>
          <w:sz w:val="23"/>
          <w:szCs w:val="23"/>
        </w:rPr>
      </w:pPr>
    </w:p>
    <w:p w14:paraId="2A3DA751" w14:textId="1A48A5B8" w:rsidR="00562E2A" w:rsidRDefault="00562E2A" w:rsidP="001D073F">
      <w:pPr>
        <w:pStyle w:val="Default"/>
        <w:ind w:left="2692" w:firstLine="140"/>
        <w:rPr>
          <w:color w:val="auto"/>
          <w:sz w:val="23"/>
          <w:szCs w:val="23"/>
        </w:rPr>
      </w:pPr>
    </w:p>
    <w:p w14:paraId="700A4EC5" w14:textId="77777777" w:rsidR="00562E2A" w:rsidRPr="001D073F" w:rsidRDefault="00562E2A" w:rsidP="001D073F">
      <w:pPr>
        <w:pStyle w:val="Default"/>
        <w:ind w:left="2692" w:firstLine="140"/>
        <w:rPr>
          <w:color w:val="auto"/>
          <w:sz w:val="23"/>
          <w:szCs w:val="23"/>
        </w:rPr>
      </w:pPr>
    </w:p>
    <w:p w14:paraId="093BB173" w14:textId="77777777" w:rsidR="001D073F" w:rsidRPr="001D073F" w:rsidRDefault="001D073F" w:rsidP="001D073F">
      <w:pPr>
        <w:pStyle w:val="Default"/>
        <w:ind w:left="2692" w:firstLine="140"/>
        <w:rPr>
          <w:color w:val="auto"/>
          <w:sz w:val="23"/>
          <w:szCs w:val="23"/>
        </w:rPr>
      </w:pPr>
    </w:p>
    <w:p w14:paraId="5213441F" w14:textId="77777777" w:rsidR="001D073F" w:rsidRPr="00A90F48" w:rsidRDefault="001D073F" w:rsidP="001D073F">
      <w:pPr>
        <w:pStyle w:val="Default"/>
        <w:ind w:left="2692" w:firstLine="140"/>
        <w:rPr>
          <w:color w:val="auto"/>
          <w:sz w:val="23"/>
          <w:szCs w:val="23"/>
        </w:rPr>
      </w:pPr>
      <w:r w:rsidRPr="00A90F48">
        <w:rPr>
          <w:color w:val="auto"/>
          <w:sz w:val="23"/>
          <w:szCs w:val="23"/>
        </w:rPr>
        <w:t>Czech Technical University in Prague</w:t>
      </w:r>
    </w:p>
    <w:p w14:paraId="1E855254" w14:textId="7BB42645" w:rsidR="001D073F" w:rsidRDefault="001D073F">
      <w:pPr>
        <w:jc w:val="left"/>
        <w:rPr>
          <w:szCs w:val="23"/>
        </w:rPr>
      </w:pPr>
    </w:p>
    <w:p w14:paraId="2D2AEEE0" w14:textId="190A9DE8" w:rsidR="001D073F" w:rsidRDefault="001D073F">
      <w:pPr>
        <w:jc w:val="left"/>
        <w:rPr>
          <w:szCs w:val="23"/>
        </w:rPr>
        <w:sectPr w:rsidR="001D073F" w:rsidSect="001D073F">
          <w:type w:val="continuous"/>
          <w:pgSz w:w="11906" w:h="16838"/>
          <w:pgMar w:top="1418" w:right="1418" w:bottom="1134" w:left="1418" w:header="709" w:footer="709" w:gutter="0"/>
          <w:cols w:space="708"/>
          <w:titlePg/>
          <w:docGrid w:linePitch="360"/>
        </w:sectPr>
      </w:pPr>
    </w:p>
    <w:p w14:paraId="2F594B66" w14:textId="1B39E0CB" w:rsidR="00346D3F" w:rsidRPr="002456B3" w:rsidRDefault="00FD34B8">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sidR="002F2E9B">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sidR="002F2E9B">
        <w:rPr>
          <w:rFonts w:ascii="Calibri" w:hAnsi="Calibri" w:cs="Calibri"/>
          <w:sz w:val="20"/>
          <w:szCs w:val="20"/>
        </w:rPr>
        <w:t>II.</w:t>
      </w:r>
      <w:r w:rsidRPr="002456B3">
        <w:rPr>
          <w:rFonts w:ascii="Calibri" w:hAnsi="Calibri" w:cs="Calibri"/>
          <w:sz w:val="20"/>
          <w:szCs w:val="20"/>
        </w:rPr>
        <w:t xml:space="preserve">”, (NCC CAI </w:t>
      </w:r>
      <w:r w:rsidR="002F2E9B">
        <w:rPr>
          <w:rFonts w:ascii="Calibri" w:hAnsi="Calibri" w:cs="Calibri"/>
          <w:sz w:val="20"/>
          <w:szCs w:val="20"/>
        </w:rPr>
        <w:t>II.</w:t>
      </w:r>
      <w:r w:rsidRPr="002456B3">
        <w:rPr>
          <w:rFonts w:ascii="Calibri" w:hAnsi="Calibri" w:cs="Calibri"/>
          <w:sz w:val="20"/>
          <w:szCs w:val="20"/>
        </w:rPr>
        <w:t>)</w:t>
      </w:r>
    </w:p>
    <w:p w14:paraId="5AF6F71E" w14:textId="0B8181EA" w:rsidR="00346D3F" w:rsidRDefault="00346D3F" w:rsidP="00BB2CFE">
      <w:pPr>
        <w:pStyle w:val="Default"/>
        <w:rPr>
          <w:color w:val="auto"/>
          <w:sz w:val="23"/>
          <w:szCs w:val="23"/>
        </w:rPr>
      </w:pPr>
    </w:p>
    <w:p w14:paraId="0261B6D8" w14:textId="244C44FC" w:rsidR="00562E2A" w:rsidRDefault="00562E2A" w:rsidP="00BB2CFE">
      <w:pPr>
        <w:pStyle w:val="Default"/>
        <w:rPr>
          <w:color w:val="auto"/>
          <w:sz w:val="23"/>
          <w:szCs w:val="23"/>
        </w:rPr>
      </w:pPr>
    </w:p>
    <w:p w14:paraId="1CFF4F5E" w14:textId="09947822" w:rsidR="00562E2A" w:rsidRDefault="00562E2A" w:rsidP="00BB2CFE">
      <w:pPr>
        <w:pStyle w:val="Default"/>
        <w:rPr>
          <w:color w:val="auto"/>
          <w:sz w:val="23"/>
          <w:szCs w:val="23"/>
        </w:rPr>
      </w:pPr>
    </w:p>
    <w:p w14:paraId="1FD15F8F" w14:textId="77777777" w:rsidR="00562E2A" w:rsidRDefault="00562E2A" w:rsidP="00BB2CFE">
      <w:pPr>
        <w:pStyle w:val="Default"/>
        <w:rPr>
          <w:color w:val="auto"/>
          <w:sz w:val="23"/>
          <w:szCs w:val="23"/>
        </w:rPr>
      </w:pPr>
    </w:p>
    <w:p w14:paraId="76560238" w14:textId="77777777" w:rsidR="00562E2A" w:rsidRDefault="00562E2A" w:rsidP="00BB2CFE">
      <w:pPr>
        <w:pStyle w:val="Default"/>
        <w:rPr>
          <w:color w:val="auto"/>
          <w:sz w:val="23"/>
          <w:szCs w:val="23"/>
        </w:rPr>
      </w:pPr>
    </w:p>
    <w:p w14:paraId="4F731F5A" w14:textId="77777777" w:rsidR="00346D3F" w:rsidRDefault="00346D3F" w:rsidP="00BB2CFE">
      <w:pPr>
        <w:pStyle w:val="Default"/>
        <w:rPr>
          <w:color w:val="auto"/>
          <w:sz w:val="23"/>
          <w:szCs w:val="23"/>
        </w:rPr>
      </w:pPr>
    </w:p>
    <w:p w14:paraId="6430B017" w14:textId="77777777" w:rsidR="00BB2CFE" w:rsidRDefault="00BB2CFE" w:rsidP="00BB2CFE">
      <w:pPr>
        <w:pStyle w:val="Default"/>
        <w:rPr>
          <w:color w:val="auto"/>
          <w:sz w:val="23"/>
          <w:szCs w:val="23"/>
        </w:rPr>
      </w:pPr>
    </w:p>
    <w:p w14:paraId="0454ED8D" w14:textId="77777777" w:rsidR="002670F6" w:rsidRPr="005678EA" w:rsidRDefault="002670F6" w:rsidP="00750F7B">
      <w:pPr>
        <w:pStyle w:val="Default"/>
        <w:ind w:left="2692" w:firstLine="140"/>
        <w:rPr>
          <w:color w:val="auto"/>
          <w:sz w:val="23"/>
          <w:szCs w:val="23"/>
        </w:rPr>
      </w:pPr>
      <w:r w:rsidRPr="005678EA">
        <w:rPr>
          <w:color w:val="auto"/>
          <w:sz w:val="23"/>
          <w:szCs w:val="23"/>
        </w:rPr>
        <w:t>In/V ……………, on/dne …………..</w:t>
      </w:r>
    </w:p>
    <w:p w14:paraId="4929FC4F" w14:textId="77777777" w:rsidR="002670F6" w:rsidRPr="005678EA" w:rsidRDefault="002670F6" w:rsidP="002670F6">
      <w:pPr>
        <w:pStyle w:val="Default"/>
        <w:ind w:left="1276"/>
        <w:rPr>
          <w:color w:val="auto"/>
          <w:sz w:val="23"/>
          <w:szCs w:val="23"/>
        </w:rPr>
      </w:pPr>
    </w:p>
    <w:p w14:paraId="6AC1447A" w14:textId="77777777" w:rsidR="002670F6" w:rsidRPr="005678EA" w:rsidRDefault="002670F6" w:rsidP="002670F6">
      <w:pPr>
        <w:pStyle w:val="Default"/>
        <w:ind w:left="1276"/>
        <w:rPr>
          <w:color w:val="auto"/>
          <w:sz w:val="23"/>
          <w:szCs w:val="23"/>
        </w:rPr>
      </w:pPr>
    </w:p>
    <w:p w14:paraId="136CFE19" w14:textId="5CA02224" w:rsidR="002670F6" w:rsidRDefault="002670F6" w:rsidP="002670F6">
      <w:pPr>
        <w:pStyle w:val="Default"/>
        <w:ind w:left="1276"/>
        <w:rPr>
          <w:color w:val="auto"/>
          <w:sz w:val="23"/>
          <w:szCs w:val="23"/>
        </w:rPr>
      </w:pPr>
    </w:p>
    <w:p w14:paraId="064AAC67" w14:textId="79C49F6A" w:rsidR="00562E2A" w:rsidRDefault="00562E2A" w:rsidP="002670F6">
      <w:pPr>
        <w:pStyle w:val="Default"/>
        <w:ind w:left="1276"/>
        <w:rPr>
          <w:color w:val="auto"/>
          <w:sz w:val="23"/>
          <w:szCs w:val="23"/>
        </w:rPr>
      </w:pPr>
    </w:p>
    <w:p w14:paraId="0724A7F6" w14:textId="77777777" w:rsidR="00562E2A" w:rsidRDefault="00562E2A" w:rsidP="002670F6">
      <w:pPr>
        <w:pStyle w:val="Default"/>
        <w:ind w:left="1276"/>
        <w:rPr>
          <w:color w:val="auto"/>
          <w:sz w:val="23"/>
          <w:szCs w:val="23"/>
        </w:rPr>
      </w:pPr>
    </w:p>
    <w:p w14:paraId="0CF6FE1D" w14:textId="7A7F4F89" w:rsidR="00562E2A" w:rsidRDefault="00562E2A" w:rsidP="002670F6">
      <w:pPr>
        <w:pStyle w:val="Default"/>
        <w:ind w:left="1276"/>
        <w:rPr>
          <w:color w:val="auto"/>
          <w:sz w:val="23"/>
          <w:szCs w:val="23"/>
        </w:rPr>
      </w:pPr>
    </w:p>
    <w:p w14:paraId="011B3309" w14:textId="77777777" w:rsidR="00562E2A" w:rsidRPr="005678EA" w:rsidRDefault="00562E2A" w:rsidP="002670F6">
      <w:pPr>
        <w:pStyle w:val="Default"/>
        <w:ind w:left="1276"/>
        <w:rPr>
          <w:color w:val="auto"/>
          <w:sz w:val="23"/>
          <w:szCs w:val="23"/>
        </w:rPr>
      </w:pPr>
    </w:p>
    <w:p w14:paraId="575CCFA2" w14:textId="2A0EE93E" w:rsidR="002670F6" w:rsidRPr="005678EA" w:rsidRDefault="00750F7B" w:rsidP="00750F7B">
      <w:pPr>
        <w:pStyle w:val="Default"/>
        <w:ind w:left="2412" w:firstLine="280"/>
        <w:rPr>
          <w:color w:val="auto"/>
          <w:sz w:val="23"/>
          <w:szCs w:val="23"/>
        </w:rPr>
      </w:pPr>
      <w:r>
        <w:rPr>
          <w:color w:val="auto"/>
          <w:sz w:val="23"/>
          <w:szCs w:val="23"/>
        </w:rPr>
        <w:t xml:space="preserve">  </w:t>
      </w:r>
      <w:r w:rsidR="002670F6" w:rsidRPr="005678EA">
        <w:rPr>
          <w:color w:val="auto"/>
          <w:sz w:val="23"/>
          <w:szCs w:val="23"/>
        </w:rPr>
        <w:t>Brno University of Technology</w:t>
      </w:r>
    </w:p>
    <w:p w14:paraId="1E966FCB" w14:textId="03E37AED" w:rsidR="002670F6" w:rsidRPr="005678EA" w:rsidRDefault="00750F7B" w:rsidP="00750F7B">
      <w:pPr>
        <w:pStyle w:val="Default"/>
        <w:ind w:left="2272" w:firstLine="420"/>
        <w:rPr>
          <w:color w:val="auto"/>
          <w:sz w:val="23"/>
          <w:szCs w:val="23"/>
        </w:rPr>
      </w:pPr>
      <w:r>
        <w:t xml:space="preserve">  </w:t>
      </w:r>
    </w:p>
    <w:p w14:paraId="0C4B6E7B" w14:textId="77777777" w:rsidR="002670F6" w:rsidRPr="005678EA" w:rsidRDefault="002670F6" w:rsidP="002670F6">
      <w:pPr>
        <w:pStyle w:val="Default"/>
        <w:ind w:left="1276"/>
        <w:rPr>
          <w:color w:val="auto"/>
          <w:sz w:val="23"/>
          <w:szCs w:val="23"/>
        </w:rPr>
      </w:pPr>
    </w:p>
    <w:p w14:paraId="44DA0CD8" w14:textId="64BC99DC" w:rsidR="002670F6" w:rsidRPr="005678EA" w:rsidRDefault="00750F7B" w:rsidP="00750F7B">
      <w:pPr>
        <w:pStyle w:val="Default"/>
        <w:ind w:left="2132" w:firstLine="560"/>
        <w:rPr>
          <w:color w:val="auto"/>
          <w:sz w:val="23"/>
          <w:szCs w:val="23"/>
        </w:rPr>
      </w:pPr>
      <w:r>
        <w:rPr>
          <w:color w:val="auto"/>
          <w:sz w:val="23"/>
          <w:szCs w:val="23"/>
        </w:rPr>
        <w:t xml:space="preserve">  </w:t>
      </w:r>
      <w:r w:rsidR="002670F6" w:rsidRPr="005678EA">
        <w:rPr>
          <w:color w:val="auto"/>
          <w:sz w:val="23"/>
          <w:szCs w:val="23"/>
        </w:rPr>
        <w:t>Additional Participant No. 1</w:t>
      </w:r>
    </w:p>
    <w:p w14:paraId="7C2BA217" w14:textId="32676B2F" w:rsidR="002670F6" w:rsidRPr="005678EA" w:rsidRDefault="00750F7B" w:rsidP="00750F7B">
      <w:pPr>
        <w:pStyle w:val="Default"/>
        <w:ind w:left="1992" w:firstLine="700"/>
        <w:rPr>
          <w:color w:val="auto"/>
          <w:sz w:val="23"/>
          <w:szCs w:val="23"/>
        </w:rPr>
      </w:pPr>
      <w:r>
        <w:rPr>
          <w:color w:val="auto"/>
          <w:sz w:val="23"/>
          <w:szCs w:val="23"/>
        </w:rPr>
        <w:t xml:space="preserve">  </w:t>
      </w:r>
      <w:r w:rsidR="002670F6" w:rsidRPr="005678EA">
        <w:rPr>
          <w:color w:val="auto"/>
          <w:sz w:val="23"/>
          <w:szCs w:val="23"/>
        </w:rPr>
        <w:t>Další účastník č.</w:t>
      </w:r>
      <w:r w:rsidR="002670F6">
        <w:rPr>
          <w:color w:val="auto"/>
          <w:sz w:val="23"/>
          <w:szCs w:val="23"/>
        </w:rPr>
        <w:t xml:space="preserve"> </w:t>
      </w:r>
      <w:r w:rsidR="002670F6" w:rsidRPr="005678EA">
        <w:rPr>
          <w:color w:val="auto"/>
          <w:sz w:val="23"/>
          <w:szCs w:val="23"/>
        </w:rPr>
        <w:t>1</w:t>
      </w:r>
    </w:p>
    <w:p w14:paraId="793A0798" w14:textId="77777777" w:rsidR="00346D3F" w:rsidRDefault="00346D3F" w:rsidP="00346D3F">
      <w:pPr>
        <w:pStyle w:val="Default"/>
        <w:ind w:left="1276"/>
        <w:rPr>
          <w:color w:val="auto"/>
          <w:sz w:val="23"/>
          <w:szCs w:val="23"/>
        </w:rPr>
      </w:pPr>
    </w:p>
    <w:p w14:paraId="42424B87" w14:textId="77777777" w:rsidR="00346D3F" w:rsidRDefault="00346D3F" w:rsidP="00346D3F">
      <w:pPr>
        <w:pStyle w:val="Default"/>
        <w:ind w:left="1276"/>
        <w:rPr>
          <w:color w:val="auto"/>
          <w:sz w:val="23"/>
          <w:szCs w:val="23"/>
        </w:rPr>
      </w:pPr>
    </w:p>
    <w:p w14:paraId="045856E2" w14:textId="77777777" w:rsidR="00346D3F" w:rsidRDefault="00346D3F" w:rsidP="00346D3F">
      <w:pPr>
        <w:pStyle w:val="Default"/>
        <w:ind w:left="1276"/>
        <w:rPr>
          <w:color w:val="auto"/>
          <w:sz w:val="23"/>
          <w:szCs w:val="23"/>
        </w:rPr>
      </w:pPr>
    </w:p>
    <w:p w14:paraId="4C09D19A" w14:textId="77777777" w:rsidR="00346D3F" w:rsidRDefault="00346D3F" w:rsidP="00346D3F">
      <w:pPr>
        <w:pStyle w:val="Default"/>
        <w:ind w:left="1276"/>
        <w:rPr>
          <w:color w:val="auto"/>
          <w:sz w:val="23"/>
          <w:szCs w:val="23"/>
        </w:rPr>
      </w:pPr>
    </w:p>
    <w:p w14:paraId="2FBACEF2" w14:textId="77777777" w:rsidR="00346D3F" w:rsidRDefault="00346D3F" w:rsidP="00346D3F">
      <w:pPr>
        <w:pStyle w:val="Default"/>
        <w:ind w:left="1276"/>
        <w:rPr>
          <w:color w:val="auto"/>
          <w:sz w:val="23"/>
          <w:szCs w:val="23"/>
        </w:rPr>
      </w:pPr>
    </w:p>
    <w:p w14:paraId="2CA1F720" w14:textId="77777777" w:rsidR="00346D3F" w:rsidRDefault="00346D3F" w:rsidP="00346D3F">
      <w:pPr>
        <w:pStyle w:val="Default"/>
        <w:ind w:left="1276"/>
        <w:rPr>
          <w:color w:val="auto"/>
          <w:sz w:val="23"/>
          <w:szCs w:val="23"/>
        </w:rPr>
      </w:pPr>
    </w:p>
    <w:p w14:paraId="5C925EF7" w14:textId="77777777" w:rsidR="00346D3F" w:rsidRDefault="00346D3F" w:rsidP="00346D3F">
      <w:pPr>
        <w:pStyle w:val="Default"/>
        <w:ind w:left="1276"/>
        <w:rPr>
          <w:color w:val="auto"/>
          <w:sz w:val="23"/>
          <w:szCs w:val="23"/>
        </w:rPr>
      </w:pPr>
    </w:p>
    <w:p w14:paraId="2498FFB8" w14:textId="77777777" w:rsidR="00FD34B8" w:rsidRDefault="00FD34B8" w:rsidP="00346D3F">
      <w:pPr>
        <w:pStyle w:val="Default"/>
        <w:ind w:left="1276"/>
        <w:rPr>
          <w:color w:val="auto"/>
          <w:sz w:val="23"/>
          <w:szCs w:val="23"/>
        </w:rPr>
      </w:pPr>
    </w:p>
    <w:p w14:paraId="1C970C9D" w14:textId="77777777" w:rsidR="00FD34B8" w:rsidRDefault="00FD34B8" w:rsidP="00346D3F">
      <w:pPr>
        <w:pStyle w:val="Default"/>
        <w:ind w:left="1276"/>
        <w:rPr>
          <w:color w:val="auto"/>
          <w:sz w:val="23"/>
          <w:szCs w:val="23"/>
        </w:rPr>
      </w:pPr>
    </w:p>
    <w:p w14:paraId="69CBA38C" w14:textId="77777777" w:rsidR="00FD34B8" w:rsidRDefault="00FD34B8" w:rsidP="00346D3F">
      <w:pPr>
        <w:pStyle w:val="Default"/>
        <w:ind w:left="1276"/>
        <w:rPr>
          <w:color w:val="auto"/>
          <w:sz w:val="23"/>
          <w:szCs w:val="23"/>
        </w:rPr>
      </w:pPr>
    </w:p>
    <w:p w14:paraId="444E1AC2" w14:textId="77777777" w:rsidR="00FD34B8" w:rsidRDefault="00FD34B8" w:rsidP="00346D3F">
      <w:pPr>
        <w:pStyle w:val="Default"/>
        <w:ind w:left="1276"/>
        <w:rPr>
          <w:color w:val="auto"/>
          <w:sz w:val="23"/>
          <w:szCs w:val="23"/>
        </w:rPr>
      </w:pPr>
    </w:p>
    <w:p w14:paraId="036569B5" w14:textId="77777777" w:rsidR="00FD34B8" w:rsidRDefault="00FD34B8" w:rsidP="00346D3F">
      <w:pPr>
        <w:pStyle w:val="Default"/>
        <w:ind w:left="1276"/>
        <w:rPr>
          <w:color w:val="auto"/>
          <w:sz w:val="23"/>
          <w:szCs w:val="23"/>
        </w:rPr>
      </w:pPr>
    </w:p>
    <w:p w14:paraId="64950770" w14:textId="77777777" w:rsidR="00FD34B8" w:rsidRDefault="00FD34B8" w:rsidP="00346D3F">
      <w:pPr>
        <w:pStyle w:val="Default"/>
        <w:ind w:left="1276"/>
        <w:rPr>
          <w:color w:val="auto"/>
          <w:sz w:val="23"/>
          <w:szCs w:val="23"/>
        </w:rPr>
      </w:pPr>
    </w:p>
    <w:p w14:paraId="444B46DA" w14:textId="77777777" w:rsidR="00FD34B8" w:rsidRDefault="00FD34B8" w:rsidP="00346D3F">
      <w:pPr>
        <w:pStyle w:val="Default"/>
        <w:ind w:left="1276"/>
        <w:rPr>
          <w:color w:val="auto"/>
          <w:sz w:val="23"/>
          <w:szCs w:val="23"/>
        </w:rPr>
      </w:pPr>
    </w:p>
    <w:p w14:paraId="7652097C" w14:textId="77777777" w:rsidR="00346D3F" w:rsidRDefault="00346D3F" w:rsidP="00346D3F">
      <w:pPr>
        <w:pStyle w:val="Default"/>
        <w:ind w:left="1276"/>
        <w:rPr>
          <w:color w:val="auto"/>
          <w:sz w:val="23"/>
          <w:szCs w:val="23"/>
        </w:rPr>
      </w:pPr>
    </w:p>
    <w:p w14:paraId="4442DF7F" w14:textId="77777777" w:rsidR="00346D3F" w:rsidRDefault="00346D3F" w:rsidP="00346D3F">
      <w:pPr>
        <w:pStyle w:val="Default"/>
        <w:ind w:left="1276"/>
        <w:rPr>
          <w:color w:val="auto"/>
          <w:sz w:val="23"/>
          <w:szCs w:val="23"/>
        </w:rPr>
      </w:pPr>
    </w:p>
    <w:p w14:paraId="5484D1F1" w14:textId="02E83805" w:rsidR="00346D3F" w:rsidRDefault="00346D3F" w:rsidP="00346D3F">
      <w:pPr>
        <w:pStyle w:val="Default"/>
        <w:ind w:left="1276"/>
        <w:rPr>
          <w:color w:val="auto"/>
          <w:sz w:val="23"/>
          <w:szCs w:val="23"/>
        </w:rPr>
      </w:pPr>
    </w:p>
    <w:p w14:paraId="3AD891B2" w14:textId="77777777" w:rsidR="00346D3F" w:rsidRDefault="00346D3F" w:rsidP="00346D3F">
      <w:pPr>
        <w:pStyle w:val="Default"/>
        <w:ind w:left="1276"/>
        <w:rPr>
          <w:color w:val="auto"/>
          <w:sz w:val="23"/>
          <w:szCs w:val="23"/>
        </w:rPr>
      </w:pPr>
    </w:p>
    <w:p w14:paraId="215A1C21" w14:textId="77777777" w:rsidR="00346D3F" w:rsidRDefault="00346D3F" w:rsidP="00346D3F">
      <w:pPr>
        <w:pStyle w:val="Default"/>
        <w:ind w:left="1276"/>
        <w:rPr>
          <w:color w:val="auto"/>
          <w:sz w:val="23"/>
          <w:szCs w:val="23"/>
        </w:rPr>
      </w:pPr>
    </w:p>
    <w:p w14:paraId="18F5ECE4" w14:textId="77777777" w:rsidR="00346D3F" w:rsidRDefault="00346D3F" w:rsidP="00346D3F">
      <w:pPr>
        <w:pStyle w:val="Default"/>
        <w:ind w:left="1276"/>
        <w:rPr>
          <w:color w:val="auto"/>
          <w:sz w:val="23"/>
          <w:szCs w:val="23"/>
        </w:rPr>
      </w:pPr>
    </w:p>
    <w:p w14:paraId="2D8DA492" w14:textId="77777777" w:rsidR="00346D3F" w:rsidRDefault="00346D3F" w:rsidP="00346D3F">
      <w:pPr>
        <w:pStyle w:val="Default"/>
        <w:ind w:left="1276"/>
        <w:rPr>
          <w:color w:val="auto"/>
          <w:sz w:val="23"/>
          <w:szCs w:val="23"/>
        </w:rPr>
      </w:pPr>
    </w:p>
    <w:p w14:paraId="2DEF424B" w14:textId="7719CBE0" w:rsidR="00346D3F" w:rsidRDefault="00346D3F" w:rsidP="00346D3F">
      <w:pPr>
        <w:pStyle w:val="Default"/>
        <w:ind w:left="1276"/>
        <w:rPr>
          <w:color w:val="auto"/>
          <w:sz w:val="23"/>
          <w:szCs w:val="23"/>
        </w:rPr>
      </w:pPr>
    </w:p>
    <w:p w14:paraId="33AF354E" w14:textId="639CBE96" w:rsidR="001D073F" w:rsidRDefault="001D073F" w:rsidP="00346D3F">
      <w:pPr>
        <w:pStyle w:val="Default"/>
        <w:ind w:left="1276"/>
        <w:rPr>
          <w:color w:val="auto"/>
          <w:sz w:val="23"/>
          <w:szCs w:val="23"/>
        </w:rPr>
      </w:pPr>
    </w:p>
    <w:p w14:paraId="0F4864C0" w14:textId="674DCE93" w:rsidR="001D073F" w:rsidRDefault="001D073F" w:rsidP="00346D3F">
      <w:pPr>
        <w:pStyle w:val="Default"/>
        <w:ind w:left="1276"/>
        <w:rPr>
          <w:color w:val="auto"/>
          <w:sz w:val="23"/>
          <w:szCs w:val="23"/>
        </w:rPr>
      </w:pPr>
    </w:p>
    <w:p w14:paraId="2EFAB96A" w14:textId="63A7F371" w:rsidR="001D073F" w:rsidRDefault="001D073F" w:rsidP="00346D3F">
      <w:pPr>
        <w:pStyle w:val="Default"/>
        <w:ind w:left="1276"/>
        <w:rPr>
          <w:color w:val="auto"/>
          <w:sz w:val="23"/>
          <w:szCs w:val="23"/>
        </w:rPr>
      </w:pPr>
    </w:p>
    <w:p w14:paraId="3D333162" w14:textId="6FFA55B0" w:rsidR="001D073F" w:rsidRDefault="001D073F" w:rsidP="00346D3F">
      <w:pPr>
        <w:pStyle w:val="Default"/>
        <w:ind w:left="1276"/>
        <w:rPr>
          <w:color w:val="auto"/>
          <w:sz w:val="23"/>
          <w:szCs w:val="23"/>
        </w:rPr>
      </w:pPr>
    </w:p>
    <w:p w14:paraId="71B64003" w14:textId="77C2B5B0" w:rsidR="001D073F" w:rsidRDefault="001D073F" w:rsidP="00346D3F">
      <w:pPr>
        <w:pStyle w:val="Default"/>
        <w:ind w:left="1276"/>
        <w:rPr>
          <w:color w:val="auto"/>
          <w:sz w:val="23"/>
          <w:szCs w:val="23"/>
        </w:rPr>
      </w:pPr>
    </w:p>
    <w:p w14:paraId="03C111DC" w14:textId="20D6CE36" w:rsidR="001D073F" w:rsidRDefault="001D073F" w:rsidP="00346D3F">
      <w:pPr>
        <w:pStyle w:val="Default"/>
        <w:ind w:left="1276"/>
        <w:rPr>
          <w:color w:val="auto"/>
          <w:sz w:val="23"/>
          <w:szCs w:val="23"/>
        </w:rPr>
      </w:pPr>
    </w:p>
    <w:p w14:paraId="6BB1A450" w14:textId="18F981D5" w:rsidR="001D073F" w:rsidRDefault="001D073F" w:rsidP="00346D3F">
      <w:pPr>
        <w:pStyle w:val="Default"/>
        <w:ind w:left="1276"/>
        <w:rPr>
          <w:color w:val="auto"/>
          <w:sz w:val="23"/>
          <w:szCs w:val="23"/>
        </w:rPr>
      </w:pPr>
    </w:p>
    <w:p w14:paraId="36F68A18" w14:textId="2B1C79A9" w:rsidR="001D073F" w:rsidRDefault="001D073F" w:rsidP="00346D3F">
      <w:pPr>
        <w:pStyle w:val="Default"/>
        <w:ind w:left="1276"/>
        <w:rPr>
          <w:color w:val="auto"/>
          <w:sz w:val="23"/>
          <w:szCs w:val="23"/>
        </w:rPr>
      </w:pPr>
    </w:p>
    <w:p w14:paraId="7E74120C" w14:textId="45E54567" w:rsidR="001D073F" w:rsidRDefault="001D073F" w:rsidP="00346D3F">
      <w:pPr>
        <w:pStyle w:val="Default"/>
        <w:ind w:left="1276"/>
        <w:rPr>
          <w:color w:val="auto"/>
          <w:sz w:val="23"/>
          <w:szCs w:val="23"/>
        </w:rPr>
      </w:pPr>
    </w:p>
    <w:p w14:paraId="0E364935" w14:textId="77777777" w:rsidR="001D073F" w:rsidRDefault="001D073F" w:rsidP="001D073F">
      <w:pPr>
        <w:pStyle w:val="Default"/>
        <w:rPr>
          <w:color w:val="ED7D31" w:themeColor="accent2"/>
          <w:sz w:val="23"/>
          <w:szCs w:val="23"/>
        </w:rPr>
      </w:pPr>
    </w:p>
    <w:p w14:paraId="4648A28C" w14:textId="46EAD3FF" w:rsidR="00750F7B" w:rsidRDefault="00750F7B" w:rsidP="00750F7B">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39D3B108" w14:textId="77777777" w:rsidR="00300DFD" w:rsidRPr="002456B3" w:rsidRDefault="00300DFD" w:rsidP="00750F7B">
      <w:pPr>
        <w:jc w:val="left"/>
        <w:rPr>
          <w:rFonts w:ascii="Calibri" w:hAnsi="Calibri" w:cs="Calibri"/>
          <w:sz w:val="20"/>
          <w:szCs w:val="20"/>
        </w:rPr>
      </w:pPr>
    </w:p>
    <w:p w14:paraId="796DDE8E" w14:textId="77777777" w:rsidR="00562E2A" w:rsidRDefault="00562E2A" w:rsidP="00300DFD">
      <w:pPr>
        <w:pStyle w:val="Default"/>
        <w:ind w:left="2692" w:firstLine="140"/>
        <w:rPr>
          <w:color w:val="auto"/>
          <w:sz w:val="23"/>
          <w:szCs w:val="23"/>
        </w:rPr>
      </w:pPr>
    </w:p>
    <w:p w14:paraId="242126D2" w14:textId="77777777" w:rsidR="00562E2A" w:rsidRDefault="00562E2A" w:rsidP="00300DFD">
      <w:pPr>
        <w:pStyle w:val="Default"/>
        <w:ind w:left="2692" w:firstLine="140"/>
        <w:rPr>
          <w:color w:val="auto"/>
          <w:sz w:val="23"/>
          <w:szCs w:val="23"/>
        </w:rPr>
      </w:pPr>
    </w:p>
    <w:p w14:paraId="3C2DA909" w14:textId="77777777" w:rsidR="00562E2A" w:rsidRDefault="00562E2A" w:rsidP="00300DFD">
      <w:pPr>
        <w:pStyle w:val="Default"/>
        <w:ind w:left="2692" w:firstLine="140"/>
        <w:rPr>
          <w:color w:val="auto"/>
          <w:sz w:val="23"/>
          <w:szCs w:val="23"/>
        </w:rPr>
      </w:pPr>
    </w:p>
    <w:p w14:paraId="179B19A6" w14:textId="11D5F3B9" w:rsidR="00562E2A" w:rsidRDefault="00562E2A" w:rsidP="00300DFD">
      <w:pPr>
        <w:pStyle w:val="Default"/>
        <w:ind w:left="2692" w:firstLine="140"/>
        <w:rPr>
          <w:color w:val="auto"/>
          <w:sz w:val="23"/>
          <w:szCs w:val="23"/>
        </w:rPr>
      </w:pPr>
    </w:p>
    <w:p w14:paraId="57F3AD50" w14:textId="3A4CBD3D" w:rsidR="00A1477C" w:rsidRDefault="00A1477C" w:rsidP="00300DFD">
      <w:pPr>
        <w:pStyle w:val="Default"/>
        <w:ind w:left="2692" w:firstLine="140"/>
        <w:rPr>
          <w:color w:val="auto"/>
          <w:sz w:val="23"/>
          <w:szCs w:val="23"/>
        </w:rPr>
      </w:pPr>
    </w:p>
    <w:p w14:paraId="2D04AB92" w14:textId="77777777" w:rsidR="00A1477C" w:rsidRDefault="00A1477C" w:rsidP="00300DFD">
      <w:pPr>
        <w:pStyle w:val="Default"/>
        <w:ind w:left="2692" w:firstLine="140"/>
        <w:rPr>
          <w:color w:val="auto"/>
          <w:sz w:val="23"/>
          <w:szCs w:val="23"/>
        </w:rPr>
      </w:pPr>
    </w:p>
    <w:p w14:paraId="7D96F419" w14:textId="3EBA9962" w:rsidR="002670F6" w:rsidRPr="005678EA" w:rsidRDefault="002670F6" w:rsidP="00300DFD">
      <w:pPr>
        <w:pStyle w:val="Default"/>
        <w:ind w:left="2692" w:firstLine="140"/>
        <w:rPr>
          <w:color w:val="auto"/>
          <w:sz w:val="23"/>
          <w:szCs w:val="23"/>
        </w:rPr>
      </w:pPr>
      <w:r w:rsidRPr="005678EA">
        <w:rPr>
          <w:color w:val="auto"/>
          <w:sz w:val="23"/>
          <w:szCs w:val="23"/>
        </w:rPr>
        <w:t>In/V ……………, on/dne …………..</w:t>
      </w:r>
    </w:p>
    <w:p w14:paraId="231F55E0" w14:textId="77777777" w:rsidR="002670F6" w:rsidRPr="005678EA" w:rsidRDefault="002670F6" w:rsidP="00300DFD">
      <w:pPr>
        <w:pStyle w:val="Default"/>
        <w:ind w:left="2692" w:firstLine="140"/>
        <w:rPr>
          <w:color w:val="auto"/>
          <w:sz w:val="23"/>
          <w:szCs w:val="23"/>
        </w:rPr>
      </w:pPr>
    </w:p>
    <w:p w14:paraId="042E3058" w14:textId="3433AF00" w:rsidR="002670F6" w:rsidRDefault="002670F6" w:rsidP="00300DFD">
      <w:pPr>
        <w:pStyle w:val="Default"/>
        <w:ind w:left="2692" w:firstLine="140"/>
        <w:rPr>
          <w:color w:val="auto"/>
          <w:sz w:val="23"/>
          <w:szCs w:val="23"/>
        </w:rPr>
      </w:pPr>
    </w:p>
    <w:p w14:paraId="3DCD6798" w14:textId="0C0C0ED5" w:rsidR="00562E2A" w:rsidRDefault="00562E2A" w:rsidP="00300DFD">
      <w:pPr>
        <w:pStyle w:val="Default"/>
        <w:ind w:left="2692" w:firstLine="140"/>
        <w:rPr>
          <w:color w:val="auto"/>
          <w:sz w:val="23"/>
          <w:szCs w:val="23"/>
        </w:rPr>
      </w:pPr>
    </w:p>
    <w:p w14:paraId="45A1C856" w14:textId="6A8F659A" w:rsidR="00562E2A" w:rsidRDefault="00562E2A" w:rsidP="00300DFD">
      <w:pPr>
        <w:pStyle w:val="Default"/>
        <w:ind w:left="2692" w:firstLine="140"/>
        <w:rPr>
          <w:color w:val="auto"/>
          <w:sz w:val="23"/>
          <w:szCs w:val="23"/>
        </w:rPr>
      </w:pPr>
    </w:p>
    <w:p w14:paraId="1A39C766" w14:textId="35A35099" w:rsidR="00562E2A" w:rsidRDefault="00562E2A" w:rsidP="00300DFD">
      <w:pPr>
        <w:pStyle w:val="Default"/>
        <w:ind w:left="2692" w:firstLine="140"/>
        <w:rPr>
          <w:color w:val="auto"/>
          <w:sz w:val="23"/>
          <w:szCs w:val="23"/>
        </w:rPr>
      </w:pPr>
    </w:p>
    <w:p w14:paraId="5557CE6E" w14:textId="77777777" w:rsidR="00562E2A" w:rsidRPr="005678EA" w:rsidRDefault="00562E2A" w:rsidP="00300DFD">
      <w:pPr>
        <w:pStyle w:val="Default"/>
        <w:ind w:left="2692" w:firstLine="140"/>
        <w:rPr>
          <w:color w:val="auto"/>
          <w:sz w:val="23"/>
          <w:szCs w:val="23"/>
        </w:rPr>
      </w:pPr>
    </w:p>
    <w:p w14:paraId="7B015BC2" w14:textId="77777777" w:rsidR="002670F6" w:rsidRPr="005678EA" w:rsidRDefault="002670F6" w:rsidP="00300DFD">
      <w:pPr>
        <w:pStyle w:val="Default"/>
        <w:ind w:left="2692" w:firstLine="140"/>
        <w:rPr>
          <w:color w:val="auto"/>
          <w:sz w:val="23"/>
          <w:szCs w:val="23"/>
        </w:rPr>
      </w:pPr>
    </w:p>
    <w:p w14:paraId="7E2A1FBA" w14:textId="77777777" w:rsidR="002670F6" w:rsidRPr="005678EA" w:rsidRDefault="002670F6" w:rsidP="00300DFD">
      <w:pPr>
        <w:pStyle w:val="Default"/>
        <w:ind w:left="2692" w:firstLine="140"/>
        <w:rPr>
          <w:color w:val="auto"/>
          <w:sz w:val="23"/>
          <w:szCs w:val="23"/>
        </w:rPr>
      </w:pPr>
      <w:r w:rsidRPr="005678EA">
        <w:rPr>
          <w:color w:val="auto"/>
          <w:sz w:val="23"/>
          <w:szCs w:val="23"/>
        </w:rPr>
        <w:t>University of West Bohemia in Plzeň</w:t>
      </w:r>
    </w:p>
    <w:p w14:paraId="53749347" w14:textId="77777777" w:rsidR="002670F6" w:rsidRPr="005678EA" w:rsidRDefault="002670F6" w:rsidP="00300DFD">
      <w:pPr>
        <w:pStyle w:val="Default"/>
        <w:ind w:left="2692" w:firstLine="140"/>
        <w:rPr>
          <w:color w:val="auto"/>
          <w:sz w:val="23"/>
          <w:szCs w:val="23"/>
        </w:rPr>
      </w:pPr>
    </w:p>
    <w:p w14:paraId="3A42F87D" w14:textId="77777777" w:rsidR="002670F6" w:rsidRPr="005678EA" w:rsidRDefault="002670F6" w:rsidP="00300DFD">
      <w:pPr>
        <w:pStyle w:val="Default"/>
        <w:ind w:left="2692" w:firstLine="140"/>
        <w:rPr>
          <w:color w:val="auto"/>
          <w:sz w:val="23"/>
          <w:szCs w:val="23"/>
        </w:rPr>
      </w:pPr>
      <w:r w:rsidRPr="005678EA">
        <w:rPr>
          <w:color w:val="auto"/>
          <w:sz w:val="23"/>
          <w:szCs w:val="23"/>
        </w:rPr>
        <w:t>Additional Participant No. 2</w:t>
      </w:r>
    </w:p>
    <w:p w14:paraId="3643AA41" w14:textId="77777777" w:rsidR="002670F6" w:rsidRPr="005678EA" w:rsidRDefault="002670F6" w:rsidP="00300DFD">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w:t>
      </w:r>
    </w:p>
    <w:p w14:paraId="5CE74718" w14:textId="77777777" w:rsidR="002670F6" w:rsidRPr="005678EA" w:rsidRDefault="002670F6" w:rsidP="002670F6">
      <w:pPr>
        <w:pStyle w:val="Default"/>
        <w:ind w:left="1276"/>
        <w:rPr>
          <w:color w:val="auto"/>
          <w:sz w:val="23"/>
          <w:szCs w:val="23"/>
        </w:rPr>
      </w:pPr>
    </w:p>
    <w:p w14:paraId="2F9F4880" w14:textId="77777777" w:rsidR="002670F6" w:rsidRPr="005678EA" w:rsidRDefault="002670F6" w:rsidP="002670F6">
      <w:pPr>
        <w:pStyle w:val="Default"/>
        <w:ind w:left="1276"/>
        <w:rPr>
          <w:color w:val="auto"/>
          <w:sz w:val="23"/>
          <w:szCs w:val="23"/>
        </w:rPr>
      </w:pPr>
    </w:p>
    <w:p w14:paraId="0CAD15BE" w14:textId="77777777" w:rsidR="002670F6" w:rsidRPr="005678EA" w:rsidRDefault="002670F6" w:rsidP="002670F6">
      <w:pPr>
        <w:pStyle w:val="Default"/>
        <w:ind w:left="1276"/>
        <w:rPr>
          <w:color w:val="auto"/>
          <w:sz w:val="23"/>
          <w:szCs w:val="23"/>
        </w:rPr>
      </w:pPr>
    </w:p>
    <w:p w14:paraId="6727D930" w14:textId="77777777" w:rsidR="002670F6" w:rsidRPr="005678EA" w:rsidRDefault="002670F6" w:rsidP="002670F6">
      <w:pPr>
        <w:pStyle w:val="Default"/>
        <w:ind w:left="1276"/>
        <w:rPr>
          <w:color w:val="auto"/>
          <w:sz w:val="23"/>
          <w:szCs w:val="23"/>
        </w:rPr>
      </w:pPr>
    </w:p>
    <w:p w14:paraId="7EC3E4FE" w14:textId="77777777" w:rsidR="002670F6" w:rsidRPr="005678EA" w:rsidRDefault="002670F6" w:rsidP="002670F6">
      <w:pPr>
        <w:pStyle w:val="Default"/>
        <w:ind w:left="1276"/>
        <w:rPr>
          <w:color w:val="auto"/>
          <w:sz w:val="23"/>
          <w:szCs w:val="23"/>
        </w:rPr>
      </w:pPr>
    </w:p>
    <w:p w14:paraId="3C34ED51" w14:textId="77777777" w:rsidR="002670F6" w:rsidRPr="005678EA" w:rsidRDefault="002670F6" w:rsidP="002670F6">
      <w:pPr>
        <w:pStyle w:val="Default"/>
        <w:ind w:left="1276"/>
        <w:rPr>
          <w:color w:val="auto"/>
          <w:sz w:val="23"/>
          <w:szCs w:val="23"/>
        </w:rPr>
      </w:pPr>
    </w:p>
    <w:p w14:paraId="55811ECE" w14:textId="77777777" w:rsidR="002670F6" w:rsidRPr="005678EA" w:rsidRDefault="002670F6" w:rsidP="002670F6">
      <w:pPr>
        <w:pStyle w:val="Default"/>
        <w:ind w:left="1276"/>
        <w:rPr>
          <w:color w:val="auto"/>
          <w:sz w:val="23"/>
          <w:szCs w:val="23"/>
        </w:rPr>
      </w:pPr>
    </w:p>
    <w:p w14:paraId="5587B1A1" w14:textId="77777777" w:rsidR="002670F6" w:rsidRPr="005678EA" w:rsidRDefault="002670F6" w:rsidP="002670F6">
      <w:pPr>
        <w:pStyle w:val="Default"/>
        <w:ind w:left="1276"/>
        <w:rPr>
          <w:color w:val="auto"/>
          <w:sz w:val="23"/>
          <w:szCs w:val="23"/>
        </w:rPr>
      </w:pPr>
    </w:p>
    <w:p w14:paraId="51B663CD" w14:textId="77777777" w:rsidR="002670F6" w:rsidRPr="005678EA" w:rsidRDefault="002670F6" w:rsidP="002670F6">
      <w:pPr>
        <w:pStyle w:val="Default"/>
        <w:ind w:left="1276"/>
        <w:rPr>
          <w:color w:val="auto"/>
          <w:sz w:val="23"/>
          <w:szCs w:val="23"/>
        </w:rPr>
      </w:pPr>
    </w:p>
    <w:p w14:paraId="5D1F820B" w14:textId="77777777" w:rsidR="002670F6" w:rsidRPr="005678EA" w:rsidRDefault="002670F6" w:rsidP="002670F6">
      <w:pPr>
        <w:pStyle w:val="Default"/>
        <w:ind w:left="1276"/>
        <w:rPr>
          <w:color w:val="auto"/>
          <w:sz w:val="23"/>
          <w:szCs w:val="23"/>
        </w:rPr>
      </w:pPr>
    </w:p>
    <w:p w14:paraId="1CCCC048" w14:textId="77777777" w:rsidR="002670F6" w:rsidRPr="005678EA" w:rsidRDefault="002670F6" w:rsidP="002670F6">
      <w:pPr>
        <w:pStyle w:val="Default"/>
        <w:ind w:left="1276"/>
        <w:rPr>
          <w:color w:val="auto"/>
          <w:sz w:val="23"/>
          <w:szCs w:val="23"/>
        </w:rPr>
      </w:pPr>
    </w:p>
    <w:p w14:paraId="75F94D4A" w14:textId="77777777" w:rsidR="002670F6" w:rsidRPr="005678EA" w:rsidRDefault="002670F6" w:rsidP="002670F6">
      <w:pPr>
        <w:pStyle w:val="Default"/>
        <w:ind w:left="1276"/>
        <w:rPr>
          <w:color w:val="auto"/>
          <w:sz w:val="23"/>
          <w:szCs w:val="23"/>
        </w:rPr>
      </w:pPr>
    </w:p>
    <w:p w14:paraId="7817067E" w14:textId="77777777" w:rsidR="002670F6" w:rsidRPr="005678EA" w:rsidRDefault="002670F6" w:rsidP="002670F6">
      <w:pPr>
        <w:pStyle w:val="Default"/>
        <w:ind w:left="1276"/>
        <w:rPr>
          <w:color w:val="auto"/>
          <w:sz w:val="23"/>
          <w:szCs w:val="23"/>
        </w:rPr>
      </w:pPr>
    </w:p>
    <w:p w14:paraId="2660FE4B" w14:textId="77777777" w:rsidR="002670F6" w:rsidRPr="005678EA" w:rsidRDefault="002670F6" w:rsidP="002670F6">
      <w:pPr>
        <w:pStyle w:val="Default"/>
        <w:ind w:left="1276"/>
        <w:rPr>
          <w:color w:val="auto"/>
          <w:sz w:val="23"/>
          <w:szCs w:val="23"/>
        </w:rPr>
      </w:pPr>
    </w:p>
    <w:p w14:paraId="72085A16" w14:textId="77777777" w:rsidR="002670F6" w:rsidRPr="005678EA" w:rsidRDefault="002670F6" w:rsidP="002670F6">
      <w:pPr>
        <w:pStyle w:val="Default"/>
        <w:ind w:left="1276"/>
        <w:rPr>
          <w:color w:val="auto"/>
          <w:sz w:val="23"/>
          <w:szCs w:val="23"/>
        </w:rPr>
      </w:pPr>
    </w:p>
    <w:p w14:paraId="4574EBD6" w14:textId="77777777" w:rsidR="002670F6" w:rsidRPr="005678EA" w:rsidRDefault="002670F6" w:rsidP="002670F6">
      <w:pPr>
        <w:pStyle w:val="Default"/>
        <w:ind w:left="1276"/>
        <w:rPr>
          <w:color w:val="auto"/>
          <w:sz w:val="23"/>
          <w:szCs w:val="23"/>
        </w:rPr>
      </w:pPr>
    </w:p>
    <w:p w14:paraId="318855AC" w14:textId="77777777" w:rsidR="002670F6" w:rsidRPr="005678EA" w:rsidRDefault="002670F6" w:rsidP="002670F6">
      <w:pPr>
        <w:pStyle w:val="Default"/>
        <w:ind w:left="1276"/>
        <w:rPr>
          <w:color w:val="auto"/>
          <w:sz w:val="23"/>
          <w:szCs w:val="23"/>
        </w:rPr>
      </w:pPr>
    </w:p>
    <w:p w14:paraId="564B74A9" w14:textId="77777777" w:rsidR="002670F6" w:rsidRPr="005678EA" w:rsidRDefault="002670F6" w:rsidP="002670F6">
      <w:pPr>
        <w:pStyle w:val="Default"/>
        <w:ind w:left="1276"/>
        <w:rPr>
          <w:color w:val="auto"/>
          <w:sz w:val="23"/>
          <w:szCs w:val="23"/>
        </w:rPr>
      </w:pPr>
    </w:p>
    <w:p w14:paraId="27C754AF" w14:textId="77777777" w:rsidR="002670F6" w:rsidRPr="005678EA" w:rsidRDefault="002670F6" w:rsidP="002670F6">
      <w:pPr>
        <w:pStyle w:val="Default"/>
        <w:ind w:left="1276"/>
        <w:rPr>
          <w:color w:val="auto"/>
          <w:sz w:val="23"/>
          <w:szCs w:val="23"/>
        </w:rPr>
      </w:pPr>
    </w:p>
    <w:p w14:paraId="25087686" w14:textId="77777777" w:rsidR="002670F6" w:rsidRPr="005678EA" w:rsidRDefault="002670F6" w:rsidP="002670F6">
      <w:pPr>
        <w:pStyle w:val="Default"/>
        <w:ind w:left="1276"/>
        <w:rPr>
          <w:color w:val="auto"/>
          <w:sz w:val="23"/>
          <w:szCs w:val="23"/>
        </w:rPr>
      </w:pPr>
    </w:p>
    <w:p w14:paraId="50B7A7F4" w14:textId="77777777" w:rsidR="002670F6" w:rsidRPr="005678EA" w:rsidRDefault="002670F6" w:rsidP="002670F6">
      <w:pPr>
        <w:pStyle w:val="Default"/>
        <w:ind w:left="1276"/>
        <w:rPr>
          <w:color w:val="auto"/>
          <w:sz w:val="23"/>
          <w:szCs w:val="23"/>
        </w:rPr>
      </w:pPr>
    </w:p>
    <w:p w14:paraId="30B31B1A" w14:textId="77777777" w:rsidR="002670F6" w:rsidRPr="005678EA" w:rsidRDefault="002670F6" w:rsidP="002670F6">
      <w:pPr>
        <w:pStyle w:val="Default"/>
        <w:ind w:left="1276"/>
        <w:rPr>
          <w:color w:val="auto"/>
          <w:sz w:val="23"/>
          <w:szCs w:val="23"/>
        </w:rPr>
      </w:pPr>
    </w:p>
    <w:p w14:paraId="622377A7" w14:textId="77777777" w:rsidR="002670F6" w:rsidRPr="005678EA" w:rsidRDefault="002670F6" w:rsidP="002670F6">
      <w:pPr>
        <w:pStyle w:val="Default"/>
        <w:ind w:left="1276"/>
        <w:rPr>
          <w:color w:val="auto"/>
          <w:sz w:val="23"/>
          <w:szCs w:val="23"/>
        </w:rPr>
      </w:pPr>
    </w:p>
    <w:p w14:paraId="05B23F40" w14:textId="77777777" w:rsidR="002670F6" w:rsidRPr="005678EA" w:rsidRDefault="002670F6" w:rsidP="002670F6">
      <w:pPr>
        <w:pStyle w:val="Default"/>
        <w:ind w:left="1276"/>
        <w:rPr>
          <w:color w:val="auto"/>
          <w:sz w:val="23"/>
          <w:szCs w:val="23"/>
        </w:rPr>
      </w:pPr>
    </w:p>
    <w:p w14:paraId="22313E36" w14:textId="77777777" w:rsidR="002670F6" w:rsidRPr="005678EA" w:rsidRDefault="002670F6" w:rsidP="002670F6">
      <w:pPr>
        <w:pStyle w:val="Default"/>
        <w:ind w:left="1276"/>
        <w:rPr>
          <w:color w:val="auto"/>
          <w:sz w:val="23"/>
          <w:szCs w:val="23"/>
        </w:rPr>
      </w:pPr>
    </w:p>
    <w:p w14:paraId="562C6DCA" w14:textId="77777777" w:rsidR="002670F6" w:rsidRPr="005678EA" w:rsidRDefault="002670F6" w:rsidP="002670F6">
      <w:pPr>
        <w:pStyle w:val="Default"/>
        <w:ind w:left="1276"/>
        <w:rPr>
          <w:color w:val="auto"/>
          <w:sz w:val="23"/>
          <w:szCs w:val="23"/>
        </w:rPr>
      </w:pPr>
    </w:p>
    <w:p w14:paraId="017CC5DD" w14:textId="77777777" w:rsidR="002670F6" w:rsidRPr="005678EA" w:rsidRDefault="002670F6" w:rsidP="002670F6">
      <w:pPr>
        <w:pStyle w:val="Default"/>
        <w:ind w:left="1276"/>
        <w:rPr>
          <w:color w:val="auto"/>
          <w:sz w:val="23"/>
          <w:szCs w:val="23"/>
        </w:rPr>
      </w:pPr>
    </w:p>
    <w:p w14:paraId="2ABF5CD8" w14:textId="77777777" w:rsidR="002670F6" w:rsidRPr="005678EA" w:rsidRDefault="002670F6" w:rsidP="002670F6">
      <w:pPr>
        <w:pStyle w:val="Default"/>
        <w:ind w:left="1276"/>
        <w:rPr>
          <w:color w:val="auto"/>
          <w:sz w:val="23"/>
          <w:szCs w:val="23"/>
        </w:rPr>
      </w:pPr>
    </w:p>
    <w:p w14:paraId="0A598EBC" w14:textId="77777777" w:rsidR="002670F6" w:rsidRPr="005678EA" w:rsidRDefault="002670F6" w:rsidP="002670F6">
      <w:pPr>
        <w:pStyle w:val="Default"/>
        <w:ind w:left="1276"/>
        <w:rPr>
          <w:color w:val="auto"/>
          <w:sz w:val="23"/>
          <w:szCs w:val="23"/>
        </w:rPr>
      </w:pPr>
    </w:p>
    <w:p w14:paraId="1D0A1CAC" w14:textId="77777777" w:rsidR="002670F6" w:rsidRPr="005678EA" w:rsidRDefault="002670F6" w:rsidP="002670F6">
      <w:pPr>
        <w:pStyle w:val="Default"/>
        <w:ind w:left="1276"/>
        <w:rPr>
          <w:color w:val="auto"/>
          <w:sz w:val="23"/>
          <w:szCs w:val="23"/>
        </w:rPr>
      </w:pPr>
    </w:p>
    <w:p w14:paraId="6736D590" w14:textId="77777777" w:rsidR="00300DFD" w:rsidRDefault="00300DFD" w:rsidP="00300DFD">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27FAA1FE" w14:textId="77777777" w:rsidR="002670F6" w:rsidRPr="000D6C14" w:rsidRDefault="002670F6" w:rsidP="000D6C14">
      <w:pPr>
        <w:pStyle w:val="Default"/>
        <w:ind w:left="1276"/>
        <w:rPr>
          <w:sz w:val="23"/>
          <w:szCs w:val="23"/>
        </w:rPr>
      </w:pPr>
    </w:p>
    <w:p w14:paraId="072F2FFB" w14:textId="2D51DB95" w:rsidR="002670F6" w:rsidRPr="000D6C14" w:rsidRDefault="002670F6" w:rsidP="000D6C14">
      <w:pPr>
        <w:pStyle w:val="Default"/>
        <w:ind w:left="1276"/>
        <w:rPr>
          <w:sz w:val="23"/>
          <w:szCs w:val="23"/>
        </w:rPr>
      </w:pPr>
    </w:p>
    <w:p w14:paraId="3861BF5E" w14:textId="18F743A1" w:rsidR="00A1477C" w:rsidRPr="000D6C14" w:rsidRDefault="00A1477C" w:rsidP="000D6C14">
      <w:pPr>
        <w:pStyle w:val="Default"/>
        <w:ind w:left="1276"/>
        <w:rPr>
          <w:sz w:val="23"/>
          <w:szCs w:val="23"/>
        </w:rPr>
      </w:pPr>
    </w:p>
    <w:p w14:paraId="60EA4018" w14:textId="393AD34A" w:rsidR="00A1477C" w:rsidRDefault="00A1477C" w:rsidP="00A1477C">
      <w:pPr>
        <w:pStyle w:val="Default"/>
        <w:ind w:left="1276"/>
        <w:rPr>
          <w:color w:val="auto"/>
          <w:sz w:val="23"/>
          <w:szCs w:val="23"/>
        </w:rPr>
      </w:pPr>
    </w:p>
    <w:p w14:paraId="20C895ED" w14:textId="4A2C68FB" w:rsidR="00A1477C" w:rsidRDefault="00A1477C" w:rsidP="00A1477C">
      <w:pPr>
        <w:pStyle w:val="Default"/>
        <w:ind w:left="1276"/>
        <w:rPr>
          <w:color w:val="auto"/>
          <w:sz w:val="23"/>
          <w:szCs w:val="23"/>
        </w:rPr>
      </w:pPr>
    </w:p>
    <w:p w14:paraId="24C454C1" w14:textId="1AF4355A" w:rsidR="00A1477C" w:rsidRDefault="00A1477C" w:rsidP="00A1477C">
      <w:pPr>
        <w:pStyle w:val="Default"/>
        <w:ind w:left="1276"/>
        <w:rPr>
          <w:color w:val="auto"/>
          <w:sz w:val="23"/>
          <w:szCs w:val="23"/>
        </w:rPr>
      </w:pPr>
    </w:p>
    <w:p w14:paraId="2A4248FA" w14:textId="77777777" w:rsidR="00A1477C" w:rsidRPr="00300DFD" w:rsidRDefault="00A1477C" w:rsidP="00300DFD">
      <w:pPr>
        <w:jc w:val="left"/>
        <w:rPr>
          <w:rFonts w:ascii="Calibri" w:hAnsi="Calibri" w:cs="Calibri"/>
          <w:sz w:val="20"/>
          <w:szCs w:val="20"/>
        </w:rPr>
      </w:pPr>
    </w:p>
    <w:p w14:paraId="7FA75514" w14:textId="77777777" w:rsidR="002670F6" w:rsidRPr="00300DFD" w:rsidRDefault="002670F6" w:rsidP="00300DFD">
      <w:pPr>
        <w:pStyle w:val="Default"/>
        <w:ind w:left="2692" w:firstLine="140"/>
        <w:rPr>
          <w:color w:val="auto"/>
          <w:sz w:val="23"/>
          <w:szCs w:val="23"/>
        </w:rPr>
      </w:pPr>
      <w:r w:rsidRPr="00300DFD">
        <w:rPr>
          <w:color w:val="auto"/>
          <w:sz w:val="23"/>
          <w:szCs w:val="23"/>
        </w:rPr>
        <w:t>In/V ……………, on/dne …………..</w:t>
      </w:r>
    </w:p>
    <w:p w14:paraId="5177E7A9" w14:textId="77777777" w:rsidR="002670F6" w:rsidRPr="00300DFD" w:rsidRDefault="002670F6" w:rsidP="00300DFD">
      <w:pPr>
        <w:pStyle w:val="Default"/>
        <w:ind w:left="2692" w:firstLine="140"/>
        <w:rPr>
          <w:color w:val="auto"/>
          <w:sz w:val="23"/>
          <w:szCs w:val="23"/>
        </w:rPr>
      </w:pPr>
    </w:p>
    <w:p w14:paraId="7FFF20EC" w14:textId="77777777" w:rsidR="002670F6" w:rsidRPr="00300DFD" w:rsidRDefault="002670F6" w:rsidP="00300DFD">
      <w:pPr>
        <w:pStyle w:val="Default"/>
        <w:ind w:left="2692" w:firstLine="140"/>
        <w:rPr>
          <w:color w:val="auto"/>
          <w:sz w:val="23"/>
          <w:szCs w:val="23"/>
        </w:rPr>
      </w:pPr>
    </w:p>
    <w:p w14:paraId="799EF877" w14:textId="55A40185" w:rsidR="002670F6" w:rsidRDefault="002670F6" w:rsidP="00300DFD">
      <w:pPr>
        <w:pStyle w:val="Default"/>
        <w:ind w:left="2692" w:firstLine="140"/>
        <w:rPr>
          <w:color w:val="auto"/>
          <w:sz w:val="23"/>
          <w:szCs w:val="23"/>
        </w:rPr>
      </w:pPr>
    </w:p>
    <w:p w14:paraId="0FDB259C" w14:textId="653E806D" w:rsidR="00A1477C" w:rsidRDefault="00A1477C" w:rsidP="00300DFD">
      <w:pPr>
        <w:pStyle w:val="Default"/>
        <w:ind w:left="2692" w:firstLine="140"/>
        <w:rPr>
          <w:color w:val="auto"/>
          <w:sz w:val="23"/>
          <w:szCs w:val="23"/>
        </w:rPr>
      </w:pPr>
    </w:p>
    <w:p w14:paraId="29D1BCA0" w14:textId="6E3E1698" w:rsidR="00A1477C" w:rsidRDefault="00A1477C" w:rsidP="00300DFD">
      <w:pPr>
        <w:pStyle w:val="Default"/>
        <w:ind w:left="2692" w:firstLine="140"/>
        <w:rPr>
          <w:color w:val="auto"/>
          <w:sz w:val="23"/>
          <w:szCs w:val="23"/>
        </w:rPr>
      </w:pPr>
    </w:p>
    <w:p w14:paraId="5EF5C891" w14:textId="161C4C8D" w:rsidR="00A1477C" w:rsidRDefault="00A1477C" w:rsidP="00300DFD">
      <w:pPr>
        <w:pStyle w:val="Default"/>
        <w:ind w:left="2692" w:firstLine="140"/>
        <w:rPr>
          <w:color w:val="auto"/>
          <w:sz w:val="23"/>
          <w:szCs w:val="23"/>
        </w:rPr>
      </w:pPr>
    </w:p>
    <w:p w14:paraId="56B189F3" w14:textId="77777777" w:rsidR="00A1477C" w:rsidRPr="00300DFD" w:rsidRDefault="00A1477C" w:rsidP="00300DFD">
      <w:pPr>
        <w:pStyle w:val="Default"/>
        <w:ind w:left="2692" w:firstLine="140"/>
        <w:rPr>
          <w:color w:val="auto"/>
          <w:sz w:val="23"/>
          <w:szCs w:val="23"/>
        </w:rPr>
      </w:pPr>
    </w:p>
    <w:p w14:paraId="62AEDB73" w14:textId="77777777" w:rsidR="002670F6" w:rsidRPr="00300DFD" w:rsidRDefault="002670F6" w:rsidP="00300DFD">
      <w:pPr>
        <w:pStyle w:val="Default"/>
        <w:ind w:left="2692" w:firstLine="140"/>
        <w:rPr>
          <w:color w:val="auto"/>
          <w:sz w:val="23"/>
          <w:szCs w:val="23"/>
        </w:rPr>
      </w:pPr>
      <w:r w:rsidRPr="00300DFD">
        <w:rPr>
          <w:color w:val="auto"/>
          <w:sz w:val="23"/>
          <w:szCs w:val="23"/>
        </w:rPr>
        <w:t>VŠB – Technical University of Ostrava</w:t>
      </w:r>
    </w:p>
    <w:p w14:paraId="65488623" w14:textId="77777777" w:rsidR="002670F6" w:rsidRPr="00300DFD" w:rsidRDefault="002670F6" w:rsidP="00300DFD">
      <w:pPr>
        <w:pStyle w:val="Default"/>
        <w:ind w:left="2692" w:firstLine="140"/>
        <w:rPr>
          <w:color w:val="auto"/>
          <w:sz w:val="23"/>
          <w:szCs w:val="23"/>
        </w:rPr>
      </w:pPr>
    </w:p>
    <w:p w14:paraId="2A4ECFFF" w14:textId="77777777" w:rsidR="002670F6" w:rsidRPr="00300DFD" w:rsidRDefault="002670F6" w:rsidP="00300DFD">
      <w:pPr>
        <w:pStyle w:val="Default"/>
        <w:ind w:left="2692" w:firstLine="140"/>
        <w:rPr>
          <w:color w:val="auto"/>
          <w:sz w:val="23"/>
          <w:szCs w:val="23"/>
        </w:rPr>
      </w:pPr>
      <w:r w:rsidRPr="00300DFD">
        <w:rPr>
          <w:color w:val="auto"/>
          <w:sz w:val="23"/>
          <w:szCs w:val="23"/>
        </w:rPr>
        <w:t>Additional Participant No. 3</w:t>
      </w:r>
    </w:p>
    <w:p w14:paraId="2C8E36F7" w14:textId="77777777" w:rsidR="002670F6" w:rsidRPr="00300DFD" w:rsidRDefault="002670F6" w:rsidP="00300DFD">
      <w:pPr>
        <w:pStyle w:val="Default"/>
        <w:ind w:left="2692" w:firstLine="140"/>
        <w:rPr>
          <w:color w:val="auto"/>
          <w:sz w:val="23"/>
          <w:szCs w:val="23"/>
        </w:rPr>
      </w:pPr>
      <w:r w:rsidRPr="00300DFD">
        <w:rPr>
          <w:color w:val="auto"/>
          <w:sz w:val="23"/>
          <w:szCs w:val="23"/>
        </w:rPr>
        <w:t>Další účastník č. 3</w:t>
      </w:r>
    </w:p>
    <w:p w14:paraId="66DF6696" w14:textId="77777777" w:rsidR="002670F6" w:rsidRPr="005678EA" w:rsidRDefault="002670F6" w:rsidP="002670F6">
      <w:pPr>
        <w:pStyle w:val="Default"/>
        <w:ind w:left="1276"/>
        <w:rPr>
          <w:color w:val="auto"/>
          <w:sz w:val="23"/>
          <w:szCs w:val="23"/>
        </w:rPr>
      </w:pPr>
    </w:p>
    <w:p w14:paraId="236F85ED" w14:textId="77777777" w:rsidR="002670F6" w:rsidRPr="005678EA" w:rsidRDefault="002670F6" w:rsidP="002670F6">
      <w:pPr>
        <w:pStyle w:val="Default"/>
        <w:ind w:left="1276"/>
        <w:rPr>
          <w:color w:val="auto"/>
          <w:sz w:val="23"/>
          <w:szCs w:val="23"/>
        </w:rPr>
      </w:pPr>
    </w:p>
    <w:p w14:paraId="08718B20" w14:textId="77777777" w:rsidR="002670F6" w:rsidRPr="005678EA" w:rsidRDefault="002670F6" w:rsidP="002670F6">
      <w:pPr>
        <w:pStyle w:val="Default"/>
        <w:ind w:left="1276"/>
        <w:rPr>
          <w:color w:val="auto"/>
          <w:sz w:val="23"/>
          <w:szCs w:val="23"/>
        </w:rPr>
      </w:pPr>
    </w:p>
    <w:p w14:paraId="06F2FCAE" w14:textId="77777777" w:rsidR="002670F6" w:rsidRPr="005678EA" w:rsidRDefault="002670F6" w:rsidP="002670F6">
      <w:pPr>
        <w:pStyle w:val="Default"/>
        <w:ind w:left="1276"/>
        <w:rPr>
          <w:color w:val="auto"/>
          <w:sz w:val="23"/>
          <w:szCs w:val="23"/>
        </w:rPr>
      </w:pPr>
    </w:p>
    <w:p w14:paraId="32D45F93" w14:textId="77777777" w:rsidR="002670F6" w:rsidRPr="005678EA" w:rsidRDefault="002670F6" w:rsidP="002670F6">
      <w:pPr>
        <w:pStyle w:val="Default"/>
        <w:ind w:left="1276"/>
        <w:rPr>
          <w:color w:val="auto"/>
          <w:sz w:val="23"/>
          <w:szCs w:val="23"/>
        </w:rPr>
      </w:pPr>
    </w:p>
    <w:p w14:paraId="1863655E" w14:textId="77777777" w:rsidR="002670F6" w:rsidRPr="005678EA" w:rsidRDefault="002670F6" w:rsidP="002670F6">
      <w:pPr>
        <w:pStyle w:val="Default"/>
        <w:ind w:left="1276"/>
        <w:rPr>
          <w:color w:val="auto"/>
          <w:sz w:val="23"/>
          <w:szCs w:val="23"/>
        </w:rPr>
      </w:pPr>
    </w:p>
    <w:p w14:paraId="38348E42" w14:textId="77777777" w:rsidR="002670F6" w:rsidRPr="005678EA" w:rsidRDefault="002670F6" w:rsidP="002670F6">
      <w:pPr>
        <w:pStyle w:val="Default"/>
        <w:ind w:left="1276"/>
        <w:rPr>
          <w:color w:val="auto"/>
          <w:sz w:val="23"/>
          <w:szCs w:val="23"/>
        </w:rPr>
      </w:pPr>
    </w:p>
    <w:p w14:paraId="53423BEA" w14:textId="77777777" w:rsidR="002670F6" w:rsidRPr="005678EA" w:rsidRDefault="002670F6" w:rsidP="002670F6">
      <w:pPr>
        <w:pStyle w:val="Default"/>
        <w:ind w:left="1276"/>
        <w:rPr>
          <w:color w:val="auto"/>
          <w:sz w:val="23"/>
          <w:szCs w:val="23"/>
        </w:rPr>
      </w:pPr>
    </w:p>
    <w:p w14:paraId="2F0153DB" w14:textId="77777777" w:rsidR="002670F6" w:rsidRPr="005678EA" w:rsidRDefault="002670F6" w:rsidP="002670F6">
      <w:pPr>
        <w:pStyle w:val="Default"/>
        <w:ind w:left="1276"/>
        <w:rPr>
          <w:color w:val="auto"/>
          <w:sz w:val="23"/>
          <w:szCs w:val="23"/>
        </w:rPr>
      </w:pPr>
    </w:p>
    <w:p w14:paraId="60FAB5D9" w14:textId="77777777" w:rsidR="002670F6" w:rsidRPr="005678EA" w:rsidRDefault="002670F6" w:rsidP="002670F6">
      <w:pPr>
        <w:pStyle w:val="Default"/>
        <w:ind w:left="1276"/>
        <w:rPr>
          <w:color w:val="auto"/>
          <w:sz w:val="23"/>
          <w:szCs w:val="23"/>
        </w:rPr>
      </w:pPr>
    </w:p>
    <w:p w14:paraId="0D1F3601" w14:textId="77777777" w:rsidR="002670F6" w:rsidRPr="005678EA" w:rsidRDefault="002670F6" w:rsidP="002670F6">
      <w:pPr>
        <w:pStyle w:val="Default"/>
        <w:ind w:left="1276"/>
        <w:rPr>
          <w:color w:val="auto"/>
          <w:sz w:val="23"/>
          <w:szCs w:val="23"/>
        </w:rPr>
      </w:pPr>
    </w:p>
    <w:p w14:paraId="0167749F" w14:textId="77777777" w:rsidR="002670F6" w:rsidRPr="005678EA" w:rsidRDefault="002670F6" w:rsidP="002670F6">
      <w:pPr>
        <w:pStyle w:val="Default"/>
        <w:ind w:left="1276"/>
        <w:rPr>
          <w:color w:val="auto"/>
          <w:sz w:val="23"/>
          <w:szCs w:val="23"/>
        </w:rPr>
      </w:pPr>
    </w:p>
    <w:p w14:paraId="78F1AA56" w14:textId="77777777" w:rsidR="002670F6" w:rsidRPr="005678EA" w:rsidRDefault="002670F6" w:rsidP="002670F6">
      <w:pPr>
        <w:pStyle w:val="Default"/>
        <w:ind w:left="1276"/>
        <w:rPr>
          <w:color w:val="auto"/>
          <w:sz w:val="23"/>
          <w:szCs w:val="23"/>
        </w:rPr>
      </w:pPr>
    </w:p>
    <w:p w14:paraId="6A209662" w14:textId="77777777" w:rsidR="002670F6" w:rsidRPr="005678EA" w:rsidRDefault="002670F6" w:rsidP="002670F6">
      <w:pPr>
        <w:pStyle w:val="Default"/>
        <w:ind w:left="1276"/>
        <w:rPr>
          <w:color w:val="auto"/>
          <w:sz w:val="23"/>
          <w:szCs w:val="23"/>
        </w:rPr>
      </w:pPr>
    </w:p>
    <w:p w14:paraId="7F361D9E" w14:textId="77777777" w:rsidR="002670F6" w:rsidRPr="005678EA" w:rsidRDefault="002670F6" w:rsidP="002670F6">
      <w:pPr>
        <w:pStyle w:val="Default"/>
        <w:ind w:left="1276"/>
        <w:rPr>
          <w:color w:val="auto"/>
          <w:sz w:val="23"/>
          <w:szCs w:val="23"/>
        </w:rPr>
      </w:pPr>
    </w:p>
    <w:p w14:paraId="5A1B2571" w14:textId="77777777" w:rsidR="002670F6" w:rsidRPr="005678EA" w:rsidRDefault="002670F6" w:rsidP="002670F6">
      <w:pPr>
        <w:pStyle w:val="Default"/>
        <w:ind w:left="1276"/>
        <w:rPr>
          <w:color w:val="auto"/>
          <w:sz w:val="23"/>
          <w:szCs w:val="23"/>
        </w:rPr>
      </w:pPr>
    </w:p>
    <w:p w14:paraId="5E784162" w14:textId="77777777" w:rsidR="002670F6" w:rsidRPr="005678EA" w:rsidRDefault="002670F6" w:rsidP="002670F6">
      <w:pPr>
        <w:pStyle w:val="Default"/>
        <w:ind w:left="1276"/>
        <w:rPr>
          <w:color w:val="auto"/>
          <w:sz w:val="23"/>
          <w:szCs w:val="23"/>
        </w:rPr>
      </w:pPr>
    </w:p>
    <w:p w14:paraId="46712491" w14:textId="77777777" w:rsidR="002670F6" w:rsidRPr="005678EA" w:rsidRDefault="002670F6" w:rsidP="002670F6">
      <w:pPr>
        <w:pStyle w:val="Default"/>
        <w:ind w:left="1276"/>
        <w:rPr>
          <w:color w:val="auto"/>
          <w:sz w:val="23"/>
          <w:szCs w:val="23"/>
        </w:rPr>
      </w:pPr>
    </w:p>
    <w:p w14:paraId="7D94B1F4" w14:textId="77777777" w:rsidR="002670F6" w:rsidRPr="005678EA" w:rsidRDefault="002670F6" w:rsidP="002670F6">
      <w:pPr>
        <w:pStyle w:val="Default"/>
        <w:ind w:left="1276"/>
        <w:rPr>
          <w:color w:val="auto"/>
          <w:sz w:val="23"/>
          <w:szCs w:val="23"/>
        </w:rPr>
      </w:pPr>
    </w:p>
    <w:p w14:paraId="4C7BD154" w14:textId="77777777" w:rsidR="002670F6" w:rsidRPr="005678EA" w:rsidRDefault="002670F6" w:rsidP="002670F6">
      <w:pPr>
        <w:pStyle w:val="Default"/>
        <w:ind w:left="1276"/>
        <w:rPr>
          <w:color w:val="auto"/>
          <w:sz w:val="23"/>
          <w:szCs w:val="23"/>
        </w:rPr>
      </w:pPr>
    </w:p>
    <w:p w14:paraId="451A6EBD" w14:textId="77777777" w:rsidR="002670F6" w:rsidRPr="005678EA" w:rsidRDefault="002670F6" w:rsidP="002670F6">
      <w:pPr>
        <w:pStyle w:val="Default"/>
        <w:ind w:left="1276"/>
        <w:rPr>
          <w:color w:val="auto"/>
          <w:sz w:val="23"/>
          <w:szCs w:val="23"/>
        </w:rPr>
      </w:pPr>
    </w:p>
    <w:p w14:paraId="22171FBB" w14:textId="77777777" w:rsidR="002670F6" w:rsidRPr="005678EA" w:rsidRDefault="002670F6" w:rsidP="002670F6">
      <w:pPr>
        <w:pStyle w:val="Default"/>
        <w:ind w:left="1276"/>
        <w:rPr>
          <w:color w:val="auto"/>
          <w:sz w:val="23"/>
          <w:szCs w:val="23"/>
        </w:rPr>
      </w:pPr>
    </w:p>
    <w:p w14:paraId="6C28FEF4" w14:textId="77777777" w:rsidR="002670F6" w:rsidRPr="005678EA" w:rsidRDefault="002670F6" w:rsidP="002670F6">
      <w:pPr>
        <w:pStyle w:val="Default"/>
        <w:ind w:left="1276"/>
        <w:rPr>
          <w:color w:val="auto"/>
          <w:sz w:val="23"/>
          <w:szCs w:val="23"/>
        </w:rPr>
      </w:pPr>
    </w:p>
    <w:p w14:paraId="7BC9D56A" w14:textId="77777777" w:rsidR="002670F6" w:rsidRPr="005678EA" w:rsidRDefault="002670F6" w:rsidP="002670F6">
      <w:pPr>
        <w:pStyle w:val="Default"/>
        <w:ind w:left="1276"/>
        <w:rPr>
          <w:color w:val="auto"/>
          <w:sz w:val="23"/>
          <w:szCs w:val="23"/>
        </w:rPr>
      </w:pPr>
    </w:p>
    <w:p w14:paraId="090D509A" w14:textId="77777777" w:rsidR="002670F6" w:rsidRPr="005678EA" w:rsidRDefault="002670F6" w:rsidP="002670F6">
      <w:pPr>
        <w:pStyle w:val="Default"/>
        <w:ind w:left="1276"/>
        <w:rPr>
          <w:color w:val="auto"/>
          <w:sz w:val="23"/>
          <w:szCs w:val="23"/>
        </w:rPr>
      </w:pPr>
    </w:p>
    <w:p w14:paraId="5ED9D89E" w14:textId="77777777" w:rsidR="002670F6" w:rsidRPr="005678EA" w:rsidRDefault="002670F6" w:rsidP="002670F6">
      <w:pPr>
        <w:pStyle w:val="Default"/>
        <w:ind w:left="1276"/>
        <w:rPr>
          <w:color w:val="auto"/>
          <w:sz w:val="23"/>
          <w:szCs w:val="23"/>
        </w:rPr>
      </w:pPr>
    </w:p>
    <w:p w14:paraId="665819D6" w14:textId="77777777" w:rsidR="002670F6" w:rsidRPr="005678EA" w:rsidRDefault="002670F6" w:rsidP="002670F6">
      <w:pPr>
        <w:pStyle w:val="Default"/>
        <w:ind w:left="1276"/>
        <w:rPr>
          <w:color w:val="auto"/>
          <w:sz w:val="23"/>
          <w:szCs w:val="23"/>
        </w:rPr>
      </w:pPr>
    </w:p>
    <w:p w14:paraId="5CE40AEB" w14:textId="77777777" w:rsidR="002670F6" w:rsidRPr="005678EA" w:rsidRDefault="002670F6" w:rsidP="002670F6">
      <w:pPr>
        <w:pStyle w:val="Default"/>
        <w:ind w:left="1276"/>
        <w:rPr>
          <w:color w:val="auto"/>
          <w:sz w:val="23"/>
          <w:szCs w:val="23"/>
        </w:rPr>
      </w:pPr>
    </w:p>
    <w:p w14:paraId="3383D3F4" w14:textId="77777777" w:rsidR="002670F6" w:rsidRPr="005678EA" w:rsidRDefault="002670F6" w:rsidP="002670F6">
      <w:pPr>
        <w:pStyle w:val="Default"/>
        <w:ind w:left="1276"/>
        <w:rPr>
          <w:color w:val="auto"/>
          <w:sz w:val="23"/>
          <w:szCs w:val="23"/>
        </w:rPr>
      </w:pPr>
    </w:p>
    <w:p w14:paraId="5FDDD1AB" w14:textId="77777777" w:rsidR="002670F6" w:rsidRPr="005678EA" w:rsidRDefault="002670F6" w:rsidP="002670F6">
      <w:pPr>
        <w:pStyle w:val="Default"/>
        <w:ind w:left="1276"/>
        <w:rPr>
          <w:color w:val="auto"/>
          <w:sz w:val="23"/>
          <w:szCs w:val="23"/>
        </w:rPr>
      </w:pPr>
    </w:p>
    <w:p w14:paraId="4F34E589" w14:textId="77777777" w:rsidR="00300DFD" w:rsidRDefault="00300DFD" w:rsidP="00300DFD">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25AEBC02" w14:textId="77777777" w:rsidR="002670F6" w:rsidRPr="005678EA" w:rsidRDefault="002670F6" w:rsidP="002670F6">
      <w:pPr>
        <w:pStyle w:val="Default"/>
        <w:ind w:left="1276"/>
        <w:rPr>
          <w:color w:val="auto"/>
          <w:sz w:val="23"/>
          <w:szCs w:val="23"/>
        </w:rPr>
      </w:pPr>
    </w:p>
    <w:p w14:paraId="3B6F5126" w14:textId="411F509A" w:rsidR="002670F6" w:rsidRDefault="002670F6" w:rsidP="002670F6">
      <w:pPr>
        <w:pStyle w:val="Default"/>
        <w:ind w:left="1276"/>
        <w:rPr>
          <w:color w:val="auto"/>
          <w:sz w:val="23"/>
          <w:szCs w:val="23"/>
        </w:rPr>
      </w:pPr>
    </w:p>
    <w:p w14:paraId="6963F22B" w14:textId="3A4E4DBD" w:rsidR="00A1477C" w:rsidRDefault="00A1477C" w:rsidP="002670F6">
      <w:pPr>
        <w:pStyle w:val="Default"/>
        <w:ind w:left="1276"/>
        <w:rPr>
          <w:color w:val="auto"/>
          <w:sz w:val="23"/>
          <w:szCs w:val="23"/>
        </w:rPr>
      </w:pPr>
    </w:p>
    <w:p w14:paraId="690917A3" w14:textId="1CDCA919" w:rsidR="00A1477C" w:rsidRDefault="00A1477C" w:rsidP="002670F6">
      <w:pPr>
        <w:pStyle w:val="Default"/>
        <w:ind w:left="1276"/>
        <w:rPr>
          <w:color w:val="auto"/>
          <w:sz w:val="23"/>
          <w:szCs w:val="23"/>
        </w:rPr>
      </w:pPr>
    </w:p>
    <w:p w14:paraId="584FF89A" w14:textId="0F010197" w:rsidR="00A1477C" w:rsidRDefault="00A1477C" w:rsidP="002670F6">
      <w:pPr>
        <w:pStyle w:val="Default"/>
        <w:ind w:left="1276"/>
        <w:rPr>
          <w:color w:val="auto"/>
          <w:sz w:val="23"/>
          <w:szCs w:val="23"/>
        </w:rPr>
      </w:pPr>
    </w:p>
    <w:p w14:paraId="34A6C8EF" w14:textId="77777777" w:rsidR="00A1477C" w:rsidRPr="005678EA" w:rsidRDefault="00A1477C" w:rsidP="002670F6">
      <w:pPr>
        <w:pStyle w:val="Default"/>
        <w:ind w:left="1276"/>
        <w:rPr>
          <w:color w:val="auto"/>
          <w:sz w:val="23"/>
          <w:szCs w:val="23"/>
        </w:rPr>
      </w:pPr>
    </w:p>
    <w:p w14:paraId="3888F007" w14:textId="77777777" w:rsidR="002670F6" w:rsidRPr="005678EA" w:rsidRDefault="002670F6" w:rsidP="00300DFD">
      <w:pPr>
        <w:pStyle w:val="Default"/>
        <w:ind w:left="2692" w:firstLine="140"/>
        <w:rPr>
          <w:color w:val="auto"/>
          <w:sz w:val="23"/>
          <w:szCs w:val="23"/>
        </w:rPr>
      </w:pPr>
    </w:p>
    <w:p w14:paraId="0B6B0600" w14:textId="77777777" w:rsidR="002670F6" w:rsidRPr="005678EA" w:rsidRDefault="002670F6" w:rsidP="00300DFD">
      <w:pPr>
        <w:pStyle w:val="Default"/>
        <w:ind w:left="2692" w:firstLine="140"/>
        <w:rPr>
          <w:color w:val="auto"/>
          <w:sz w:val="23"/>
          <w:szCs w:val="23"/>
        </w:rPr>
      </w:pPr>
      <w:r w:rsidRPr="005678EA">
        <w:rPr>
          <w:color w:val="auto"/>
          <w:sz w:val="23"/>
          <w:szCs w:val="23"/>
        </w:rPr>
        <w:t>In/V ……………, on/dne …………..</w:t>
      </w:r>
    </w:p>
    <w:p w14:paraId="23D1F7A8" w14:textId="77777777" w:rsidR="002670F6" w:rsidRPr="005678EA" w:rsidRDefault="002670F6" w:rsidP="00300DFD">
      <w:pPr>
        <w:pStyle w:val="Default"/>
        <w:ind w:left="2692" w:firstLine="140"/>
        <w:rPr>
          <w:color w:val="auto"/>
          <w:sz w:val="23"/>
          <w:szCs w:val="23"/>
        </w:rPr>
      </w:pPr>
    </w:p>
    <w:p w14:paraId="4916B0B6" w14:textId="77777777" w:rsidR="002670F6" w:rsidRPr="005678EA" w:rsidRDefault="002670F6" w:rsidP="00300DFD">
      <w:pPr>
        <w:pStyle w:val="Default"/>
        <w:ind w:left="2692" w:firstLine="140"/>
        <w:rPr>
          <w:color w:val="auto"/>
          <w:sz w:val="23"/>
          <w:szCs w:val="23"/>
        </w:rPr>
      </w:pPr>
    </w:p>
    <w:p w14:paraId="0686174E" w14:textId="7D7752CF" w:rsidR="002670F6" w:rsidRDefault="002670F6" w:rsidP="00300DFD">
      <w:pPr>
        <w:pStyle w:val="Default"/>
        <w:ind w:left="2692" w:firstLine="140"/>
        <w:rPr>
          <w:color w:val="auto"/>
          <w:sz w:val="23"/>
          <w:szCs w:val="23"/>
        </w:rPr>
      </w:pPr>
    </w:p>
    <w:p w14:paraId="65B0D52B" w14:textId="4BEECA22" w:rsidR="00A1477C" w:rsidRDefault="00A1477C" w:rsidP="00300DFD">
      <w:pPr>
        <w:pStyle w:val="Default"/>
        <w:ind w:left="2692" w:firstLine="140"/>
        <w:rPr>
          <w:color w:val="auto"/>
          <w:sz w:val="23"/>
          <w:szCs w:val="23"/>
        </w:rPr>
      </w:pPr>
    </w:p>
    <w:p w14:paraId="22CD4954" w14:textId="3882E03A" w:rsidR="00A1477C" w:rsidRDefault="00A1477C" w:rsidP="00300DFD">
      <w:pPr>
        <w:pStyle w:val="Default"/>
        <w:ind w:left="2692" w:firstLine="140"/>
        <w:rPr>
          <w:color w:val="auto"/>
          <w:sz w:val="23"/>
          <w:szCs w:val="23"/>
        </w:rPr>
      </w:pPr>
    </w:p>
    <w:p w14:paraId="0FE0DA34" w14:textId="401FBB28" w:rsidR="00A1477C" w:rsidRDefault="00A1477C" w:rsidP="00300DFD">
      <w:pPr>
        <w:pStyle w:val="Default"/>
        <w:ind w:left="2692" w:firstLine="140"/>
        <w:rPr>
          <w:color w:val="auto"/>
          <w:sz w:val="23"/>
          <w:szCs w:val="23"/>
        </w:rPr>
      </w:pPr>
    </w:p>
    <w:p w14:paraId="1C5BC533" w14:textId="77777777" w:rsidR="00A1477C" w:rsidRPr="005678EA" w:rsidRDefault="00A1477C" w:rsidP="00300DFD">
      <w:pPr>
        <w:pStyle w:val="Default"/>
        <w:ind w:left="2692" w:firstLine="140"/>
        <w:rPr>
          <w:color w:val="auto"/>
          <w:sz w:val="23"/>
          <w:szCs w:val="23"/>
        </w:rPr>
      </w:pPr>
    </w:p>
    <w:p w14:paraId="6138AF00" w14:textId="60C79920" w:rsidR="002670F6" w:rsidRPr="005678EA" w:rsidRDefault="002670F6" w:rsidP="00300DFD">
      <w:pPr>
        <w:pStyle w:val="Default"/>
        <w:ind w:left="2832"/>
        <w:rPr>
          <w:color w:val="auto"/>
          <w:sz w:val="23"/>
          <w:szCs w:val="23"/>
        </w:rPr>
      </w:pPr>
      <w:r w:rsidRPr="005678EA">
        <w:rPr>
          <w:color w:val="auto"/>
          <w:sz w:val="23"/>
          <w:szCs w:val="23"/>
        </w:rPr>
        <w:t xml:space="preserve">Institute of Information Theory and Automation of the Czech </w:t>
      </w:r>
      <w:r w:rsidR="00300DFD">
        <w:rPr>
          <w:color w:val="auto"/>
          <w:sz w:val="23"/>
          <w:szCs w:val="23"/>
        </w:rPr>
        <w:t xml:space="preserve">  </w:t>
      </w:r>
      <w:r w:rsidRPr="005678EA">
        <w:rPr>
          <w:color w:val="auto"/>
          <w:sz w:val="23"/>
          <w:szCs w:val="23"/>
        </w:rPr>
        <w:t>Academy of Sciences</w:t>
      </w:r>
    </w:p>
    <w:p w14:paraId="1968A742" w14:textId="77777777" w:rsidR="002670F6" w:rsidRPr="005678EA" w:rsidRDefault="002670F6" w:rsidP="00300DFD">
      <w:pPr>
        <w:pStyle w:val="Default"/>
        <w:ind w:left="2692" w:firstLine="140"/>
        <w:rPr>
          <w:color w:val="auto"/>
          <w:sz w:val="23"/>
          <w:szCs w:val="23"/>
        </w:rPr>
      </w:pPr>
    </w:p>
    <w:p w14:paraId="5EE55AE1" w14:textId="77777777" w:rsidR="002670F6" w:rsidRPr="005678EA" w:rsidRDefault="002670F6" w:rsidP="00300DFD">
      <w:pPr>
        <w:pStyle w:val="Default"/>
        <w:ind w:left="2692" w:firstLine="140"/>
        <w:rPr>
          <w:color w:val="auto"/>
          <w:sz w:val="23"/>
          <w:szCs w:val="23"/>
        </w:rPr>
      </w:pPr>
      <w:r w:rsidRPr="005678EA">
        <w:rPr>
          <w:color w:val="auto"/>
          <w:sz w:val="23"/>
          <w:szCs w:val="23"/>
        </w:rPr>
        <w:t>Additional Participant No. 4</w:t>
      </w:r>
    </w:p>
    <w:p w14:paraId="1FDC43A8" w14:textId="77777777" w:rsidR="002670F6" w:rsidRPr="005678EA" w:rsidRDefault="002670F6" w:rsidP="00300DFD">
      <w:pPr>
        <w:pStyle w:val="Default"/>
        <w:ind w:left="2692" w:firstLine="140"/>
        <w:rPr>
          <w:color w:val="auto"/>
          <w:sz w:val="23"/>
          <w:szCs w:val="23"/>
        </w:rPr>
      </w:pPr>
      <w:r w:rsidRPr="005678EA">
        <w:rPr>
          <w:color w:val="auto"/>
          <w:sz w:val="23"/>
          <w:szCs w:val="23"/>
        </w:rPr>
        <w:t>Další účastník</w:t>
      </w:r>
      <w:r>
        <w:rPr>
          <w:color w:val="auto"/>
          <w:sz w:val="23"/>
          <w:szCs w:val="23"/>
        </w:rPr>
        <w:t xml:space="preserve"> č</w:t>
      </w:r>
      <w:r w:rsidRPr="005678EA">
        <w:rPr>
          <w:color w:val="auto"/>
          <w:sz w:val="23"/>
          <w:szCs w:val="23"/>
        </w:rPr>
        <w:t>.</w:t>
      </w:r>
      <w:r>
        <w:rPr>
          <w:color w:val="auto"/>
          <w:sz w:val="23"/>
          <w:szCs w:val="23"/>
        </w:rPr>
        <w:t xml:space="preserve"> </w:t>
      </w:r>
      <w:r w:rsidRPr="005678EA">
        <w:rPr>
          <w:color w:val="auto"/>
          <w:sz w:val="23"/>
          <w:szCs w:val="23"/>
        </w:rPr>
        <w:t>4</w:t>
      </w:r>
    </w:p>
    <w:p w14:paraId="601C364E" w14:textId="77777777" w:rsidR="002670F6" w:rsidRPr="005678EA" w:rsidRDefault="002670F6" w:rsidP="002670F6">
      <w:pPr>
        <w:pStyle w:val="Default"/>
        <w:ind w:left="1276"/>
        <w:rPr>
          <w:color w:val="auto"/>
          <w:sz w:val="23"/>
          <w:szCs w:val="23"/>
        </w:rPr>
      </w:pPr>
    </w:p>
    <w:p w14:paraId="355C49F8" w14:textId="77777777" w:rsidR="002670F6" w:rsidRPr="005678EA" w:rsidRDefault="002670F6" w:rsidP="002670F6">
      <w:pPr>
        <w:pStyle w:val="Default"/>
        <w:ind w:left="1276"/>
        <w:rPr>
          <w:color w:val="auto"/>
          <w:sz w:val="23"/>
          <w:szCs w:val="23"/>
        </w:rPr>
      </w:pPr>
    </w:p>
    <w:p w14:paraId="308E7DB2" w14:textId="77777777" w:rsidR="002670F6" w:rsidRPr="005678EA" w:rsidRDefault="002670F6" w:rsidP="002670F6">
      <w:pPr>
        <w:pStyle w:val="Default"/>
        <w:ind w:left="1276"/>
        <w:rPr>
          <w:color w:val="auto"/>
          <w:sz w:val="23"/>
          <w:szCs w:val="23"/>
        </w:rPr>
      </w:pPr>
    </w:p>
    <w:p w14:paraId="6578DDE5" w14:textId="77777777" w:rsidR="002670F6" w:rsidRPr="005678EA" w:rsidRDefault="002670F6" w:rsidP="002670F6">
      <w:pPr>
        <w:pStyle w:val="Default"/>
        <w:ind w:left="1276"/>
        <w:rPr>
          <w:color w:val="auto"/>
          <w:sz w:val="23"/>
          <w:szCs w:val="23"/>
        </w:rPr>
      </w:pPr>
    </w:p>
    <w:p w14:paraId="68E577ED" w14:textId="77777777" w:rsidR="002670F6" w:rsidRPr="005678EA" w:rsidRDefault="002670F6" w:rsidP="002670F6">
      <w:pPr>
        <w:pStyle w:val="Default"/>
        <w:ind w:left="1276"/>
        <w:rPr>
          <w:color w:val="auto"/>
          <w:sz w:val="23"/>
          <w:szCs w:val="23"/>
        </w:rPr>
      </w:pPr>
    </w:p>
    <w:p w14:paraId="4636A1DA" w14:textId="77777777" w:rsidR="002670F6" w:rsidRPr="005678EA" w:rsidRDefault="002670F6" w:rsidP="002670F6">
      <w:pPr>
        <w:pStyle w:val="Default"/>
        <w:ind w:left="1276"/>
        <w:rPr>
          <w:color w:val="auto"/>
          <w:sz w:val="23"/>
          <w:szCs w:val="23"/>
        </w:rPr>
      </w:pPr>
    </w:p>
    <w:p w14:paraId="38EC1178" w14:textId="77777777" w:rsidR="002670F6" w:rsidRPr="005678EA" w:rsidRDefault="002670F6" w:rsidP="002670F6">
      <w:pPr>
        <w:rPr>
          <w:rFonts w:cs="Times New Roman"/>
          <w:szCs w:val="23"/>
        </w:rPr>
      </w:pPr>
    </w:p>
    <w:p w14:paraId="53670A4D" w14:textId="77777777" w:rsidR="002670F6" w:rsidRPr="005678EA" w:rsidRDefault="002670F6" w:rsidP="002670F6">
      <w:pPr>
        <w:rPr>
          <w:rFonts w:cs="Times New Roman"/>
          <w:szCs w:val="23"/>
        </w:rPr>
      </w:pPr>
    </w:p>
    <w:p w14:paraId="3303006B" w14:textId="77777777" w:rsidR="002670F6" w:rsidRPr="005678EA" w:rsidRDefault="002670F6" w:rsidP="002670F6">
      <w:pPr>
        <w:rPr>
          <w:rFonts w:cs="Times New Roman"/>
          <w:szCs w:val="23"/>
        </w:rPr>
      </w:pPr>
    </w:p>
    <w:p w14:paraId="1533D78C" w14:textId="77777777" w:rsidR="002670F6" w:rsidRPr="005678EA" w:rsidRDefault="002670F6" w:rsidP="002670F6">
      <w:pPr>
        <w:rPr>
          <w:rFonts w:cs="Times New Roman"/>
          <w:szCs w:val="23"/>
        </w:rPr>
      </w:pPr>
    </w:p>
    <w:p w14:paraId="00E0E510" w14:textId="77777777" w:rsidR="002670F6" w:rsidRPr="005678EA" w:rsidRDefault="002670F6" w:rsidP="002670F6">
      <w:pPr>
        <w:rPr>
          <w:rFonts w:cs="Times New Roman"/>
          <w:szCs w:val="23"/>
        </w:rPr>
      </w:pPr>
    </w:p>
    <w:p w14:paraId="4EC04A10" w14:textId="77777777" w:rsidR="002670F6" w:rsidRPr="005678EA" w:rsidRDefault="002670F6" w:rsidP="002670F6">
      <w:pPr>
        <w:rPr>
          <w:rFonts w:cs="Times New Roman"/>
          <w:szCs w:val="23"/>
        </w:rPr>
      </w:pPr>
    </w:p>
    <w:p w14:paraId="41E62AF2" w14:textId="77777777" w:rsidR="002670F6" w:rsidRPr="005678EA" w:rsidRDefault="002670F6" w:rsidP="002670F6">
      <w:pPr>
        <w:rPr>
          <w:rFonts w:cs="Times New Roman"/>
          <w:szCs w:val="23"/>
        </w:rPr>
      </w:pPr>
    </w:p>
    <w:p w14:paraId="360A50C5" w14:textId="77777777" w:rsidR="002670F6" w:rsidRPr="005678EA" w:rsidRDefault="002670F6" w:rsidP="002670F6">
      <w:pPr>
        <w:rPr>
          <w:rFonts w:cs="Times New Roman"/>
          <w:szCs w:val="23"/>
        </w:rPr>
      </w:pPr>
    </w:p>
    <w:p w14:paraId="44C95AA6" w14:textId="77777777" w:rsidR="002670F6" w:rsidRPr="005678EA" w:rsidRDefault="002670F6" w:rsidP="002670F6">
      <w:pPr>
        <w:rPr>
          <w:rFonts w:cs="Times New Roman"/>
          <w:szCs w:val="23"/>
        </w:rPr>
      </w:pPr>
    </w:p>
    <w:p w14:paraId="7BA77E46" w14:textId="77777777" w:rsidR="002670F6" w:rsidRPr="005678EA" w:rsidRDefault="002670F6" w:rsidP="002670F6">
      <w:pPr>
        <w:rPr>
          <w:rFonts w:cs="Times New Roman"/>
          <w:szCs w:val="23"/>
        </w:rPr>
      </w:pPr>
    </w:p>
    <w:p w14:paraId="63A439D1" w14:textId="77777777" w:rsidR="002670F6" w:rsidRPr="005678EA" w:rsidRDefault="002670F6" w:rsidP="002670F6">
      <w:pPr>
        <w:rPr>
          <w:rFonts w:cs="Times New Roman"/>
          <w:szCs w:val="23"/>
        </w:rPr>
      </w:pPr>
    </w:p>
    <w:p w14:paraId="2E4AE077" w14:textId="77777777" w:rsidR="002670F6" w:rsidRPr="005678EA" w:rsidRDefault="002670F6" w:rsidP="002670F6">
      <w:pPr>
        <w:rPr>
          <w:rFonts w:cs="Times New Roman"/>
          <w:szCs w:val="23"/>
        </w:rPr>
      </w:pPr>
    </w:p>
    <w:p w14:paraId="09921165" w14:textId="77777777" w:rsidR="002670F6" w:rsidRPr="005678EA" w:rsidRDefault="002670F6" w:rsidP="002670F6">
      <w:pPr>
        <w:rPr>
          <w:rFonts w:cs="Times New Roman"/>
          <w:szCs w:val="23"/>
        </w:rPr>
      </w:pPr>
    </w:p>
    <w:p w14:paraId="43B21334" w14:textId="77777777" w:rsidR="002670F6" w:rsidRPr="005678EA" w:rsidRDefault="002670F6" w:rsidP="002670F6">
      <w:pPr>
        <w:rPr>
          <w:rFonts w:cs="Times New Roman"/>
          <w:szCs w:val="23"/>
        </w:rPr>
      </w:pPr>
    </w:p>
    <w:p w14:paraId="5B3265CA" w14:textId="77777777" w:rsidR="002670F6" w:rsidRPr="005678EA" w:rsidRDefault="002670F6" w:rsidP="002670F6">
      <w:pPr>
        <w:rPr>
          <w:rFonts w:cs="Times New Roman"/>
          <w:szCs w:val="23"/>
        </w:rPr>
      </w:pPr>
    </w:p>
    <w:p w14:paraId="113B5BAE" w14:textId="77777777" w:rsidR="00300DFD" w:rsidRDefault="00300DFD" w:rsidP="00300DFD">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3777E880" w14:textId="77777777" w:rsidR="002670F6" w:rsidRPr="00A1477C" w:rsidRDefault="002670F6" w:rsidP="000D6C14">
      <w:pPr>
        <w:pStyle w:val="Default"/>
        <w:ind w:left="2692" w:firstLine="140"/>
        <w:rPr>
          <w:szCs w:val="23"/>
        </w:rPr>
      </w:pPr>
    </w:p>
    <w:p w14:paraId="0E1F427B" w14:textId="6B02ED16" w:rsidR="002670F6" w:rsidRPr="00A1477C" w:rsidRDefault="002670F6" w:rsidP="000D6C14">
      <w:pPr>
        <w:pStyle w:val="Default"/>
        <w:ind w:left="2692" w:firstLine="140"/>
        <w:rPr>
          <w:szCs w:val="23"/>
        </w:rPr>
      </w:pPr>
    </w:p>
    <w:p w14:paraId="6A4E4965" w14:textId="586290D1" w:rsidR="00A1477C" w:rsidRPr="00A1477C" w:rsidRDefault="00A1477C" w:rsidP="000D6C14">
      <w:pPr>
        <w:pStyle w:val="Default"/>
        <w:ind w:left="2692" w:firstLine="140"/>
        <w:rPr>
          <w:szCs w:val="23"/>
        </w:rPr>
      </w:pPr>
    </w:p>
    <w:p w14:paraId="585A75B2" w14:textId="21620A5A" w:rsidR="00A1477C" w:rsidRPr="00A1477C" w:rsidRDefault="00A1477C" w:rsidP="000D6C14">
      <w:pPr>
        <w:pStyle w:val="Default"/>
        <w:ind w:left="2692" w:firstLine="140"/>
        <w:rPr>
          <w:szCs w:val="23"/>
        </w:rPr>
      </w:pPr>
    </w:p>
    <w:p w14:paraId="4933EC9F" w14:textId="68096601" w:rsidR="00A1477C" w:rsidRPr="00A1477C" w:rsidRDefault="00A1477C" w:rsidP="000D6C14">
      <w:pPr>
        <w:pStyle w:val="Default"/>
        <w:ind w:left="2692" w:firstLine="140"/>
        <w:rPr>
          <w:szCs w:val="23"/>
        </w:rPr>
      </w:pPr>
    </w:p>
    <w:p w14:paraId="4B9B10D3" w14:textId="77777777" w:rsidR="00A1477C" w:rsidRPr="005678EA" w:rsidRDefault="00A1477C" w:rsidP="002670F6">
      <w:pPr>
        <w:rPr>
          <w:rFonts w:cs="Times New Roman"/>
          <w:szCs w:val="23"/>
        </w:rPr>
      </w:pPr>
    </w:p>
    <w:p w14:paraId="7DC15668" w14:textId="77777777" w:rsidR="002670F6" w:rsidRPr="005678EA" w:rsidRDefault="002670F6" w:rsidP="00300DFD">
      <w:pPr>
        <w:pStyle w:val="Default"/>
        <w:ind w:left="2692" w:firstLine="140"/>
        <w:rPr>
          <w:color w:val="auto"/>
          <w:sz w:val="23"/>
          <w:szCs w:val="23"/>
        </w:rPr>
      </w:pPr>
      <w:r w:rsidRPr="005678EA">
        <w:rPr>
          <w:color w:val="auto"/>
          <w:sz w:val="23"/>
          <w:szCs w:val="23"/>
        </w:rPr>
        <w:t>In/V ……………, on/dne …………..</w:t>
      </w:r>
    </w:p>
    <w:p w14:paraId="7D1CCFC9" w14:textId="77777777" w:rsidR="002670F6" w:rsidRPr="005678EA" w:rsidRDefault="002670F6" w:rsidP="00300DFD">
      <w:pPr>
        <w:pStyle w:val="Default"/>
        <w:ind w:left="2692" w:firstLine="140"/>
        <w:rPr>
          <w:color w:val="auto"/>
          <w:sz w:val="23"/>
          <w:szCs w:val="23"/>
        </w:rPr>
      </w:pPr>
    </w:p>
    <w:p w14:paraId="555C4389" w14:textId="77777777" w:rsidR="002670F6" w:rsidRPr="005678EA" w:rsidRDefault="002670F6" w:rsidP="00300DFD">
      <w:pPr>
        <w:pStyle w:val="Default"/>
        <w:ind w:left="2692" w:firstLine="140"/>
        <w:rPr>
          <w:color w:val="auto"/>
          <w:sz w:val="23"/>
          <w:szCs w:val="23"/>
        </w:rPr>
      </w:pPr>
    </w:p>
    <w:p w14:paraId="4F97BFCD" w14:textId="16E14E0A" w:rsidR="002670F6" w:rsidRDefault="002670F6" w:rsidP="00300DFD">
      <w:pPr>
        <w:pStyle w:val="Default"/>
        <w:ind w:left="2692" w:firstLine="140"/>
        <w:rPr>
          <w:color w:val="auto"/>
          <w:sz w:val="23"/>
          <w:szCs w:val="23"/>
        </w:rPr>
      </w:pPr>
    </w:p>
    <w:p w14:paraId="5C7B91E0" w14:textId="0B9819B7" w:rsidR="00A1477C" w:rsidRDefault="00A1477C" w:rsidP="00300DFD">
      <w:pPr>
        <w:pStyle w:val="Default"/>
        <w:ind w:left="2692" w:firstLine="140"/>
        <w:rPr>
          <w:color w:val="auto"/>
          <w:sz w:val="23"/>
          <w:szCs w:val="23"/>
        </w:rPr>
      </w:pPr>
    </w:p>
    <w:p w14:paraId="651F4510" w14:textId="7BA970DE" w:rsidR="00A1477C" w:rsidRDefault="00A1477C" w:rsidP="00300DFD">
      <w:pPr>
        <w:pStyle w:val="Default"/>
        <w:ind w:left="2692" w:firstLine="140"/>
        <w:rPr>
          <w:color w:val="auto"/>
          <w:sz w:val="23"/>
          <w:szCs w:val="23"/>
        </w:rPr>
      </w:pPr>
    </w:p>
    <w:p w14:paraId="2E5BF0BB" w14:textId="77777777" w:rsidR="00A1477C" w:rsidRPr="005678EA" w:rsidRDefault="00A1477C" w:rsidP="00300DFD">
      <w:pPr>
        <w:pStyle w:val="Default"/>
        <w:ind w:left="2692" w:firstLine="140"/>
        <w:rPr>
          <w:color w:val="auto"/>
          <w:sz w:val="23"/>
          <w:szCs w:val="23"/>
        </w:rPr>
      </w:pPr>
    </w:p>
    <w:p w14:paraId="0BA5FDEF" w14:textId="77777777" w:rsidR="002670F6" w:rsidRPr="005678EA" w:rsidRDefault="002670F6" w:rsidP="00300DFD">
      <w:pPr>
        <w:pStyle w:val="Default"/>
        <w:ind w:left="2692" w:firstLine="140"/>
        <w:rPr>
          <w:color w:val="auto"/>
          <w:sz w:val="23"/>
          <w:szCs w:val="23"/>
        </w:rPr>
      </w:pPr>
      <w:r w:rsidRPr="005678EA">
        <w:rPr>
          <w:color w:val="auto"/>
          <w:sz w:val="23"/>
          <w:szCs w:val="23"/>
        </w:rPr>
        <w:t>Institute of Thermomechanics of the Czech Academy of Sciences</w:t>
      </w:r>
    </w:p>
    <w:p w14:paraId="218FCA1D" w14:textId="77777777" w:rsidR="002670F6" w:rsidRPr="005678EA" w:rsidRDefault="002670F6" w:rsidP="00300DFD">
      <w:pPr>
        <w:pStyle w:val="Default"/>
        <w:ind w:left="2692" w:firstLine="140"/>
        <w:rPr>
          <w:color w:val="auto"/>
          <w:sz w:val="23"/>
          <w:szCs w:val="23"/>
        </w:rPr>
      </w:pPr>
    </w:p>
    <w:p w14:paraId="24498D7C" w14:textId="77777777" w:rsidR="002670F6" w:rsidRPr="005678EA" w:rsidRDefault="002670F6" w:rsidP="00300DFD">
      <w:pPr>
        <w:pStyle w:val="Default"/>
        <w:ind w:left="2692" w:firstLine="140"/>
        <w:rPr>
          <w:color w:val="auto"/>
          <w:sz w:val="23"/>
          <w:szCs w:val="23"/>
        </w:rPr>
      </w:pPr>
      <w:r w:rsidRPr="005678EA">
        <w:rPr>
          <w:color w:val="auto"/>
          <w:sz w:val="23"/>
          <w:szCs w:val="23"/>
        </w:rPr>
        <w:t>Additional Participant No. 5</w:t>
      </w:r>
    </w:p>
    <w:p w14:paraId="34C58472" w14:textId="77777777" w:rsidR="002670F6" w:rsidRPr="005678EA" w:rsidRDefault="002670F6" w:rsidP="00300DFD">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5</w:t>
      </w:r>
    </w:p>
    <w:p w14:paraId="1876DE50" w14:textId="77777777" w:rsidR="002670F6" w:rsidRPr="005678EA" w:rsidRDefault="002670F6" w:rsidP="002670F6">
      <w:pPr>
        <w:rPr>
          <w:rFonts w:cs="Times New Roman"/>
          <w:szCs w:val="23"/>
        </w:rPr>
      </w:pPr>
    </w:p>
    <w:p w14:paraId="233B4ED3" w14:textId="77777777" w:rsidR="002670F6" w:rsidRPr="005678EA" w:rsidRDefault="002670F6" w:rsidP="002670F6">
      <w:pPr>
        <w:rPr>
          <w:rFonts w:cs="Times New Roman"/>
          <w:szCs w:val="23"/>
        </w:rPr>
      </w:pPr>
    </w:p>
    <w:p w14:paraId="354BAB20" w14:textId="77777777" w:rsidR="002670F6" w:rsidRPr="005678EA" w:rsidRDefault="002670F6" w:rsidP="002670F6">
      <w:pPr>
        <w:rPr>
          <w:rFonts w:cs="Times New Roman"/>
          <w:szCs w:val="23"/>
        </w:rPr>
      </w:pPr>
    </w:p>
    <w:p w14:paraId="32F0C67D" w14:textId="77777777" w:rsidR="002670F6" w:rsidRPr="005678EA" w:rsidRDefault="002670F6" w:rsidP="002670F6">
      <w:pPr>
        <w:rPr>
          <w:rFonts w:cs="Times New Roman"/>
          <w:szCs w:val="23"/>
        </w:rPr>
      </w:pPr>
    </w:p>
    <w:p w14:paraId="59FB7769" w14:textId="77777777" w:rsidR="002670F6" w:rsidRPr="005678EA" w:rsidRDefault="002670F6" w:rsidP="002670F6">
      <w:pPr>
        <w:rPr>
          <w:rFonts w:cs="Times New Roman"/>
          <w:szCs w:val="23"/>
        </w:rPr>
      </w:pPr>
    </w:p>
    <w:p w14:paraId="1F20D45C" w14:textId="77777777" w:rsidR="002670F6" w:rsidRPr="005678EA" w:rsidRDefault="002670F6" w:rsidP="002670F6">
      <w:pPr>
        <w:rPr>
          <w:rFonts w:cs="Times New Roman"/>
          <w:szCs w:val="23"/>
        </w:rPr>
      </w:pPr>
    </w:p>
    <w:p w14:paraId="497F7F66" w14:textId="77777777" w:rsidR="002670F6" w:rsidRPr="005678EA" w:rsidRDefault="002670F6" w:rsidP="002670F6">
      <w:pPr>
        <w:rPr>
          <w:rFonts w:cs="Times New Roman"/>
          <w:szCs w:val="23"/>
        </w:rPr>
      </w:pPr>
    </w:p>
    <w:p w14:paraId="3B474BD0" w14:textId="77777777" w:rsidR="002670F6" w:rsidRPr="005678EA" w:rsidRDefault="002670F6" w:rsidP="002670F6">
      <w:pPr>
        <w:rPr>
          <w:rFonts w:cs="Times New Roman"/>
          <w:szCs w:val="23"/>
        </w:rPr>
      </w:pPr>
    </w:p>
    <w:p w14:paraId="393449A6" w14:textId="77777777" w:rsidR="002670F6" w:rsidRPr="005678EA" w:rsidRDefault="002670F6" w:rsidP="002670F6">
      <w:pPr>
        <w:rPr>
          <w:rFonts w:cs="Times New Roman"/>
          <w:szCs w:val="23"/>
        </w:rPr>
      </w:pPr>
    </w:p>
    <w:p w14:paraId="25FA2C0A" w14:textId="77777777" w:rsidR="002670F6" w:rsidRPr="005678EA" w:rsidRDefault="002670F6" w:rsidP="002670F6">
      <w:pPr>
        <w:rPr>
          <w:rFonts w:cs="Times New Roman"/>
          <w:szCs w:val="23"/>
        </w:rPr>
      </w:pPr>
    </w:p>
    <w:p w14:paraId="09784118" w14:textId="77777777" w:rsidR="002670F6" w:rsidRPr="005678EA" w:rsidRDefault="002670F6" w:rsidP="002670F6">
      <w:pPr>
        <w:rPr>
          <w:rFonts w:cs="Times New Roman"/>
          <w:szCs w:val="23"/>
        </w:rPr>
      </w:pPr>
    </w:p>
    <w:p w14:paraId="6565F7CE" w14:textId="77777777" w:rsidR="002670F6" w:rsidRPr="005678EA" w:rsidRDefault="002670F6" w:rsidP="002670F6">
      <w:pPr>
        <w:rPr>
          <w:rFonts w:cs="Times New Roman"/>
          <w:szCs w:val="23"/>
        </w:rPr>
      </w:pPr>
    </w:p>
    <w:p w14:paraId="13E07B9F" w14:textId="77777777" w:rsidR="002670F6" w:rsidRPr="005678EA" w:rsidRDefault="002670F6" w:rsidP="002670F6">
      <w:pPr>
        <w:rPr>
          <w:rFonts w:cs="Times New Roman"/>
          <w:szCs w:val="23"/>
        </w:rPr>
      </w:pPr>
    </w:p>
    <w:p w14:paraId="25F337D0" w14:textId="77777777" w:rsidR="002670F6" w:rsidRPr="005678EA" w:rsidRDefault="002670F6" w:rsidP="002670F6">
      <w:pPr>
        <w:rPr>
          <w:rFonts w:cs="Times New Roman"/>
          <w:szCs w:val="23"/>
        </w:rPr>
      </w:pPr>
    </w:p>
    <w:p w14:paraId="7EB0F11D" w14:textId="77777777" w:rsidR="002670F6" w:rsidRPr="005678EA" w:rsidRDefault="002670F6" w:rsidP="002670F6">
      <w:pPr>
        <w:rPr>
          <w:rFonts w:cs="Times New Roman"/>
          <w:szCs w:val="23"/>
        </w:rPr>
      </w:pPr>
    </w:p>
    <w:p w14:paraId="651EDB78" w14:textId="77777777" w:rsidR="002670F6" w:rsidRPr="005678EA" w:rsidRDefault="002670F6" w:rsidP="002670F6">
      <w:pPr>
        <w:rPr>
          <w:rFonts w:cs="Times New Roman"/>
          <w:szCs w:val="23"/>
        </w:rPr>
      </w:pPr>
    </w:p>
    <w:p w14:paraId="6BD68732" w14:textId="77777777" w:rsidR="002670F6" w:rsidRPr="005678EA" w:rsidRDefault="002670F6" w:rsidP="002670F6">
      <w:pPr>
        <w:rPr>
          <w:rFonts w:cs="Times New Roman"/>
          <w:szCs w:val="23"/>
        </w:rPr>
      </w:pPr>
    </w:p>
    <w:p w14:paraId="200D8BFE" w14:textId="77777777" w:rsidR="002670F6" w:rsidRPr="005678EA" w:rsidRDefault="002670F6" w:rsidP="002670F6">
      <w:pPr>
        <w:rPr>
          <w:rFonts w:cs="Times New Roman"/>
          <w:szCs w:val="23"/>
        </w:rPr>
      </w:pPr>
    </w:p>
    <w:p w14:paraId="29E5FD7E" w14:textId="77777777" w:rsidR="002670F6" w:rsidRPr="005678EA" w:rsidRDefault="002670F6" w:rsidP="002670F6">
      <w:pPr>
        <w:rPr>
          <w:rFonts w:cs="Times New Roman"/>
          <w:szCs w:val="23"/>
        </w:rPr>
      </w:pPr>
    </w:p>
    <w:p w14:paraId="172C8A1B" w14:textId="77777777" w:rsidR="00300DFD" w:rsidRDefault="00300DFD" w:rsidP="00300DFD">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773A9DA4" w14:textId="77777777" w:rsidR="002670F6" w:rsidRPr="000D6C14" w:rsidRDefault="002670F6" w:rsidP="000D6C14">
      <w:pPr>
        <w:pStyle w:val="Default"/>
        <w:ind w:left="2692" w:firstLine="140"/>
        <w:rPr>
          <w:i/>
          <w:szCs w:val="23"/>
        </w:rPr>
      </w:pPr>
    </w:p>
    <w:p w14:paraId="1EBE98BD" w14:textId="3FCF0A68" w:rsidR="002670F6" w:rsidRPr="00A1477C" w:rsidRDefault="002670F6" w:rsidP="000D6C14">
      <w:pPr>
        <w:pStyle w:val="Default"/>
        <w:ind w:left="2692" w:firstLine="140"/>
        <w:rPr>
          <w:szCs w:val="23"/>
        </w:rPr>
      </w:pPr>
    </w:p>
    <w:p w14:paraId="04CF1BE4" w14:textId="186DA0B8" w:rsidR="00A1477C" w:rsidRPr="00A1477C" w:rsidRDefault="00A1477C" w:rsidP="000D6C14">
      <w:pPr>
        <w:pStyle w:val="Default"/>
        <w:ind w:left="2692" w:firstLine="140"/>
        <w:rPr>
          <w:szCs w:val="23"/>
        </w:rPr>
      </w:pPr>
    </w:p>
    <w:p w14:paraId="40BB70BC" w14:textId="71E0B77B" w:rsidR="00A1477C" w:rsidRPr="00A1477C" w:rsidRDefault="00A1477C" w:rsidP="000D6C14">
      <w:pPr>
        <w:pStyle w:val="Default"/>
        <w:ind w:left="2692" w:firstLine="140"/>
        <w:rPr>
          <w:szCs w:val="23"/>
        </w:rPr>
      </w:pPr>
    </w:p>
    <w:p w14:paraId="54EBEC0F" w14:textId="79CBD762" w:rsidR="00A1477C" w:rsidRPr="00A1477C" w:rsidRDefault="00A1477C" w:rsidP="000D6C14">
      <w:pPr>
        <w:pStyle w:val="Default"/>
        <w:ind w:left="2692" w:firstLine="140"/>
        <w:rPr>
          <w:szCs w:val="23"/>
        </w:rPr>
      </w:pPr>
    </w:p>
    <w:p w14:paraId="1C12C5F0" w14:textId="77777777" w:rsidR="00A1477C" w:rsidRPr="005678EA" w:rsidRDefault="00A1477C" w:rsidP="002670F6">
      <w:pPr>
        <w:rPr>
          <w:rFonts w:cs="Times New Roman"/>
          <w:szCs w:val="23"/>
        </w:rPr>
      </w:pPr>
    </w:p>
    <w:p w14:paraId="519DD7AE" w14:textId="77777777" w:rsidR="002670F6" w:rsidRPr="005678EA" w:rsidRDefault="002670F6" w:rsidP="00300DFD">
      <w:pPr>
        <w:pStyle w:val="Default"/>
        <w:ind w:left="2692" w:firstLine="140"/>
        <w:rPr>
          <w:color w:val="auto"/>
          <w:sz w:val="23"/>
          <w:szCs w:val="23"/>
        </w:rPr>
      </w:pPr>
      <w:r w:rsidRPr="005678EA">
        <w:rPr>
          <w:color w:val="auto"/>
          <w:sz w:val="23"/>
          <w:szCs w:val="23"/>
        </w:rPr>
        <w:t>In/V ……………, on/dne …………..</w:t>
      </w:r>
    </w:p>
    <w:p w14:paraId="2F680A73" w14:textId="77777777" w:rsidR="002670F6" w:rsidRPr="005678EA" w:rsidRDefault="002670F6" w:rsidP="00300DFD">
      <w:pPr>
        <w:pStyle w:val="Default"/>
        <w:ind w:left="2692" w:firstLine="140"/>
        <w:rPr>
          <w:color w:val="auto"/>
          <w:sz w:val="23"/>
          <w:szCs w:val="23"/>
        </w:rPr>
      </w:pPr>
    </w:p>
    <w:p w14:paraId="4565A842" w14:textId="77777777" w:rsidR="002670F6" w:rsidRPr="005678EA" w:rsidRDefault="002670F6" w:rsidP="00300DFD">
      <w:pPr>
        <w:pStyle w:val="Default"/>
        <w:ind w:left="2692" w:firstLine="140"/>
        <w:rPr>
          <w:color w:val="auto"/>
          <w:sz w:val="23"/>
          <w:szCs w:val="23"/>
        </w:rPr>
      </w:pPr>
    </w:p>
    <w:p w14:paraId="67F4B494" w14:textId="267A4B80" w:rsidR="002670F6" w:rsidRDefault="002670F6" w:rsidP="00300DFD">
      <w:pPr>
        <w:pStyle w:val="Default"/>
        <w:ind w:left="2692" w:firstLine="140"/>
        <w:rPr>
          <w:color w:val="auto"/>
          <w:sz w:val="23"/>
          <w:szCs w:val="23"/>
        </w:rPr>
      </w:pPr>
    </w:p>
    <w:p w14:paraId="3CAF4192" w14:textId="2A735BBD" w:rsidR="00A1477C" w:rsidRDefault="00A1477C" w:rsidP="00300DFD">
      <w:pPr>
        <w:pStyle w:val="Default"/>
        <w:ind w:left="2692" w:firstLine="140"/>
        <w:rPr>
          <w:color w:val="auto"/>
          <w:sz w:val="23"/>
          <w:szCs w:val="23"/>
        </w:rPr>
      </w:pPr>
    </w:p>
    <w:p w14:paraId="26932DCA" w14:textId="775066D6" w:rsidR="00A1477C" w:rsidRDefault="00A1477C" w:rsidP="00300DFD">
      <w:pPr>
        <w:pStyle w:val="Default"/>
        <w:ind w:left="2692" w:firstLine="140"/>
        <w:rPr>
          <w:color w:val="auto"/>
          <w:sz w:val="23"/>
          <w:szCs w:val="23"/>
        </w:rPr>
      </w:pPr>
    </w:p>
    <w:p w14:paraId="62861261" w14:textId="77777777" w:rsidR="00A1477C" w:rsidRPr="005678EA" w:rsidRDefault="00A1477C" w:rsidP="00300DFD">
      <w:pPr>
        <w:pStyle w:val="Default"/>
        <w:ind w:left="2692" w:firstLine="140"/>
        <w:rPr>
          <w:color w:val="auto"/>
          <w:sz w:val="23"/>
          <w:szCs w:val="23"/>
        </w:rPr>
      </w:pPr>
    </w:p>
    <w:p w14:paraId="31C09258" w14:textId="77777777" w:rsidR="002670F6" w:rsidRPr="00300DFD" w:rsidRDefault="002670F6" w:rsidP="00300DFD">
      <w:pPr>
        <w:pStyle w:val="Default"/>
        <w:ind w:left="2692" w:firstLine="140"/>
        <w:rPr>
          <w:color w:val="auto"/>
          <w:sz w:val="23"/>
          <w:szCs w:val="23"/>
        </w:rPr>
      </w:pPr>
      <w:r w:rsidRPr="00300DFD">
        <w:rPr>
          <w:color w:val="auto"/>
          <w:sz w:val="23"/>
          <w:szCs w:val="23"/>
        </w:rPr>
        <w:t>Institute of Computer Science of the Czech Academy of Sciences</w:t>
      </w:r>
    </w:p>
    <w:p w14:paraId="7933520B" w14:textId="77777777" w:rsidR="002670F6" w:rsidRPr="005678EA" w:rsidRDefault="002670F6" w:rsidP="00300DFD">
      <w:pPr>
        <w:pStyle w:val="Default"/>
        <w:ind w:left="2692" w:firstLine="140"/>
        <w:rPr>
          <w:color w:val="auto"/>
          <w:sz w:val="23"/>
          <w:szCs w:val="23"/>
        </w:rPr>
      </w:pPr>
    </w:p>
    <w:p w14:paraId="40DF6675" w14:textId="77777777" w:rsidR="002670F6" w:rsidRPr="005678EA" w:rsidRDefault="002670F6" w:rsidP="00300DFD">
      <w:pPr>
        <w:pStyle w:val="Default"/>
        <w:ind w:left="2692" w:firstLine="140"/>
        <w:rPr>
          <w:color w:val="auto"/>
          <w:sz w:val="23"/>
          <w:szCs w:val="23"/>
        </w:rPr>
      </w:pPr>
      <w:r w:rsidRPr="005678EA">
        <w:rPr>
          <w:color w:val="auto"/>
          <w:sz w:val="23"/>
          <w:szCs w:val="23"/>
        </w:rPr>
        <w:t>Additional Participant No. 6</w:t>
      </w:r>
    </w:p>
    <w:p w14:paraId="556A7716" w14:textId="77777777" w:rsidR="002670F6" w:rsidRPr="005678EA" w:rsidRDefault="002670F6" w:rsidP="00300DFD">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6</w:t>
      </w:r>
    </w:p>
    <w:p w14:paraId="70676600" w14:textId="77777777" w:rsidR="002670F6" w:rsidRPr="005678EA" w:rsidRDefault="002670F6" w:rsidP="002670F6">
      <w:pPr>
        <w:rPr>
          <w:rFonts w:cs="Times New Roman"/>
          <w:szCs w:val="23"/>
        </w:rPr>
      </w:pPr>
    </w:p>
    <w:p w14:paraId="49C0F421" w14:textId="77777777" w:rsidR="002670F6" w:rsidRPr="005678EA" w:rsidRDefault="002670F6" w:rsidP="002670F6">
      <w:pPr>
        <w:rPr>
          <w:rFonts w:cs="Times New Roman"/>
          <w:szCs w:val="23"/>
        </w:rPr>
      </w:pPr>
    </w:p>
    <w:p w14:paraId="0A625FA5" w14:textId="77777777" w:rsidR="002670F6" w:rsidRPr="005678EA" w:rsidRDefault="002670F6" w:rsidP="002670F6">
      <w:pPr>
        <w:rPr>
          <w:rFonts w:cs="Times New Roman"/>
          <w:szCs w:val="23"/>
        </w:rPr>
      </w:pPr>
    </w:p>
    <w:p w14:paraId="7AFC059E" w14:textId="77777777" w:rsidR="002670F6" w:rsidRPr="005678EA" w:rsidRDefault="002670F6" w:rsidP="002670F6">
      <w:pPr>
        <w:rPr>
          <w:rFonts w:cs="Times New Roman"/>
          <w:szCs w:val="23"/>
        </w:rPr>
      </w:pPr>
    </w:p>
    <w:p w14:paraId="317085F2" w14:textId="77777777" w:rsidR="002670F6" w:rsidRPr="005678EA" w:rsidRDefault="002670F6" w:rsidP="002670F6">
      <w:pPr>
        <w:rPr>
          <w:rFonts w:cs="Times New Roman"/>
          <w:szCs w:val="23"/>
        </w:rPr>
      </w:pPr>
    </w:p>
    <w:p w14:paraId="44CF5F05" w14:textId="77777777" w:rsidR="002670F6" w:rsidRPr="005678EA" w:rsidRDefault="002670F6" w:rsidP="002670F6">
      <w:pPr>
        <w:rPr>
          <w:rFonts w:cs="Times New Roman"/>
          <w:szCs w:val="23"/>
        </w:rPr>
      </w:pPr>
    </w:p>
    <w:p w14:paraId="627D0EF1" w14:textId="77777777" w:rsidR="002670F6" w:rsidRPr="005678EA" w:rsidRDefault="002670F6" w:rsidP="002670F6">
      <w:pPr>
        <w:rPr>
          <w:rFonts w:cs="Times New Roman"/>
          <w:szCs w:val="23"/>
        </w:rPr>
      </w:pPr>
    </w:p>
    <w:p w14:paraId="72B3225E" w14:textId="77777777" w:rsidR="002670F6" w:rsidRPr="005678EA" w:rsidRDefault="002670F6" w:rsidP="002670F6">
      <w:pPr>
        <w:rPr>
          <w:rFonts w:cs="Times New Roman"/>
          <w:szCs w:val="23"/>
        </w:rPr>
      </w:pPr>
    </w:p>
    <w:p w14:paraId="5D3A62CA" w14:textId="77777777" w:rsidR="002670F6" w:rsidRPr="005678EA" w:rsidRDefault="002670F6" w:rsidP="002670F6">
      <w:pPr>
        <w:rPr>
          <w:rFonts w:cs="Times New Roman"/>
          <w:szCs w:val="23"/>
        </w:rPr>
      </w:pPr>
    </w:p>
    <w:p w14:paraId="23ECB5ED" w14:textId="77777777" w:rsidR="002670F6" w:rsidRPr="005678EA" w:rsidRDefault="002670F6" w:rsidP="002670F6">
      <w:pPr>
        <w:rPr>
          <w:rFonts w:cs="Times New Roman"/>
          <w:szCs w:val="23"/>
        </w:rPr>
      </w:pPr>
    </w:p>
    <w:p w14:paraId="4B0C1712" w14:textId="77777777" w:rsidR="002670F6" w:rsidRPr="005678EA" w:rsidRDefault="002670F6" w:rsidP="002670F6">
      <w:pPr>
        <w:rPr>
          <w:rFonts w:cs="Times New Roman"/>
          <w:szCs w:val="23"/>
        </w:rPr>
      </w:pPr>
    </w:p>
    <w:p w14:paraId="29DDDC71" w14:textId="77777777" w:rsidR="002670F6" w:rsidRPr="005678EA" w:rsidRDefault="002670F6" w:rsidP="002670F6">
      <w:pPr>
        <w:rPr>
          <w:rFonts w:cs="Times New Roman"/>
          <w:szCs w:val="23"/>
        </w:rPr>
      </w:pPr>
    </w:p>
    <w:p w14:paraId="3F5E98CB" w14:textId="3E72C844" w:rsidR="002670F6" w:rsidRDefault="002670F6" w:rsidP="002670F6">
      <w:pPr>
        <w:rPr>
          <w:rFonts w:cs="Times New Roman"/>
          <w:szCs w:val="23"/>
        </w:rPr>
      </w:pPr>
    </w:p>
    <w:p w14:paraId="54799FE2" w14:textId="58F7905E" w:rsidR="00A1477C" w:rsidRDefault="00A1477C" w:rsidP="002670F6">
      <w:pPr>
        <w:rPr>
          <w:rFonts w:cs="Times New Roman"/>
          <w:szCs w:val="23"/>
        </w:rPr>
      </w:pPr>
    </w:p>
    <w:p w14:paraId="2C6A5C3D" w14:textId="07614DD4" w:rsidR="00A1477C" w:rsidRDefault="00A1477C" w:rsidP="002670F6">
      <w:pPr>
        <w:rPr>
          <w:rFonts w:cs="Times New Roman"/>
          <w:szCs w:val="23"/>
        </w:rPr>
      </w:pPr>
    </w:p>
    <w:p w14:paraId="3AF3844D" w14:textId="77777777" w:rsidR="00A1477C" w:rsidRPr="005678EA" w:rsidRDefault="00A1477C" w:rsidP="002670F6">
      <w:pPr>
        <w:rPr>
          <w:rFonts w:cs="Times New Roman"/>
          <w:szCs w:val="23"/>
        </w:rPr>
      </w:pPr>
    </w:p>
    <w:p w14:paraId="2B187100" w14:textId="77777777" w:rsidR="002670F6" w:rsidRPr="005678EA" w:rsidRDefault="002670F6" w:rsidP="002670F6">
      <w:pPr>
        <w:rPr>
          <w:rFonts w:cs="Times New Roman"/>
          <w:szCs w:val="23"/>
        </w:rPr>
      </w:pPr>
    </w:p>
    <w:p w14:paraId="3758870D" w14:textId="08B0F467" w:rsidR="002670F6" w:rsidRDefault="002670F6" w:rsidP="002670F6">
      <w:pPr>
        <w:rPr>
          <w:rFonts w:cs="Times New Roman"/>
          <w:szCs w:val="23"/>
        </w:rPr>
      </w:pPr>
    </w:p>
    <w:p w14:paraId="079CBC8F" w14:textId="77777777" w:rsidR="00D451E8" w:rsidRPr="005678EA" w:rsidRDefault="00D451E8" w:rsidP="002670F6">
      <w:pPr>
        <w:rPr>
          <w:rFonts w:cs="Times New Roman"/>
          <w:szCs w:val="23"/>
        </w:rPr>
      </w:pPr>
    </w:p>
    <w:p w14:paraId="466833DF" w14:textId="77777777" w:rsidR="00300DFD" w:rsidRDefault="00300DFD" w:rsidP="00300DFD">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5A41D1D4" w14:textId="77777777" w:rsidR="002670F6" w:rsidRPr="00A1477C" w:rsidRDefault="002670F6" w:rsidP="000D6C14">
      <w:pPr>
        <w:pStyle w:val="Default"/>
        <w:ind w:left="2692" w:firstLine="140"/>
        <w:rPr>
          <w:szCs w:val="23"/>
        </w:rPr>
      </w:pPr>
    </w:p>
    <w:p w14:paraId="2A1B9AEB" w14:textId="25350841" w:rsidR="002670F6" w:rsidRPr="00A1477C" w:rsidRDefault="002670F6" w:rsidP="000D6C14">
      <w:pPr>
        <w:pStyle w:val="Default"/>
        <w:ind w:left="2692" w:firstLine="140"/>
        <w:rPr>
          <w:szCs w:val="23"/>
        </w:rPr>
      </w:pPr>
    </w:p>
    <w:p w14:paraId="7E8A6C31" w14:textId="1F65980D" w:rsidR="00A1477C" w:rsidRPr="00A1477C" w:rsidRDefault="00A1477C" w:rsidP="000D6C14">
      <w:pPr>
        <w:pStyle w:val="Default"/>
        <w:ind w:left="2692" w:firstLine="140"/>
        <w:rPr>
          <w:szCs w:val="23"/>
        </w:rPr>
      </w:pPr>
    </w:p>
    <w:p w14:paraId="1786F521" w14:textId="2F76B4A0" w:rsidR="00A1477C" w:rsidRPr="00A1477C" w:rsidRDefault="00A1477C" w:rsidP="000D6C14">
      <w:pPr>
        <w:pStyle w:val="Default"/>
        <w:ind w:left="2692" w:firstLine="140"/>
        <w:rPr>
          <w:szCs w:val="23"/>
        </w:rPr>
      </w:pPr>
    </w:p>
    <w:p w14:paraId="77FC3C75" w14:textId="22A848A5" w:rsidR="00A1477C" w:rsidRPr="00A1477C" w:rsidRDefault="00A1477C" w:rsidP="000D6C14">
      <w:pPr>
        <w:pStyle w:val="Default"/>
        <w:ind w:left="2692" w:firstLine="140"/>
        <w:rPr>
          <w:szCs w:val="23"/>
        </w:rPr>
      </w:pPr>
    </w:p>
    <w:p w14:paraId="2CF7AA66" w14:textId="77777777" w:rsidR="00A1477C" w:rsidRPr="005678EA" w:rsidRDefault="00A1477C" w:rsidP="002670F6">
      <w:pPr>
        <w:rPr>
          <w:rFonts w:cs="Times New Roman"/>
          <w:szCs w:val="23"/>
        </w:rPr>
      </w:pPr>
    </w:p>
    <w:p w14:paraId="70642ED8" w14:textId="77777777" w:rsidR="002670F6" w:rsidRPr="005678EA" w:rsidRDefault="002670F6" w:rsidP="00A00480">
      <w:pPr>
        <w:pStyle w:val="Default"/>
        <w:ind w:left="2692" w:firstLine="140"/>
        <w:rPr>
          <w:color w:val="auto"/>
          <w:sz w:val="23"/>
          <w:szCs w:val="23"/>
        </w:rPr>
      </w:pPr>
      <w:r w:rsidRPr="005678EA">
        <w:rPr>
          <w:color w:val="auto"/>
          <w:sz w:val="23"/>
          <w:szCs w:val="23"/>
        </w:rPr>
        <w:t>In/V ……………, on/dne …………..</w:t>
      </w:r>
    </w:p>
    <w:p w14:paraId="4E6607A2" w14:textId="77777777" w:rsidR="002670F6" w:rsidRPr="005678EA" w:rsidRDefault="002670F6" w:rsidP="00A00480">
      <w:pPr>
        <w:pStyle w:val="Default"/>
        <w:ind w:left="2692" w:firstLine="140"/>
        <w:rPr>
          <w:color w:val="auto"/>
          <w:sz w:val="23"/>
          <w:szCs w:val="23"/>
        </w:rPr>
      </w:pPr>
    </w:p>
    <w:p w14:paraId="3B3FC05F" w14:textId="77777777" w:rsidR="002670F6" w:rsidRPr="005678EA" w:rsidRDefault="002670F6" w:rsidP="00A00480">
      <w:pPr>
        <w:pStyle w:val="Default"/>
        <w:ind w:left="2692" w:firstLine="140"/>
        <w:rPr>
          <w:color w:val="auto"/>
          <w:sz w:val="23"/>
          <w:szCs w:val="23"/>
        </w:rPr>
      </w:pPr>
    </w:p>
    <w:p w14:paraId="17C3D348" w14:textId="3450D755" w:rsidR="002670F6" w:rsidRDefault="002670F6" w:rsidP="00A00480">
      <w:pPr>
        <w:pStyle w:val="Default"/>
        <w:ind w:left="2692" w:firstLine="140"/>
        <w:rPr>
          <w:color w:val="auto"/>
          <w:sz w:val="23"/>
          <w:szCs w:val="23"/>
        </w:rPr>
      </w:pPr>
    </w:p>
    <w:p w14:paraId="1C61AE46" w14:textId="6A677776" w:rsidR="00A1477C" w:rsidRDefault="00A1477C" w:rsidP="00A00480">
      <w:pPr>
        <w:pStyle w:val="Default"/>
        <w:ind w:left="2692" w:firstLine="140"/>
        <w:rPr>
          <w:color w:val="auto"/>
          <w:sz w:val="23"/>
          <w:szCs w:val="23"/>
        </w:rPr>
      </w:pPr>
    </w:p>
    <w:p w14:paraId="1E5EE760" w14:textId="39DF0ADE" w:rsidR="00A1477C" w:rsidRDefault="00A1477C" w:rsidP="00A00480">
      <w:pPr>
        <w:pStyle w:val="Default"/>
        <w:ind w:left="2692" w:firstLine="140"/>
        <w:rPr>
          <w:color w:val="auto"/>
          <w:sz w:val="23"/>
          <w:szCs w:val="23"/>
        </w:rPr>
      </w:pPr>
    </w:p>
    <w:p w14:paraId="3CB0BAF1" w14:textId="77777777" w:rsidR="00A1477C" w:rsidRPr="00A00480" w:rsidRDefault="00A1477C" w:rsidP="00A00480">
      <w:pPr>
        <w:pStyle w:val="Default"/>
        <w:ind w:left="2692" w:firstLine="140"/>
        <w:rPr>
          <w:color w:val="auto"/>
          <w:sz w:val="23"/>
          <w:szCs w:val="23"/>
        </w:rPr>
      </w:pPr>
    </w:p>
    <w:p w14:paraId="4E8D31AB" w14:textId="77777777" w:rsidR="002670F6" w:rsidRPr="00A00480" w:rsidRDefault="002670F6" w:rsidP="00A00480">
      <w:pPr>
        <w:pStyle w:val="Default"/>
        <w:ind w:left="2692" w:firstLine="140"/>
        <w:rPr>
          <w:color w:val="auto"/>
          <w:sz w:val="23"/>
          <w:szCs w:val="23"/>
        </w:rPr>
      </w:pPr>
      <w:r w:rsidRPr="00A00480">
        <w:rPr>
          <w:color w:val="auto"/>
          <w:sz w:val="23"/>
          <w:szCs w:val="23"/>
        </w:rPr>
        <w:t>AQUA PROCON s.r.o.</w:t>
      </w:r>
    </w:p>
    <w:p w14:paraId="296BE30C" w14:textId="77777777" w:rsidR="002670F6" w:rsidRPr="005678EA" w:rsidRDefault="002670F6" w:rsidP="00A00480">
      <w:pPr>
        <w:pStyle w:val="Default"/>
        <w:ind w:left="2692" w:firstLine="140"/>
        <w:rPr>
          <w:color w:val="auto"/>
          <w:sz w:val="23"/>
          <w:szCs w:val="23"/>
        </w:rPr>
      </w:pPr>
    </w:p>
    <w:p w14:paraId="2AF2060C" w14:textId="77777777" w:rsidR="002670F6" w:rsidRPr="005678EA" w:rsidRDefault="002670F6" w:rsidP="00A00480">
      <w:pPr>
        <w:pStyle w:val="Default"/>
        <w:ind w:left="2692" w:firstLine="140"/>
        <w:rPr>
          <w:color w:val="auto"/>
          <w:sz w:val="23"/>
          <w:szCs w:val="23"/>
        </w:rPr>
      </w:pPr>
      <w:r w:rsidRPr="005678EA">
        <w:rPr>
          <w:color w:val="auto"/>
          <w:sz w:val="23"/>
          <w:szCs w:val="23"/>
        </w:rPr>
        <w:t>Additional Participant No. 7</w:t>
      </w:r>
    </w:p>
    <w:p w14:paraId="21DEC72A" w14:textId="77777777" w:rsidR="002670F6" w:rsidRPr="005678EA" w:rsidRDefault="002670F6" w:rsidP="00A00480">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7</w:t>
      </w:r>
    </w:p>
    <w:p w14:paraId="7A8B50B3" w14:textId="77777777" w:rsidR="002670F6" w:rsidRPr="005678EA" w:rsidRDefault="002670F6" w:rsidP="002670F6">
      <w:pPr>
        <w:rPr>
          <w:rFonts w:cs="Times New Roman"/>
          <w:szCs w:val="23"/>
        </w:rPr>
      </w:pPr>
    </w:p>
    <w:p w14:paraId="4DA3D6F1" w14:textId="77777777" w:rsidR="002670F6" w:rsidRPr="005678EA" w:rsidRDefault="002670F6" w:rsidP="002670F6">
      <w:pPr>
        <w:rPr>
          <w:rFonts w:cs="Times New Roman"/>
          <w:szCs w:val="23"/>
        </w:rPr>
      </w:pPr>
    </w:p>
    <w:p w14:paraId="2179B564" w14:textId="77777777" w:rsidR="002670F6" w:rsidRPr="005678EA" w:rsidRDefault="002670F6" w:rsidP="002670F6">
      <w:pPr>
        <w:rPr>
          <w:rFonts w:cs="Times New Roman"/>
          <w:szCs w:val="23"/>
        </w:rPr>
      </w:pPr>
    </w:p>
    <w:p w14:paraId="55308F00" w14:textId="77777777" w:rsidR="002670F6" w:rsidRPr="005678EA" w:rsidRDefault="002670F6" w:rsidP="002670F6">
      <w:pPr>
        <w:rPr>
          <w:rFonts w:cs="Times New Roman"/>
          <w:szCs w:val="23"/>
        </w:rPr>
      </w:pPr>
    </w:p>
    <w:p w14:paraId="42EACC64" w14:textId="77777777" w:rsidR="002670F6" w:rsidRPr="005678EA" w:rsidRDefault="002670F6" w:rsidP="002670F6">
      <w:pPr>
        <w:rPr>
          <w:rFonts w:cs="Times New Roman"/>
          <w:szCs w:val="23"/>
        </w:rPr>
      </w:pPr>
    </w:p>
    <w:p w14:paraId="44AFE68E" w14:textId="77777777" w:rsidR="002670F6" w:rsidRPr="005678EA" w:rsidRDefault="002670F6" w:rsidP="002670F6">
      <w:pPr>
        <w:rPr>
          <w:rFonts w:cs="Times New Roman"/>
          <w:szCs w:val="23"/>
        </w:rPr>
      </w:pPr>
    </w:p>
    <w:p w14:paraId="2B2CA157" w14:textId="77777777" w:rsidR="002670F6" w:rsidRPr="005678EA" w:rsidRDefault="002670F6" w:rsidP="002670F6">
      <w:pPr>
        <w:rPr>
          <w:rFonts w:cs="Times New Roman"/>
          <w:szCs w:val="23"/>
        </w:rPr>
      </w:pPr>
    </w:p>
    <w:p w14:paraId="6A365295" w14:textId="77777777" w:rsidR="002670F6" w:rsidRPr="005678EA" w:rsidRDefault="002670F6" w:rsidP="002670F6">
      <w:pPr>
        <w:rPr>
          <w:rFonts w:cs="Times New Roman"/>
          <w:szCs w:val="23"/>
        </w:rPr>
      </w:pPr>
    </w:p>
    <w:p w14:paraId="410AFF03" w14:textId="2B273FFC" w:rsidR="002670F6" w:rsidRDefault="002670F6" w:rsidP="002670F6">
      <w:pPr>
        <w:rPr>
          <w:rFonts w:cs="Times New Roman"/>
          <w:szCs w:val="23"/>
        </w:rPr>
      </w:pPr>
    </w:p>
    <w:p w14:paraId="1BCE815D" w14:textId="5C4585F4" w:rsidR="00A1477C" w:rsidRDefault="00A1477C" w:rsidP="002670F6">
      <w:pPr>
        <w:rPr>
          <w:rFonts w:cs="Times New Roman"/>
          <w:szCs w:val="23"/>
        </w:rPr>
      </w:pPr>
    </w:p>
    <w:p w14:paraId="7230D22E" w14:textId="55FC282B" w:rsidR="00A1477C" w:rsidRDefault="00A1477C" w:rsidP="002670F6">
      <w:pPr>
        <w:rPr>
          <w:rFonts w:cs="Times New Roman"/>
          <w:szCs w:val="23"/>
        </w:rPr>
      </w:pPr>
    </w:p>
    <w:p w14:paraId="459DE465" w14:textId="554FCA4F" w:rsidR="00A1477C" w:rsidRDefault="00A1477C" w:rsidP="002670F6">
      <w:pPr>
        <w:rPr>
          <w:rFonts w:cs="Times New Roman"/>
          <w:szCs w:val="23"/>
        </w:rPr>
      </w:pPr>
    </w:p>
    <w:p w14:paraId="71112DCF" w14:textId="3B175ABB" w:rsidR="00A1477C" w:rsidRDefault="00A1477C" w:rsidP="002670F6">
      <w:pPr>
        <w:rPr>
          <w:rFonts w:cs="Times New Roman"/>
          <w:szCs w:val="23"/>
        </w:rPr>
      </w:pPr>
    </w:p>
    <w:p w14:paraId="0A008D95" w14:textId="524431D8" w:rsidR="00A1477C" w:rsidRDefault="00A1477C" w:rsidP="002670F6">
      <w:pPr>
        <w:rPr>
          <w:rFonts w:cs="Times New Roman"/>
          <w:szCs w:val="23"/>
        </w:rPr>
      </w:pPr>
    </w:p>
    <w:p w14:paraId="1D390576" w14:textId="2F93391D" w:rsidR="00A1477C" w:rsidRDefault="00A1477C" w:rsidP="002670F6">
      <w:pPr>
        <w:rPr>
          <w:rFonts w:cs="Times New Roman"/>
          <w:szCs w:val="23"/>
        </w:rPr>
      </w:pPr>
    </w:p>
    <w:p w14:paraId="3E02DEAF" w14:textId="0F25AE8D" w:rsidR="00A1477C" w:rsidRDefault="00A1477C" w:rsidP="002670F6">
      <w:pPr>
        <w:rPr>
          <w:rFonts w:cs="Times New Roman"/>
          <w:szCs w:val="23"/>
        </w:rPr>
      </w:pPr>
    </w:p>
    <w:p w14:paraId="33A61BEF" w14:textId="77777777" w:rsidR="00A1477C" w:rsidRPr="005678EA" w:rsidRDefault="00A1477C" w:rsidP="002670F6">
      <w:pPr>
        <w:rPr>
          <w:rFonts w:cs="Times New Roman"/>
          <w:szCs w:val="23"/>
        </w:rPr>
      </w:pPr>
    </w:p>
    <w:p w14:paraId="5DE5EA9C" w14:textId="77777777" w:rsidR="002670F6" w:rsidRPr="005678EA" w:rsidRDefault="002670F6" w:rsidP="002670F6">
      <w:pPr>
        <w:rPr>
          <w:rFonts w:cs="Times New Roman"/>
          <w:szCs w:val="23"/>
        </w:rPr>
      </w:pPr>
    </w:p>
    <w:p w14:paraId="17B16EE2" w14:textId="77777777" w:rsidR="002670F6" w:rsidRPr="005678EA" w:rsidRDefault="002670F6" w:rsidP="002670F6">
      <w:pPr>
        <w:rPr>
          <w:rFonts w:cs="Times New Roman"/>
          <w:szCs w:val="23"/>
        </w:rPr>
      </w:pPr>
    </w:p>
    <w:p w14:paraId="7F6A77FA" w14:textId="77777777" w:rsidR="00A00480" w:rsidRDefault="00A00480" w:rsidP="00A00480">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0CF78F60" w14:textId="77777777" w:rsidR="002670F6" w:rsidRPr="00A1477C" w:rsidRDefault="002670F6" w:rsidP="000D6C14">
      <w:pPr>
        <w:pStyle w:val="Default"/>
        <w:ind w:left="2692" w:firstLine="140"/>
        <w:rPr>
          <w:szCs w:val="23"/>
        </w:rPr>
      </w:pPr>
    </w:p>
    <w:p w14:paraId="1043FCFE" w14:textId="2DAA36AC" w:rsidR="002670F6" w:rsidRPr="00A1477C" w:rsidRDefault="002670F6" w:rsidP="000D6C14">
      <w:pPr>
        <w:pStyle w:val="Default"/>
        <w:ind w:left="2692" w:firstLine="140"/>
        <w:rPr>
          <w:szCs w:val="23"/>
        </w:rPr>
      </w:pPr>
    </w:p>
    <w:p w14:paraId="76002033" w14:textId="7DE03BCF" w:rsidR="00A1477C" w:rsidRPr="00A1477C" w:rsidRDefault="00A1477C" w:rsidP="000D6C14">
      <w:pPr>
        <w:pStyle w:val="Default"/>
        <w:ind w:left="2692" w:firstLine="140"/>
        <w:rPr>
          <w:szCs w:val="23"/>
        </w:rPr>
      </w:pPr>
    </w:p>
    <w:p w14:paraId="1E637AFF" w14:textId="697259C8" w:rsidR="00A1477C" w:rsidRPr="00A1477C" w:rsidRDefault="00A1477C" w:rsidP="000D6C14">
      <w:pPr>
        <w:pStyle w:val="Default"/>
        <w:ind w:left="2692" w:firstLine="140"/>
        <w:rPr>
          <w:szCs w:val="23"/>
        </w:rPr>
      </w:pPr>
    </w:p>
    <w:p w14:paraId="62EB42FE" w14:textId="7675F558" w:rsidR="00A1477C" w:rsidRPr="00A1477C" w:rsidRDefault="00A1477C" w:rsidP="000D6C14">
      <w:pPr>
        <w:pStyle w:val="Default"/>
        <w:ind w:left="2692" w:firstLine="140"/>
        <w:rPr>
          <w:szCs w:val="23"/>
        </w:rPr>
      </w:pPr>
    </w:p>
    <w:p w14:paraId="26522077" w14:textId="77777777" w:rsidR="00A1477C" w:rsidRPr="005678EA" w:rsidRDefault="00A1477C" w:rsidP="002670F6">
      <w:pPr>
        <w:rPr>
          <w:rFonts w:cs="Times New Roman"/>
          <w:szCs w:val="23"/>
        </w:rPr>
      </w:pPr>
    </w:p>
    <w:p w14:paraId="7EEB1693" w14:textId="77777777" w:rsidR="002670F6" w:rsidRPr="00A00480" w:rsidRDefault="002670F6" w:rsidP="00A00480">
      <w:pPr>
        <w:pStyle w:val="Default"/>
        <w:ind w:left="2692" w:firstLine="140"/>
        <w:rPr>
          <w:color w:val="auto"/>
          <w:sz w:val="23"/>
          <w:szCs w:val="23"/>
        </w:rPr>
      </w:pPr>
      <w:r w:rsidRPr="00A00480">
        <w:rPr>
          <w:color w:val="auto"/>
          <w:sz w:val="23"/>
          <w:szCs w:val="23"/>
        </w:rPr>
        <w:t>In/V ……………, on/dne …………..</w:t>
      </w:r>
    </w:p>
    <w:p w14:paraId="1BCE08E7" w14:textId="77777777" w:rsidR="002670F6" w:rsidRPr="00A00480" w:rsidRDefault="002670F6" w:rsidP="00A00480">
      <w:pPr>
        <w:pStyle w:val="Default"/>
        <w:ind w:left="2692" w:firstLine="140"/>
        <w:rPr>
          <w:color w:val="auto"/>
          <w:sz w:val="23"/>
          <w:szCs w:val="23"/>
        </w:rPr>
      </w:pPr>
    </w:p>
    <w:p w14:paraId="4A38575D" w14:textId="77777777" w:rsidR="002670F6" w:rsidRPr="00A00480" w:rsidRDefault="002670F6" w:rsidP="00A00480">
      <w:pPr>
        <w:pStyle w:val="Default"/>
        <w:ind w:left="2692" w:firstLine="140"/>
        <w:rPr>
          <w:color w:val="auto"/>
          <w:sz w:val="23"/>
          <w:szCs w:val="23"/>
        </w:rPr>
      </w:pPr>
    </w:p>
    <w:p w14:paraId="6E7C75A1" w14:textId="37B4337F" w:rsidR="002670F6" w:rsidRDefault="002670F6" w:rsidP="00A00480">
      <w:pPr>
        <w:pStyle w:val="Default"/>
        <w:ind w:left="2692" w:firstLine="140"/>
        <w:rPr>
          <w:color w:val="auto"/>
          <w:sz w:val="23"/>
          <w:szCs w:val="23"/>
        </w:rPr>
      </w:pPr>
    </w:p>
    <w:p w14:paraId="172866CE" w14:textId="03FCB43F" w:rsidR="00A1477C" w:rsidRDefault="00A1477C" w:rsidP="00A00480">
      <w:pPr>
        <w:pStyle w:val="Default"/>
        <w:ind w:left="2692" w:firstLine="140"/>
        <w:rPr>
          <w:color w:val="auto"/>
          <w:sz w:val="23"/>
          <w:szCs w:val="23"/>
        </w:rPr>
      </w:pPr>
    </w:p>
    <w:p w14:paraId="109B8C56" w14:textId="3A63829A" w:rsidR="00A1477C" w:rsidRDefault="00A1477C" w:rsidP="00A00480">
      <w:pPr>
        <w:pStyle w:val="Default"/>
        <w:ind w:left="2692" w:firstLine="140"/>
        <w:rPr>
          <w:color w:val="auto"/>
          <w:sz w:val="23"/>
          <w:szCs w:val="23"/>
        </w:rPr>
      </w:pPr>
    </w:p>
    <w:p w14:paraId="1696331A" w14:textId="77777777" w:rsidR="00A1477C" w:rsidRPr="00A00480" w:rsidRDefault="00A1477C" w:rsidP="00A00480">
      <w:pPr>
        <w:pStyle w:val="Default"/>
        <w:ind w:left="2692" w:firstLine="140"/>
        <w:rPr>
          <w:color w:val="auto"/>
          <w:sz w:val="23"/>
          <w:szCs w:val="23"/>
        </w:rPr>
      </w:pPr>
    </w:p>
    <w:p w14:paraId="37B9A271" w14:textId="77777777" w:rsidR="002670F6" w:rsidRPr="00A00480" w:rsidRDefault="002670F6" w:rsidP="00A00480">
      <w:pPr>
        <w:pStyle w:val="Default"/>
        <w:ind w:left="2692" w:firstLine="140"/>
        <w:rPr>
          <w:color w:val="auto"/>
          <w:sz w:val="23"/>
          <w:szCs w:val="23"/>
        </w:rPr>
      </w:pPr>
      <w:r w:rsidRPr="00A00480">
        <w:rPr>
          <w:color w:val="auto"/>
          <w:sz w:val="23"/>
          <w:szCs w:val="23"/>
        </w:rPr>
        <w:t>ATEM - Ateliér ekologických modelů, s.r.o.</w:t>
      </w:r>
    </w:p>
    <w:p w14:paraId="09C630A1" w14:textId="77777777" w:rsidR="002670F6" w:rsidRPr="00A00480" w:rsidRDefault="002670F6" w:rsidP="00A00480">
      <w:pPr>
        <w:pStyle w:val="Default"/>
        <w:ind w:left="2692" w:firstLine="140"/>
        <w:rPr>
          <w:color w:val="auto"/>
          <w:sz w:val="23"/>
          <w:szCs w:val="23"/>
        </w:rPr>
      </w:pPr>
    </w:p>
    <w:p w14:paraId="134437FB" w14:textId="77777777" w:rsidR="002670F6" w:rsidRPr="00A00480" w:rsidRDefault="002670F6" w:rsidP="00A00480">
      <w:pPr>
        <w:pStyle w:val="Default"/>
        <w:ind w:left="2692" w:firstLine="140"/>
        <w:rPr>
          <w:color w:val="auto"/>
          <w:sz w:val="23"/>
          <w:szCs w:val="23"/>
        </w:rPr>
      </w:pPr>
      <w:r w:rsidRPr="00A00480">
        <w:rPr>
          <w:color w:val="auto"/>
          <w:sz w:val="23"/>
          <w:szCs w:val="23"/>
        </w:rPr>
        <w:t>Additional Participant No. 8</w:t>
      </w:r>
    </w:p>
    <w:p w14:paraId="3B244118" w14:textId="77777777" w:rsidR="002670F6" w:rsidRPr="00A00480" w:rsidRDefault="002670F6" w:rsidP="00A00480">
      <w:pPr>
        <w:pStyle w:val="Default"/>
        <w:ind w:left="2692" w:firstLine="140"/>
        <w:rPr>
          <w:color w:val="auto"/>
          <w:sz w:val="23"/>
          <w:szCs w:val="23"/>
        </w:rPr>
      </w:pPr>
      <w:r w:rsidRPr="00A00480">
        <w:rPr>
          <w:color w:val="auto"/>
          <w:sz w:val="23"/>
          <w:szCs w:val="23"/>
        </w:rPr>
        <w:t>Další účastník č. 8</w:t>
      </w:r>
    </w:p>
    <w:p w14:paraId="78E2164C" w14:textId="77777777" w:rsidR="002670F6" w:rsidRPr="005678EA" w:rsidRDefault="002670F6" w:rsidP="002670F6">
      <w:pPr>
        <w:rPr>
          <w:rFonts w:cs="Times New Roman"/>
          <w:szCs w:val="23"/>
        </w:rPr>
      </w:pPr>
    </w:p>
    <w:p w14:paraId="147E66FC" w14:textId="77777777" w:rsidR="002670F6" w:rsidRPr="005678EA" w:rsidRDefault="002670F6" w:rsidP="002670F6">
      <w:pPr>
        <w:rPr>
          <w:rFonts w:cs="Times New Roman"/>
          <w:szCs w:val="23"/>
        </w:rPr>
      </w:pPr>
    </w:p>
    <w:p w14:paraId="5041914F" w14:textId="77777777" w:rsidR="002670F6" w:rsidRPr="005678EA" w:rsidRDefault="002670F6" w:rsidP="002670F6">
      <w:pPr>
        <w:rPr>
          <w:rFonts w:cs="Times New Roman"/>
          <w:szCs w:val="23"/>
        </w:rPr>
      </w:pPr>
    </w:p>
    <w:p w14:paraId="7E7073A3" w14:textId="77777777" w:rsidR="002670F6" w:rsidRPr="005678EA" w:rsidRDefault="002670F6" w:rsidP="002670F6">
      <w:pPr>
        <w:rPr>
          <w:rFonts w:cs="Times New Roman"/>
          <w:szCs w:val="23"/>
        </w:rPr>
      </w:pPr>
    </w:p>
    <w:p w14:paraId="3B1142A7" w14:textId="068A68F5" w:rsidR="002670F6" w:rsidRDefault="002670F6" w:rsidP="002670F6">
      <w:pPr>
        <w:rPr>
          <w:rFonts w:cs="Times New Roman"/>
          <w:szCs w:val="23"/>
        </w:rPr>
      </w:pPr>
    </w:p>
    <w:p w14:paraId="06E93D46" w14:textId="3CE057BC" w:rsidR="00A1477C" w:rsidRDefault="00A1477C" w:rsidP="002670F6">
      <w:pPr>
        <w:rPr>
          <w:rFonts w:cs="Times New Roman"/>
          <w:szCs w:val="23"/>
        </w:rPr>
      </w:pPr>
    </w:p>
    <w:p w14:paraId="05928EB5" w14:textId="62796D33" w:rsidR="00A1477C" w:rsidRDefault="00A1477C" w:rsidP="002670F6">
      <w:pPr>
        <w:rPr>
          <w:rFonts w:cs="Times New Roman"/>
          <w:szCs w:val="23"/>
        </w:rPr>
      </w:pPr>
    </w:p>
    <w:p w14:paraId="675F2740" w14:textId="4871A767" w:rsidR="00A1477C" w:rsidRDefault="00A1477C" w:rsidP="002670F6">
      <w:pPr>
        <w:rPr>
          <w:rFonts w:cs="Times New Roman"/>
          <w:szCs w:val="23"/>
        </w:rPr>
      </w:pPr>
    </w:p>
    <w:p w14:paraId="4B2FFC80" w14:textId="0AF68B6D" w:rsidR="00A1477C" w:rsidRDefault="00A1477C" w:rsidP="002670F6">
      <w:pPr>
        <w:rPr>
          <w:rFonts w:cs="Times New Roman"/>
          <w:szCs w:val="23"/>
        </w:rPr>
      </w:pPr>
    </w:p>
    <w:p w14:paraId="2F4F8EAB" w14:textId="1A210732" w:rsidR="00A1477C" w:rsidRDefault="00A1477C" w:rsidP="002670F6">
      <w:pPr>
        <w:rPr>
          <w:rFonts w:cs="Times New Roman"/>
          <w:szCs w:val="23"/>
        </w:rPr>
      </w:pPr>
    </w:p>
    <w:p w14:paraId="001DD12D" w14:textId="12EE4DD1" w:rsidR="00A1477C" w:rsidRDefault="00A1477C" w:rsidP="002670F6">
      <w:pPr>
        <w:rPr>
          <w:rFonts w:cs="Times New Roman"/>
          <w:szCs w:val="23"/>
        </w:rPr>
      </w:pPr>
    </w:p>
    <w:p w14:paraId="5B2C13AE" w14:textId="44FBF0BB" w:rsidR="00A1477C" w:rsidRDefault="00A1477C" w:rsidP="002670F6">
      <w:pPr>
        <w:rPr>
          <w:rFonts w:cs="Times New Roman"/>
          <w:szCs w:val="23"/>
        </w:rPr>
      </w:pPr>
    </w:p>
    <w:p w14:paraId="104EFEEB" w14:textId="41962DB3" w:rsidR="00A1477C" w:rsidRDefault="00A1477C" w:rsidP="002670F6">
      <w:pPr>
        <w:rPr>
          <w:rFonts w:cs="Times New Roman"/>
          <w:szCs w:val="23"/>
        </w:rPr>
      </w:pPr>
    </w:p>
    <w:p w14:paraId="39640BF0" w14:textId="4E2ABCD8" w:rsidR="00A1477C" w:rsidRDefault="00A1477C" w:rsidP="002670F6">
      <w:pPr>
        <w:rPr>
          <w:rFonts w:cs="Times New Roman"/>
          <w:szCs w:val="23"/>
        </w:rPr>
      </w:pPr>
    </w:p>
    <w:p w14:paraId="589B8F52" w14:textId="62D6295C" w:rsidR="00A1477C" w:rsidRDefault="00A1477C" w:rsidP="002670F6">
      <w:pPr>
        <w:rPr>
          <w:rFonts w:cs="Times New Roman"/>
          <w:szCs w:val="23"/>
        </w:rPr>
      </w:pPr>
    </w:p>
    <w:p w14:paraId="4CFD8FD4" w14:textId="368396F3" w:rsidR="00A1477C" w:rsidRDefault="00A1477C" w:rsidP="002670F6">
      <w:pPr>
        <w:rPr>
          <w:rFonts w:cs="Times New Roman"/>
          <w:szCs w:val="23"/>
        </w:rPr>
      </w:pPr>
    </w:p>
    <w:p w14:paraId="7142C76F" w14:textId="77777777" w:rsidR="00A1477C" w:rsidRPr="005678EA" w:rsidRDefault="00A1477C" w:rsidP="002670F6">
      <w:pPr>
        <w:rPr>
          <w:rFonts w:cs="Times New Roman"/>
          <w:szCs w:val="23"/>
        </w:rPr>
      </w:pPr>
    </w:p>
    <w:p w14:paraId="2036E60C" w14:textId="77777777" w:rsidR="002670F6" w:rsidRPr="005678EA" w:rsidRDefault="002670F6" w:rsidP="002670F6">
      <w:pPr>
        <w:rPr>
          <w:rFonts w:cs="Times New Roman"/>
          <w:szCs w:val="23"/>
        </w:rPr>
      </w:pPr>
    </w:p>
    <w:p w14:paraId="1395222C" w14:textId="77777777" w:rsidR="002670F6" w:rsidRPr="005678EA" w:rsidRDefault="002670F6" w:rsidP="002670F6">
      <w:pPr>
        <w:rPr>
          <w:rFonts w:cs="Times New Roman"/>
          <w:szCs w:val="23"/>
        </w:rPr>
      </w:pPr>
    </w:p>
    <w:p w14:paraId="6F6A3EAC" w14:textId="77777777" w:rsidR="00A00480" w:rsidRDefault="00A00480" w:rsidP="00A00480">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2979AEC1" w14:textId="77777777" w:rsidR="002670F6" w:rsidRPr="00A1477C" w:rsidRDefault="002670F6" w:rsidP="000D6C14">
      <w:pPr>
        <w:pStyle w:val="Default"/>
        <w:ind w:left="2692" w:firstLine="140"/>
        <w:rPr>
          <w:szCs w:val="23"/>
        </w:rPr>
      </w:pPr>
    </w:p>
    <w:p w14:paraId="3C31D91C" w14:textId="484876CE" w:rsidR="002670F6" w:rsidRPr="00A1477C" w:rsidRDefault="002670F6" w:rsidP="000D6C14">
      <w:pPr>
        <w:pStyle w:val="Default"/>
        <w:ind w:left="2692" w:firstLine="140"/>
        <w:rPr>
          <w:szCs w:val="23"/>
        </w:rPr>
      </w:pPr>
    </w:p>
    <w:p w14:paraId="1F0293E8" w14:textId="40F0E14E" w:rsidR="00A1477C" w:rsidRPr="00A1477C" w:rsidRDefault="00A1477C" w:rsidP="000D6C14">
      <w:pPr>
        <w:pStyle w:val="Default"/>
        <w:ind w:left="2692" w:firstLine="140"/>
        <w:rPr>
          <w:szCs w:val="23"/>
        </w:rPr>
      </w:pPr>
    </w:p>
    <w:p w14:paraId="740045C0" w14:textId="4980BD7A" w:rsidR="00A1477C" w:rsidRPr="00A1477C" w:rsidRDefault="00A1477C" w:rsidP="000D6C14">
      <w:pPr>
        <w:pStyle w:val="Default"/>
        <w:ind w:left="2692" w:firstLine="140"/>
        <w:rPr>
          <w:szCs w:val="23"/>
        </w:rPr>
      </w:pPr>
    </w:p>
    <w:p w14:paraId="6AF1CC5B" w14:textId="5939B37F" w:rsidR="00A1477C" w:rsidRPr="00A1477C" w:rsidRDefault="00A1477C" w:rsidP="000D6C14">
      <w:pPr>
        <w:pStyle w:val="Default"/>
        <w:ind w:left="2692" w:firstLine="140"/>
        <w:rPr>
          <w:szCs w:val="23"/>
        </w:rPr>
      </w:pPr>
    </w:p>
    <w:p w14:paraId="15A7F378" w14:textId="77777777" w:rsidR="00A1477C" w:rsidRPr="005678EA" w:rsidRDefault="00A1477C" w:rsidP="002670F6">
      <w:pPr>
        <w:rPr>
          <w:rFonts w:cs="Times New Roman"/>
          <w:szCs w:val="23"/>
        </w:rPr>
      </w:pPr>
    </w:p>
    <w:p w14:paraId="5F62ED73" w14:textId="77777777" w:rsidR="002670F6" w:rsidRPr="005678EA" w:rsidRDefault="002670F6" w:rsidP="00A00480">
      <w:pPr>
        <w:pStyle w:val="Default"/>
        <w:ind w:left="2692" w:firstLine="140"/>
        <w:rPr>
          <w:color w:val="auto"/>
          <w:sz w:val="23"/>
          <w:szCs w:val="23"/>
        </w:rPr>
      </w:pPr>
      <w:r w:rsidRPr="005678EA">
        <w:rPr>
          <w:color w:val="auto"/>
          <w:sz w:val="23"/>
          <w:szCs w:val="23"/>
        </w:rPr>
        <w:t>In/V ……………, on/dne …………..</w:t>
      </w:r>
    </w:p>
    <w:p w14:paraId="713C2C4A" w14:textId="77777777" w:rsidR="002670F6" w:rsidRPr="005678EA" w:rsidRDefault="002670F6" w:rsidP="00A00480">
      <w:pPr>
        <w:pStyle w:val="Default"/>
        <w:ind w:left="2692" w:firstLine="140"/>
        <w:rPr>
          <w:color w:val="auto"/>
          <w:sz w:val="23"/>
          <w:szCs w:val="23"/>
        </w:rPr>
      </w:pPr>
    </w:p>
    <w:p w14:paraId="2C7C1915" w14:textId="6733FE62" w:rsidR="002670F6" w:rsidRDefault="002670F6" w:rsidP="00A00480">
      <w:pPr>
        <w:pStyle w:val="Default"/>
        <w:ind w:left="2692" w:firstLine="140"/>
        <w:rPr>
          <w:color w:val="auto"/>
          <w:sz w:val="23"/>
          <w:szCs w:val="23"/>
        </w:rPr>
      </w:pPr>
    </w:p>
    <w:p w14:paraId="50B2F3DB" w14:textId="7C41F4DE" w:rsidR="00A1477C" w:rsidRDefault="00A1477C" w:rsidP="00A00480">
      <w:pPr>
        <w:pStyle w:val="Default"/>
        <w:ind w:left="2692" w:firstLine="140"/>
        <w:rPr>
          <w:color w:val="auto"/>
          <w:sz w:val="23"/>
          <w:szCs w:val="23"/>
        </w:rPr>
      </w:pPr>
    </w:p>
    <w:p w14:paraId="095BE076" w14:textId="24BED36E" w:rsidR="00A1477C" w:rsidRDefault="00A1477C" w:rsidP="00A00480">
      <w:pPr>
        <w:pStyle w:val="Default"/>
        <w:ind w:left="2692" w:firstLine="140"/>
        <w:rPr>
          <w:color w:val="auto"/>
          <w:sz w:val="23"/>
          <w:szCs w:val="23"/>
        </w:rPr>
      </w:pPr>
    </w:p>
    <w:p w14:paraId="47C1DE27" w14:textId="77777777" w:rsidR="00A1477C" w:rsidRPr="005678EA" w:rsidRDefault="00A1477C" w:rsidP="00A00480">
      <w:pPr>
        <w:pStyle w:val="Default"/>
        <w:ind w:left="2692" w:firstLine="140"/>
        <w:rPr>
          <w:color w:val="auto"/>
          <w:sz w:val="23"/>
          <w:szCs w:val="23"/>
        </w:rPr>
      </w:pPr>
    </w:p>
    <w:p w14:paraId="2FDAFA65" w14:textId="77777777" w:rsidR="002670F6" w:rsidRPr="005678EA" w:rsidRDefault="002670F6" w:rsidP="00A00480">
      <w:pPr>
        <w:pStyle w:val="Default"/>
        <w:ind w:left="2692" w:firstLine="140"/>
        <w:rPr>
          <w:color w:val="auto"/>
          <w:sz w:val="23"/>
          <w:szCs w:val="23"/>
        </w:rPr>
      </w:pPr>
    </w:p>
    <w:p w14:paraId="7EC4BE44" w14:textId="1100AF84" w:rsidR="002670F6" w:rsidRPr="005678EA" w:rsidRDefault="002670F6" w:rsidP="00A00480">
      <w:pPr>
        <w:pStyle w:val="Default"/>
        <w:ind w:left="2692" w:firstLine="140"/>
        <w:rPr>
          <w:color w:val="auto"/>
          <w:sz w:val="23"/>
          <w:szCs w:val="23"/>
        </w:rPr>
      </w:pPr>
      <w:r w:rsidRPr="00A00480">
        <w:rPr>
          <w:color w:val="auto"/>
          <w:sz w:val="23"/>
          <w:szCs w:val="23"/>
        </w:rPr>
        <w:t>AURA</w:t>
      </w:r>
      <w:r w:rsidR="00161383">
        <w:rPr>
          <w:color w:val="auto"/>
          <w:sz w:val="23"/>
          <w:szCs w:val="23"/>
        </w:rPr>
        <w:t xml:space="preserve"> a.s.</w:t>
      </w:r>
    </w:p>
    <w:p w14:paraId="709D5B74" w14:textId="77777777" w:rsidR="002670F6" w:rsidRPr="005678EA" w:rsidRDefault="002670F6" w:rsidP="00A00480">
      <w:pPr>
        <w:pStyle w:val="Default"/>
        <w:ind w:left="2692" w:firstLine="140"/>
        <w:rPr>
          <w:color w:val="auto"/>
          <w:sz w:val="23"/>
          <w:szCs w:val="23"/>
        </w:rPr>
      </w:pPr>
    </w:p>
    <w:p w14:paraId="5FCA6820" w14:textId="77777777" w:rsidR="002670F6" w:rsidRPr="005678EA" w:rsidRDefault="002670F6" w:rsidP="00A00480">
      <w:pPr>
        <w:pStyle w:val="Default"/>
        <w:ind w:left="2692" w:firstLine="140"/>
        <w:rPr>
          <w:color w:val="auto"/>
          <w:sz w:val="23"/>
          <w:szCs w:val="23"/>
        </w:rPr>
      </w:pPr>
      <w:r w:rsidRPr="005678EA">
        <w:rPr>
          <w:color w:val="auto"/>
          <w:sz w:val="23"/>
          <w:szCs w:val="23"/>
        </w:rPr>
        <w:t>Additional Participant No. 9</w:t>
      </w:r>
    </w:p>
    <w:p w14:paraId="73097E8B" w14:textId="77777777" w:rsidR="002670F6" w:rsidRPr="005678EA" w:rsidRDefault="002670F6" w:rsidP="00A00480">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9</w:t>
      </w:r>
    </w:p>
    <w:p w14:paraId="4E48A26A" w14:textId="77777777" w:rsidR="002670F6" w:rsidRPr="005678EA" w:rsidRDefault="002670F6" w:rsidP="002670F6">
      <w:pPr>
        <w:rPr>
          <w:rFonts w:cs="Times New Roman"/>
          <w:szCs w:val="23"/>
        </w:rPr>
      </w:pPr>
    </w:p>
    <w:p w14:paraId="538BA987" w14:textId="77777777" w:rsidR="002670F6" w:rsidRPr="005678EA" w:rsidRDefault="002670F6" w:rsidP="002670F6">
      <w:pPr>
        <w:rPr>
          <w:rFonts w:cs="Times New Roman"/>
          <w:szCs w:val="23"/>
        </w:rPr>
      </w:pPr>
    </w:p>
    <w:p w14:paraId="2FF384E6" w14:textId="77777777" w:rsidR="002670F6" w:rsidRPr="005678EA" w:rsidRDefault="002670F6" w:rsidP="002670F6">
      <w:pPr>
        <w:rPr>
          <w:rFonts w:cs="Times New Roman"/>
          <w:szCs w:val="23"/>
        </w:rPr>
      </w:pPr>
    </w:p>
    <w:p w14:paraId="2C3E31C4" w14:textId="77777777" w:rsidR="002670F6" w:rsidRPr="005678EA" w:rsidRDefault="002670F6" w:rsidP="002670F6">
      <w:pPr>
        <w:rPr>
          <w:rFonts w:cs="Times New Roman"/>
          <w:szCs w:val="23"/>
        </w:rPr>
      </w:pPr>
    </w:p>
    <w:p w14:paraId="6907E73F" w14:textId="77777777" w:rsidR="002670F6" w:rsidRPr="005678EA" w:rsidRDefault="002670F6" w:rsidP="002670F6">
      <w:pPr>
        <w:rPr>
          <w:rFonts w:cs="Times New Roman"/>
          <w:szCs w:val="23"/>
        </w:rPr>
      </w:pPr>
    </w:p>
    <w:p w14:paraId="6F3F3AD1" w14:textId="77777777" w:rsidR="002670F6" w:rsidRPr="005678EA" w:rsidRDefault="002670F6" w:rsidP="002670F6">
      <w:pPr>
        <w:rPr>
          <w:rFonts w:cs="Times New Roman"/>
          <w:szCs w:val="23"/>
        </w:rPr>
      </w:pPr>
    </w:p>
    <w:p w14:paraId="67C06972" w14:textId="77777777" w:rsidR="002670F6" w:rsidRPr="005678EA" w:rsidRDefault="002670F6" w:rsidP="002670F6">
      <w:pPr>
        <w:rPr>
          <w:rFonts w:cs="Times New Roman"/>
          <w:szCs w:val="23"/>
        </w:rPr>
      </w:pPr>
    </w:p>
    <w:p w14:paraId="5B9A2EA0" w14:textId="77777777" w:rsidR="002670F6" w:rsidRPr="005678EA" w:rsidRDefault="002670F6" w:rsidP="002670F6">
      <w:pPr>
        <w:rPr>
          <w:rFonts w:cs="Times New Roman"/>
          <w:szCs w:val="23"/>
        </w:rPr>
      </w:pPr>
    </w:p>
    <w:p w14:paraId="44FBA5C3" w14:textId="77777777" w:rsidR="002670F6" w:rsidRPr="005678EA" w:rsidRDefault="002670F6" w:rsidP="002670F6">
      <w:pPr>
        <w:rPr>
          <w:rFonts w:cs="Times New Roman"/>
          <w:szCs w:val="23"/>
        </w:rPr>
      </w:pPr>
    </w:p>
    <w:p w14:paraId="05130A6D" w14:textId="77777777" w:rsidR="002670F6" w:rsidRPr="005678EA" w:rsidRDefault="002670F6" w:rsidP="002670F6">
      <w:pPr>
        <w:rPr>
          <w:rFonts w:cs="Times New Roman"/>
          <w:szCs w:val="23"/>
        </w:rPr>
      </w:pPr>
    </w:p>
    <w:p w14:paraId="4683B03E" w14:textId="77777777" w:rsidR="002670F6" w:rsidRPr="005678EA" w:rsidRDefault="002670F6" w:rsidP="002670F6">
      <w:pPr>
        <w:rPr>
          <w:rFonts w:cs="Times New Roman"/>
          <w:szCs w:val="23"/>
        </w:rPr>
      </w:pPr>
    </w:p>
    <w:p w14:paraId="450D20A7" w14:textId="77777777" w:rsidR="002670F6" w:rsidRPr="005678EA" w:rsidRDefault="002670F6" w:rsidP="002670F6">
      <w:pPr>
        <w:rPr>
          <w:rFonts w:cs="Times New Roman"/>
          <w:szCs w:val="23"/>
        </w:rPr>
      </w:pPr>
    </w:p>
    <w:p w14:paraId="23AA7040" w14:textId="77777777" w:rsidR="002670F6" w:rsidRPr="005678EA" w:rsidRDefault="002670F6" w:rsidP="002670F6">
      <w:pPr>
        <w:rPr>
          <w:rFonts w:cs="Times New Roman"/>
          <w:szCs w:val="23"/>
        </w:rPr>
      </w:pPr>
    </w:p>
    <w:p w14:paraId="5CA108F6" w14:textId="77777777" w:rsidR="002670F6" w:rsidRPr="005678EA" w:rsidRDefault="002670F6" w:rsidP="002670F6">
      <w:pPr>
        <w:rPr>
          <w:rFonts w:cs="Times New Roman"/>
          <w:szCs w:val="23"/>
        </w:rPr>
      </w:pPr>
    </w:p>
    <w:p w14:paraId="28E1AAAC" w14:textId="77777777" w:rsidR="002670F6" w:rsidRPr="005678EA" w:rsidRDefault="002670F6" w:rsidP="002670F6">
      <w:pPr>
        <w:rPr>
          <w:rFonts w:cs="Times New Roman"/>
          <w:szCs w:val="23"/>
        </w:rPr>
      </w:pPr>
    </w:p>
    <w:p w14:paraId="745D5223" w14:textId="77777777" w:rsidR="002670F6" w:rsidRPr="005678EA" w:rsidRDefault="002670F6" w:rsidP="002670F6">
      <w:pPr>
        <w:rPr>
          <w:rFonts w:cs="Times New Roman"/>
          <w:szCs w:val="23"/>
        </w:rPr>
      </w:pPr>
    </w:p>
    <w:p w14:paraId="3B24F7C2" w14:textId="77777777" w:rsidR="002670F6" w:rsidRPr="005678EA" w:rsidRDefault="002670F6" w:rsidP="002670F6">
      <w:pPr>
        <w:rPr>
          <w:rFonts w:cs="Times New Roman"/>
          <w:szCs w:val="23"/>
        </w:rPr>
      </w:pPr>
    </w:p>
    <w:p w14:paraId="1441AED0" w14:textId="77777777" w:rsidR="002670F6" w:rsidRPr="005678EA" w:rsidRDefault="002670F6" w:rsidP="002670F6">
      <w:pPr>
        <w:rPr>
          <w:rFonts w:cs="Times New Roman"/>
          <w:szCs w:val="23"/>
        </w:rPr>
      </w:pPr>
    </w:p>
    <w:p w14:paraId="36DC132A" w14:textId="77777777" w:rsidR="002670F6" w:rsidRPr="005678EA" w:rsidRDefault="002670F6" w:rsidP="002670F6">
      <w:pPr>
        <w:rPr>
          <w:rFonts w:cs="Times New Roman"/>
          <w:szCs w:val="23"/>
        </w:rPr>
      </w:pPr>
    </w:p>
    <w:p w14:paraId="670379A3" w14:textId="77777777" w:rsidR="002670F6" w:rsidRPr="005678EA" w:rsidRDefault="002670F6" w:rsidP="002670F6">
      <w:pPr>
        <w:rPr>
          <w:rFonts w:cs="Times New Roman"/>
          <w:szCs w:val="23"/>
        </w:rPr>
      </w:pPr>
    </w:p>
    <w:p w14:paraId="4C74A11E" w14:textId="77777777" w:rsidR="00A00480" w:rsidRDefault="00A00480" w:rsidP="00A00480">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3994725D" w14:textId="77777777" w:rsidR="002670F6" w:rsidRPr="00A1477C" w:rsidRDefault="002670F6" w:rsidP="000D6C14">
      <w:pPr>
        <w:pStyle w:val="Default"/>
        <w:ind w:left="2692" w:firstLine="140"/>
        <w:rPr>
          <w:szCs w:val="23"/>
        </w:rPr>
      </w:pPr>
    </w:p>
    <w:p w14:paraId="0EF41A27" w14:textId="5B910047" w:rsidR="002670F6" w:rsidRPr="00A1477C" w:rsidRDefault="002670F6" w:rsidP="000D6C14">
      <w:pPr>
        <w:pStyle w:val="Default"/>
        <w:ind w:left="2692" w:firstLine="140"/>
        <w:rPr>
          <w:szCs w:val="23"/>
        </w:rPr>
      </w:pPr>
    </w:p>
    <w:p w14:paraId="64C49156" w14:textId="64087F82" w:rsidR="00A1477C" w:rsidRPr="00A1477C" w:rsidRDefault="00A1477C" w:rsidP="000D6C14">
      <w:pPr>
        <w:pStyle w:val="Default"/>
        <w:ind w:left="2692" w:firstLine="140"/>
        <w:rPr>
          <w:szCs w:val="23"/>
        </w:rPr>
      </w:pPr>
    </w:p>
    <w:p w14:paraId="35109451" w14:textId="5816A517" w:rsidR="00A1477C" w:rsidRPr="00A1477C" w:rsidRDefault="00A1477C" w:rsidP="000D6C14">
      <w:pPr>
        <w:pStyle w:val="Default"/>
        <w:ind w:left="2692" w:firstLine="140"/>
        <w:rPr>
          <w:szCs w:val="23"/>
        </w:rPr>
      </w:pPr>
    </w:p>
    <w:p w14:paraId="77C85000" w14:textId="5AB1F860" w:rsidR="00A1477C" w:rsidRPr="00A1477C" w:rsidRDefault="00A1477C" w:rsidP="000D6C14">
      <w:pPr>
        <w:pStyle w:val="Default"/>
        <w:ind w:left="2692" w:firstLine="140"/>
        <w:rPr>
          <w:szCs w:val="23"/>
        </w:rPr>
      </w:pPr>
    </w:p>
    <w:p w14:paraId="789255C3" w14:textId="77777777" w:rsidR="00A1477C" w:rsidRPr="005678EA" w:rsidRDefault="00A1477C" w:rsidP="002670F6">
      <w:pPr>
        <w:rPr>
          <w:rFonts w:cs="Times New Roman"/>
          <w:szCs w:val="23"/>
        </w:rPr>
      </w:pPr>
    </w:p>
    <w:p w14:paraId="459BFEC5" w14:textId="77777777" w:rsidR="002670F6" w:rsidRPr="005678EA" w:rsidRDefault="002670F6" w:rsidP="00A00480">
      <w:pPr>
        <w:pStyle w:val="Default"/>
        <w:ind w:left="2692" w:firstLine="140"/>
        <w:rPr>
          <w:color w:val="auto"/>
          <w:sz w:val="23"/>
          <w:szCs w:val="23"/>
        </w:rPr>
      </w:pPr>
      <w:r w:rsidRPr="005678EA">
        <w:rPr>
          <w:color w:val="auto"/>
          <w:sz w:val="23"/>
          <w:szCs w:val="23"/>
        </w:rPr>
        <w:t>In/V ……………, on/dne …………..</w:t>
      </w:r>
    </w:p>
    <w:p w14:paraId="0C8992AD" w14:textId="77777777" w:rsidR="002670F6" w:rsidRPr="005678EA" w:rsidRDefault="002670F6" w:rsidP="00A00480">
      <w:pPr>
        <w:pStyle w:val="Default"/>
        <w:ind w:left="2692" w:firstLine="140"/>
        <w:rPr>
          <w:color w:val="auto"/>
          <w:sz w:val="23"/>
          <w:szCs w:val="23"/>
        </w:rPr>
      </w:pPr>
    </w:p>
    <w:p w14:paraId="14CCB8CA" w14:textId="20F10058" w:rsidR="002670F6" w:rsidRDefault="002670F6" w:rsidP="00A00480">
      <w:pPr>
        <w:pStyle w:val="Default"/>
        <w:ind w:left="2692" w:firstLine="140"/>
        <w:rPr>
          <w:color w:val="auto"/>
          <w:sz w:val="23"/>
          <w:szCs w:val="23"/>
        </w:rPr>
      </w:pPr>
    </w:p>
    <w:p w14:paraId="58A6F607" w14:textId="18393E04" w:rsidR="00A1477C" w:rsidRDefault="00A1477C" w:rsidP="00A00480">
      <w:pPr>
        <w:pStyle w:val="Default"/>
        <w:ind w:left="2692" w:firstLine="140"/>
        <w:rPr>
          <w:color w:val="auto"/>
          <w:sz w:val="23"/>
          <w:szCs w:val="23"/>
        </w:rPr>
      </w:pPr>
    </w:p>
    <w:p w14:paraId="670CE044" w14:textId="74046F1C" w:rsidR="00A1477C" w:rsidRDefault="00A1477C" w:rsidP="00A00480">
      <w:pPr>
        <w:pStyle w:val="Default"/>
        <w:ind w:left="2692" w:firstLine="140"/>
        <w:rPr>
          <w:color w:val="auto"/>
          <w:sz w:val="23"/>
          <w:szCs w:val="23"/>
        </w:rPr>
      </w:pPr>
    </w:p>
    <w:p w14:paraId="69278047" w14:textId="77777777" w:rsidR="00A1477C" w:rsidRPr="005678EA" w:rsidRDefault="00A1477C" w:rsidP="00A00480">
      <w:pPr>
        <w:pStyle w:val="Default"/>
        <w:ind w:left="2692" w:firstLine="140"/>
        <w:rPr>
          <w:color w:val="auto"/>
          <w:sz w:val="23"/>
          <w:szCs w:val="23"/>
        </w:rPr>
      </w:pPr>
    </w:p>
    <w:p w14:paraId="0CD9CADE" w14:textId="77777777" w:rsidR="002670F6" w:rsidRPr="005678EA" w:rsidRDefault="002670F6" w:rsidP="00A00480">
      <w:pPr>
        <w:pStyle w:val="Default"/>
        <w:ind w:left="2692" w:firstLine="140"/>
        <w:rPr>
          <w:color w:val="auto"/>
          <w:sz w:val="23"/>
          <w:szCs w:val="23"/>
        </w:rPr>
      </w:pPr>
    </w:p>
    <w:p w14:paraId="1A4863F1" w14:textId="77777777" w:rsidR="002670F6" w:rsidRPr="005678EA" w:rsidRDefault="002670F6" w:rsidP="00A00480">
      <w:pPr>
        <w:pStyle w:val="Default"/>
        <w:ind w:left="2692" w:firstLine="140"/>
        <w:rPr>
          <w:color w:val="auto"/>
          <w:sz w:val="23"/>
          <w:szCs w:val="23"/>
        </w:rPr>
      </w:pPr>
      <w:r w:rsidRPr="00A00480">
        <w:rPr>
          <w:color w:val="auto"/>
          <w:sz w:val="23"/>
          <w:szCs w:val="23"/>
        </w:rPr>
        <w:t>CertiCon a.s.</w:t>
      </w:r>
    </w:p>
    <w:p w14:paraId="2F151FAD" w14:textId="77777777" w:rsidR="002670F6" w:rsidRPr="005678EA" w:rsidRDefault="002670F6" w:rsidP="00A00480">
      <w:pPr>
        <w:pStyle w:val="Default"/>
        <w:ind w:left="2692" w:firstLine="140"/>
        <w:rPr>
          <w:color w:val="auto"/>
          <w:sz w:val="23"/>
          <w:szCs w:val="23"/>
        </w:rPr>
      </w:pPr>
    </w:p>
    <w:p w14:paraId="586D08C9" w14:textId="77777777" w:rsidR="002670F6" w:rsidRPr="005678EA" w:rsidRDefault="002670F6" w:rsidP="00A00480">
      <w:pPr>
        <w:pStyle w:val="Default"/>
        <w:ind w:left="2692" w:firstLine="140"/>
        <w:rPr>
          <w:color w:val="auto"/>
          <w:sz w:val="23"/>
          <w:szCs w:val="23"/>
        </w:rPr>
      </w:pPr>
      <w:r w:rsidRPr="005678EA">
        <w:rPr>
          <w:color w:val="auto"/>
          <w:sz w:val="23"/>
          <w:szCs w:val="23"/>
        </w:rPr>
        <w:t>Additional Participant No. 10</w:t>
      </w:r>
    </w:p>
    <w:p w14:paraId="69F6F829" w14:textId="77777777" w:rsidR="002670F6" w:rsidRPr="005678EA" w:rsidRDefault="002670F6" w:rsidP="00A00480">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10</w:t>
      </w:r>
    </w:p>
    <w:p w14:paraId="429B2160" w14:textId="77777777" w:rsidR="002670F6" w:rsidRPr="005678EA" w:rsidRDefault="002670F6" w:rsidP="002670F6">
      <w:pPr>
        <w:rPr>
          <w:rFonts w:cs="Times New Roman"/>
          <w:szCs w:val="23"/>
        </w:rPr>
      </w:pPr>
    </w:p>
    <w:p w14:paraId="545C299B" w14:textId="77777777" w:rsidR="002670F6" w:rsidRPr="005678EA" w:rsidRDefault="002670F6" w:rsidP="002670F6">
      <w:pPr>
        <w:rPr>
          <w:rFonts w:cs="Times New Roman"/>
          <w:szCs w:val="23"/>
        </w:rPr>
      </w:pPr>
    </w:p>
    <w:p w14:paraId="6EB4EEF4" w14:textId="77777777" w:rsidR="002670F6" w:rsidRPr="005678EA" w:rsidRDefault="002670F6" w:rsidP="002670F6">
      <w:pPr>
        <w:rPr>
          <w:rFonts w:cs="Times New Roman"/>
          <w:szCs w:val="23"/>
        </w:rPr>
      </w:pPr>
    </w:p>
    <w:p w14:paraId="2E400A11" w14:textId="77777777" w:rsidR="002670F6" w:rsidRPr="005678EA" w:rsidRDefault="002670F6" w:rsidP="002670F6">
      <w:pPr>
        <w:rPr>
          <w:rFonts w:cs="Times New Roman"/>
          <w:szCs w:val="23"/>
        </w:rPr>
      </w:pPr>
    </w:p>
    <w:p w14:paraId="69CEF8BA" w14:textId="77777777" w:rsidR="002670F6" w:rsidRPr="005678EA" w:rsidRDefault="002670F6" w:rsidP="002670F6">
      <w:pPr>
        <w:rPr>
          <w:rFonts w:cs="Times New Roman"/>
          <w:szCs w:val="23"/>
        </w:rPr>
      </w:pPr>
    </w:p>
    <w:p w14:paraId="4428ED82" w14:textId="77777777" w:rsidR="002670F6" w:rsidRPr="005678EA" w:rsidRDefault="002670F6" w:rsidP="002670F6">
      <w:pPr>
        <w:rPr>
          <w:rFonts w:cs="Times New Roman"/>
          <w:szCs w:val="23"/>
        </w:rPr>
      </w:pPr>
    </w:p>
    <w:p w14:paraId="712C6A51" w14:textId="77777777" w:rsidR="002670F6" w:rsidRPr="005678EA" w:rsidRDefault="002670F6" w:rsidP="002670F6">
      <w:pPr>
        <w:rPr>
          <w:rFonts w:cs="Times New Roman"/>
          <w:szCs w:val="23"/>
        </w:rPr>
      </w:pPr>
    </w:p>
    <w:p w14:paraId="4FF79A50" w14:textId="77777777" w:rsidR="002670F6" w:rsidRPr="005678EA" w:rsidRDefault="002670F6" w:rsidP="002670F6">
      <w:pPr>
        <w:rPr>
          <w:rFonts w:cs="Times New Roman"/>
          <w:szCs w:val="23"/>
        </w:rPr>
      </w:pPr>
    </w:p>
    <w:p w14:paraId="68E7D6B0" w14:textId="77777777" w:rsidR="002670F6" w:rsidRPr="005678EA" w:rsidRDefault="002670F6" w:rsidP="002670F6">
      <w:pPr>
        <w:rPr>
          <w:rFonts w:cs="Times New Roman"/>
          <w:szCs w:val="23"/>
        </w:rPr>
      </w:pPr>
    </w:p>
    <w:p w14:paraId="2123FFCC" w14:textId="77777777" w:rsidR="002670F6" w:rsidRPr="005678EA" w:rsidRDefault="002670F6" w:rsidP="002670F6">
      <w:pPr>
        <w:rPr>
          <w:rFonts w:cs="Times New Roman"/>
          <w:szCs w:val="23"/>
        </w:rPr>
      </w:pPr>
    </w:p>
    <w:p w14:paraId="7D18F120" w14:textId="77777777" w:rsidR="002670F6" w:rsidRPr="005678EA" w:rsidRDefault="002670F6" w:rsidP="002670F6">
      <w:pPr>
        <w:rPr>
          <w:rFonts w:cs="Times New Roman"/>
          <w:szCs w:val="23"/>
        </w:rPr>
      </w:pPr>
    </w:p>
    <w:p w14:paraId="40E7456C" w14:textId="77777777" w:rsidR="002670F6" w:rsidRPr="005678EA" w:rsidRDefault="002670F6" w:rsidP="002670F6">
      <w:pPr>
        <w:rPr>
          <w:rFonts w:cs="Times New Roman"/>
          <w:szCs w:val="23"/>
        </w:rPr>
      </w:pPr>
    </w:p>
    <w:p w14:paraId="035F1030" w14:textId="77777777" w:rsidR="002670F6" w:rsidRPr="005678EA" w:rsidRDefault="002670F6" w:rsidP="002670F6">
      <w:pPr>
        <w:rPr>
          <w:rFonts w:cs="Times New Roman"/>
          <w:szCs w:val="23"/>
        </w:rPr>
      </w:pPr>
    </w:p>
    <w:p w14:paraId="70FCADA4" w14:textId="77777777" w:rsidR="002670F6" w:rsidRPr="005678EA" w:rsidRDefault="002670F6" w:rsidP="002670F6">
      <w:pPr>
        <w:rPr>
          <w:rFonts w:cs="Times New Roman"/>
          <w:szCs w:val="23"/>
        </w:rPr>
      </w:pPr>
    </w:p>
    <w:p w14:paraId="289E733A" w14:textId="77777777" w:rsidR="002670F6" w:rsidRPr="005678EA" w:rsidRDefault="002670F6" w:rsidP="002670F6">
      <w:pPr>
        <w:rPr>
          <w:rFonts w:cs="Times New Roman"/>
          <w:szCs w:val="23"/>
        </w:rPr>
      </w:pPr>
    </w:p>
    <w:p w14:paraId="61B73B47" w14:textId="77777777" w:rsidR="002670F6" w:rsidRPr="005678EA" w:rsidRDefault="002670F6" w:rsidP="002670F6">
      <w:pPr>
        <w:rPr>
          <w:rFonts w:cs="Times New Roman"/>
          <w:szCs w:val="23"/>
        </w:rPr>
      </w:pPr>
    </w:p>
    <w:p w14:paraId="4D6A105F" w14:textId="77777777" w:rsidR="002670F6" w:rsidRPr="005678EA" w:rsidRDefault="002670F6" w:rsidP="002670F6">
      <w:pPr>
        <w:rPr>
          <w:rFonts w:cs="Times New Roman"/>
          <w:szCs w:val="23"/>
        </w:rPr>
      </w:pPr>
    </w:p>
    <w:p w14:paraId="7902F6D5" w14:textId="77777777" w:rsidR="002670F6" w:rsidRPr="005678EA" w:rsidRDefault="002670F6" w:rsidP="002670F6">
      <w:pPr>
        <w:rPr>
          <w:rFonts w:cs="Times New Roman"/>
          <w:szCs w:val="23"/>
        </w:rPr>
      </w:pPr>
    </w:p>
    <w:p w14:paraId="334DE672" w14:textId="77777777" w:rsidR="002670F6" w:rsidRPr="005678EA" w:rsidRDefault="002670F6" w:rsidP="002670F6">
      <w:pPr>
        <w:rPr>
          <w:rFonts w:cs="Times New Roman"/>
          <w:szCs w:val="23"/>
        </w:rPr>
      </w:pPr>
    </w:p>
    <w:p w14:paraId="53D4EE56" w14:textId="77777777" w:rsidR="00A00480" w:rsidRDefault="00A00480" w:rsidP="00A00480">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4E8E7430" w14:textId="77777777" w:rsidR="002670F6" w:rsidRPr="00A1477C" w:rsidRDefault="002670F6" w:rsidP="000D6C14">
      <w:pPr>
        <w:pStyle w:val="Default"/>
        <w:ind w:left="2692" w:firstLine="140"/>
        <w:rPr>
          <w:szCs w:val="23"/>
        </w:rPr>
      </w:pPr>
    </w:p>
    <w:p w14:paraId="4A0C27EF" w14:textId="47446F89" w:rsidR="002670F6" w:rsidRPr="00A1477C" w:rsidRDefault="002670F6" w:rsidP="000D6C14">
      <w:pPr>
        <w:pStyle w:val="Default"/>
        <w:ind w:left="2692" w:firstLine="140"/>
        <w:rPr>
          <w:szCs w:val="23"/>
        </w:rPr>
      </w:pPr>
    </w:p>
    <w:p w14:paraId="2777B283" w14:textId="360819F7" w:rsidR="00A1477C" w:rsidRPr="00A1477C" w:rsidRDefault="00A1477C" w:rsidP="000D6C14">
      <w:pPr>
        <w:pStyle w:val="Default"/>
        <w:ind w:left="2692" w:firstLine="140"/>
        <w:rPr>
          <w:szCs w:val="23"/>
        </w:rPr>
      </w:pPr>
    </w:p>
    <w:p w14:paraId="6FD8F26B" w14:textId="70D8DCF8" w:rsidR="00A1477C" w:rsidRPr="00A1477C" w:rsidRDefault="00A1477C" w:rsidP="000D6C14">
      <w:pPr>
        <w:pStyle w:val="Default"/>
        <w:ind w:left="2692" w:firstLine="140"/>
        <w:rPr>
          <w:szCs w:val="23"/>
        </w:rPr>
      </w:pPr>
    </w:p>
    <w:p w14:paraId="4AA1F7BA" w14:textId="42A9681F" w:rsidR="00A1477C" w:rsidRPr="00A1477C" w:rsidRDefault="00A1477C" w:rsidP="000D6C14">
      <w:pPr>
        <w:pStyle w:val="Default"/>
        <w:ind w:left="2692" w:firstLine="140"/>
        <w:rPr>
          <w:szCs w:val="23"/>
        </w:rPr>
      </w:pPr>
    </w:p>
    <w:p w14:paraId="780C4706" w14:textId="77777777" w:rsidR="00A1477C" w:rsidRPr="005678EA" w:rsidRDefault="00A1477C" w:rsidP="002670F6">
      <w:pPr>
        <w:rPr>
          <w:rFonts w:cs="Times New Roman"/>
          <w:szCs w:val="23"/>
        </w:rPr>
      </w:pPr>
    </w:p>
    <w:p w14:paraId="6A518D55"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55A7EC1D" w14:textId="77777777" w:rsidR="002670F6" w:rsidRPr="005678EA" w:rsidRDefault="002670F6" w:rsidP="002D3C1C">
      <w:pPr>
        <w:pStyle w:val="Default"/>
        <w:ind w:left="2692" w:firstLine="140"/>
        <w:rPr>
          <w:color w:val="auto"/>
          <w:sz w:val="23"/>
          <w:szCs w:val="23"/>
        </w:rPr>
      </w:pPr>
    </w:p>
    <w:p w14:paraId="261A0681" w14:textId="77777777" w:rsidR="002670F6" w:rsidRPr="005678EA" w:rsidRDefault="002670F6" w:rsidP="002D3C1C">
      <w:pPr>
        <w:pStyle w:val="Default"/>
        <w:ind w:left="2692" w:firstLine="140"/>
        <w:rPr>
          <w:color w:val="auto"/>
          <w:sz w:val="23"/>
          <w:szCs w:val="23"/>
        </w:rPr>
      </w:pPr>
    </w:p>
    <w:p w14:paraId="4F7840E7" w14:textId="0A0DA240" w:rsidR="002670F6" w:rsidRDefault="002670F6" w:rsidP="002D3C1C">
      <w:pPr>
        <w:pStyle w:val="Default"/>
        <w:ind w:left="2692" w:firstLine="140"/>
        <w:rPr>
          <w:color w:val="auto"/>
          <w:sz w:val="23"/>
          <w:szCs w:val="23"/>
        </w:rPr>
      </w:pPr>
    </w:p>
    <w:p w14:paraId="48162879" w14:textId="151B7EC7" w:rsidR="00A1477C" w:rsidRDefault="00A1477C" w:rsidP="002D3C1C">
      <w:pPr>
        <w:pStyle w:val="Default"/>
        <w:ind w:left="2692" w:firstLine="140"/>
        <w:rPr>
          <w:color w:val="auto"/>
          <w:sz w:val="23"/>
          <w:szCs w:val="23"/>
        </w:rPr>
      </w:pPr>
    </w:p>
    <w:p w14:paraId="5ADB6372" w14:textId="2D82ED5F" w:rsidR="00A1477C" w:rsidRDefault="00A1477C" w:rsidP="002D3C1C">
      <w:pPr>
        <w:pStyle w:val="Default"/>
        <w:ind w:left="2692" w:firstLine="140"/>
        <w:rPr>
          <w:color w:val="auto"/>
          <w:sz w:val="23"/>
          <w:szCs w:val="23"/>
        </w:rPr>
      </w:pPr>
    </w:p>
    <w:p w14:paraId="12D93101" w14:textId="77777777" w:rsidR="00A1477C" w:rsidRPr="005678EA" w:rsidRDefault="00A1477C" w:rsidP="002D3C1C">
      <w:pPr>
        <w:pStyle w:val="Default"/>
        <w:ind w:left="2692" w:firstLine="140"/>
        <w:rPr>
          <w:color w:val="auto"/>
          <w:sz w:val="23"/>
          <w:szCs w:val="23"/>
        </w:rPr>
      </w:pPr>
    </w:p>
    <w:p w14:paraId="535EC70B" w14:textId="4E8FFC2F" w:rsidR="002670F6" w:rsidRPr="002D3C1C" w:rsidRDefault="002670F6" w:rsidP="002D3C1C">
      <w:pPr>
        <w:pStyle w:val="Default"/>
        <w:ind w:left="2692" w:firstLine="140"/>
        <w:rPr>
          <w:color w:val="auto"/>
          <w:sz w:val="23"/>
          <w:szCs w:val="23"/>
        </w:rPr>
      </w:pPr>
    </w:p>
    <w:p w14:paraId="77F783D8" w14:textId="46317B3A" w:rsidR="00BA653A" w:rsidRDefault="00BA653A" w:rsidP="002D3C1C">
      <w:pPr>
        <w:pStyle w:val="Default"/>
        <w:ind w:left="2692" w:firstLine="140"/>
        <w:rPr>
          <w:color w:val="auto"/>
          <w:sz w:val="23"/>
          <w:szCs w:val="23"/>
        </w:rPr>
      </w:pPr>
    </w:p>
    <w:p w14:paraId="735139D5" w14:textId="0E249173" w:rsidR="00EE437A" w:rsidRDefault="00EE437A" w:rsidP="002D3C1C">
      <w:pPr>
        <w:pStyle w:val="Default"/>
        <w:ind w:left="2692" w:firstLine="140"/>
        <w:rPr>
          <w:color w:val="auto"/>
          <w:sz w:val="23"/>
          <w:szCs w:val="23"/>
        </w:rPr>
      </w:pPr>
    </w:p>
    <w:p w14:paraId="2BECA000" w14:textId="77777777" w:rsidR="00EE437A" w:rsidRDefault="00EE437A" w:rsidP="002D3C1C">
      <w:pPr>
        <w:pStyle w:val="Default"/>
        <w:ind w:left="2692" w:firstLine="140"/>
        <w:rPr>
          <w:color w:val="auto"/>
          <w:sz w:val="23"/>
          <w:szCs w:val="23"/>
        </w:rPr>
      </w:pPr>
    </w:p>
    <w:p w14:paraId="31DCF0DF" w14:textId="04116891" w:rsidR="00D70F85" w:rsidRDefault="00D70F85" w:rsidP="002D3C1C">
      <w:pPr>
        <w:pStyle w:val="Default"/>
        <w:ind w:left="2692" w:firstLine="140"/>
        <w:rPr>
          <w:color w:val="auto"/>
          <w:sz w:val="23"/>
          <w:szCs w:val="23"/>
        </w:rPr>
      </w:pPr>
    </w:p>
    <w:p w14:paraId="2AE53614" w14:textId="77777777" w:rsidR="00D70F85" w:rsidRDefault="00D70F85" w:rsidP="002D3C1C">
      <w:pPr>
        <w:pStyle w:val="Default"/>
        <w:ind w:left="2692" w:firstLine="140"/>
        <w:rPr>
          <w:color w:val="auto"/>
          <w:sz w:val="23"/>
          <w:szCs w:val="23"/>
        </w:rPr>
      </w:pPr>
    </w:p>
    <w:p w14:paraId="621B285D" w14:textId="77777777" w:rsidR="00BA653A" w:rsidRPr="005678EA" w:rsidRDefault="00BA653A" w:rsidP="002D3C1C">
      <w:pPr>
        <w:pStyle w:val="Default"/>
        <w:ind w:left="2692" w:firstLine="140"/>
        <w:rPr>
          <w:color w:val="auto"/>
          <w:sz w:val="23"/>
          <w:szCs w:val="23"/>
        </w:rPr>
      </w:pPr>
    </w:p>
    <w:p w14:paraId="7FE93CE1" w14:textId="31D17E06" w:rsidR="00BA653A" w:rsidRDefault="00BA653A" w:rsidP="002D3C1C">
      <w:pPr>
        <w:pStyle w:val="Default"/>
        <w:ind w:left="2692" w:firstLine="140"/>
        <w:rPr>
          <w:color w:val="auto"/>
          <w:sz w:val="23"/>
          <w:szCs w:val="23"/>
        </w:rPr>
      </w:pPr>
    </w:p>
    <w:p w14:paraId="4CDC7070" w14:textId="3FD264BC" w:rsidR="00BA653A" w:rsidRDefault="00BA653A" w:rsidP="002D3C1C">
      <w:pPr>
        <w:pStyle w:val="Default"/>
        <w:ind w:left="2692" w:firstLine="140"/>
        <w:rPr>
          <w:color w:val="auto"/>
          <w:sz w:val="23"/>
          <w:szCs w:val="23"/>
        </w:rPr>
      </w:pPr>
    </w:p>
    <w:p w14:paraId="056F574B" w14:textId="04CA74BD" w:rsidR="00BA653A" w:rsidRPr="005678EA" w:rsidRDefault="0034107C" w:rsidP="002D3C1C">
      <w:pPr>
        <w:pStyle w:val="Default"/>
        <w:ind w:left="2692" w:firstLine="140"/>
        <w:rPr>
          <w:color w:val="auto"/>
          <w:sz w:val="23"/>
          <w:szCs w:val="23"/>
        </w:rPr>
      </w:pPr>
      <w:r w:rsidRPr="002D3C1C">
        <w:rPr>
          <w:color w:val="auto"/>
          <w:sz w:val="23"/>
          <w:szCs w:val="23"/>
        </w:rPr>
        <w:t>České Radiokomunikace a.s.</w:t>
      </w:r>
    </w:p>
    <w:p w14:paraId="244C4BD5"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11</w:t>
      </w:r>
    </w:p>
    <w:p w14:paraId="1E05E14E"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11</w:t>
      </w:r>
    </w:p>
    <w:p w14:paraId="62A12648" w14:textId="77777777" w:rsidR="002670F6" w:rsidRPr="005678EA" w:rsidRDefault="002670F6" w:rsidP="002670F6">
      <w:pPr>
        <w:rPr>
          <w:rFonts w:cs="Times New Roman"/>
          <w:szCs w:val="23"/>
        </w:rPr>
      </w:pPr>
    </w:p>
    <w:p w14:paraId="5B4673CB" w14:textId="77777777" w:rsidR="002670F6" w:rsidRPr="005678EA" w:rsidRDefault="002670F6" w:rsidP="002670F6">
      <w:pPr>
        <w:rPr>
          <w:rFonts w:cs="Times New Roman"/>
          <w:szCs w:val="23"/>
        </w:rPr>
      </w:pPr>
    </w:p>
    <w:p w14:paraId="38D51235" w14:textId="77777777" w:rsidR="002670F6" w:rsidRPr="005678EA" w:rsidRDefault="002670F6" w:rsidP="002670F6">
      <w:pPr>
        <w:rPr>
          <w:rFonts w:cs="Times New Roman"/>
          <w:szCs w:val="23"/>
        </w:rPr>
      </w:pPr>
    </w:p>
    <w:p w14:paraId="61283E76" w14:textId="77777777" w:rsidR="002670F6" w:rsidRPr="005678EA" w:rsidRDefault="002670F6" w:rsidP="002670F6">
      <w:pPr>
        <w:rPr>
          <w:rFonts w:cs="Times New Roman"/>
          <w:szCs w:val="23"/>
        </w:rPr>
      </w:pPr>
    </w:p>
    <w:p w14:paraId="5FF13272" w14:textId="77777777" w:rsidR="002670F6" w:rsidRPr="005678EA" w:rsidRDefault="002670F6" w:rsidP="002670F6">
      <w:pPr>
        <w:rPr>
          <w:rFonts w:cs="Times New Roman"/>
          <w:szCs w:val="23"/>
        </w:rPr>
      </w:pPr>
    </w:p>
    <w:p w14:paraId="49C05DDB" w14:textId="77777777" w:rsidR="002670F6" w:rsidRPr="005678EA" w:rsidRDefault="002670F6" w:rsidP="002670F6">
      <w:pPr>
        <w:rPr>
          <w:rFonts w:cs="Times New Roman"/>
          <w:szCs w:val="23"/>
        </w:rPr>
      </w:pPr>
    </w:p>
    <w:p w14:paraId="73DD6E7A" w14:textId="77777777" w:rsidR="002670F6" w:rsidRPr="005678EA" w:rsidRDefault="002670F6" w:rsidP="002670F6">
      <w:pPr>
        <w:rPr>
          <w:rFonts w:cs="Times New Roman"/>
          <w:szCs w:val="23"/>
        </w:rPr>
      </w:pPr>
    </w:p>
    <w:p w14:paraId="10E428F2" w14:textId="77777777" w:rsidR="002670F6" w:rsidRPr="005678EA" w:rsidRDefault="002670F6" w:rsidP="002670F6">
      <w:pPr>
        <w:rPr>
          <w:rFonts w:cs="Times New Roman"/>
          <w:szCs w:val="23"/>
        </w:rPr>
      </w:pPr>
    </w:p>
    <w:p w14:paraId="1C0391AD" w14:textId="77777777" w:rsidR="002670F6" w:rsidRPr="005678EA" w:rsidRDefault="002670F6" w:rsidP="002670F6">
      <w:pPr>
        <w:rPr>
          <w:rFonts w:cs="Times New Roman"/>
          <w:szCs w:val="23"/>
        </w:rPr>
      </w:pPr>
    </w:p>
    <w:p w14:paraId="71ED4A07" w14:textId="77777777" w:rsidR="002670F6" w:rsidRPr="005678EA" w:rsidRDefault="002670F6" w:rsidP="002670F6">
      <w:pPr>
        <w:rPr>
          <w:rFonts w:cs="Times New Roman"/>
          <w:szCs w:val="23"/>
        </w:rPr>
      </w:pPr>
    </w:p>
    <w:p w14:paraId="6E69BE91" w14:textId="77777777" w:rsidR="002670F6" w:rsidRPr="005678EA" w:rsidRDefault="002670F6" w:rsidP="002670F6">
      <w:pPr>
        <w:rPr>
          <w:rFonts w:cs="Times New Roman"/>
          <w:szCs w:val="23"/>
        </w:rPr>
      </w:pPr>
    </w:p>
    <w:p w14:paraId="69C0B7BC" w14:textId="1B1208C1" w:rsidR="00970504" w:rsidRDefault="00B230AF" w:rsidP="002670F6">
      <w:pPr>
        <w:rPr>
          <w:rFonts w:cs="Times New Roman"/>
          <w:szCs w:val="23"/>
        </w:rPr>
      </w:pPr>
      <w:r>
        <w:rPr>
          <w:rFonts w:cs="Times New Roman"/>
          <w:szCs w:val="23"/>
        </w:rPr>
        <w:t xml:space="preserve"> </w:t>
      </w:r>
      <w:r w:rsidR="00970504">
        <w:rPr>
          <w:rFonts w:cs="Times New Roman"/>
          <w:szCs w:val="23"/>
        </w:rPr>
        <w:br w:type="page"/>
      </w:r>
    </w:p>
    <w:p w14:paraId="124995F6" w14:textId="77777777" w:rsidR="002670F6" w:rsidRPr="005678EA" w:rsidRDefault="002670F6" w:rsidP="002670F6">
      <w:pPr>
        <w:rPr>
          <w:rFonts w:cs="Times New Roman"/>
          <w:szCs w:val="23"/>
        </w:rPr>
      </w:pPr>
    </w:p>
    <w:p w14:paraId="2462C3FA" w14:textId="77777777" w:rsidR="002D3C1C" w:rsidRDefault="002D3C1C" w:rsidP="002D3C1C">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2C0AC82C" w14:textId="77777777" w:rsidR="002670F6" w:rsidRPr="005678EA" w:rsidRDefault="002670F6" w:rsidP="002670F6">
      <w:pPr>
        <w:rPr>
          <w:rFonts w:cs="Times New Roman"/>
          <w:szCs w:val="23"/>
        </w:rPr>
      </w:pPr>
    </w:p>
    <w:p w14:paraId="34AE169A" w14:textId="7701B9FF" w:rsidR="002670F6" w:rsidRDefault="002670F6" w:rsidP="00970504">
      <w:pPr>
        <w:pStyle w:val="Default"/>
        <w:ind w:left="2692" w:firstLine="140"/>
        <w:rPr>
          <w:color w:val="auto"/>
          <w:sz w:val="23"/>
          <w:szCs w:val="23"/>
        </w:rPr>
      </w:pPr>
    </w:p>
    <w:p w14:paraId="18495FDA" w14:textId="51EEFD8B" w:rsidR="00970504" w:rsidRDefault="00970504" w:rsidP="00970504">
      <w:pPr>
        <w:pStyle w:val="Default"/>
        <w:ind w:left="2692" w:firstLine="140"/>
        <w:rPr>
          <w:color w:val="auto"/>
          <w:sz w:val="23"/>
          <w:szCs w:val="23"/>
        </w:rPr>
      </w:pPr>
    </w:p>
    <w:p w14:paraId="5881A50C" w14:textId="00A59840" w:rsidR="00970504" w:rsidRDefault="00970504" w:rsidP="00970504">
      <w:pPr>
        <w:pStyle w:val="Default"/>
        <w:ind w:left="2692" w:firstLine="140"/>
        <w:rPr>
          <w:color w:val="auto"/>
          <w:sz w:val="23"/>
          <w:szCs w:val="23"/>
        </w:rPr>
      </w:pPr>
    </w:p>
    <w:p w14:paraId="6BCE8F63" w14:textId="6E5FB562" w:rsidR="00970504" w:rsidRDefault="00970504" w:rsidP="00970504">
      <w:pPr>
        <w:pStyle w:val="Default"/>
        <w:ind w:left="2692" w:firstLine="140"/>
        <w:rPr>
          <w:color w:val="auto"/>
          <w:sz w:val="23"/>
          <w:szCs w:val="23"/>
        </w:rPr>
      </w:pPr>
    </w:p>
    <w:p w14:paraId="68BE760C" w14:textId="77777777" w:rsidR="00970504" w:rsidRPr="00970504" w:rsidRDefault="00970504" w:rsidP="000D6C14">
      <w:pPr>
        <w:pStyle w:val="Default"/>
        <w:ind w:left="2692" w:firstLine="140"/>
        <w:rPr>
          <w:szCs w:val="23"/>
        </w:rPr>
      </w:pPr>
    </w:p>
    <w:p w14:paraId="1930D13F"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00D81C02" w14:textId="77777777" w:rsidR="002670F6" w:rsidRPr="005678EA" w:rsidRDefault="002670F6" w:rsidP="002D3C1C">
      <w:pPr>
        <w:pStyle w:val="Default"/>
        <w:ind w:left="2692" w:firstLine="140"/>
        <w:rPr>
          <w:color w:val="auto"/>
          <w:sz w:val="23"/>
          <w:szCs w:val="23"/>
        </w:rPr>
      </w:pPr>
    </w:p>
    <w:p w14:paraId="7DB71C17" w14:textId="77777777" w:rsidR="002670F6" w:rsidRPr="005678EA" w:rsidRDefault="002670F6" w:rsidP="002D3C1C">
      <w:pPr>
        <w:pStyle w:val="Default"/>
        <w:ind w:left="2692" w:firstLine="140"/>
        <w:rPr>
          <w:color w:val="auto"/>
          <w:sz w:val="23"/>
          <w:szCs w:val="23"/>
        </w:rPr>
      </w:pPr>
    </w:p>
    <w:p w14:paraId="74BD945E" w14:textId="6DC39787" w:rsidR="002670F6" w:rsidRDefault="002670F6" w:rsidP="002D3C1C">
      <w:pPr>
        <w:pStyle w:val="Default"/>
        <w:ind w:left="2692" w:firstLine="140"/>
        <w:rPr>
          <w:color w:val="auto"/>
          <w:sz w:val="23"/>
          <w:szCs w:val="23"/>
        </w:rPr>
      </w:pPr>
    </w:p>
    <w:p w14:paraId="039908D6" w14:textId="20F4B7B6" w:rsidR="00970504" w:rsidRDefault="00970504" w:rsidP="002D3C1C">
      <w:pPr>
        <w:pStyle w:val="Default"/>
        <w:ind w:left="2692" w:firstLine="140"/>
        <w:rPr>
          <w:color w:val="auto"/>
          <w:sz w:val="23"/>
          <w:szCs w:val="23"/>
        </w:rPr>
      </w:pPr>
    </w:p>
    <w:p w14:paraId="67387CE8" w14:textId="7D1CCE88" w:rsidR="00970504" w:rsidRDefault="00970504" w:rsidP="002D3C1C">
      <w:pPr>
        <w:pStyle w:val="Default"/>
        <w:ind w:left="2692" w:firstLine="140"/>
        <w:rPr>
          <w:color w:val="auto"/>
          <w:sz w:val="23"/>
          <w:szCs w:val="23"/>
        </w:rPr>
      </w:pPr>
    </w:p>
    <w:p w14:paraId="552C3A15" w14:textId="77777777" w:rsidR="00970504" w:rsidRPr="005678EA" w:rsidRDefault="00970504" w:rsidP="002D3C1C">
      <w:pPr>
        <w:pStyle w:val="Default"/>
        <w:ind w:left="2692" w:firstLine="140"/>
        <w:rPr>
          <w:color w:val="auto"/>
          <w:sz w:val="23"/>
          <w:szCs w:val="23"/>
        </w:rPr>
      </w:pPr>
    </w:p>
    <w:p w14:paraId="272F8CB2" w14:textId="1EAEB9AB" w:rsidR="002D3C1C" w:rsidRDefault="002D3C1C" w:rsidP="002D3C1C">
      <w:pPr>
        <w:pStyle w:val="Default"/>
        <w:ind w:left="2692" w:firstLine="140"/>
        <w:rPr>
          <w:color w:val="auto"/>
          <w:sz w:val="23"/>
          <w:szCs w:val="23"/>
        </w:rPr>
      </w:pPr>
    </w:p>
    <w:p w14:paraId="30158F91" w14:textId="77777777" w:rsidR="00EE437A" w:rsidRDefault="00EE437A" w:rsidP="002D3C1C">
      <w:pPr>
        <w:pStyle w:val="Default"/>
        <w:ind w:left="2692" w:firstLine="140"/>
        <w:rPr>
          <w:color w:val="auto"/>
          <w:sz w:val="23"/>
          <w:szCs w:val="23"/>
        </w:rPr>
      </w:pPr>
    </w:p>
    <w:p w14:paraId="470E6D17" w14:textId="0F7BD790" w:rsidR="00EE437A" w:rsidRDefault="00EE437A" w:rsidP="002D3C1C">
      <w:pPr>
        <w:pStyle w:val="Default"/>
        <w:ind w:left="2692" w:firstLine="140"/>
        <w:rPr>
          <w:color w:val="auto"/>
          <w:sz w:val="23"/>
          <w:szCs w:val="23"/>
        </w:rPr>
      </w:pPr>
    </w:p>
    <w:p w14:paraId="1D095860" w14:textId="0A902309" w:rsidR="00EE437A" w:rsidRDefault="00EE437A" w:rsidP="002D3C1C">
      <w:pPr>
        <w:pStyle w:val="Default"/>
        <w:ind w:left="2692" w:firstLine="140"/>
        <w:rPr>
          <w:color w:val="auto"/>
          <w:sz w:val="23"/>
          <w:szCs w:val="23"/>
        </w:rPr>
      </w:pPr>
    </w:p>
    <w:p w14:paraId="569CC0AC" w14:textId="56986D5C" w:rsidR="00EE437A" w:rsidRDefault="00EE437A" w:rsidP="002D3C1C">
      <w:pPr>
        <w:pStyle w:val="Default"/>
        <w:ind w:left="2692" w:firstLine="140"/>
        <w:rPr>
          <w:color w:val="auto"/>
          <w:sz w:val="23"/>
          <w:szCs w:val="23"/>
        </w:rPr>
      </w:pPr>
    </w:p>
    <w:p w14:paraId="18AF7881" w14:textId="77777777" w:rsidR="00EE437A" w:rsidRDefault="00EE437A" w:rsidP="00EE437A">
      <w:pPr>
        <w:pStyle w:val="Default"/>
        <w:rPr>
          <w:color w:val="auto"/>
          <w:sz w:val="23"/>
          <w:szCs w:val="23"/>
        </w:rPr>
      </w:pPr>
    </w:p>
    <w:p w14:paraId="29B86DBE" w14:textId="77777777" w:rsidR="002670F6" w:rsidRPr="005678EA" w:rsidRDefault="002670F6" w:rsidP="002D3C1C">
      <w:pPr>
        <w:pStyle w:val="Default"/>
        <w:ind w:left="2692" w:firstLine="140"/>
        <w:rPr>
          <w:color w:val="auto"/>
          <w:sz w:val="23"/>
          <w:szCs w:val="23"/>
        </w:rPr>
      </w:pPr>
    </w:p>
    <w:p w14:paraId="65ED2C15" w14:textId="77777777" w:rsidR="0034107C" w:rsidRDefault="0034107C" w:rsidP="002D3C1C">
      <w:pPr>
        <w:pStyle w:val="Default"/>
        <w:ind w:left="2692" w:firstLine="140"/>
        <w:rPr>
          <w:color w:val="auto"/>
          <w:sz w:val="23"/>
          <w:szCs w:val="23"/>
        </w:rPr>
      </w:pPr>
    </w:p>
    <w:p w14:paraId="25CEA2AC" w14:textId="77777777" w:rsidR="0034107C" w:rsidRPr="002D3C1C" w:rsidRDefault="0034107C" w:rsidP="0034107C">
      <w:pPr>
        <w:pStyle w:val="Default"/>
        <w:ind w:left="2692" w:firstLine="140"/>
        <w:rPr>
          <w:color w:val="auto"/>
          <w:sz w:val="23"/>
          <w:szCs w:val="23"/>
        </w:rPr>
      </w:pPr>
      <w:r w:rsidRPr="002D3C1C">
        <w:rPr>
          <w:color w:val="auto"/>
          <w:sz w:val="23"/>
          <w:szCs w:val="23"/>
        </w:rPr>
        <w:t>DEL a.s.</w:t>
      </w:r>
    </w:p>
    <w:p w14:paraId="2356D995"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12</w:t>
      </w:r>
    </w:p>
    <w:p w14:paraId="55E5FA03"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12</w:t>
      </w:r>
    </w:p>
    <w:p w14:paraId="72B53538" w14:textId="77777777" w:rsidR="002670F6" w:rsidRPr="005678EA" w:rsidRDefault="002670F6" w:rsidP="002670F6">
      <w:pPr>
        <w:rPr>
          <w:rFonts w:cs="Times New Roman"/>
          <w:szCs w:val="23"/>
        </w:rPr>
      </w:pPr>
    </w:p>
    <w:p w14:paraId="2CC78BB3" w14:textId="77777777" w:rsidR="002670F6" w:rsidRPr="005678EA" w:rsidRDefault="002670F6" w:rsidP="002670F6">
      <w:pPr>
        <w:rPr>
          <w:rFonts w:cs="Times New Roman"/>
          <w:szCs w:val="23"/>
        </w:rPr>
      </w:pPr>
    </w:p>
    <w:p w14:paraId="7E470A4C" w14:textId="77777777" w:rsidR="002670F6" w:rsidRPr="005678EA" w:rsidRDefault="002670F6" w:rsidP="002670F6">
      <w:pPr>
        <w:rPr>
          <w:rFonts w:cs="Times New Roman"/>
          <w:szCs w:val="23"/>
        </w:rPr>
      </w:pPr>
    </w:p>
    <w:p w14:paraId="0662EF43" w14:textId="77777777" w:rsidR="002670F6" w:rsidRPr="005678EA" w:rsidRDefault="002670F6" w:rsidP="002670F6">
      <w:pPr>
        <w:rPr>
          <w:rFonts w:cs="Times New Roman"/>
          <w:szCs w:val="23"/>
        </w:rPr>
      </w:pPr>
    </w:p>
    <w:p w14:paraId="1C819550" w14:textId="77777777" w:rsidR="002670F6" w:rsidRPr="005678EA" w:rsidRDefault="002670F6" w:rsidP="002670F6">
      <w:pPr>
        <w:rPr>
          <w:rFonts w:cs="Times New Roman"/>
          <w:szCs w:val="23"/>
        </w:rPr>
      </w:pPr>
    </w:p>
    <w:p w14:paraId="3249EBD7" w14:textId="77777777" w:rsidR="002670F6" w:rsidRPr="005678EA" w:rsidRDefault="002670F6" w:rsidP="002670F6">
      <w:pPr>
        <w:rPr>
          <w:rFonts w:cs="Times New Roman"/>
          <w:szCs w:val="23"/>
        </w:rPr>
      </w:pPr>
    </w:p>
    <w:p w14:paraId="58E95F69" w14:textId="77777777" w:rsidR="002670F6" w:rsidRPr="005678EA" w:rsidRDefault="002670F6" w:rsidP="002670F6">
      <w:pPr>
        <w:rPr>
          <w:rFonts w:cs="Times New Roman"/>
          <w:szCs w:val="23"/>
        </w:rPr>
      </w:pPr>
    </w:p>
    <w:p w14:paraId="0BFE23DA" w14:textId="77777777" w:rsidR="002670F6" w:rsidRPr="005678EA" w:rsidRDefault="002670F6" w:rsidP="002670F6">
      <w:pPr>
        <w:rPr>
          <w:rFonts w:cs="Times New Roman"/>
          <w:szCs w:val="23"/>
        </w:rPr>
      </w:pPr>
    </w:p>
    <w:p w14:paraId="2FB21A78" w14:textId="77777777" w:rsidR="002670F6" w:rsidRPr="005678EA" w:rsidRDefault="002670F6" w:rsidP="002670F6">
      <w:pPr>
        <w:rPr>
          <w:rFonts w:cs="Times New Roman"/>
          <w:szCs w:val="23"/>
        </w:rPr>
      </w:pPr>
    </w:p>
    <w:p w14:paraId="5EAE30E1" w14:textId="77777777" w:rsidR="002670F6" w:rsidRPr="005678EA" w:rsidRDefault="002670F6" w:rsidP="002670F6">
      <w:pPr>
        <w:rPr>
          <w:rFonts w:cs="Times New Roman"/>
          <w:szCs w:val="23"/>
        </w:rPr>
      </w:pPr>
    </w:p>
    <w:p w14:paraId="0B260BBD" w14:textId="77777777" w:rsidR="002670F6" w:rsidRPr="005678EA" w:rsidRDefault="002670F6" w:rsidP="002670F6">
      <w:pPr>
        <w:rPr>
          <w:rFonts w:cs="Times New Roman"/>
          <w:szCs w:val="23"/>
        </w:rPr>
      </w:pPr>
    </w:p>
    <w:p w14:paraId="1D5EEFEE" w14:textId="77777777" w:rsidR="002670F6" w:rsidRPr="005678EA" w:rsidRDefault="002670F6" w:rsidP="002670F6">
      <w:pPr>
        <w:rPr>
          <w:rFonts w:cs="Times New Roman"/>
          <w:szCs w:val="23"/>
        </w:rPr>
      </w:pPr>
    </w:p>
    <w:p w14:paraId="5E274398" w14:textId="7C0BFB93" w:rsidR="00970504" w:rsidRDefault="00970504" w:rsidP="002670F6">
      <w:pPr>
        <w:rPr>
          <w:rFonts w:cs="Times New Roman"/>
          <w:szCs w:val="23"/>
        </w:rPr>
      </w:pPr>
      <w:r>
        <w:rPr>
          <w:rFonts w:cs="Times New Roman"/>
          <w:szCs w:val="23"/>
        </w:rPr>
        <w:br w:type="page"/>
      </w:r>
    </w:p>
    <w:p w14:paraId="1948B625" w14:textId="77777777" w:rsidR="002670F6" w:rsidRPr="005678EA" w:rsidRDefault="002670F6" w:rsidP="002670F6">
      <w:pPr>
        <w:rPr>
          <w:rFonts w:cs="Times New Roman"/>
          <w:szCs w:val="23"/>
        </w:rPr>
      </w:pPr>
    </w:p>
    <w:p w14:paraId="23F1FB82" w14:textId="77777777" w:rsidR="002D3C1C" w:rsidRDefault="002D3C1C" w:rsidP="002D3C1C">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7BCC4EC2" w14:textId="77777777" w:rsidR="002670F6" w:rsidRPr="00970504" w:rsidRDefault="002670F6" w:rsidP="000D6C14">
      <w:pPr>
        <w:pStyle w:val="Default"/>
        <w:ind w:left="2692" w:firstLine="140"/>
        <w:rPr>
          <w:szCs w:val="23"/>
        </w:rPr>
      </w:pPr>
    </w:p>
    <w:p w14:paraId="67F67005" w14:textId="70A33B41" w:rsidR="002670F6" w:rsidRPr="00970504" w:rsidRDefault="002670F6" w:rsidP="000D6C14">
      <w:pPr>
        <w:pStyle w:val="Default"/>
        <w:ind w:left="2692" w:firstLine="140"/>
        <w:rPr>
          <w:szCs w:val="23"/>
        </w:rPr>
      </w:pPr>
    </w:p>
    <w:p w14:paraId="41250E18" w14:textId="459A94B2" w:rsidR="00970504" w:rsidRPr="00970504" w:rsidRDefault="00970504" w:rsidP="000D6C14">
      <w:pPr>
        <w:pStyle w:val="Default"/>
        <w:ind w:left="2692" w:firstLine="140"/>
        <w:rPr>
          <w:szCs w:val="23"/>
        </w:rPr>
      </w:pPr>
    </w:p>
    <w:p w14:paraId="564752AB" w14:textId="093B5A71" w:rsidR="00970504" w:rsidRPr="00970504" w:rsidRDefault="00970504" w:rsidP="000D6C14">
      <w:pPr>
        <w:pStyle w:val="Default"/>
        <w:ind w:left="2692" w:firstLine="140"/>
        <w:rPr>
          <w:szCs w:val="23"/>
        </w:rPr>
      </w:pPr>
    </w:p>
    <w:p w14:paraId="45095F3E" w14:textId="13979E39" w:rsidR="00970504" w:rsidRPr="00970504" w:rsidRDefault="00970504" w:rsidP="000D6C14">
      <w:pPr>
        <w:pStyle w:val="Default"/>
        <w:ind w:left="2692" w:firstLine="140"/>
        <w:rPr>
          <w:szCs w:val="23"/>
        </w:rPr>
      </w:pPr>
    </w:p>
    <w:p w14:paraId="3A9DBC3C" w14:textId="77777777" w:rsidR="00970504" w:rsidRPr="005678EA" w:rsidRDefault="00970504" w:rsidP="002670F6">
      <w:pPr>
        <w:rPr>
          <w:rFonts w:cs="Times New Roman"/>
          <w:szCs w:val="23"/>
        </w:rPr>
      </w:pPr>
    </w:p>
    <w:p w14:paraId="74346048"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185E9CA6" w14:textId="77777777" w:rsidR="002670F6" w:rsidRPr="005678EA" w:rsidRDefault="002670F6" w:rsidP="002D3C1C">
      <w:pPr>
        <w:pStyle w:val="Default"/>
        <w:ind w:left="2692" w:firstLine="140"/>
        <w:rPr>
          <w:color w:val="auto"/>
          <w:sz w:val="23"/>
          <w:szCs w:val="23"/>
        </w:rPr>
      </w:pPr>
    </w:p>
    <w:p w14:paraId="00AC54C4" w14:textId="77777777" w:rsidR="002670F6" w:rsidRPr="005678EA" w:rsidRDefault="002670F6" w:rsidP="002D3C1C">
      <w:pPr>
        <w:pStyle w:val="Default"/>
        <w:ind w:left="2692" w:firstLine="140"/>
        <w:rPr>
          <w:color w:val="auto"/>
          <w:sz w:val="23"/>
          <w:szCs w:val="23"/>
        </w:rPr>
      </w:pPr>
    </w:p>
    <w:p w14:paraId="6E3C891D" w14:textId="504B273B" w:rsidR="002670F6" w:rsidRDefault="002670F6" w:rsidP="002D3C1C">
      <w:pPr>
        <w:pStyle w:val="Default"/>
        <w:ind w:left="2692" w:firstLine="140"/>
        <w:rPr>
          <w:color w:val="auto"/>
          <w:sz w:val="23"/>
          <w:szCs w:val="23"/>
        </w:rPr>
      </w:pPr>
    </w:p>
    <w:p w14:paraId="6E2CEFAD" w14:textId="4CF3B99B" w:rsidR="00970504" w:rsidRDefault="00970504" w:rsidP="002D3C1C">
      <w:pPr>
        <w:pStyle w:val="Default"/>
        <w:ind w:left="2692" w:firstLine="140"/>
        <w:rPr>
          <w:color w:val="auto"/>
          <w:sz w:val="23"/>
          <w:szCs w:val="23"/>
        </w:rPr>
      </w:pPr>
    </w:p>
    <w:p w14:paraId="3D244F98" w14:textId="350E3D5B" w:rsidR="00970504" w:rsidRDefault="00970504" w:rsidP="002D3C1C">
      <w:pPr>
        <w:pStyle w:val="Default"/>
        <w:ind w:left="2692" w:firstLine="140"/>
        <w:rPr>
          <w:color w:val="auto"/>
          <w:sz w:val="23"/>
          <w:szCs w:val="23"/>
        </w:rPr>
      </w:pPr>
    </w:p>
    <w:p w14:paraId="7E549C4E" w14:textId="77777777" w:rsidR="00970504" w:rsidRPr="005678EA" w:rsidRDefault="00970504" w:rsidP="002D3C1C">
      <w:pPr>
        <w:pStyle w:val="Default"/>
        <w:ind w:left="2692" w:firstLine="140"/>
        <w:rPr>
          <w:color w:val="auto"/>
          <w:sz w:val="23"/>
          <w:szCs w:val="23"/>
        </w:rPr>
      </w:pPr>
    </w:p>
    <w:p w14:paraId="23651A4B" w14:textId="77777777" w:rsidR="002670F6" w:rsidRPr="005678EA" w:rsidRDefault="002670F6" w:rsidP="002D3C1C">
      <w:pPr>
        <w:pStyle w:val="Default"/>
        <w:ind w:left="2692" w:firstLine="140"/>
        <w:rPr>
          <w:color w:val="auto"/>
          <w:sz w:val="23"/>
          <w:szCs w:val="23"/>
        </w:rPr>
      </w:pPr>
      <w:r w:rsidRPr="005678EA">
        <w:rPr>
          <w:color w:val="auto"/>
          <w:sz w:val="23"/>
          <w:szCs w:val="23"/>
        </w:rPr>
        <w:t>DFC Design, s.r.o.</w:t>
      </w:r>
    </w:p>
    <w:p w14:paraId="5946F440" w14:textId="77777777" w:rsidR="002670F6" w:rsidRPr="005678EA" w:rsidRDefault="002670F6" w:rsidP="002D3C1C">
      <w:pPr>
        <w:pStyle w:val="Default"/>
        <w:ind w:left="2692" w:firstLine="140"/>
        <w:rPr>
          <w:color w:val="auto"/>
          <w:sz w:val="23"/>
          <w:szCs w:val="23"/>
        </w:rPr>
      </w:pPr>
    </w:p>
    <w:p w14:paraId="12152C2C"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13</w:t>
      </w:r>
    </w:p>
    <w:p w14:paraId="514C3D32"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13</w:t>
      </w:r>
    </w:p>
    <w:p w14:paraId="74D47D41" w14:textId="77777777" w:rsidR="002670F6" w:rsidRPr="005678EA" w:rsidRDefault="002670F6" w:rsidP="002670F6">
      <w:pPr>
        <w:rPr>
          <w:rFonts w:cs="Times New Roman"/>
          <w:szCs w:val="23"/>
        </w:rPr>
      </w:pPr>
    </w:p>
    <w:p w14:paraId="16D61B81" w14:textId="77777777" w:rsidR="002670F6" w:rsidRPr="005678EA" w:rsidRDefault="002670F6" w:rsidP="002670F6">
      <w:pPr>
        <w:rPr>
          <w:rFonts w:cs="Times New Roman"/>
          <w:szCs w:val="23"/>
        </w:rPr>
      </w:pPr>
    </w:p>
    <w:p w14:paraId="2EE9E521" w14:textId="77777777" w:rsidR="002670F6" w:rsidRPr="005678EA" w:rsidRDefault="002670F6" w:rsidP="002670F6">
      <w:pPr>
        <w:rPr>
          <w:rFonts w:cs="Times New Roman"/>
          <w:szCs w:val="23"/>
        </w:rPr>
      </w:pPr>
    </w:p>
    <w:p w14:paraId="5E07DE7B" w14:textId="77777777" w:rsidR="002670F6" w:rsidRPr="005678EA" w:rsidRDefault="002670F6" w:rsidP="002670F6">
      <w:pPr>
        <w:rPr>
          <w:rFonts w:cs="Times New Roman"/>
          <w:szCs w:val="23"/>
        </w:rPr>
      </w:pPr>
    </w:p>
    <w:p w14:paraId="6EEEF710" w14:textId="77777777" w:rsidR="002670F6" w:rsidRPr="005678EA" w:rsidRDefault="002670F6" w:rsidP="002670F6">
      <w:pPr>
        <w:rPr>
          <w:rFonts w:cs="Times New Roman"/>
          <w:szCs w:val="23"/>
        </w:rPr>
      </w:pPr>
    </w:p>
    <w:p w14:paraId="60890D9B" w14:textId="77777777" w:rsidR="002670F6" w:rsidRPr="005678EA" w:rsidRDefault="002670F6" w:rsidP="002670F6">
      <w:pPr>
        <w:rPr>
          <w:rFonts w:cs="Times New Roman"/>
          <w:szCs w:val="23"/>
        </w:rPr>
      </w:pPr>
    </w:p>
    <w:p w14:paraId="04DBE9A0" w14:textId="77777777" w:rsidR="002670F6" w:rsidRPr="005678EA" w:rsidRDefault="002670F6" w:rsidP="002670F6">
      <w:pPr>
        <w:rPr>
          <w:rFonts w:cs="Times New Roman"/>
          <w:szCs w:val="23"/>
        </w:rPr>
      </w:pPr>
    </w:p>
    <w:p w14:paraId="039E4B56" w14:textId="77777777" w:rsidR="002670F6" w:rsidRPr="005678EA" w:rsidRDefault="002670F6" w:rsidP="002670F6">
      <w:pPr>
        <w:rPr>
          <w:rFonts w:cs="Times New Roman"/>
          <w:szCs w:val="23"/>
        </w:rPr>
      </w:pPr>
    </w:p>
    <w:p w14:paraId="6ABCDC29" w14:textId="77777777" w:rsidR="002670F6" w:rsidRPr="005678EA" w:rsidRDefault="002670F6" w:rsidP="002670F6">
      <w:pPr>
        <w:rPr>
          <w:rFonts w:cs="Times New Roman"/>
          <w:szCs w:val="23"/>
        </w:rPr>
      </w:pPr>
    </w:p>
    <w:p w14:paraId="6A56FA64" w14:textId="77777777" w:rsidR="002670F6" w:rsidRPr="005678EA" w:rsidRDefault="002670F6" w:rsidP="002670F6">
      <w:pPr>
        <w:rPr>
          <w:rFonts w:cs="Times New Roman"/>
          <w:szCs w:val="23"/>
        </w:rPr>
      </w:pPr>
    </w:p>
    <w:p w14:paraId="25D0C4F1" w14:textId="77777777" w:rsidR="002670F6" w:rsidRPr="005678EA" w:rsidRDefault="002670F6" w:rsidP="002670F6">
      <w:pPr>
        <w:rPr>
          <w:rFonts w:cs="Times New Roman"/>
          <w:szCs w:val="23"/>
        </w:rPr>
      </w:pPr>
    </w:p>
    <w:p w14:paraId="552019A1" w14:textId="77777777" w:rsidR="002670F6" w:rsidRPr="005678EA" w:rsidRDefault="002670F6" w:rsidP="002670F6">
      <w:pPr>
        <w:rPr>
          <w:rFonts w:cs="Times New Roman"/>
          <w:szCs w:val="23"/>
        </w:rPr>
      </w:pPr>
    </w:p>
    <w:p w14:paraId="4B842BA6" w14:textId="77777777" w:rsidR="002670F6" w:rsidRPr="005678EA" w:rsidRDefault="002670F6" w:rsidP="002670F6">
      <w:pPr>
        <w:rPr>
          <w:rFonts w:cs="Times New Roman"/>
          <w:szCs w:val="23"/>
        </w:rPr>
      </w:pPr>
    </w:p>
    <w:p w14:paraId="288B6A4E" w14:textId="77777777" w:rsidR="002670F6" w:rsidRPr="005678EA" w:rsidRDefault="002670F6" w:rsidP="002670F6">
      <w:pPr>
        <w:rPr>
          <w:rFonts w:cs="Times New Roman"/>
          <w:szCs w:val="23"/>
        </w:rPr>
      </w:pPr>
    </w:p>
    <w:p w14:paraId="0779F480" w14:textId="77777777" w:rsidR="002670F6" w:rsidRPr="005678EA" w:rsidRDefault="002670F6" w:rsidP="002670F6">
      <w:pPr>
        <w:rPr>
          <w:rFonts w:cs="Times New Roman"/>
          <w:szCs w:val="23"/>
        </w:rPr>
      </w:pPr>
    </w:p>
    <w:p w14:paraId="6CA594E2" w14:textId="77777777" w:rsidR="002670F6" w:rsidRPr="005678EA" w:rsidRDefault="002670F6" w:rsidP="002670F6">
      <w:pPr>
        <w:rPr>
          <w:rFonts w:cs="Times New Roman"/>
          <w:szCs w:val="23"/>
        </w:rPr>
      </w:pPr>
    </w:p>
    <w:p w14:paraId="274D9FC2" w14:textId="77777777" w:rsidR="002670F6" w:rsidRPr="005678EA" w:rsidRDefault="002670F6" w:rsidP="002670F6">
      <w:pPr>
        <w:rPr>
          <w:rFonts w:cs="Times New Roman"/>
          <w:szCs w:val="23"/>
        </w:rPr>
      </w:pPr>
    </w:p>
    <w:p w14:paraId="67F6A07A" w14:textId="1E106E06" w:rsidR="00970504" w:rsidRDefault="00970504" w:rsidP="002670F6">
      <w:pPr>
        <w:rPr>
          <w:rFonts w:cs="Times New Roman"/>
          <w:szCs w:val="23"/>
        </w:rPr>
      </w:pPr>
      <w:r>
        <w:rPr>
          <w:rFonts w:cs="Times New Roman"/>
          <w:szCs w:val="23"/>
        </w:rPr>
        <w:br w:type="page"/>
      </w:r>
    </w:p>
    <w:p w14:paraId="6EB86968" w14:textId="77777777" w:rsidR="002670F6" w:rsidRPr="005678EA" w:rsidRDefault="002670F6" w:rsidP="002670F6">
      <w:pPr>
        <w:rPr>
          <w:rFonts w:cs="Times New Roman"/>
          <w:szCs w:val="23"/>
        </w:rPr>
      </w:pPr>
    </w:p>
    <w:p w14:paraId="6FA5B517" w14:textId="77777777" w:rsidR="002D3C1C" w:rsidRDefault="002D3C1C" w:rsidP="002D3C1C">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1B47A6A6" w14:textId="77777777" w:rsidR="002670F6" w:rsidRPr="00970504" w:rsidRDefault="002670F6" w:rsidP="000D6C14">
      <w:pPr>
        <w:pStyle w:val="Default"/>
        <w:ind w:left="2692" w:firstLine="140"/>
        <w:rPr>
          <w:szCs w:val="23"/>
        </w:rPr>
      </w:pPr>
    </w:p>
    <w:p w14:paraId="26D0E54E" w14:textId="1D24474E" w:rsidR="002670F6" w:rsidRPr="00970504" w:rsidRDefault="002670F6" w:rsidP="000D6C14">
      <w:pPr>
        <w:pStyle w:val="Default"/>
        <w:ind w:left="2692" w:firstLine="140"/>
        <w:rPr>
          <w:szCs w:val="23"/>
        </w:rPr>
      </w:pPr>
    </w:p>
    <w:p w14:paraId="13D03E06" w14:textId="36E838FB" w:rsidR="00970504" w:rsidRPr="00970504" w:rsidRDefault="00970504" w:rsidP="000D6C14">
      <w:pPr>
        <w:pStyle w:val="Default"/>
        <w:ind w:left="2692" w:firstLine="140"/>
        <w:rPr>
          <w:szCs w:val="23"/>
        </w:rPr>
      </w:pPr>
    </w:p>
    <w:p w14:paraId="05DED5FF" w14:textId="50C43ED3" w:rsidR="00970504" w:rsidRPr="00970504" w:rsidRDefault="00970504" w:rsidP="000D6C14">
      <w:pPr>
        <w:pStyle w:val="Default"/>
        <w:ind w:left="2692" w:firstLine="140"/>
        <w:rPr>
          <w:szCs w:val="23"/>
        </w:rPr>
      </w:pPr>
    </w:p>
    <w:p w14:paraId="13AAFE6B" w14:textId="21EF1994" w:rsidR="00970504" w:rsidRPr="00970504" w:rsidRDefault="00970504" w:rsidP="000D6C14">
      <w:pPr>
        <w:pStyle w:val="Default"/>
        <w:ind w:left="2692" w:firstLine="140"/>
        <w:rPr>
          <w:szCs w:val="23"/>
        </w:rPr>
      </w:pPr>
    </w:p>
    <w:p w14:paraId="6CB4F9E9" w14:textId="77777777" w:rsidR="00970504" w:rsidRPr="005678EA" w:rsidRDefault="00970504" w:rsidP="002670F6">
      <w:pPr>
        <w:rPr>
          <w:rFonts w:cs="Times New Roman"/>
          <w:szCs w:val="23"/>
        </w:rPr>
      </w:pPr>
    </w:p>
    <w:p w14:paraId="36F9A140"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21ABEBC5" w14:textId="77777777" w:rsidR="002670F6" w:rsidRPr="005678EA" w:rsidRDefault="002670F6" w:rsidP="002D3C1C">
      <w:pPr>
        <w:pStyle w:val="Default"/>
        <w:ind w:left="2692" w:firstLine="140"/>
        <w:rPr>
          <w:color w:val="auto"/>
          <w:sz w:val="23"/>
          <w:szCs w:val="23"/>
        </w:rPr>
      </w:pPr>
    </w:p>
    <w:p w14:paraId="5B809E09" w14:textId="77777777" w:rsidR="002670F6" w:rsidRPr="005678EA" w:rsidRDefault="002670F6" w:rsidP="002D3C1C">
      <w:pPr>
        <w:pStyle w:val="Default"/>
        <w:ind w:left="2692" w:firstLine="140"/>
        <w:rPr>
          <w:color w:val="auto"/>
          <w:sz w:val="23"/>
          <w:szCs w:val="23"/>
        </w:rPr>
      </w:pPr>
    </w:p>
    <w:p w14:paraId="703BA552" w14:textId="75E453DB" w:rsidR="002670F6" w:rsidRDefault="002670F6" w:rsidP="002D3C1C">
      <w:pPr>
        <w:pStyle w:val="Default"/>
        <w:ind w:left="2692" w:firstLine="140"/>
        <w:rPr>
          <w:color w:val="auto"/>
          <w:sz w:val="23"/>
          <w:szCs w:val="23"/>
        </w:rPr>
      </w:pPr>
    </w:p>
    <w:p w14:paraId="5371EE45" w14:textId="54CEB4B1" w:rsidR="00970504" w:rsidRDefault="00970504" w:rsidP="002D3C1C">
      <w:pPr>
        <w:pStyle w:val="Default"/>
        <w:ind w:left="2692" w:firstLine="140"/>
        <w:rPr>
          <w:color w:val="auto"/>
          <w:sz w:val="23"/>
          <w:szCs w:val="23"/>
        </w:rPr>
      </w:pPr>
    </w:p>
    <w:p w14:paraId="18F6CC29" w14:textId="4F02FCE9" w:rsidR="00970504" w:rsidRDefault="00970504" w:rsidP="002D3C1C">
      <w:pPr>
        <w:pStyle w:val="Default"/>
        <w:ind w:left="2692" w:firstLine="140"/>
        <w:rPr>
          <w:color w:val="auto"/>
          <w:sz w:val="23"/>
          <w:szCs w:val="23"/>
        </w:rPr>
      </w:pPr>
    </w:p>
    <w:p w14:paraId="40AD6371" w14:textId="77777777" w:rsidR="00970504" w:rsidRPr="005678EA" w:rsidRDefault="00970504" w:rsidP="002D3C1C">
      <w:pPr>
        <w:pStyle w:val="Default"/>
        <w:ind w:left="2692" w:firstLine="140"/>
        <w:rPr>
          <w:color w:val="auto"/>
          <w:sz w:val="23"/>
          <w:szCs w:val="23"/>
        </w:rPr>
      </w:pPr>
    </w:p>
    <w:p w14:paraId="3B4223C4" w14:textId="77777777" w:rsidR="002670F6" w:rsidRPr="005678EA" w:rsidRDefault="002670F6" w:rsidP="002D3C1C">
      <w:pPr>
        <w:pStyle w:val="Default"/>
        <w:ind w:left="2692" w:firstLine="140"/>
        <w:rPr>
          <w:color w:val="auto"/>
          <w:sz w:val="23"/>
          <w:szCs w:val="23"/>
        </w:rPr>
      </w:pPr>
      <w:r w:rsidRPr="005678EA">
        <w:rPr>
          <w:color w:val="auto"/>
          <w:sz w:val="23"/>
          <w:szCs w:val="23"/>
        </w:rPr>
        <w:t>Diribet spol. s r.o.</w:t>
      </w:r>
    </w:p>
    <w:p w14:paraId="32A30A12" w14:textId="77777777" w:rsidR="002670F6" w:rsidRPr="005678EA" w:rsidRDefault="002670F6" w:rsidP="002D3C1C">
      <w:pPr>
        <w:pStyle w:val="Default"/>
        <w:ind w:left="2692" w:firstLine="140"/>
        <w:rPr>
          <w:color w:val="auto"/>
          <w:sz w:val="23"/>
          <w:szCs w:val="23"/>
        </w:rPr>
      </w:pPr>
    </w:p>
    <w:p w14:paraId="33C61D98"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14</w:t>
      </w:r>
    </w:p>
    <w:p w14:paraId="526A2DE1"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14</w:t>
      </w:r>
    </w:p>
    <w:p w14:paraId="4E6EEC86" w14:textId="77777777" w:rsidR="002670F6" w:rsidRPr="005678EA" w:rsidRDefault="002670F6" w:rsidP="002670F6">
      <w:pPr>
        <w:rPr>
          <w:rFonts w:cs="Times New Roman"/>
          <w:szCs w:val="23"/>
        </w:rPr>
      </w:pPr>
    </w:p>
    <w:p w14:paraId="1074BE14" w14:textId="77777777" w:rsidR="002670F6" w:rsidRPr="005678EA" w:rsidRDefault="002670F6" w:rsidP="002670F6">
      <w:pPr>
        <w:rPr>
          <w:rFonts w:cs="Times New Roman"/>
          <w:szCs w:val="23"/>
        </w:rPr>
      </w:pPr>
    </w:p>
    <w:p w14:paraId="69ACC03B" w14:textId="77777777" w:rsidR="002670F6" w:rsidRPr="005678EA" w:rsidRDefault="002670F6" w:rsidP="002670F6">
      <w:pPr>
        <w:rPr>
          <w:rFonts w:cs="Times New Roman"/>
          <w:szCs w:val="23"/>
        </w:rPr>
      </w:pPr>
    </w:p>
    <w:p w14:paraId="235795C4" w14:textId="77777777" w:rsidR="002670F6" w:rsidRPr="005678EA" w:rsidRDefault="002670F6" w:rsidP="002670F6">
      <w:pPr>
        <w:rPr>
          <w:rFonts w:cs="Times New Roman"/>
          <w:szCs w:val="23"/>
        </w:rPr>
      </w:pPr>
    </w:p>
    <w:p w14:paraId="72193D1E" w14:textId="77777777" w:rsidR="002670F6" w:rsidRPr="005678EA" w:rsidRDefault="002670F6" w:rsidP="002670F6">
      <w:pPr>
        <w:rPr>
          <w:rFonts w:cs="Times New Roman"/>
          <w:szCs w:val="23"/>
        </w:rPr>
      </w:pPr>
    </w:p>
    <w:p w14:paraId="4D4A9B96" w14:textId="77777777" w:rsidR="002670F6" w:rsidRPr="005678EA" w:rsidRDefault="002670F6" w:rsidP="002670F6">
      <w:pPr>
        <w:rPr>
          <w:rFonts w:cs="Times New Roman"/>
          <w:szCs w:val="23"/>
        </w:rPr>
      </w:pPr>
    </w:p>
    <w:p w14:paraId="423FB4B7" w14:textId="77777777" w:rsidR="002670F6" w:rsidRPr="005678EA" w:rsidRDefault="002670F6" w:rsidP="002670F6">
      <w:pPr>
        <w:rPr>
          <w:rFonts w:cs="Times New Roman"/>
          <w:szCs w:val="23"/>
        </w:rPr>
      </w:pPr>
    </w:p>
    <w:p w14:paraId="2104A78D" w14:textId="77777777" w:rsidR="002670F6" w:rsidRPr="005678EA" w:rsidRDefault="002670F6" w:rsidP="002670F6">
      <w:pPr>
        <w:rPr>
          <w:rFonts w:cs="Times New Roman"/>
          <w:szCs w:val="23"/>
        </w:rPr>
      </w:pPr>
    </w:p>
    <w:p w14:paraId="4A9C823F" w14:textId="77777777" w:rsidR="002670F6" w:rsidRPr="005678EA" w:rsidRDefault="002670F6" w:rsidP="002670F6">
      <w:pPr>
        <w:rPr>
          <w:rFonts w:cs="Times New Roman"/>
          <w:szCs w:val="23"/>
        </w:rPr>
      </w:pPr>
    </w:p>
    <w:p w14:paraId="713D834D" w14:textId="77777777" w:rsidR="002670F6" w:rsidRPr="005678EA" w:rsidRDefault="002670F6" w:rsidP="002670F6">
      <w:pPr>
        <w:rPr>
          <w:rFonts w:cs="Times New Roman"/>
          <w:szCs w:val="23"/>
        </w:rPr>
      </w:pPr>
    </w:p>
    <w:p w14:paraId="5FE307B3" w14:textId="77777777" w:rsidR="002670F6" w:rsidRPr="005678EA" w:rsidRDefault="002670F6" w:rsidP="002670F6">
      <w:pPr>
        <w:rPr>
          <w:rFonts w:cs="Times New Roman"/>
          <w:szCs w:val="23"/>
        </w:rPr>
      </w:pPr>
    </w:p>
    <w:p w14:paraId="23AB3911" w14:textId="77777777" w:rsidR="002670F6" w:rsidRPr="005678EA" w:rsidRDefault="002670F6" w:rsidP="002670F6">
      <w:pPr>
        <w:rPr>
          <w:rFonts w:cs="Times New Roman"/>
          <w:szCs w:val="23"/>
        </w:rPr>
      </w:pPr>
    </w:p>
    <w:p w14:paraId="7AB90F3F" w14:textId="77777777" w:rsidR="002670F6" w:rsidRPr="005678EA" w:rsidRDefault="002670F6" w:rsidP="002670F6">
      <w:pPr>
        <w:rPr>
          <w:rFonts w:cs="Times New Roman"/>
          <w:szCs w:val="23"/>
        </w:rPr>
      </w:pPr>
    </w:p>
    <w:p w14:paraId="288AEE6E" w14:textId="77777777" w:rsidR="002670F6" w:rsidRPr="005678EA" w:rsidRDefault="002670F6" w:rsidP="002670F6">
      <w:pPr>
        <w:rPr>
          <w:rFonts w:cs="Times New Roman"/>
          <w:szCs w:val="23"/>
        </w:rPr>
      </w:pPr>
    </w:p>
    <w:p w14:paraId="74E9C641" w14:textId="77777777" w:rsidR="002670F6" w:rsidRPr="005678EA" w:rsidRDefault="002670F6" w:rsidP="002670F6">
      <w:pPr>
        <w:rPr>
          <w:rFonts w:cs="Times New Roman"/>
          <w:szCs w:val="23"/>
        </w:rPr>
      </w:pPr>
    </w:p>
    <w:p w14:paraId="476792B7" w14:textId="77777777" w:rsidR="002670F6" w:rsidRPr="005678EA" w:rsidRDefault="002670F6" w:rsidP="002670F6">
      <w:pPr>
        <w:rPr>
          <w:rFonts w:cs="Times New Roman"/>
          <w:szCs w:val="23"/>
        </w:rPr>
      </w:pPr>
    </w:p>
    <w:p w14:paraId="6B744DEB" w14:textId="77777777" w:rsidR="002670F6" w:rsidRPr="005678EA" w:rsidRDefault="002670F6" w:rsidP="002670F6">
      <w:pPr>
        <w:rPr>
          <w:rFonts w:cs="Times New Roman"/>
          <w:szCs w:val="23"/>
        </w:rPr>
      </w:pPr>
    </w:p>
    <w:p w14:paraId="67DE2F99" w14:textId="23A9C04A" w:rsidR="00970504" w:rsidRDefault="00970504" w:rsidP="002670F6">
      <w:pPr>
        <w:rPr>
          <w:rFonts w:cs="Times New Roman"/>
          <w:szCs w:val="23"/>
        </w:rPr>
      </w:pPr>
      <w:r>
        <w:rPr>
          <w:rFonts w:cs="Times New Roman"/>
          <w:szCs w:val="23"/>
        </w:rPr>
        <w:br w:type="page"/>
      </w:r>
    </w:p>
    <w:p w14:paraId="68B809EB" w14:textId="77777777" w:rsidR="002670F6" w:rsidRPr="005678EA" w:rsidRDefault="002670F6" w:rsidP="002670F6">
      <w:pPr>
        <w:rPr>
          <w:rFonts w:cs="Times New Roman"/>
          <w:szCs w:val="23"/>
        </w:rPr>
      </w:pPr>
    </w:p>
    <w:p w14:paraId="2CB936C5" w14:textId="77777777" w:rsidR="002D3C1C" w:rsidRDefault="002D3C1C" w:rsidP="002D3C1C">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7761644B" w14:textId="77777777" w:rsidR="002670F6" w:rsidRPr="005678EA" w:rsidRDefault="002670F6" w:rsidP="002670F6">
      <w:pPr>
        <w:rPr>
          <w:rFonts w:cs="Times New Roman"/>
          <w:szCs w:val="23"/>
        </w:rPr>
      </w:pPr>
    </w:p>
    <w:p w14:paraId="6E518EF9" w14:textId="05A9868C" w:rsidR="002670F6" w:rsidRDefault="002670F6" w:rsidP="002670F6">
      <w:pPr>
        <w:rPr>
          <w:rFonts w:cs="Times New Roman"/>
          <w:szCs w:val="23"/>
        </w:rPr>
      </w:pPr>
    </w:p>
    <w:p w14:paraId="0309E07C" w14:textId="2CF5963E" w:rsidR="00970504" w:rsidRDefault="00970504" w:rsidP="002670F6">
      <w:pPr>
        <w:rPr>
          <w:rFonts w:cs="Times New Roman"/>
          <w:szCs w:val="23"/>
        </w:rPr>
      </w:pPr>
    </w:p>
    <w:p w14:paraId="64918DE8" w14:textId="77777777" w:rsidR="00970504" w:rsidRPr="005678EA" w:rsidRDefault="00970504" w:rsidP="002670F6">
      <w:pPr>
        <w:rPr>
          <w:rFonts w:cs="Times New Roman"/>
          <w:szCs w:val="23"/>
        </w:rPr>
      </w:pPr>
    </w:p>
    <w:p w14:paraId="3900C098"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6CE947CE" w14:textId="77777777" w:rsidR="002670F6" w:rsidRPr="005678EA" w:rsidRDefault="002670F6" w:rsidP="002D3C1C">
      <w:pPr>
        <w:pStyle w:val="Default"/>
        <w:ind w:left="2692" w:firstLine="140"/>
        <w:rPr>
          <w:color w:val="auto"/>
          <w:sz w:val="23"/>
          <w:szCs w:val="23"/>
        </w:rPr>
      </w:pPr>
    </w:p>
    <w:p w14:paraId="4C7499B4" w14:textId="77777777" w:rsidR="002670F6" w:rsidRPr="005678EA" w:rsidRDefault="002670F6" w:rsidP="002D3C1C">
      <w:pPr>
        <w:pStyle w:val="Default"/>
        <w:ind w:left="2692" w:firstLine="140"/>
        <w:rPr>
          <w:color w:val="auto"/>
          <w:sz w:val="23"/>
          <w:szCs w:val="23"/>
        </w:rPr>
      </w:pPr>
    </w:p>
    <w:p w14:paraId="30396F93" w14:textId="3EFDF5C4" w:rsidR="002670F6" w:rsidRDefault="002670F6" w:rsidP="002D3C1C">
      <w:pPr>
        <w:pStyle w:val="Default"/>
        <w:ind w:left="2692" w:firstLine="140"/>
        <w:rPr>
          <w:color w:val="auto"/>
          <w:sz w:val="23"/>
          <w:szCs w:val="23"/>
        </w:rPr>
      </w:pPr>
    </w:p>
    <w:p w14:paraId="2FCA3D0A" w14:textId="7C94847E" w:rsidR="00970504" w:rsidRDefault="00970504" w:rsidP="002D3C1C">
      <w:pPr>
        <w:pStyle w:val="Default"/>
        <w:ind w:left="2692" w:firstLine="140"/>
        <w:rPr>
          <w:color w:val="auto"/>
          <w:sz w:val="23"/>
          <w:szCs w:val="23"/>
        </w:rPr>
      </w:pPr>
    </w:p>
    <w:p w14:paraId="68ABCA23" w14:textId="21767E01" w:rsidR="00970504" w:rsidRDefault="00970504" w:rsidP="002D3C1C">
      <w:pPr>
        <w:pStyle w:val="Default"/>
        <w:ind w:left="2692" w:firstLine="140"/>
        <w:rPr>
          <w:color w:val="auto"/>
          <w:sz w:val="23"/>
          <w:szCs w:val="23"/>
        </w:rPr>
      </w:pPr>
    </w:p>
    <w:p w14:paraId="59CCA54F" w14:textId="77777777" w:rsidR="00970504" w:rsidRPr="005678EA" w:rsidRDefault="00970504" w:rsidP="002D3C1C">
      <w:pPr>
        <w:pStyle w:val="Default"/>
        <w:ind w:left="2692" w:firstLine="140"/>
        <w:rPr>
          <w:color w:val="auto"/>
          <w:sz w:val="23"/>
          <w:szCs w:val="23"/>
        </w:rPr>
      </w:pPr>
    </w:p>
    <w:p w14:paraId="267A246F" w14:textId="77777777" w:rsidR="002670F6" w:rsidRPr="005678EA" w:rsidRDefault="002670F6" w:rsidP="002D3C1C">
      <w:pPr>
        <w:pStyle w:val="Default"/>
        <w:ind w:left="2692" w:firstLine="140"/>
        <w:rPr>
          <w:color w:val="auto"/>
          <w:sz w:val="23"/>
          <w:szCs w:val="23"/>
        </w:rPr>
      </w:pPr>
      <w:r w:rsidRPr="005678EA">
        <w:rPr>
          <w:color w:val="auto"/>
          <w:sz w:val="23"/>
          <w:szCs w:val="23"/>
        </w:rPr>
        <w:t>ELCOM, a. s.</w:t>
      </w:r>
    </w:p>
    <w:p w14:paraId="109210A0" w14:textId="77777777" w:rsidR="002670F6" w:rsidRPr="005678EA" w:rsidRDefault="002670F6" w:rsidP="002D3C1C">
      <w:pPr>
        <w:pStyle w:val="Default"/>
        <w:ind w:left="2692" w:firstLine="140"/>
        <w:rPr>
          <w:color w:val="auto"/>
          <w:sz w:val="23"/>
          <w:szCs w:val="23"/>
        </w:rPr>
      </w:pPr>
    </w:p>
    <w:p w14:paraId="4E949607"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15</w:t>
      </w:r>
    </w:p>
    <w:p w14:paraId="354C6475"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15</w:t>
      </w:r>
    </w:p>
    <w:p w14:paraId="4EB6B525" w14:textId="77777777" w:rsidR="002670F6" w:rsidRPr="005678EA" w:rsidRDefault="002670F6" w:rsidP="002670F6">
      <w:pPr>
        <w:rPr>
          <w:rFonts w:cs="Times New Roman"/>
          <w:szCs w:val="23"/>
        </w:rPr>
      </w:pPr>
    </w:p>
    <w:p w14:paraId="525021B6" w14:textId="77777777" w:rsidR="002670F6" w:rsidRPr="005678EA" w:rsidRDefault="002670F6" w:rsidP="002670F6">
      <w:pPr>
        <w:rPr>
          <w:rFonts w:cs="Times New Roman"/>
          <w:szCs w:val="23"/>
        </w:rPr>
      </w:pPr>
    </w:p>
    <w:p w14:paraId="672A11B7" w14:textId="77777777" w:rsidR="002670F6" w:rsidRPr="005678EA" w:rsidRDefault="002670F6" w:rsidP="002670F6">
      <w:pPr>
        <w:rPr>
          <w:rFonts w:cs="Times New Roman"/>
          <w:szCs w:val="23"/>
        </w:rPr>
      </w:pPr>
    </w:p>
    <w:p w14:paraId="53F68813" w14:textId="77777777" w:rsidR="002670F6" w:rsidRPr="005678EA" w:rsidRDefault="002670F6" w:rsidP="002670F6">
      <w:pPr>
        <w:rPr>
          <w:rFonts w:cs="Times New Roman"/>
          <w:szCs w:val="23"/>
        </w:rPr>
      </w:pPr>
    </w:p>
    <w:p w14:paraId="33CF1EA4" w14:textId="77777777" w:rsidR="002670F6" w:rsidRPr="005678EA" w:rsidRDefault="002670F6" w:rsidP="002670F6">
      <w:pPr>
        <w:rPr>
          <w:rFonts w:cs="Times New Roman"/>
          <w:szCs w:val="23"/>
        </w:rPr>
      </w:pPr>
    </w:p>
    <w:p w14:paraId="2BD735F9" w14:textId="77777777" w:rsidR="002670F6" w:rsidRPr="005678EA" w:rsidRDefault="002670F6" w:rsidP="002670F6">
      <w:pPr>
        <w:rPr>
          <w:rFonts w:cs="Times New Roman"/>
          <w:szCs w:val="23"/>
        </w:rPr>
      </w:pPr>
    </w:p>
    <w:p w14:paraId="7A3E545D" w14:textId="77777777" w:rsidR="002670F6" w:rsidRPr="005678EA" w:rsidRDefault="002670F6" w:rsidP="002670F6">
      <w:pPr>
        <w:rPr>
          <w:rFonts w:cs="Times New Roman"/>
          <w:szCs w:val="23"/>
        </w:rPr>
      </w:pPr>
    </w:p>
    <w:p w14:paraId="44377BDB" w14:textId="77777777" w:rsidR="002670F6" w:rsidRPr="005678EA" w:rsidRDefault="002670F6" w:rsidP="002670F6">
      <w:pPr>
        <w:rPr>
          <w:rFonts w:cs="Times New Roman"/>
          <w:szCs w:val="23"/>
        </w:rPr>
      </w:pPr>
    </w:p>
    <w:p w14:paraId="1F975501" w14:textId="77777777" w:rsidR="002670F6" w:rsidRPr="005678EA" w:rsidRDefault="002670F6" w:rsidP="002670F6">
      <w:pPr>
        <w:rPr>
          <w:rFonts w:cs="Times New Roman"/>
          <w:szCs w:val="23"/>
        </w:rPr>
      </w:pPr>
    </w:p>
    <w:p w14:paraId="0BA4D60B" w14:textId="77777777" w:rsidR="002670F6" w:rsidRPr="005678EA" w:rsidRDefault="002670F6" w:rsidP="002670F6">
      <w:pPr>
        <w:rPr>
          <w:rFonts w:cs="Times New Roman"/>
          <w:szCs w:val="23"/>
        </w:rPr>
      </w:pPr>
    </w:p>
    <w:p w14:paraId="4DB40CD5" w14:textId="77777777" w:rsidR="002670F6" w:rsidRPr="005678EA" w:rsidRDefault="002670F6" w:rsidP="002670F6">
      <w:pPr>
        <w:rPr>
          <w:rFonts w:cs="Times New Roman"/>
          <w:szCs w:val="23"/>
        </w:rPr>
      </w:pPr>
    </w:p>
    <w:p w14:paraId="0F5D20FF" w14:textId="77777777" w:rsidR="002670F6" w:rsidRPr="005678EA" w:rsidRDefault="002670F6" w:rsidP="002670F6">
      <w:pPr>
        <w:rPr>
          <w:rFonts w:cs="Times New Roman"/>
          <w:szCs w:val="23"/>
        </w:rPr>
      </w:pPr>
    </w:p>
    <w:p w14:paraId="02C79368" w14:textId="77777777" w:rsidR="002670F6" w:rsidRPr="005678EA" w:rsidRDefault="002670F6" w:rsidP="002670F6">
      <w:pPr>
        <w:rPr>
          <w:rFonts w:cs="Times New Roman"/>
          <w:szCs w:val="23"/>
        </w:rPr>
      </w:pPr>
    </w:p>
    <w:p w14:paraId="3D6EBC2C" w14:textId="77777777" w:rsidR="002670F6" w:rsidRPr="005678EA" w:rsidRDefault="002670F6" w:rsidP="002670F6">
      <w:pPr>
        <w:rPr>
          <w:rFonts w:cs="Times New Roman"/>
          <w:szCs w:val="23"/>
        </w:rPr>
      </w:pPr>
    </w:p>
    <w:p w14:paraId="5C35B116" w14:textId="77777777" w:rsidR="002670F6" w:rsidRPr="005678EA" w:rsidRDefault="002670F6" w:rsidP="002670F6">
      <w:pPr>
        <w:rPr>
          <w:rFonts w:cs="Times New Roman"/>
          <w:szCs w:val="23"/>
        </w:rPr>
      </w:pPr>
    </w:p>
    <w:p w14:paraId="12D78651" w14:textId="4FFCF9B3" w:rsidR="00970504" w:rsidRDefault="00970504" w:rsidP="002670F6">
      <w:pPr>
        <w:rPr>
          <w:rFonts w:cs="Times New Roman"/>
          <w:szCs w:val="23"/>
        </w:rPr>
      </w:pPr>
      <w:r>
        <w:rPr>
          <w:rFonts w:cs="Times New Roman"/>
          <w:szCs w:val="23"/>
        </w:rPr>
        <w:br w:type="page"/>
      </w:r>
    </w:p>
    <w:p w14:paraId="2DD20767" w14:textId="77777777" w:rsidR="002670F6" w:rsidRPr="005678EA" w:rsidRDefault="002670F6" w:rsidP="002670F6">
      <w:pPr>
        <w:rPr>
          <w:rFonts w:cs="Times New Roman"/>
          <w:szCs w:val="23"/>
        </w:rPr>
      </w:pPr>
    </w:p>
    <w:p w14:paraId="2DC218E3" w14:textId="77777777" w:rsidR="002D3C1C" w:rsidRDefault="002D3C1C" w:rsidP="002D3C1C">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6D72D90D" w14:textId="77777777" w:rsidR="002670F6" w:rsidRPr="005678EA" w:rsidRDefault="002670F6" w:rsidP="002670F6">
      <w:pPr>
        <w:rPr>
          <w:rFonts w:cs="Times New Roman"/>
          <w:szCs w:val="23"/>
        </w:rPr>
      </w:pPr>
    </w:p>
    <w:p w14:paraId="69FDB15F" w14:textId="2899E296" w:rsidR="002670F6" w:rsidRDefault="002670F6" w:rsidP="002670F6">
      <w:pPr>
        <w:rPr>
          <w:rFonts w:cs="Times New Roman"/>
          <w:szCs w:val="23"/>
        </w:rPr>
      </w:pPr>
    </w:p>
    <w:p w14:paraId="329669E9" w14:textId="4F69EC2E" w:rsidR="00970504" w:rsidRDefault="00970504" w:rsidP="002670F6">
      <w:pPr>
        <w:rPr>
          <w:rFonts w:cs="Times New Roman"/>
          <w:szCs w:val="23"/>
        </w:rPr>
      </w:pPr>
    </w:p>
    <w:p w14:paraId="2D968710" w14:textId="02C84F4D" w:rsidR="00970504" w:rsidRDefault="00970504" w:rsidP="002670F6">
      <w:pPr>
        <w:rPr>
          <w:rFonts w:cs="Times New Roman"/>
          <w:szCs w:val="23"/>
        </w:rPr>
      </w:pPr>
    </w:p>
    <w:p w14:paraId="5996F252" w14:textId="0EDB1A39" w:rsidR="00970504" w:rsidRDefault="00970504" w:rsidP="002670F6">
      <w:pPr>
        <w:rPr>
          <w:rFonts w:cs="Times New Roman"/>
          <w:szCs w:val="23"/>
        </w:rPr>
      </w:pPr>
    </w:p>
    <w:p w14:paraId="7352E63D" w14:textId="77777777" w:rsidR="00970504" w:rsidRPr="005678EA" w:rsidRDefault="00970504" w:rsidP="002670F6">
      <w:pPr>
        <w:rPr>
          <w:rFonts w:cs="Times New Roman"/>
          <w:szCs w:val="23"/>
        </w:rPr>
      </w:pPr>
    </w:p>
    <w:p w14:paraId="0CBEBD9C"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0C7CD1FB" w14:textId="77777777" w:rsidR="002670F6" w:rsidRPr="005678EA" w:rsidRDefault="002670F6" w:rsidP="002D3C1C">
      <w:pPr>
        <w:pStyle w:val="Default"/>
        <w:ind w:left="2692" w:firstLine="140"/>
        <w:rPr>
          <w:color w:val="auto"/>
          <w:sz w:val="23"/>
          <w:szCs w:val="23"/>
        </w:rPr>
      </w:pPr>
    </w:p>
    <w:p w14:paraId="2B904887" w14:textId="77777777" w:rsidR="002670F6" w:rsidRPr="005678EA" w:rsidRDefault="002670F6" w:rsidP="002D3C1C">
      <w:pPr>
        <w:pStyle w:val="Default"/>
        <w:ind w:left="2692" w:firstLine="140"/>
        <w:rPr>
          <w:color w:val="auto"/>
          <w:sz w:val="23"/>
          <w:szCs w:val="23"/>
        </w:rPr>
      </w:pPr>
    </w:p>
    <w:p w14:paraId="593B1B50" w14:textId="4E57BA61" w:rsidR="002670F6" w:rsidRDefault="002670F6" w:rsidP="002D3C1C">
      <w:pPr>
        <w:pStyle w:val="Default"/>
        <w:ind w:left="2692" w:firstLine="140"/>
        <w:rPr>
          <w:color w:val="auto"/>
          <w:sz w:val="23"/>
          <w:szCs w:val="23"/>
        </w:rPr>
      </w:pPr>
    </w:p>
    <w:p w14:paraId="1695FDC6" w14:textId="133542F0" w:rsidR="00970504" w:rsidRDefault="00970504" w:rsidP="002D3C1C">
      <w:pPr>
        <w:pStyle w:val="Default"/>
        <w:ind w:left="2692" w:firstLine="140"/>
        <w:rPr>
          <w:color w:val="auto"/>
          <w:sz w:val="23"/>
          <w:szCs w:val="23"/>
        </w:rPr>
      </w:pPr>
    </w:p>
    <w:p w14:paraId="7D55B8E4" w14:textId="5CA2FC83" w:rsidR="00970504" w:rsidRDefault="00970504" w:rsidP="002D3C1C">
      <w:pPr>
        <w:pStyle w:val="Default"/>
        <w:ind w:left="2692" w:firstLine="140"/>
        <w:rPr>
          <w:color w:val="auto"/>
          <w:sz w:val="23"/>
          <w:szCs w:val="23"/>
        </w:rPr>
      </w:pPr>
    </w:p>
    <w:p w14:paraId="73BE06D4" w14:textId="77777777" w:rsidR="00970504" w:rsidRPr="005678EA" w:rsidRDefault="00970504" w:rsidP="002D3C1C">
      <w:pPr>
        <w:pStyle w:val="Default"/>
        <w:ind w:left="2692" w:firstLine="140"/>
        <w:rPr>
          <w:color w:val="auto"/>
          <w:sz w:val="23"/>
          <w:szCs w:val="23"/>
        </w:rPr>
      </w:pPr>
    </w:p>
    <w:p w14:paraId="214A7751" w14:textId="40D02D53" w:rsidR="00741901" w:rsidRDefault="00741901" w:rsidP="002D3C1C">
      <w:pPr>
        <w:pStyle w:val="Default"/>
        <w:ind w:left="2692" w:firstLine="140"/>
        <w:rPr>
          <w:color w:val="auto"/>
          <w:sz w:val="23"/>
          <w:szCs w:val="23"/>
        </w:rPr>
      </w:pPr>
    </w:p>
    <w:p w14:paraId="0D67AD43" w14:textId="77777777" w:rsidR="00741901" w:rsidRDefault="00741901" w:rsidP="002D3C1C">
      <w:pPr>
        <w:pStyle w:val="Default"/>
        <w:ind w:left="2692" w:firstLine="140"/>
        <w:rPr>
          <w:color w:val="auto"/>
          <w:sz w:val="23"/>
          <w:szCs w:val="23"/>
        </w:rPr>
      </w:pPr>
    </w:p>
    <w:p w14:paraId="19A30B02" w14:textId="11B7921B" w:rsidR="002D3C1C" w:rsidRDefault="002D3C1C" w:rsidP="002D3C1C">
      <w:pPr>
        <w:pStyle w:val="Default"/>
        <w:ind w:left="2692" w:firstLine="140"/>
        <w:rPr>
          <w:color w:val="auto"/>
          <w:sz w:val="23"/>
          <w:szCs w:val="23"/>
        </w:rPr>
      </w:pPr>
    </w:p>
    <w:p w14:paraId="4A6CC8E9" w14:textId="4A6467D6" w:rsidR="00741901" w:rsidRDefault="00741901" w:rsidP="002D3C1C">
      <w:pPr>
        <w:pStyle w:val="Default"/>
        <w:ind w:left="2692" w:firstLine="140"/>
        <w:rPr>
          <w:color w:val="auto"/>
          <w:sz w:val="23"/>
          <w:szCs w:val="23"/>
        </w:rPr>
      </w:pPr>
    </w:p>
    <w:p w14:paraId="08F06ABE" w14:textId="77777777" w:rsidR="00741901" w:rsidRDefault="00741901" w:rsidP="002D3C1C">
      <w:pPr>
        <w:pStyle w:val="Default"/>
        <w:ind w:left="2692" w:firstLine="140"/>
        <w:rPr>
          <w:color w:val="auto"/>
          <w:sz w:val="23"/>
          <w:szCs w:val="23"/>
        </w:rPr>
      </w:pPr>
    </w:p>
    <w:p w14:paraId="5C9FA12C" w14:textId="77777777" w:rsidR="002670F6" w:rsidRDefault="002670F6" w:rsidP="002D3C1C">
      <w:pPr>
        <w:pStyle w:val="Default"/>
        <w:ind w:left="2692" w:firstLine="140"/>
        <w:rPr>
          <w:color w:val="auto"/>
          <w:sz w:val="23"/>
          <w:szCs w:val="23"/>
        </w:rPr>
      </w:pPr>
    </w:p>
    <w:p w14:paraId="0B6258F8" w14:textId="77777777" w:rsidR="0034107C" w:rsidRDefault="0034107C" w:rsidP="0034107C">
      <w:pPr>
        <w:pStyle w:val="Default"/>
        <w:ind w:left="2692" w:firstLine="140"/>
        <w:rPr>
          <w:color w:val="auto"/>
          <w:sz w:val="23"/>
          <w:szCs w:val="23"/>
        </w:rPr>
      </w:pPr>
    </w:p>
    <w:p w14:paraId="0E7DCE5C" w14:textId="77777777" w:rsidR="0034107C" w:rsidRPr="005678EA" w:rsidRDefault="0034107C" w:rsidP="0034107C">
      <w:pPr>
        <w:pStyle w:val="Default"/>
        <w:ind w:left="2692" w:firstLine="140"/>
        <w:rPr>
          <w:color w:val="auto"/>
          <w:sz w:val="23"/>
          <w:szCs w:val="23"/>
        </w:rPr>
      </w:pPr>
      <w:r w:rsidRPr="005678EA">
        <w:rPr>
          <w:color w:val="auto"/>
          <w:sz w:val="23"/>
          <w:szCs w:val="23"/>
        </w:rPr>
        <w:t>ELEKTROTECHNIKA, a.s.</w:t>
      </w:r>
    </w:p>
    <w:p w14:paraId="72F70BE5"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16</w:t>
      </w:r>
    </w:p>
    <w:p w14:paraId="0A903426"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16</w:t>
      </w:r>
    </w:p>
    <w:p w14:paraId="592D5545" w14:textId="77777777" w:rsidR="002670F6" w:rsidRPr="005678EA" w:rsidRDefault="002670F6" w:rsidP="002670F6">
      <w:pPr>
        <w:rPr>
          <w:rFonts w:cs="Times New Roman"/>
          <w:szCs w:val="23"/>
        </w:rPr>
      </w:pPr>
    </w:p>
    <w:p w14:paraId="3B2D0C23" w14:textId="77777777" w:rsidR="002670F6" w:rsidRPr="005678EA" w:rsidRDefault="002670F6" w:rsidP="002670F6">
      <w:pPr>
        <w:rPr>
          <w:rFonts w:cs="Times New Roman"/>
          <w:szCs w:val="23"/>
        </w:rPr>
      </w:pPr>
    </w:p>
    <w:p w14:paraId="3A107C02" w14:textId="77777777" w:rsidR="002670F6" w:rsidRPr="005678EA" w:rsidRDefault="002670F6" w:rsidP="002670F6">
      <w:pPr>
        <w:rPr>
          <w:rFonts w:cs="Times New Roman"/>
          <w:szCs w:val="23"/>
        </w:rPr>
      </w:pPr>
    </w:p>
    <w:p w14:paraId="25723A5C" w14:textId="77777777" w:rsidR="002670F6" w:rsidRPr="005678EA" w:rsidRDefault="002670F6" w:rsidP="002670F6">
      <w:pPr>
        <w:rPr>
          <w:rFonts w:cs="Times New Roman"/>
          <w:szCs w:val="23"/>
        </w:rPr>
      </w:pPr>
    </w:p>
    <w:p w14:paraId="2A35A8E6" w14:textId="77777777" w:rsidR="002670F6" w:rsidRPr="005678EA" w:rsidRDefault="002670F6" w:rsidP="002670F6">
      <w:pPr>
        <w:rPr>
          <w:rFonts w:cs="Times New Roman"/>
          <w:szCs w:val="23"/>
        </w:rPr>
      </w:pPr>
    </w:p>
    <w:p w14:paraId="08DF6C75" w14:textId="77777777" w:rsidR="002670F6" w:rsidRPr="005678EA" w:rsidRDefault="002670F6" w:rsidP="002670F6">
      <w:pPr>
        <w:rPr>
          <w:rFonts w:cs="Times New Roman"/>
          <w:szCs w:val="23"/>
        </w:rPr>
      </w:pPr>
    </w:p>
    <w:p w14:paraId="7E506F82" w14:textId="77777777" w:rsidR="002670F6" w:rsidRPr="005678EA" w:rsidRDefault="002670F6" w:rsidP="002670F6">
      <w:pPr>
        <w:rPr>
          <w:rFonts w:cs="Times New Roman"/>
          <w:szCs w:val="23"/>
        </w:rPr>
      </w:pPr>
    </w:p>
    <w:p w14:paraId="6ED2D877" w14:textId="40634944" w:rsidR="00970504" w:rsidRDefault="00970504" w:rsidP="002670F6">
      <w:pPr>
        <w:rPr>
          <w:rFonts w:cs="Times New Roman"/>
          <w:szCs w:val="23"/>
        </w:rPr>
      </w:pPr>
      <w:r>
        <w:rPr>
          <w:rFonts w:cs="Times New Roman"/>
          <w:szCs w:val="23"/>
        </w:rPr>
        <w:br w:type="page"/>
      </w:r>
    </w:p>
    <w:p w14:paraId="13886D34"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62C1F940" w14:textId="77777777" w:rsidR="002670F6" w:rsidRPr="005678EA" w:rsidRDefault="002670F6" w:rsidP="002670F6">
      <w:pPr>
        <w:rPr>
          <w:rFonts w:cs="Times New Roman"/>
          <w:szCs w:val="23"/>
        </w:rPr>
      </w:pPr>
    </w:p>
    <w:p w14:paraId="4684009D" w14:textId="2FC2F4D2" w:rsidR="002670F6" w:rsidRDefault="002670F6" w:rsidP="002670F6">
      <w:pPr>
        <w:rPr>
          <w:rFonts w:cs="Times New Roman"/>
          <w:szCs w:val="23"/>
        </w:rPr>
      </w:pPr>
    </w:p>
    <w:p w14:paraId="6536E771" w14:textId="0659BB03" w:rsidR="00EE437A" w:rsidRDefault="00EE437A" w:rsidP="002670F6">
      <w:pPr>
        <w:rPr>
          <w:rFonts w:cs="Times New Roman"/>
          <w:szCs w:val="23"/>
        </w:rPr>
      </w:pPr>
    </w:p>
    <w:p w14:paraId="3B681737" w14:textId="234F6A81" w:rsidR="00EE437A" w:rsidRDefault="00EE437A" w:rsidP="002670F6">
      <w:pPr>
        <w:rPr>
          <w:rFonts w:cs="Times New Roman"/>
          <w:szCs w:val="23"/>
        </w:rPr>
      </w:pPr>
    </w:p>
    <w:p w14:paraId="38B5A251" w14:textId="2B20D3E5" w:rsidR="00EE437A" w:rsidRDefault="00EE437A" w:rsidP="002670F6">
      <w:pPr>
        <w:rPr>
          <w:rFonts w:cs="Times New Roman"/>
          <w:szCs w:val="23"/>
        </w:rPr>
      </w:pPr>
    </w:p>
    <w:p w14:paraId="256DC332" w14:textId="77777777" w:rsidR="00EE437A" w:rsidRPr="005678EA" w:rsidRDefault="00EE437A" w:rsidP="002670F6">
      <w:pPr>
        <w:rPr>
          <w:rFonts w:cs="Times New Roman"/>
          <w:szCs w:val="23"/>
        </w:rPr>
      </w:pPr>
    </w:p>
    <w:p w14:paraId="5118643F"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2FCA9D3A" w14:textId="77777777" w:rsidR="002670F6" w:rsidRPr="005678EA" w:rsidRDefault="002670F6" w:rsidP="002D3C1C">
      <w:pPr>
        <w:pStyle w:val="Default"/>
        <w:ind w:left="2692" w:firstLine="140"/>
        <w:rPr>
          <w:color w:val="auto"/>
          <w:sz w:val="23"/>
          <w:szCs w:val="23"/>
        </w:rPr>
      </w:pPr>
    </w:p>
    <w:p w14:paraId="0AFE99D5" w14:textId="40DF854F" w:rsidR="002670F6" w:rsidRDefault="002670F6" w:rsidP="002D3C1C">
      <w:pPr>
        <w:pStyle w:val="Default"/>
        <w:ind w:left="2692" w:firstLine="140"/>
        <w:rPr>
          <w:color w:val="auto"/>
          <w:sz w:val="23"/>
          <w:szCs w:val="23"/>
        </w:rPr>
      </w:pPr>
    </w:p>
    <w:p w14:paraId="5A09F1F4" w14:textId="4A93F7B4" w:rsidR="005170B9" w:rsidRDefault="005170B9" w:rsidP="002D3C1C">
      <w:pPr>
        <w:pStyle w:val="Default"/>
        <w:ind w:left="2692" w:firstLine="140"/>
        <w:rPr>
          <w:color w:val="auto"/>
          <w:sz w:val="23"/>
          <w:szCs w:val="23"/>
        </w:rPr>
      </w:pPr>
    </w:p>
    <w:p w14:paraId="29929AF8" w14:textId="784FE91E" w:rsidR="005170B9" w:rsidRDefault="005170B9" w:rsidP="002D3C1C">
      <w:pPr>
        <w:pStyle w:val="Default"/>
        <w:ind w:left="2692" w:firstLine="140"/>
        <w:rPr>
          <w:color w:val="auto"/>
          <w:sz w:val="23"/>
          <w:szCs w:val="23"/>
        </w:rPr>
      </w:pPr>
    </w:p>
    <w:p w14:paraId="2CAF199D" w14:textId="77777777" w:rsidR="005170B9" w:rsidRPr="005678EA" w:rsidRDefault="005170B9" w:rsidP="002D3C1C">
      <w:pPr>
        <w:pStyle w:val="Default"/>
        <w:ind w:left="2692" w:firstLine="140"/>
        <w:rPr>
          <w:color w:val="auto"/>
          <w:sz w:val="23"/>
          <w:szCs w:val="23"/>
        </w:rPr>
      </w:pPr>
    </w:p>
    <w:p w14:paraId="64603919" w14:textId="77777777" w:rsidR="002670F6" w:rsidRPr="005678EA" w:rsidRDefault="002670F6" w:rsidP="002D3C1C">
      <w:pPr>
        <w:pStyle w:val="Default"/>
        <w:ind w:left="2692" w:firstLine="140"/>
        <w:rPr>
          <w:color w:val="auto"/>
          <w:sz w:val="23"/>
          <w:szCs w:val="23"/>
        </w:rPr>
      </w:pPr>
    </w:p>
    <w:p w14:paraId="493F94F0" w14:textId="77777777" w:rsidR="00CF17E4" w:rsidRDefault="00361D9D" w:rsidP="00216FE3">
      <w:pPr>
        <w:pStyle w:val="Default"/>
        <w:ind w:left="2692" w:firstLine="140"/>
        <w:rPr>
          <w:color w:val="auto"/>
          <w:sz w:val="23"/>
          <w:szCs w:val="23"/>
        </w:rPr>
      </w:pPr>
      <w:r w:rsidRPr="000D6C14">
        <w:rPr>
          <w:color w:val="auto"/>
          <w:sz w:val="23"/>
          <w:szCs w:val="23"/>
        </w:rPr>
        <w:t>SPSOFT s.r.o.</w:t>
      </w:r>
    </w:p>
    <w:p w14:paraId="18B18E38" w14:textId="77777777" w:rsidR="00CF17E4" w:rsidRDefault="00CF17E4" w:rsidP="002D3C1C">
      <w:pPr>
        <w:pStyle w:val="Default"/>
        <w:ind w:left="2692" w:firstLine="140"/>
        <w:rPr>
          <w:color w:val="auto"/>
          <w:sz w:val="23"/>
          <w:szCs w:val="23"/>
        </w:rPr>
      </w:pPr>
    </w:p>
    <w:p w14:paraId="0896A553"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17</w:t>
      </w:r>
    </w:p>
    <w:p w14:paraId="16511634"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17</w:t>
      </w:r>
    </w:p>
    <w:p w14:paraId="3FCD9372" w14:textId="77777777" w:rsidR="002670F6" w:rsidRPr="005678EA" w:rsidRDefault="002670F6" w:rsidP="002670F6">
      <w:pPr>
        <w:rPr>
          <w:rFonts w:cs="Times New Roman"/>
          <w:szCs w:val="23"/>
        </w:rPr>
      </w:pPr>
    </w:p>
    <w:p w14:paraId="4C9E4BFD" w14:textId="77777777" w:rsidR="002670F6" w:rsidRPr="005678EA" w:rsidRDefault="002670F6" w:rsidP="002670F6">
      <w:pPr>
        <w:rPr>
          <w:rFonts w:cs="Times New Roman"/>
          <w:szCs w:val="23"/>
        </w:rPr>
      </w:pPr>
    </w:p>
    <w:p w14:paraId="6FD5FF00" w14:textId="77777777" w:rsidR="002670F6" w:rsidRPr="005678EA" w:rsidRDefault="002670F6" w:rsidP="002670F6">
      <w:pPr>
        <w:rPr>
          <w:rFonts w:cs="Times New Roman"/>
          <w:szCs w:val="23"/>
        </w:rPr>
      </w:pPr>
    </w:p>
    <w:p w14:paraId="7FA497E2" w14:textId="77777777" w:rsidR="002670F6" w:rsidRPr="005678EA" w:rsidRDefault="002670F6" w:rsidP="002670F6">
      <w:pPr>
        <w:rPr>
          <w:rFonts w:cs="Times New Roman"/>
          <w:szCs w:val="23"/>
        </w:rPr>
      </w:pPr>
    </w:p>
    <w:p w14:paraId="6863C717" w14:textId="77777777" w:rsidR="002670F6" w:rsidRPr="005678EA" w:rsidRDefault="002670F6" w:rsidP="002670F6">
      <w:pPr>
        <w:rPr>
          <w:rFonts w:cs="Times New Roman"/>
          <w:szCs w:val="23"/>
        </w:rPr>
      </w:pPr>
    </w:p>
    <w:p w14:paraId="56D99F49" w14:textId="77777777" w:rsidR="002670F6" w:rsidRPr="005678EA" w:rsidRDefault="002670F6" w:rsidP="002670F6">
      <w:pPr>
        <w:rPr>
          <w:rFonts w:cs="Times New Roman"/>
          <w:szCs w:val="23"/>
        </w:rPr>
      </w:pPr>
    </w:p>
    <w:p w14:paraId="0EEB9852" w14:textId="77777777" w:rsidR="002670F6" w:rsidRPr="005678EA" w:rsidRDefault="002670F6" w:rsidP="002670F6">
      <w:pPr>
        <w:rPr>
          <w:rFonts w:cs="Times New Roman"/>
          <w:szCs w:val="23"/>
        </w:rPr>
      </w:pPr>
    </w:p>
    <w:p w14:paraId="7F3F29F2" w14:textId="77777777" w:rsidR="002670F6" w:rsidRPr="005678EA" w:rsidRDefault="002670F6" w:rsidP="002670F6">
      <w:pPr>
        <w:rPr>
          <w:rFonts w:cs="Times New Roman"/>
          <w:szCs w:val="23"/>
        </w:rPr>
      </w:pPr>
    </w:p>
    <w:p w14:paraId="353936E7" w14:textId="77777777" w:rsidR="002670F6" w:rsidRPr="005678EA" w:rsidRDefault="002670F6" w:rsidP="002670F6">
      <w:pPr>
        <w:rPr>
          <w:rFonts w:cs="Times New Roman"/>
          <w:szCs w:val="23"/>
        </w:rPr>
      </w:pPr>
    </w:p>
    <w:p w14:paraId="6EFC1DD9" w14:textId="77777777" w:rsidR="002670F6" w:rsidRPr="005678EA" w:rsidRDefault="002670F6" w:rsidP="002670F6">
      <w:pPr>
        <w:rPr>
          <w:rFonts w:cs="Times New Roman"/>
          <w:szCs w:val="23"/>
        </w:rPr>
      </w:pPr>
    </w:p>
    <w:p w14:paraId="5911F72E" w14:textId="77777777" w:rsidR="002670F6" w:rsidRPr="005678EA" w:rsidRDefault="002670F6" w:rsidP="002670F6">
      <w:pPr>
        <w:rPr>
          <w:rFonts w:cs="Times New Roman"/>
          <w:szCs w:val="23"/>
        </w:rPr>
      </w:pPr>
    </w:p>
    <w:p w14:paraId="2144888A" w14:textId="77777777" w:rsidR="002670F6" w:rsidRPr="005678EA" w:rsidRDefault="002670F6" w:rsidP="002670F6">
      <w:pPr>
        <w:rPr>
          <w:rFonts w:cs="Times New Roman"/>
          <w:szCs w:val="23"/>
        </w:rPr>
      </w:pPr>
    </w:p>
    <w:p w14:paraId="5D36CE07" w14:textId="77777777" w:rsidR="002670F6" w:rsidRPr="005678EA" w:rsidRDefault="002670F6" w:rsidP="002670F6">
      <w:pPr>
        <w:rPr>
          <w:rFonts w:cs="Times New Roman"/>
          <w:szCs w:val="23"/>
        </w:rPr>
      </w:pPr>
    </w:p>
    <w:p w14:paraId="1A8ACFB7" w14:textId="77777777" w:rsidR="002670F6" w:rsidRPr="005678EA" w:rsidRDefault="002670F6" w:rsidP="002670F6">
      <w:pPr>
        <w:rPr>
          <w:rFonts w:cs="Times New Roman"/>
          <w:szCs w:val="23"/>
        </w:rPr>
      </w:pPr>
    </w:p>
    <w:p w14:paraId="5A4F6BE8" w14:textId="77777777" w:rsidR="002670F6" w:rsidRPr="005678EA" w:rsidRDefault="002670F6" w:rsidP="002670F6">
      <w:pPr>
        <w:rPr>
          <w:rFonts w:cs="Times New Roman"/>
          <w:szCs w:val="23"/>
        </w:rPr>
      </w:pPr>
    </w:p>
    <w:p w14:paraId="33EB879C" w14:textId="77777777" w:rsidR="002670F6" w:rsidRPr="005678EA" w:rsidRDefault="002670F6" w:rsidP="002670F6">
      <w:pPr>
        <w:rPr>
          <w:rFonts w:cs="Times New Roman"/>
          <w:szCs w:val="23"/>
        </w:rPr>
      </w:pPr>
    </w:p>
    <w:p w14:paraId="35CFC1AB" w14:textId="02ACE8ED" w:rsidR="002670F6" w:rsidRPr="005678EA" w:rsidRDefault="00970504" w:rsidP="002670F6">
      <w:pPr>
        <w:rPr>
          <w:rFonts w:cs="Times New Roman"/>
          <w:szCs w:val="23"/>
        </w:rPr>
      </w:pPr>
      <w:r>
        <w:rPr>
          <w:rFonts w:cs="Times New Roman"/>
          <w:szCs w:val="23"/>
        </w:rPr>
        <w:br w:type="page"/>
      </w:r>
    </w:p>
    <w:p w14:paraId="257E449A" w14:textId="3E70705D"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4E868F7F" w14:textId="77777777" w:rsidR="002670F6" w:rsidRPr="005678EA" w:rsidRDefault="002670F6" w:rsidP="002670F6">
      <w:pPr>
        <w:rPr>
          <w:rFonts w:cs="Times New Roman"/>
          <w:szCs w:val="23"/>
        </w:rPr>
      </w:pPr>
    </w:p>
    <w:p w14:paraId="1B3BD62D" w14:textId="062F5D7E" w:rsidR="002670F6" w:rsidRDefault="002670F6" w:rsidP="002670F6">
      <w:pPr>
        <w:rPr>
          <w:rFonts w:cs="Times New Roman"/>
          <w:szCs w:val="23"/>
        </w:rPr>
      </w:pPr>
    </w:p>
    <w:p w14:paraId="622270AE" w14:textId="5E49AF1B" w:rsidR="00970504" w:rsidRDefault="00970504" w:rsidP="002670F6">
      <w:pPr>
        <w:rPr>
          <w:rFonts w:cs="Times New Roman"/>
          <w:szCs w:val="23"/>
        </w:rPr>
      </w:pPr>
    </w:p>
    <w:p w14:paraId="4BCF8E3A" w14:textId="749024BA" w:rsidR="00970504" w:rsidRDefault="00970504" w:rsidP="002670F6">
      <w:pPr>
        <w:rPr>
          <w:rFonts w:cs="Times New Roman"/>
          <w:szCs w:val="23"/>
        </w:rPr>
      </w:pPr>
    </w:p>
    <w:p w14:paraId="58DDF5B8" w14:textId="56288150" w:rsidR="00970504" w:rsidRDefault="00970504" w:rsidP="002670F6">
      <w:pPr>
        <w:rPr>
          <w:rFonts w:cs="Times New Roman"/>
          <w:szCs w:val="23"/>
        </w:rPr>
      </w:pPr>
    </w:p>
    <w:p w14:paraId="6AF5C25C" w14:textId="77777777" w:rsidR="00970504" w:rsidRPr="005678EA" w:rsidRDefault="00970504" w:rsidP="002670F6">
      <w:pPr>
        <w:rPr>
          <w:rFonts w:cs="Times New Roman"/>
          <w:szCs w:val="23"/>
        </w:rPr>
      </w:pPr>
    </w:p>
    <w:p w14:paraId="10F7F56B"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138EB7BB" w14:textId="77777777" w:rsidR="002670F6" w:rsidRPr="005678EA" w:rsidRDefault="002670F6" w:rsidP="002D3C1C">
      <w:pPr>
        <w:pStyle w:val="Default"/>
        <w:ind w:left="2692" w:firstLine="140"/>
        <w:rPr>
          <w:color w:val="auto"/>
          <w:sz w:val="23"/>
          <w:szCs w:val="23"/>
        </w:rPr>
      </w:pPr>
    </w:p>
    <w:p w14:paraId="652B3AB4" w14:textId="77777777" w:rsidR="002670F6" w:rsidRPr="005678EA" w:rsidRDefault="002670F6" w:rsidP="002D3C1C">
      <w:pPr>
        <w:pStyle w:val="Default"/>
        <w:ind w:left="2692" w:firstLine="140"/>
        <w:rPr>
          <w:color w:val="auto"/>
          <w:sz w:val="23"/>
          <w:szCs w:val="23"/>
        </w:rPr>
      </w:pPr>
    </w:p>
    <w:p w14:paraId="4677E6F4" w14:textId="712E3DA1" w:rsidR="002670F6" w:rsidRDefault="002670F6" w:rsidP="002D3C1C">
      <w:pPr>
        <w:pStyle w:val="Default"/>
        <w:ind w:left="2692" w:firstLine="140"/>
        <w:rPr>
          <w:color w:val="auto"/>
          <w:sz w:val="23"/>
          <w:szCs w:val="23"/>
        </w:rPr>
      </w:pPr>
    </w:p>
    <w:p w14:paraId="15FF2D39" w14:textId="79768E30" w:rsidR="00970504" w:rsidRDefault="00970504" w:rsidP="002D3C1C">
      <w:pPr>
        <w:pStyle w:val="Default"/>
        <w:ind w:left="2692" w:firstLine="140"/>
        <w:rPr>
          <w:color w:val="auto"/>
          <w:sz w:val="23"/>
          <w:szCs w:val="23"/>
        </w:rPr>
      </w:pPr>
    </w:p>
    <w:p w14:paraId="5439C744" w14:textId="77777777" w:rsidR="00970504" w:rsidRPr="005678EA" w:rsidRDefault="00970504" w:rsidP="002D3C1C">
      <w:pPr>
        <w:pStyle w:val="Default"/>
        <w:ind w:left="2692" w:firstLine="140"/>
        <w:rPr>
          <w:color w:val="auto"/>
          <w:sz w:val="23"/>
          <w:szCs w:val="23"/>
        </w:rPr>
      </w:pPr>
    </w:p>
    <w:p w14:paraId="00E3F723" w14:textId="77777777" w:rsidR="002670F6" w:rsidRPr="005678EA" w:rsidRDefault="002670F6" w:rsidP="002D3C1C">
      <w:pPr>
        <w:pStyle w:val="Default"/>
        <w:ind w:left="2692" w:firstLine="140"/>
        <w:rPr>
          <w:color w:val="auto"/>
          <w:sz w:val="23"/>
          <w:szCs w:val="23"/>
        </w:rPr>
      </w:pPr>
      <w:r w:rsidRPr="005678EA">
        <w:rPr>
          <w:color w:val="auto"/>
          <w:sz w:val="23"/>
          <w:szCs w:val="23"/>
        </w:rPr>
        <w:t>Institut plánování a rozvoje hlavního města Prahy</w:t>
      </w:r>
    </w:p>
    <w:p w14:paraId="6117026A" w14:textId="77777777" w:rsidR="002670F6" w:rsidRPr="005678EA" w:rsidRDefault="002670F6" w:rsidP="002D3C1C">
      <w:pPr>
        <w:pStyle w:val="Default"/>
        <w:ind w:left="2692" w:firstLine="140"/>
        <w:rPr>
          <w:color w:val="auto"/>
          <w:sz w:val="23"/>
          <w:szCs w:val="23"/>
        </w:rPr>
      </w:pPr>
    </w:p>
    <w:p w14:paraId="4AC495D1"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18</w:t>
      </w:r>
    </w:p>
    <w:p w14:paraId="72B44FAF"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18</w:t>
      </w:r>
    </w:p>
    <w:p w14:paraId="0A61E7D6" w14:textId="77777777" w:rsidR="002670F6" w:rsidRPr="005678EA" w:rsidRDefault="002670F6" w:rsidP="002670F6">
      <w:pPr>
        <w:rPr>
          <w:rFonts w:cs="Times New Roman"/>
          <w:szCs w:val="23"/>
        </w:rPr>
      </w:pPr>
    </w:p>
    <w:p w14:paraId="6907A893" w14:textId="77777777" w:rsidR="002670F6" w:rsidRPr="005678EA" w:rsidRDefault="002670F6" w:rsidP="002670F6">
      <w:pPr>
        <w:rPr>
          <w:rFonts w:cs="Times New Roman"/>
          <w:szCs w:val="23"/>
        </w:rPr>
      </w:pPr>
    </w:p>
    <w:p w14:paraId="65DAF334" w14:textId="77777777" w:rsidR="002670F6" w:rsidRPr="005678EA" w:rsidRDefault="002670F6" w:rsidP="002670F6">
      <w:pPr>
        <w:rPr>
          <w:rFonts w:cs="Times New Roman"/>
          <w:szCs w:val="23"/>
        </w:rPr>
      </w:pPr>
    </w:p>
    <w:p w14:paraId="1BB10FFF" w14:textId="77777777" w:rsidR="002670F6" w:rsidRPr="005678EA" w:rsidRDefault="002670F6" w:rsidP="002670F6">
      <w:pPr>
        <w:rPr>
          <w:rFonts w:cs="Times New Roman"/>
          <w:szCs w:val="23"/>
        </w:rPr>
      </w:pPr>
    </w:p>
    <w:p w14:paraId="72BF7802" w14:textId="77777777" w:rsidR="002670F6" w:rsidRPr="005678EA" w:rsidRDefault="002670F6" w:rsidP="002670F6">
      <w:pPr>
        <w:rPr>
          <w:rFonts w:cs="Times New Roman"/>
          <w:szCs w:val="23"/>
        </w:rPr>
      </w:pPr>
    </w:p>
    <w:p w14:paraId="366BE4C8" w14:textId="77777777" w:rsidR="002670F6" w:rsidRPr="005678EA" w:rsidRDefault="002670F6" w:rsidP="002670F6">
      <w:pPr>
        <w:rPr>
          <w:rFonts w:cs="Times New Roman"/>
          <w:szCs w:val="23"/>
        </w:rPr>
      </w:pPr>
    </w:p>
    <w:p w14:paraId="64349077" w14:textId="77777777" w:rsidR="002670F6" w:rsidRPr="005678EA" w:rsidRDefault="002670F6" w:rsidP="002670F6">
      <w:pPr>
        <w:rPr>
          <w:rFonts w:cs="Times New Roman"/>
          <w:szCs w:val="23"/>
        </w:rPr>
      </w:pPr>
    </w:p>
    <w:p w14:paraId="4F970DD4" w14:textId="77777777" w:rsidR="002670F6" w:rsidRPr="005678EA" w:rsidRDefault="002670F6" w:rsidP="002670F6">
      <w:pPr>
        <w:rPr>
          <w:rFonts w:cs="Times New Roman"/>
          <w:szCs w:val="23"/>
        </w:rPr>
      </w:pPr>
    </w:p>
    <w:p w14:paraId="70FA6DBB" w14:textId="77777777" w:rsidR="002670F6" w:rsidRPr="005678EA" w:rsidRDefault="002670F6" w:rsidP="002670F6">
      <w:pPr>
        <w:rPr>
          <w:rFonts w:cs="Times New Roman"/>
          <w:szCs w:val="23"/>
        </w:rPr>
      </w:pPr>
    </w:p>
    <w:p w14:paraId="52509877" w14:textId="77777777" w:rsidR="002670F6" w:rsidRPr="005678EA" w:rsidRDefault="002670F6" w:rsidP="002670F6">
      <w:pPr>
        <w:rPr>
          <w:rFonts w:cs="Times New Roman"/>
          <w:szCs w:val="23"/>
        </w:rPr>
      </w:pPr>
    </w:p>
    <w:p w14:paraId="78F5FF0B" w14:textId="77777777" w:rsidR="002670F6" w:rsidRPr="005678EA" w:rsidRDefault="002670F6" w:rsidP="002670F6">
      <w:pPr>
        <w:rPr>
          <w:rFonts w:cs="Times New Roman"/>
          <w:szCs w:val="23"/>
        </w:rPr>
      </w:pPr>
    </w:p>
    <w:p w14:paraId="104645D4" w14:textId="77777777" w:rsidR="002670F6" w:rsidRPr="005678EA" w:rsidRDefault="002670F6" w:rsidP="002670F6">
      <w:pPr>
        <w:rPr>
          <w:rFonts w:cs="Times New Roman"/>
          <w:szCs w:val="23"/>
        </w:rPr>
      </w:pPr>
    </w:p>
    <w:p w14:paraId="72F1A12A" w14:textId="77777777" w:rsidR="002670F6" w:rsidRPr="005678EA" w:rsidRDefault="002670F6" w:rsidP="002670F6">
      <w:pPr>
        <w:rPr>
          <w:rFonts w:cs="Times New Roman"/>
          <w:szCs w:val="23"/>
        </w:rPr>
      </w:pPr>
    </w:p>
    <w:p w14:paraId="3AC0CF94" w14:textId="77777777" w:rsidR="002670F6" w:rsidRPr="005678EA" w:rsidRDefault="002670F6" w:rsidP="002670F6">
      <w:pPr>
        <w:rPr>
          <w:rFonts w:cs="Times New Roman"/>
          <w:szCs w:val="23"/>
        </w:rPr>
      </w:pPr>
    </w:p>
    <w:p w14:paraId="11E83C68" w14:textId="77777777" w:rsidR="002670F6" w:rsidRPr="005678EA" w:rsidRDefault="002670F6" w:rsidP="002670F6">
      <w:pPr>
        <w:rPr>
          <w:rFonts w:cs="Times New Roman"/>
          <w:szCs w:val="23"/>
        </w:rPr>
      </w:pPr>
    </w:p>
    <w:p w14:paraId="15621AE1" w14:textId="77777777" w:rsidR="002670F6" w:rsidRPr="005678EA" w:rsidRDefault="002670F6" w:rsidP="002670F6">
      <w:pPr>
        <w:rPr>
          <w:rFonts w:cs="Times New Roman"/>
          <w:szCs w:val="23"/>
        </w:rPr>
      </w:pPr>
    </w:p>
    <w:p w14:paraId="78A7F942" w14:textId="5F1248FE" w:rsidR="002670F6" w:rsidRPr="005678EA" w:rsidRDefault="00970504" w:rsidP="002670F6">
      <w:pPr>
        <w:rPr>
          <w:rFonts w:cs="Times New Roman"/>
          <w:szCs w:val="23"/>
        </w:rPr>
      </w:pPr>
      <w:r>
        <w:rPr>
          <w:rFonts w:cs="Times New Roman"/>
          <w:szCs w:val="23"/>
        </w:rPr>
        <w:br w:type="page"/>
      </w:r>
    </w:p>
    <w:p w14:paraId="1CDAC264"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3CB0380A" w14:textId="77777777" w:rsidR="002670F6" w:rsidRPr="005678EA" w:rsidRDefault="002670F6" w:rsidP="002670F6">
      <w:pPr>
        <w:rPr>
          <w:rFonts w:cs="Times New Roman"/>
          <w:szCs w:val="23"/>
        </w:rPr>
      </w:pPr>
    </w:p>
    <w:p w14:paraId="4F62ADCD" w14:textId="69458C4D" w:rsidR="002670F6" w:rsidRDefault="002670F6" w:rsidP="002670F6">
      <w:pPr>
        <w:rPr>
          <w:rFonts w:cs="Times New Roman"/>
          <w:szCs w:val="23"/>
        </w:rPr>
      </w:pPr>
    </w:p>
    <w:p w14:paraId="2C24498E" w14:textId="07268F6D" w:rsidR="00970504" w:rsidRDefault="00970504" w:rsidP="002670F6">
      <w:pPr>
        <w:rPr>
          <w:rFonts w:cs="Times New Roman"/>
          <w:szCs w:val="23"/>
        </w:rPr>
      </w:pPr>
    </w:p>
    <w:p w14:paraId="6D58FCF8" w14:textId="09EDB507" w:rsidR="00970504" w:rsidRDefault="00970504" w:rsidP="002670F6">
      <w:pPr>
        <w:rPr>
          <w:rFonts w:cs="Times New Roman"/>
          <w:szCs w:val="23"/>
        </w:rPr>
      </w:pPr>
    </w:p>
    <w:p w14:paraId="7F4675A0" w14:textId="4D1B8225" w:rsidR="00970504" w:rsidRDefault="00970504" w:rsidP="002670F6">
      <w:pPr>
        <w:rPr>
          <w:rFonts w:cs="Times New Roman"/>
          <w:szCs w:val="23"/>
        </w:rPr>
      </w:pPr>
    </w:p>
    <w:p w14:paraId="335CAB92" w14:textId="77777777" w:rsidR="00970504" w:rsidRPr="005678EA" w:rsidRDefault="00970504" w:rsidP="002670F6">
      <w:pPr>
        <w:rPr>
          <w:rFonts w:cs="Times New Roman"/>
          <w:szCs w:val="23"/>
        </w:rPr>
      </w:pPr>
    </w:p>
    <w:p w14:paraId="17B266F8"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3224F53D" w14:textId="77777777" w:rsidR="002670F6" w:rsidRPr="005678EA" w:rsidRDefault="002670F6" w:rsidP="002D3C1C">
      <w:pPr>
        <w:pStyle w:val="Default"/>
        <w:ind w:left="2692" w:firstLine="140"/>
        <w:rPr>
          <w:color w:val="auto"/>
          <w:sz w:val="23"/>
          <w:szCs w:val="23"/>
        </w:rPr>
      </w:pPr>
    </w:p>
    <w:p w14:paraId="4EE0E107" w14:textId="77777777" w:rsidR="002670F6" w:rsidRPr="005678EA" w:rsidRDefault="002670F6" w:rsidP="002D3C1C">
      <w:pPr>
        <w:pStyle w:val="Default"/>
        <w:ind w:left="2692" w:firstLine="140"/>
        <w:rPr>
          <w:color w:val="auto"/>
          <w:sz w:val="23"/>
          <w:szCs w:val="23"/>
        </w:rPr>
      </w:pPr>
    </w:p>
    <w:p w14:paraId="2425A867" w14:textId="5B872764" w:rsidR="002670F6" w:rsidRDefault="002670F6" w:rsidP="002D3C1C">
      <w:pPr>
        <w:pStyle w:val="Default"/>
        <w:ind w:left="2692" w:firstLine="140"/>
        <w:rPr>
          <w:color w:val="auto"/>
          <w:sz w:val="23"/>
          <w:szCs w:val="23"/>
        </w:rPr>
      </w:pPr>
    </w:p>
    <w:p w14:paraId="6AFF0F7A" w14:textId="5601A797" w:rsidR="00970504" w:rsidRDefault="00970504" w:rsidP="002D3C1C">
      <w:pPr>
        <w:pStyle w:val="Default"/>
        <w:ind w:left="2692" w:firstLine="140"/>
        <w:rPr>
          <w:color w:val="auto"/>
          <w:sz w:val="23"/>
          <w:szCs w:val="23"/>
        </w:rPr>
      </w:pPr>
    </w:p>
    <w:p w14:paraId="188737D4" w14:textId="1675900B" w:rsidR="00970504" w:rsidRDefault="00970504" w:rsidP="002D3C1C">
      <w:pPr>
        <w:pStyle w:val="Default"/>
        <w:ind w:left="2692" w:firstLine="140"/>
        <w:rPr>
          <w:color w:val="auto"/>
          <w:sz w:val="23"/>
          <w:szCs w:val="23"/>
        </w:rPr>
      </w:pPr>
    </w:p>
    <w:p w14:paraId="3723A92C" w14:textId="77777777" w:rsidR="00970504" w:rsidRPr="005678EA" w:rsidRDefault="00970504" w:rsidP="002D3C1C">
      <w:pPr>
        <w:pStyle w:val="Default"/>
        <w:ind w:left="2692" w:firstLine="140"/>
        <w:rPr>
          <w:color w:val="auto"/>
          <w:sz w:val="23"/>
          <w:szCs w:val="23"/>
        </w:rPr>
      </w:pPr>
    </w:p>
    <w:p w14:paraId="53BA4F9C" w14:textId="77777777" w:rsidR="002670F6" w:rsidRPr="005678EA" w:rsidRDefault="002670F6" w:rsidP="002D3C1C">
      <w:pPr>
        <w:pStyle w:val="Default"/>
        <w:ind w:left="2692" w:firstLine="140"/>
        <w:rPr>
          <w:color w:val="auto"/>
          <w:sz w:val="23"/>
          <w:szCs w:val="23"/>
        </w:rPr>
      </w:pPr>
      <w:r w:rsidRPr="005678EA">
        <w:rPr>
          <w:color w:val="auto"/>
          <w:sz w:val="23"/>
          <w:szCs w:val="23"/>
        </w:rPr>
        <w:t>LaserTherm spol. s r.o.</w:t>
      </w:r>
    </w:p>
    <w:p w14:paraId="114CFA1A" w14:textId="77777777" w:rsidR="002670F6" w:rsidRPr="005678EA" w:rsidRDefault="002670F6" w:rsidP="002D3C1C">
      <w:pPr>
        <w:pStyle w:val="Default"/>
        <w:ind w:left="2692" w:firstLine="140"/>
        <w:rPr>
          <w:color w:val="auto"/>
          <w:sz w:val="23"/>
          <w:szCs w:val="23"/>
        </w:rPr>
      </w:pPr>
    </w:p>
    <w:p w14:paraId="51237D6D"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19</w:t>
      </w:r>
    </w:p>
    <w:p w14:paraId="598FB176"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19</w:t>
      </w:r>
    </w:p>
    <w:p w14:paraId="7897E729" w14:textId="77777777" w:rsidR="002670F6" w:rsidRPr="005678EA" w:rsidRDefault="002670F6" w:rsidP="002670F6">
      <w:pPr>
        <w:rPr>
          <w:rFonts w:cs="Times New Roman"/>
          <w:szCs w:val="23"/>
        </w:rPr>
      </w:pPr>
    </w:p>
    <w:p w14:paraId="768C144A" w14:textId="77777777" w:rsidR="002670F6" w:rsidRPr="005678EA" w:rsidRDefault="002670F6" w:rsidP="002670F6">
      <w:pPr>
        <w:rPr>
          <w:rFonts w:cs="Times New Roman"/>
          <w:szCs w:val="23"/>
        </w:rPr>
      </w:pPr>
    </w:p>
    <w:p w14:paraId="76F35995" w14:textId="77777777" w:rsidR="002670F6" w:rsidRPr="005678EA" w:rsidRDefault="002670F6" w:rsidP="002670F6">
      <w:pPr>
        <w:rPr>
          <w:rFonts w:cs="Times New Roman"/>
          <w:szCs w:val="23"/>
        </w:rPr>
      </w:pPr>
    </w:p>
    <w:p w14:paraId="70C0AF53" w14:textId="77777777" w:rsidR="002670F6" w:rsidRPr="005678EA" w:rsidRDefault="002670F6" w:rsidP="002670F6">
      <w:pPr>
        <w:rPr>
          <w:rFonts w:cs="Times New Roman"/>
          <w:szCs w:val="23"/>
        </w:rPr>
      </w:pPr>
    </w:p>
    <w:p w14:paraId="2B12E948" w14:textId="77777777" w:rsidR="002670F6" w:rsidRPr="005678EA" w:rsidRDefault="002670F6" w:rsidP="002670F6">
      <w:pPr>
        <w:rPr>
          <w:rFonts w:cs="Times New Roman"/>
          <w:szCs w:val="23"/>
        </w:rPr>
      </w:pPr>
    </w:p>
    <w:p w14:paraId="0F8C38D0" w14:textId="77777777" w:rsidR="002670F6" w:rsidRPr="005678EA" w:rsidRDefault="002670F6" w:rsidP="002670F6">
      <w:pPr>
        <w:rPr>
          <w:rFonts w:cs="Times New Roman"/>
          <w:szCs w:val="23"/>
        </w:rPr>
      </w:pPr>
    </w:p>
    <w:p w14:paraId="116C4C3F" w14:textId="77777777" w:rsidR="002670F6" w:rsidRPr="005678EA" w:rsidRDefault="002670F6" w:rsidP="002670F6">
      <w:pPr>
        <w:rPr>
          <w:rFonts w:cs="Times New Roman"/>
          <w:szCs w:val="23"/>
        </w:rPr>
      </w:pPr>
    </w:p>
    <w:p w14:paraId="02B5C7B6" w14:textId="77777777" w:rsidR="002670F6" w:rsidRPr="005678EA" w:rsidRDefault="002670F6" w:rsidP="002670F6">
      <w:pPr>
        <w:rPr>
          <w:rFonts w:cs="Times New Roman"/>
          <w:szCs w:val="23"/>
        </w:rPr>
      </w:pPr>
    </w:p>
    <w:p w14:paraId="12BB34C9" w14:textId="77777777" w:rsidR="002670F6" w:rsidRPr="005678EA" w:rsidRDefault="002670F6" w:rsidP="002670F6">
      <w:pPr>
        <w:rPr>
          <w:rFonts w:cs="Times New Roman"/>
          <w:szCs w:val="23"/>
        </w:rPr>
      </w:pPr>
    </w:p>
    <w:p w14:paraId="32E4C82F" w14:textId="77777777" w:rsidR="002670F6" w:rsidRPr="005678EA" w:rsidRDefault="002670F6" w:rsidP="002670F6">
      <w:pPr>
        <w:rPr>
          <w:rFonts w:cs="Times New Roman"/>
          <w:szCs w:val="23"/>
        </w:rPr>
      </w:pPr>
    </w:p>
    <w:p w14:paraId="0DE0704B" w14:textId="77777777" w:rsidR="002670F6" w:rsidRPr="005678EA" w:rsidRDefault="002670F6" w:rsidP="002670F6">
      <w:pPr>
        <w:rPr>
          <w:rFonts w:cs="Times New Roman"/>
          <w:szCs w:val="23"/>
        </w:rPr>
      </w:pPr>
    </w:p>
    <w:p w14:paraId="7640B014" w14:textId="77777777" w:rsidR="002670F6" w:rsidRPr="005678EA" w:rsidRDefault="002670F6" w:rsidP="002670F6">
      <w:pPr>
        <w:rPr>
          <w:rFonts w:cs="Times New Roman"/>
          <w:szCs w:val="23"/>
        </w:rPr>
      </w:pPr>
    </w:p>
    <w:p w14:paraId="2AAFF05E" w14:textId="77777777" w:rsidR="002670F6" w:rsidRPr="005678EA" w:rsidRDefault="002670F6" w:rsidP="002670F6">
      <w:pPr>
        <w:rPr>
          <w:rFonts w:cs="Times New Roman"/>
          <w:szCs w:val="23"/>
        </w:rPr>
      </w:pPr>
    </w:p>
    <w:p w14:paraId="3AA51ECA" w14:textId="77777777" w:rsidR="002670F6" w:rsidRPr="005678EA" w:rsidRDefault="002670F6" w:rsidP="002670F6">
      <w:pPr>
        <w:rPr>
          <w:rFonts w:cs="Times New Roman"/>
          <w:szCs w:val="23"/>
        </w:rPr>
      </w:pPr>
    </w:p>
    <w:p w14:paraId="6B9B00A6" w14:textId="77777777" w:rsidR="002670F6" w:rsidRPr="005678EA" w:rsidRDefault="002670F6" w:rsidP="002670F6">
      <w:pPr>
        <w:rPr>
          <w:rFonts w:cs="Times New Roman"/>
          <w:szCs w:val="23"/>
        </w:rPr>
      </w:pPr>
    </w:p>
    <w:p w14:paraId="3474D545" w14:textId="0A204A52" w:rsidR="00970504" w:rsidRDefault="00970504" w:rsidP="002670F6">
      <w:pPr>
        <w:rPr>
          <w:rFonts w:cs="Times New Roman"/>
          <w:szCs w:val="23"/>
        </w:rPr>
      </w:pPr>
      <w:r>
        <w:rPr>
          <w:rFonts w:cs="Times New Roman"/>
          <w:szCs w:val="23"/>
        </w:rPr>
        <w:br w:type="page"/>
      </w:r>
    </w:p>
    <w:p w14:paraId="0C54CF50"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4EF044C2" w14:textId="77777777" w:rsidR="002670F6" w:rsidRPr="005678EA" w:rsidRDefault="002670F6" w:rsidP="002670F6">
      <w:pPr>
        <w:rPr>
          <w:rFonts w:cs="Times New Roman"/>
          <w:szCs w:val="23"/>
        </w:rPr>
      </w:pPr>
    </w:p>
    <w:p w14:paraId="728AA136" w14:textId="16829B0F" w:rsidR="002670F6" w:rsidRPr="005170B9" w:rsidRDefault="002670F6" w:rsidP="005170B9">
      <w:pPr>
        <w:rPr>
          <w:rFonts w:cs="Times New Roman"/>
          <w:szCs w:val="23"/>
        </w:rPr>
      </w:pPr>
    </w:p>
    <w:p w14:paraId="2B833F9B" w14:textId="652BD6C7" w:rsidR="00741901" w:rsidRPr="005170B9" w:rsidRDefault="00741901" w:rsidP="005170B9">
      <w:pPr>
        <w:rPr>
          <w:rFonts w:cs="Times New Roman"/>
          <w:szCs w:val="23"/>
        </w:rPr>
      </w:pPr>
    </w:p>
    <w:p w14:paraId="5DDB7658" w14:textId="4757F6F1" w:rsidR="00741901" w:rsidRPr="005170B9" w:rsidRDefault="00741901" w:rsidP="005170B9">
      <w:pPr>
        <w:rPr>
          <w:rFonts w:cs="Times New Roman"/>
          <w:szCs w:val="23"/>
        </w:rPr>
      </w:pPr>
    </w:p>
    <w:p w14:paraId="14A967C0" w14:textId="41FDEF51" w:rsidR="00741901" w:rsidRPr="005170B9" w:rsidRDefault="00741901" w:rsidP="005170B9">
      <w:pPr>
        <w:rPr>
          <w:rFonts w:cs="Times New Roman"/>
          <w:szCs w:val="23"/>
        </w:rPr>
      </w:pPr>
    </w:p>
    <w:p w14:paraId="45D2C39A" w14:textId="77777777" w:rsidR="00741901" w:rsidRPr="002D3C1C" w:rsidRDefault="00741901" w:rsidP="002D3C1C">
      <w:pPr>
        <w:pStyle w:val="Default"/>
        <w:ind w:left="2692" w:firstLine="140"/>
        <w:rPr>
          <w:color w:val="auto"/>
          <w:sz w:val="23"/>
          <w:szCs w:val="23"/>
        </w:rPr>
      </w:pPr>
    </w:p>
    <w:p w14:paraId="79C4304E" w14:textId="4916BDCD"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767E275B" w14:textId="77777777" w:rsidR="002670F6" w:rsidRPr="005678EA" w:rsidRDefault="002670F6" w:rsidP="002D3C1C">
      <w:pPr>
        <w:pStyle w:val="Default"/>
        <w:ind w:left="2692" w:firstLine="140"/>
        <w:rPr>
          <w:color w:val="auto"/>
          <w:sz w:val="23"/>
          <w:szCs w:val="23"/>
        </w:rPr>
      </w:pPr>
    </w:p>
    <w:p w14:paraId="60B8B42F" w14:textId="77777777" w:rsidR="002670F6" w:rsidRPr="005678EA" w:rsidRDefault="002670F6" w:rsidP="002D3C1C">
      <w:pPr>
        <w:pStyle w:val="Default"/>
        <w:ind w:left="2692" w:firstLine="140"/>
        <w:rPr>
          <w:color w:val="auto"/>
          <w:sz w:val="23"/>
          <w:szCs w:val="23"/>
        </w:rPr>
      </w:pPr>
    </w:p>
    <w:p w14:paraId="28E55F18" w14:textId="6AEE8594" w:rsidR="002670F6" w:rsidRDefault="002670F6" w:rsidP="002D3C1C">
      <w:pPr>
        <w:pStyle w:val="Default"/>
        <w:ind w:left="2692" w:firstLine="140"/>
        <w:rPr>
          <w:color w:val="auto"/>
          <w:sz w:val="23"/>
          <w:szCs w:val="23"/>
        </w:rPr>
      </w:pPr>
    </w:p>
    <w:p w14:paraId="5B877CB8" w14:textId="77C885B8" w:rsidR="00970504" w:rsidRDefault="00970504" w:rsidP="002D3C1C">
      <w:pPr>
        <w:pStyle w:val="Default"/>
        <w:ind w:left="2692" w:firstLine="140"/>
        <w:rPr>
          <w:color w:val="auto"/>
          <w:sz w:val="23"/>
          <w:szCs w:val="23"/>
        </w:rPr>
      </w:pPr>
    </w:p>
    <w:p w14:paraId="62BECCBE" w14:textId="23C5CD9D" w:rsidR="00970504" w:rsidRDefault="00970504" w:rsidP="002D3C1C">
      <w:pPr>
        <w:pStyle w:val="Default"/>
        <w:ind w:left="2692" w:firstLine="140"/>
        <w:rPr>
          <w:color w:val="auto"/>
          <w:sz w:val="23"/>
          <w:szCs w:val="23"/>
        </w:rPr>
      </w:pPr>
    </w:p>
    <w:p w14:paraId="766DC677" w14:textId="6C63B98A" w:rsidR="005170B9" w:rsidRDefault="005170B9" w:rsidP="002D3C1C">
      <w:pPr>
        <w:pStyle w:val="Default"/>
        <w:ind w:left="2692" w:firstLine="140"/>
        <w:rPr>
          <w:color w:val="auto"/>
          <w:sz w:val="23"/>
          <w:szCs w:val="23"/>
        </w:rPr>
      </w:pPr>
    </w:p>
    <w:p w14:paraId="48D1DC24" w14:textId="77777777" w:rsidR="005170B9" w:rsidRPr="005678EA" w:rsidRDefault="005170B9" w:rsidP="002D3C1C">
      <w:pPr>
        <w:pStyle w:val="Default"/>
        <w:ind w:left="2692" w:firstLine="140"/>
        <w:rPr>
          <w:color w:val="auto"/>
          <w:sz w:val="23"/>
          <w:szCs w:val="23"/>
        </w:rPr>
      </w:pPr>
    </w:p>
    <w:p w14:paraId="027DE467" w14:textId="77777777" w:rsidR="002670F6" w:rsidRPr="005678EA" w:rsidRDefault="002670F6" w:rsidP="002D3C1C">
      <w:pPr>
        <w:pStyle w:val="Default"/>
        <w:ind w:left="2692" w:firstLine="140"/>
        <w:rPr>
          <w:color w:val="auto"/>
          <w:sz w:val="23"/>
          <w:szCs w:val="23"/>
        </w:rPr>
      </w:pPr>
      <w:r w:rsidRPr="005678EA">
        <w:rPr>
          <w:color w:val="auto"/>
          <w:sz w:val="23"/>
          <w:szCs w:val="23"/>
        </w:rPr>
        <w:t>LTR s.r.o.</w:t>
      </w:r>
    </w:p>
    <w:p w14:paraId="24B93432" w14:textId="77777777" w:rsidR="002670F6" w:rsidRPr="005678EA" w:rsidRDefault="002670F6" w:rsidP="002D3C1C">
      <w:pPr>
        <w:pStyle w:val="Default"/>
        <w:ind w:left="2692" w:firstLine="140"/>
        <w:rPr>
          <w:color w:val="auto"/>
          <w:sz w:val="23"/>
          <w:szCs w:val="23"/>
        </w:rPr>
      </w:pPr>
    </w:p>
    <w:p w14:paraId="701417F6"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20</w:t>
      </w:r>
    </w:p>
    <w:p w14:paraId="4DE8223E"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 20</w:t>
      </w:r>
    </w:p>
    <w:p w14:paraId="5D767153" w14:textId="77777777" w:rsidR="002670F6" w:rsidRPr="005678EA" w:rsidRDefault="002670F6" w:rsidP="002670F6">
      <w:pPr>
        <w:rPr>
          <w:rFonts w:cs="Times New Roman"/>
          <w:szCs w:val="23"/>
        </w:rPr>
      </w:pPr>
    </w:p>
    <w:p w14:paraId="23E65DF6" w14:textId="77777777" w:rsidR="002670F6" w:rsidRPr="005678EA" w:rsidRDefault="002670F6" w:rsidP="002670F6">
      <w:pPr>
        <w:rPr>
          <w:rFonts w:cs="Times New Roman"/>
          <w:szCs w:val="23"/>
        </w:rPr>
      </w:pPr>
    </w:p>
    <w:p w14:paraId="57AF73EB" w14:textId="77777777" w:rsidR="002670F6" w:rsidRPr="005678EA" w:rsidRDefault="002670F6" w:rsidP="002670F6">
      <w:pPr>
        <w:rPr>
          <w:rFonts w:cs="Times New Roman"/>
          <w:szCs w:val="23"/>
        </w:rPr>
      </w:pPr>
    </w:p>
    <w:p w14:paraId="00FED824" w14:textId="77777777" w:rsidR="002670F6" w:rsidRPr="005678EA" w:rsidRDefault="002670F6" w:rsidP="002670F6">
      <w:pPr>
        <w:rPr>
          <w:rFonts w:cs="Times New Roman"/>
          <w:szCs w:val="23"/>
        </w:rPr>
      </w:pPr>
    </w:p>
    <w:p w14:paraId="4BB6816B" w14:textId="77777777" w:rsidR="002670F6" w:rsidRPr="005678EA" w:rsidRDefault="002670F6" w:rsidP="002670F6">
      <w:pPr>
        <w:rPr>
          <w:rFonts w:cs="Times New Roman"/>
          <w:szCs w:val="23"/>
        </w:rPr>
      </w:pPr>
    </w:p>
    <w:p w14:paraId="338FC362" w14:textId="77777777" w:rsidR="002670F6" w:rsidRPr="005678EA" w:rsidRDefault="002670F6" w:rsidP="002670F6">
      <w:pPr>
        <w:rPr>
          <w:rFonts w:cs="Times New Roman"/>
          <w:szCs w:val="23"/>
        </w:rPr>
      </w:pPr>
    </w:p>
    <w:p w14:paraId="2D475FEB" w14:textId="77777777" w:rsidR="002670F6" w:rsidRPr="005678EA" w:rsidRDefault="002670F6" w:rsidP="002670F6">
      <w:pPr>
        <w:rPr>
          <w:rFonts w:cs="Times New Roman"/>
          <w:szCs w:val="23"/>
        </w:rPr>
      </w:pPr>
    </w:p>
    <w:p w14:paraId="263781A1" w14:textId="77777777" w:rsidR="002670F6" w:rsidRPr="005678EA" w:rsidRDefault="002670F6" w:rsidP="002670F6">
      <w:pPr>
        <w:rPr>
          <w:rFonts w:cs="Times New Roman"/>
          <w:szCs w:val="23"/>
        </w:rPr>
      </w:pPr>
    </w:p>
    <w:p w14:paraId="3A74CD5D" w14:textId="77777777" w:rsidR="002670F6" w:rsidRPr="005678EA" w:rsidRDefault="002670F6" w:rsidP="002670F6">
      <w:pPr>
        <w:rPr>
          <w:rFonts w:cs="Times New Roman"/>
          <w:szCs w:val="23"/>
        </w:rPr>
      </w:pPr>
    </w:p>
    <w:p w14:paraId="2DF73464" w14:textId="77777777" w:rsidR="002670F6" w:rsidRPr="005678EA" w:rsidRDefault="002670F6" w:rsidP="002670F6">
      <w:pPr>
        <w:rPr>
          <w:rFonts w:cs="Times New Roman"/>
          <w:szCs w:val="23"/>
        </w:rPr>
      </w:pPr>
    </w:p>
    <w:p w14:paraId="7FA19E5D" w14:textId="77777777" w:rsidR="002670F6" w:rsidRPr="005678EA" w:rsidRDefault="002670F6" w:rsidP="002670F6">
      <w:pPr>
        <w:rPr>
          <w:rFonts w:cs="Times New Roman"/>
          <w:szCs w:val="23"/>
        </w:rPr>
      </w:pPr>
    </w:p>
    <w:p w14:paraId="76456545" w14:textId="77777777" w:rsidR="002670F6" w:rsidRPr="005678EA" w:rsidRDefault="002670F6" w:rsidP="002670F6">
      <w:pPr>
        <w:rPr>
          <w:rFonts w:cs="Times New Roman"/>
          <w:szCs w:val="23"/>
        </w:rPr>
      </w:pPr>
    </w:p>
    <w:p w14:paraId="5F4B0246" w14:textId="77777777" w:rsidR="002670F6" w:rsidRPr="005678EA" w:rsidRDefault="002670F6" w:rsidP="002670F6">
      <w:pPr>
        <w:rPr>
          <w:rFonts w:cs="Times New Roman"/>
          <w:szCs w:val="23"/>
        </w:rPr>
      </w:pPr>
    </w:p>
    <w:p w14:paraId="5BA31B28" w14:textId="77777777" w:rsidR="002670F6" w:rsidRPr="005678EA" w:rsidRDefault="002670F6" w:rsidP="002670F6">
      <w:pPr>
        <w:rPr>
          <w:rFonts w:cs="Times New Roman"/>
          <w:szCs w:val="23"/>
        </w:rPr>
      </w:pPr>
    </w:p>
    <w:p w14:paraId="1B55C4AB" w14:textId="77777777" w:rsidR="002670F6" w:rsidRPr="005678EA" w:rsidRDefault="002670F6" w:rsidP="002670F6">
      <w:pPr>
        <w:rPr>
          <w:rFonts w:cs="Times New Roman"/>
          <w:szCs w:val="23"/>
        </w:rPr>
      </w:pPr>
    </w:p>
    <w:p w14:paraId="4466A69E" w14:textId="357BD24D" w:rsidR="00970504" w:rsidRDefault="00970504" w:rsidP="002670F6">
      <w:pPr>
        <w:rPr>
          <w:rFonts w:cs="Times New Roman"/>
          <w:szCs w:val="23"/>
        </w:rPr>
      </w:pPr>
      <w:r>
        <w:rPr>
          <w:rFonts w:cs="Times New Roman"/>
          <w:szCs w:val="23"/>
        </w:rPr>
        <w:br w:type="page"/>
      </w:r>
    </w:p>
    <w:p w14:paraId="2687E436"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065BC3F4" w14:textId="77777777" w:rsidR="002670F6" w:rsidRPr="005678EA" w:rsidRDefault="002670F6" w:rsidP="002670F6">
      <w:pPr>
        <w:rPr>
          <w:rFonts w:cs="Times New Roman"/>
          <w:szCs w:val="23"/>
        </w:rPr>
      </w:pPr>
    </w:p>
    <w:p w14:paraId="09790F35" w14:textId="0C36B39F" w:rsidR="002670F6" w:rsidRDefault="002670F6" w:rsidP="002670F6">
      <w:pPr>
        <w:rPr>
          <w:rFonts w:cs="Times New Roman"/>
          <w:szCs w:val="23"/>
        </w:rPr>
      </w:pPr>
    </w:p>
    <w:p w14:paraId="29958FE3" w14:textId="69BDC8FC" w:rsidR="00970504" w:rsidRDefault="00970504" w:rsidP="002670F6">
      <w:pPr>
        <w:rPr>
          <w:rFonts w:cs="Times New Roman"/>
          <w:szCs w:val="23"/>
        </w:rPr>
      </w:pPr>
    </w:p>
    <w:p w14:paraId="30D45D5D" w14:textId="5E0E8F40" w:rsidR="00970504" w:rsidRDefault="00970504" w:rsidP="002670F6">
      <w:pPr>
        <w:rPr>
          <w:rFonts w:cs="Times New Roman"/>
          <w:szCs w:val="23"/>
        </w:rPr>
      </w:pPr>
    </w:p>
    <w:p w14:paraId="6F9A7B9D" w14:textId="14852F6C" w:rsidR="00970504" w:rsidRDefault="00970504" w:rsidP="002670F6">
      <w:pPr>
        <w:rPr>
          <w:rFonts w:cs="Times New Roman"/>
          <w:szCs w:val="23"/>
        </w:rPr>
      </w:pPr>
    </w:p>
    <w:p w14:paraId="5478FF9A" w14:textId="77777777" w:rsidR="00970504" w:rsidRPr="005678EA" w:rsidRDefault="00970504" w:rsidP="002670F6">
      <w:pPr>
        <w:rPr>
          <w:rFonts w:cs="Times New Roman"/>
          <w:szCs w:val="23"/>
        </w:rPr>
      </w:pPr>
    </w:p>
    <w:p w14:paraId="029638D1"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580E62F2" w14:textId="77777777" w:rsidR="002670F6" w:rsidRPr="005678EA" w:rsidRDefault="002670F6" w:rsidP="002D3C1C">
      <w:pPr>
        <w:pStyle w:val="Default"/>
        <w:ind w:left="2692" w:firstLine="140"/>
        <w:rPr>
          <w:color w:val="auto"/>
          <w:sz w:val="23"/>
          <w:szCs w:val="23"/>
        </w:rPr>
      </w:pPr>
    </w:p>
    <w:p w14:paraId="3AF6C086" w14:textId="77777777" w:rsidR="002670F6" w:rsidRPr="005678EA" w:rsidRDefault="002670F6" w:rsidP="002D3C1C">
      <w:pPr>
        <w:pStyle w:val="Default"/>
        <w:ind w:left="2692" w:firstLine="140"/>
        <w:rPr>
          <w:color w:val="auto"/>
          <w:sz w:val="23"/>
          <w:szCs w:val="23"/>
        </w:rPr>
      </w:pPr>
    </w:p>
    <w:p w14:paraId="2744A0A9" w14:textId="40F287B8" w:rsidR="002670F6" w:rsidRDefault="002670F6" w:rsidP="002D3C1C">
      <w:pPr>
        <w:pStyle w:val="Default"/>
        <w:ind w:left="2692" w:firstLine="140"/>
        <w:rPr>
          <w:color w:val="auto"/>
          <w:sz w:val="23"/>
          <w:szCs w:val="23"/>
        </w:rPr>
      </w:pPr>
    </w:p>
    <w:p w14:paraId="334D7057" w14:textId="3CDB92EC" w:rsidR="00970504" w:rsidRDefault="00970504" w:rsidP="002D3C1C">
      <w:pPr>
        <w:pStyle w:val="Default"/>
        <w:ind w:left="2692" w:firstLine="140"/>
        <w:rPr>
          <w:color w:val="auto"/>
          <w:sz w:val="23"/>
          <w:szCs w:val="23"/>
        </w:rPr>
      </w:pPr>
    </w:p>
    <w:p w14:paraId="4EA02EFE" w14:textId="72379625" w:rsidR="00970504" w:rsidRDefault="00970504" w:rsidP="002D3C1C">
      <w:pPr>
        <w:pStyle w:val="Default"/>
        <w:ind w:left="2692" w:firstLine="140"/>
        <w:rPr>
          <w:color w:val="auto"/>
          <w:sz w:val="23"/>
          <w:szCs w:val="23"/>
        </w:rPr>
      </w:pPr>
    </w:p>
    <w:p w14:paraId="5987FB68" w14:textId="77777777" w:rsidR="00970504" w:rsidRPr="005678EA" w:rsidRDefault="00970504" w:rsidP="002D3C1C">
      <w:pPr>
        <w:pStyle w:val="Default"/>
        <w:ind w:left="2692" w:firstLine="140"/>
        <w:rPr>
          <w:color w:val="auto"/>
          <w:sz w:val="23"/>
          <w:szCs w:val="23"/>
        </w:rPr>
      </w:pPr>
    </w:p>
    <w:p w14:paraId="1EA181E6" w14:textId="77777777" w:rsidR="002E441C" w:rsidRPr="005678EA" w:rsidRDefault="002670F6" w:rsidP="002E441C">
      <w:pPr>
        <w:pStyle w:val="Default"/>
        <w:ind w:left="2692" w:firstLine="140"/>
        <w:rPr>
          <w:color w:val="auto"/>
          <w:sz w:val="23"/>
          <w:szCs w:val="23"/>
        </w:rPr>
      </w:pPr>
      <w:r w:rsidRPr="005678EA">
        <w:rPr>
          <w:color w:val="auto"/>
          <w:sz w:val="23"/>
          <w:szCs w:val="23"/>
        </w:rPr>
        <w:t>MBNS</w:t>
      </w:r>
      <w:r w:rsidR="002E441C">
        <w:rPr>
          <w:color w:val="auto"/>
          <w:sz w:val="23"/>
          <w:szCs w:val="23"/>
        </w:rPr>
        <w:t xml:space="preserve"> International, spol. s r.o.</w:t>
      </w:r>
    </w:p>
    <w:p w14:paraId="745596AF" w14:textId="77777777" w:rsidR="002670F6" w:rsidRPr="005678EA" w:rsidRDefault="002670F6" w:rsidP="002D3C1C">
      <w:pPr>
        <w:pStyle w:val="Default"/>
        <w:ind w:left="2692" w:firstLine="140"/>
        <w:rPr>
          <w:color w:val="auto"/>
          <w:sz w:val="23"/>
          <w:szCs w:val="23"/>
        </w:rPr>
      </w:pPr>
    </w:p>
    <w:p w14:paraId="1282A918"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21</w:t>
      </w:r>
    </w:p>
    <w:p w14:paraId="399DB863"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21</w:t>
      </w:r>
    </w:p>
    <w:p w14:paraId="72B7906B" w14:textId="77777777" w:rsidR="002670F6" w:rsidRPr="005678EA" w:rsidRDefault="002670F6" w:rsidP="002670F6">
      <w:pPr>
        <w:rPr>
          <w:rFonts w:cs="Times New Roman"/>
          <w:szCs w:val="23"/>
        </w:rPr>
      </w:pPr>
    </w:p>
    <w:p w14:paraId="072C4CA4" w14:textId="77777777" w:rsidR="002670F6" w:rsidRPr="005678EA" w:rsidRDefault="002670F6" w:rsidP="002670F6">
      <w:pPr>
        <w:rPr>
          <w:rFonts w:cs="Times New Roman"/>
          <w:szCs w:val="23"/>
        </w:rPr>
      </w:pPr>
    </w:p>
    <w:p w14:paraId="4984D51E" w14:textId="77777777" w:rsidR="002670F6" w:rsidRPr="005678EA" w:rsidRDefault="002670F6" w:rsidP="002670F6">
      <w:pPr>
        <w:rPr>
          <w:rFonts w:cs="Times New Roman"/>
          <w:szCs w:val="23"/>
        </w:rPr>
      </w:pPr>
    </w:p>
    <w:p w14:paraId="07F0B9D1" w14:textId="77777777" w:rsidR="002670F6" w:rsidRPr="005678EA" w:rsidRDefault="002670F6" w:rsidP="002670F6">
      <w:pPr>
        <w:rPr>
          <w:rFonts w:cs="Times New Roman"/>
          <w:szCs w:val="23"/>
        </w:rPr>
      </w:pPr>
    </w:p>
    <w:p w14:paraId="39153934" w14:textId="77777777" w:rsidR="002670F6" w:rsidRPr="005678EA" w:rsidRDefault="002670F6" w:rsidP="002670F6">
      <w:pPr>
        <w:rPr>
          <w:rFonts w:cs="Times New Roman"/>
          <w:szCs w:val="23"/>
        </w:rPr>
      </w:pPr>
    </w:p>
    <w:p w14:paraId="7E405528" w14:textId="77777777" w:rsidR="002670F6" w:rsidRPr="005678EA" w:rsidRDefault="002670F6" w:rsidP="002670F6">
      <w:pPr>
        <w:rPr>
          <w:rFonts w:cs="Times New Roman"/>
          <w:szCs w:val="23"/>
        </w:rPr>
      </w:pPr>
    </w:p>
    <w:p w14:paraId="050FD480" w14:textId="77777777" w:rsidR="002670F6" w:rsidRPr="005678EA" w:rsidRDefault="002670F6" w:rsidP="002670F6">
      <w:pPr>
        <w:rPr>
          <w:rFonts w:cs="Times New Roman"/>
          <w:szCs w:val="23"/>
        </w:rPr>
      </w:pPr>
    </w:p>
    <w:p w14:paraId="4B57D471" w14:textId="77777777" w:rsidR="002670F6" w:rsidRPr="005678EA" w:rsidRDefault="002670F6" w:rsidP="002670F6">
      <w:pPr>
        <w:rPr>
          <w:rFonts w:cs="Times New Roman"/>
          <w:szCs w:val="23"/>
        </w:rPr>
      </w:pPr>
    </w:p>
    <w:p w14:paraId="037DD7C2" w14:textId="77777777" w:rsidR="002670F6" w:rsidRPr="005678EA" w:rsidRDefault="002670F6" w:rsidP="002670F6">
      <w:pPr>
        <w:rPr>
          <w:rFonts w:cs="Times New Roman"/>
          <w:szCs w:val="23"/>
        </w:rPr>
      </w:pPr>
    </w:p>
    <w:p w14:paraId="0DCAE5C0" w14:textId="77777777" w:rsidR="002670F6" w:rsidRPr="005678EA" w:rsidRDefault="002670F6" w:rsidP="002670F6">
      <w:pPr>
        <w:rPr>
          <w:rFonts w:cs="Times New Roman"/>
          <w:szCs w:val="23"/>
        </w:rPr>
      </w:pPr>
    </w:p>
    <w:p w14:paraId="3BDCBA09" w14:textId="77777777" w:rsidR="002670F6" w:rsidRPr="005678EA" w:rsidRDefault="002670F6" w:rsidP="002670F6">
      <w:pPr>
        <w:rPr>
          <w:rFonts w:cs="Times New Roman"/>
          <w:szCs w:val="23"/>
        </w:rPr>
      </w:pPr>
    </w:p>
    <w:p w14:paraId="1DD9C975" w14:textId="77777777" w:rsidR="002670F6" w:rsidRPr="005678EA" w:rsidRDefault="002670F6" w:rsidP="002670F6">
      <w:pPr>
        <w:rPr>
          <w:rFonts w:cs="Times New Roman"/>
          <w:szCs w:val="23"/>
        </w:rPr>
      </w:pPr>
    </w:p>
    <w:p w14:paraId="47124D58" w14:textId="77777777" w:rsidR="002670F6" w:rsidRPr="005678EA" w:rsidRDefault="002670F6" w:rsidP="002670F6">
      <w:pPr>
        <w:rPr>
          <w:rFonts w:cs="Times New Roman"/>
          <w:szCs w:val="23"/>
        </w:rPr>
      </w:pPr>
    </w:p>
    <w:p w14:paraId="242DF985" w14:textId="77777777" w:rsidR="002670F6" w:rsidRPr="005678EA" w:rsidRDefault="002670F6" w:rsidP="002670F6">
      <w:pPr>
        <w:rPr>
          <w:rFonts w:cs="Times New Roman"/>
          <w:szCs w:val="23"/>
        </w:rPr>
      </w:pPr>
    </w:p>
    <w:p w14:paraId="12CA20E9" w14:textId="072B2D6F" w:rsidR="0061185F" w:rsidRDefault="0061185F" w:rsidP="002670F6">
      <w:pPr>
        <w:rPr>
          <w:rFonts w:cs="Times New Roman"/>
          <w:szCs w:val="23"/>
        </w:rPr>
      </w:pPr>
      <w:r>
        <w:rPr>
          <w:rFonts w:cs="Times New Roman"/>
          <w:szCs w:val="23"/>
        </w:rPr>
        <w:br w:type="page"/>
      </w:r>
    </w:p>
    <w:p w14:paraId="795AC209"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0735D1FB" w14:textId="77777777" w:rsidR="002670F6" w:rsidRPr="005678EA" w:rsidRDefault="002670F6" w:rsidP="002670F6">
      <w:pPr>
        <w:rPr>
          <w:rFonts w:cs="Times New Roman"/>
          <w:szCs w:val="23"/>
        </w:rPr>
      </w:pPr>
    </w:p>
    <w:p w14:paraId="36C544EE" w14:textId="35F73868" w:rsidR="002670F6" w:rsidRDefault="002670F6" w:rsidP="002670F6">
      <w:pPr>
        <w:rPr>
          <w:rFonts w:cs="Times New Roman"/>
          <w:szCs w:val="23"/>
        </w:rPr>
      </w:pPr>
    </w:p>
    <w:p w14:paraId="683BB3C3" w14:textId="556C32B4" w:rsidR="005170B9" w:rsidRDefault="005170B9" w:rsidP="002670F6">
      <w:pPr>
        <w:rPr>
          <w:rFonts w:cs="Times New Roman"/>
          <w:szCs w:val="23"/>
        </w:rPr>
      </w:pPr>
    </w:p>
    <w:p w14:paraId="32E20EB0" w14:textId="255A53F9" w:rsidR="005170B9" w:rsidRDefault="005170B9" w:rsidP="002670F6">
      <w:pPr>
        <w:rPr>
          <w:rFonts w:cs="Times New Roman"/>
          <w:szCs w:val="23"/>
        </w:rPr>
      </w:pPr>
    </w:p>
    <w:p w14:paraId="15544FBA" w14:textId="5E8344FF" w:rsidR="005170B9" w:rsidRDefault="005170B9" w:rsidP="002670F6">
      <w:pPr>
        <w:rPr>
          <w:rFonts w:cs="Times New Roman"/>
          <w:szCs w:val="23"/>
        </w:rPr>
      </w:pPr>
    </w:p>
    <w:p w14:paraId="6CFACDD7" w14:textId="77777777" w:rsidR="005170B9" w:rsidRPr="005678EA" w:rsidRDefault="005170B9" w:rsidP="002670F6">
      <w:pPr>
        <w:rPr>
          <w:rFonts w:cs="Times New Roman"/>
          <w:szCs w:val="23"/>
        </w:rPr>
      </w:pPr>
    </w:p>
    <w:p w14:paraId="0BFCDAF7"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7E68DB91" w14:textId="77777777" w:rsidR="002670F6" w:rsidRPr="005678EA" w:rsidRDefault="002670F6" w:rsidP="002D3C1C">
      <w:pPr>
        <w:pStyle w:val="Default"/>
        <w:ind w:left="2692" w:firstLine="140"/>
        <w:rPr>
          <w:color w:val="auto"/>
          <w:sz w:val="23"/>
          <w:szCs w:val="23"/>
        </w:rPr>
      </w:pPr>
    </w:p>
    <w:p w14:paraId="17BC3F77" w14:textId="77777777" w:rsidR="002670F6" w:rsidRPr="005678EA" w:rsidRDefault="002670F6" w:rsidP="002D3C1C">
      <w:pPr>
        <w:pStyle w:val="Default"/>
        <w:ind w:left="2692" w:firstLine="140"/>
        <w:rPr>
          <w:color w:val="auto"/>
          <w:sz w:val="23"/>
          <w:szCs w:val="23"/>
        </w:rPr>
      </w:pPr>
    </w:p>
    <w:p w14:paraId="2BDB8063" w14:textId="0238F3C7" w:rsidR="002670F6" w:rsidRDefault="002670F6" w:rsidP="002D3C1C">
      <w:pPr>
        <w:pStyle w:val="Default"/>
        <w:ind w:left="2692" w:firstLine="140"/>
        <w:rPr>
          <w:color w:val="auto"/>
          <w:sz w:val="23"/>
          <w:szCs w:val="23"/>
        </w:rPr>
      </w:pPr>
    </w:p>
    <w:p w14:paraId="5DECC919" w14:textId="5FEB9993" w:rsidR="00EC7F11" w:rsidRDefault="00EC7F11" w:rsidP="002D3C1C">
      <w:pPr>
        <w:pStyle w:val="Default"/>
        <w:ind w:left="2692" w:firstLine="140"/>
        <w:rPr>
          <w:color w:val="auto"/>
          <w:sz w:val="23"/>
          <w:szCs w:val="23"/>
        </w:rPr>
      </w:pPr>
    </w:p>
    <w:p w14:paraId="6C6F96E8" w14:textId="77777777" w:rsidR="00EC7F11" w:rsidRPr="005678EA" w:rsidRDefault="00EC7F11" w:rsidP="002D3C1C">
      <w:pPr>
        <w:pStyle w:val="Default"/>
        <w:ind w:left="2692" w:firstLine="140"/>
        <w:rPr>
          <w:color w:val="auto"/>
          <w:sz w:val="23"/>
          <w:szCs w:val="23"/>
        </w:rPr>
      </w:pPr>
    </w:p>
    <w:p w14:paraId="69F18256" w14:textId="7121FCC6" w:rsidR="00EC7F11" w:rsidRDefault="00EC7F11" w:rsidP="002D3C1C">
      <w:pPr>
        <w:pStyle w:val="Default"/>
        <w:ind w:left="2692" w:firstLine="140"/>
        <w:rPr>
          <w:color w:val="auto"/>
          <w:sz w:val="23"/>
          <w:szCs w:val="23"/>
        </w:rPr>
      </w:pPr>
    </w:p>
    <w:p w14:paraId="3FEB2879" w14:textId="3B7C7D34" w:rsidR="00EC7F11" w:rsidRDefault="00EC7F11" w:rsidP="002D3C1C">
      <w:pPr>
        <w:pStyle w:val="Default"/>
        <w:ind w:left="2692" w:firstLine="140"/>
        <w:rPr>
          <w:color w:val="auto"/>
          <w:sz w:val="23"/>
          <w:szCs w:val="23"/>
        </w:rPr>
      </w:pPr>
    </w:p>
    <w:p w14:paraId="51C9A11C" w14:textId="77777777" w:rsidR="00CF17E4" w:rsidRPr="005678EA" w:rsidRDefault="00CF17E4" w:rsidP="00CF17E4">
      <w:pPr>
        <w:pStyle w:val="Default"/>
        <w:ind w:left="2692" w:firstLine="140"/>
        <w:rPr>
          <w:color w:val="auto"/>
          <w:sz w:val="23"/>
          <w:szCs w:val="23"/>
        </w:rPr>
      </w:pPr>
      <w:r w:rsidRPr="005678EA">
        <w:rPr>
          <w:color w:val="auto"/>
          <w:sz w:val="23"/>
          <w:szCs w:val="23"/>
        </w:rPr>
        <w:t>DYAS ENERGY</w:t>
      </w:r>
      <w:r>
        <w:rPr>
          <w:color w:val="auto"/>
          <w:sz w:val="23"/>
          <w:szCs w:val="23"/>
        </w:rPr>
        <w:t xml:space="preserve"> s.r.o.</w:t>
      </w:r>
    </w:p>
    <w:p w14:paraId="25554250"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22</w:t>
      </w:r>
    </w:p>
    <w:p w14:paraId="52DDB9D3"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22</w:t>
      </w:r>
    </w:p>
    <w:p w14:paraId="1F2EA76D" w14:textId="77777777" w:rsidR="002670F6" w:rsidRPr="005678EA" w:rsidRDefault="002670F6" w:rsidP="002670F6">
      <w:pPr>
        <w:rPr>
          <w:rFonts w:cs="Times New Roman"/>
          <w:szCs w:val="23"/>
        </w:rPr>
      </w:pPr>
    </w:p>
    <w:p w14:paraId="03197FAE" w14:textId="77777777" w:rsidR="002670F6" w:rsidRPr="005678EA" w:rsidRDefault="002670F6" w:rsidP="002670F6">
      <w:pPr>
        <w:rPr>
          <w:rFonts w:cs="Times New Roman"/>
          <w:szCs w:val="23"/>
        </w:rPr>
      </w:pPr>
    </w:p>
    <w:p w14:paraId="0443EF3C" w14:textId="77777777" w:rsidR="002670F6" w:rsidRPr="005678EA" w:rsidRDefault="002670F6" w:rsidP="002670F6">
      <w:pPr>
        <w:rPr>
          <w:rFonts w:cs="Times New Roman"/>
          <w:szCs w:val="23"/>
        </w:rPr>
      </w:pPr>
    </w:p>
    <w:p w14:paraId="3D3D8D0B" w14:textId="77777777" w:rsidR="002670F6" w:rsidRPr="005678EA" w:rsidRDefault="002670F6" w:rsidP="002670F6">
      <w:pPr>
        <w:rPr>
          <w:rFonts w:cs="Times New Roman"/>
          <w:szCs w:val="23"/>
        </w:rPr>
      </w:pPr>
    </w:p>
    <w:p w14:paraId="7D58AAF6" w14:textId="77777777" w:rsidR="002670F6" w:rsidRPr="005678EA" w:rsidRDefault="002670F6" w:rsidP="002670F6">
      <w:pPr>
        <w:rPr>
          <w:rFonts w:cs="Times New Roman"/>
          <w:szCs w:val="23"/>
        </w:rPr>
      </w:pPr>
    </w:p>
    <w:p w14:paraId="4DA39754" w14:textId="77777777" w:rsidR="002670F6" w:rsidRPr="005678EA" w:rsidRDefault="002670F6" w:rsidP="002670F6">
      <w:pPr>
        <w:rPr>
          <w:rFonts w:cs="Times New Roman"/>
          <w:szCs w:val="23"/>
        </w:rPr>
      </w:pPr>
    </w:p>
    <w:p w14:paraId="17F14404" w14:textId="77777777" w:rsidR="002670F6" w:rsidRPr="005678EA" w:rsidRDefault="002670F6" w:rsidP="002670F6">
      <w:pPr>
        <w:rPr>
          <w:rFonts w:cs="Times New Roman"/>
          <w:szCs w:val="23"/>
        </w:rPr>
      </w:pPr>
    </w:p>
    <w:p w14:paraId="1DCB0068" w14:textId="77777777" w:rsidR="002670F6" w:rsidRPr="005678EA" w:rsidRDefault="002670F6" w:rsidP="002670F6">
      <w:pPr>
        <w:rPr>
          <w:rFonts w:cs="Times New Roman"/>
          <w:szCs w:val="23"/>
        </w:rPr>
      </w:pPr>
    </w:p>
    <w:p w14:paraId="0FDB5D0B" w14:textId="77777777" w:rsidR="002670F6" w:rsidRPr="005678EA" w:rsidRDefault="002670F6" w:rsidP="002670F6">
      <w:pPr>
        <w:rPr>
          <w:rFonts w:cs="Times New Roman"/>
          <w:szCs w:val="23"/>
        </w:rPr>
      </w:pPr>
    </w:p>
    <w:p w14:paraId="6D8D1881" w14:textId="77777777" w:rsidR="002670F6" w:rsidRPr="005678EA" w:rsidRDefault="002670F6" w:rsidP="002670F6">
      <w:pPr>
        <w:rPr>
          <w:rFonts w:cs="Times New Roman"/>
          <w:szCs w:val="23"/>
        </w:rPr>
      </w:pPr>
    </w:p>
    <w:p w14:paraId="58F1FED4" w14:textId="77777777" w:rsidR="002670F6" w:rsidRPr="005678EA" w:rsidRDefault="002670F6" w:rsidP="002670F6">
      <w:pPr>
        <w:rPr>
          <w:rFonts w:cs="Times New Roman"/>
          <w:szCs w:val="23"/>
        </w:rPr>
      </w:pPr>
    </w:p>
    <w:p w14:paraId="4AE8C48A" w14:textId="77777777" w:rsidR="002670F6" w:rsidRPr="005678EA" w:rsidRDefault="002670F6" w:rsidP="002670F6">
      <w:pPr>
        <w:rPr>
          <w:rFonts w:cs="Times New Roman"/>
          <w:szCs w:val="23"/>
        </w:rPr>
      </w:pPr>
    </w:p>
    <w:p w14:paraId="7C624B96" w14:textId="61FAC635" w:rsidR="002670F6" w:rsidRPr="005678EA" w:rsidRDefault="0061185F" w:rsidP="002670F6">
      <w:pPr>
        <w:rPr>
          <w:rFonts w:cs="Times New Roman"/>
          <w:szCs w:val="23"/>
        </w:rPr>
      </w:pPr>
      <w:r>
        <w:rPr>
          <w:rFonts w:cs="Times New Roman"/>
          <w:szCs w:val="23"/>
        </w:rPr>
        <w:br w:type="page"/>
      </w:r>
    </w:p>
    <w:p w14:paraId="3BFBDAD8"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1916AEB1" w14:textId="77777777" w:rsidR="002670F6" w:rsidRPr="005678EA" w:rsidRDefault="002670F6" w:rsidP="002670F6">
      <w:pPr>
        <w:rPr>
          <w:rFonts w:cs="Times New Roman"/>
          <w:szCs w:val="23"/>
        </w:rPr>
      </w:pPr>
    </w:p>
    <w:p w14:paraId="163882D0" w14:textId="6C92BDE3" w:rsidR="002670F6" w:rsidRDefault="002670F6" w:rsidP="002670F6">
      <w:pPr>
        <w:rPr>
          <w:rFonts w:cs="Times New Roman"/>
          <w:szCs w:val="23"/>
        </w:rPr>
      </w:pPr>
    </w:p>
    <w:p w14:paraId="548B971D" w14:textId="0A3111E0" w:rsidR="0061185F" w:rsidRDefault="0061185F" w:rsidP="002670F6">
      <w:pPr>
        <w:rPr>
          <w:rFonts w:cs="Times New Roman"/>
          <w:szCs w:val="23"/>
        </w:rPr>
      </w:pPr>
    </w:p>
    <w:p w14:paraId="178765CA" w14:textId="4058BEB0" w:rsidR="0061185F" w:rsidRDefault="0061185F" w:rsidP="002670F6">
      <w:pPr>
        <w:rPr>
          <w:rFonts w:cs="Times New Roman"/>
          <w:szCs w:val="23"/>
        </w:rPr>
      </w:pPr>
    </w:p>
    <w:p w14:paraId="27984AA5" w14:textId="18745437" w:rsidR="0061185F" w:rsidRDefault="0061185F" w:rsidP="002670F6">
      <w:pPr>
        <w:rPr>
          <w:rFonts w:cs="Times New Roman"/>
          <w:szCs w:val="23"/>
        </w:rPr>
      </w:pPr>
    </w:p>
    <w:p w14:paraId="41CF8544" w14:textId="77777777" w:rsidR="0061185F" w:rsidRPr="005678EA" w:rsidRDefault="0061185F" w:rsidP="002670F6">
      <w:pPr>
        <w:rPr>
          <w:rFonts w:cs="Times New Roman"/>
          <w:szCs w:val="23"/>
        </w:rPr>
      </w:pPr>
    </w:p>
    <w:p w14:paraId="25004B5A"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175775FE" w14:textId="77777777" w:rsidR="002670F6" w:rsidRPr="005678EA" w:rsidRDefault="002670F6" w:rsidP="002D3C1C">
      <w:pPr>
        <w:pStyle w:val="Default"/>
        <w:ind w:left="2692" w:firstLine="140"/>
        <w:rPr>
          <w:color w:val="auto"/>
          <w:sz w:val="23"/>
          <w:szCs w:val="23"/>
        </w:rPr>
      </w:pPr>
    </w:p>
    <w:p w14:paraId="115650E4" w14:textId="77777777" w:rsidR="002670F6" w:rsidRPr="005678EA" w:rsidRDefault="002670F6" w:rsidP="002D3C1C">
      <w:pPr>
        <w:pStyle w:val="Default"/>
        <w:ind w:left="2692" w:firstLine="140"/>
        <w:rPr>
          <w:color w:val="auto"/>
          <w:sz w:val="23"/>
          <w:szCs w:val="23"/>
        </w:rPr>
      </w:pPr>
    </w:p>
    <w:p w14:paraId="3769F679" w14:textId="51385FE3" w:rsidR="002670F6" w:rsidRDefault="002670F6" w:rsidP="002D3C1C">
      <w:pPr>
        <w:pStyle w:val="Default"/>
        <w:ind w:left="2692" w:firstLine="140"/>
        <w:rPr>
          <w:color w:val="auto"/>
          <w:sz w:val="23"/>
          <w:szCs w:val="23"/>
        </w:rPr>
      </w:pPr>
    </w:p>
    <w:p w14:paraId="7AC36DAA" w14:textId="365309AC" w:rsidR="0061185F" w:rsidRDefault="0061185F" w:rsidP="002D3C1C">
      <w:pPr>
        <w:pStyle w:val="Default"/>
        <w:ind w:left="2692" w:firstLine="140"/>
        <w:rPr>
          <w:color w:val="auto"/>
          <w:sz w:val="23"/>
          <w:szCs w:val="23"/>
        </w:rPr>
      </w:pPr>
    </w:p>
    <w:p w14:paraId="2AA6C927" w14:textId="5B7FA373" w:rsidR="0061185F" w:rsidRDefault="0061185F" w:rsidP="002D3C1C">
      <w:pPr>
        <w:pStyle w:val="Default"/>
        <w:ind w:left="2692" w:firstLine="140"/>
        <w:rPr>
          <w:color w:val="auto"/>
          <w:sz w:val="23"/>
          <w:szCs w:val="23"/>
        </w:rPr>
      </w:pPr>
    </w:p>
    <w:p w14:paraId="4AAE5B27" w14:textId="77777777" w:rsidR="0061185F" w:rsidRPr="005678EA" w:rsidRDefault="0061185F" w:rsidP="002D3C1C">
      <w:pPr>
        <w:pStyle w:val="Default"/>
        <w:ind w:left="2692" w:firstLine="140"/>
        <w:rPr>
          <w:color w:val="auto"/>
          <w:sz w:val="23"/>
          <w:szCs w:val="23"/>
        </w:rPr>
      </w:pPr>
    </w:p>
    <w:p w14:paraId="772149E9" w14:textId="77777777" w:rsidR="002670F6" w:rsidRPr="005678EA" w:rsidRDefault="002670F6" w:rsidP="002D3C1C">
      <w:pPr>
        <w:pStyle w:val="Default"/>
        <w:ind w:left="2692" w:firstLine="140"/>
        <w:rPr>
          <w:color w:val="auto"/>
          <w:sz w:val="23"/>
          <w:szCs w:val="23"/>
        </w:rPr>
      </w:pPr>
      <w:r w:rsidRPr="005678EA">
        <w:rPr>
          <w:color w:val="auto"/>
          <w:sz w:val="23"/>
          <w:szCs w:val="23"/>
        </w:rPr>
        <w:t>Merica s.r.o.</w:t>
      </w:r>
    </w:p>
    <w:p w14:paraId="2733F960" w14:textId="77777777" w:rsidR="002670F6" w:rsidRPr="005678EA" w:rsidRDefault="002670F6" w:rsidP="002D3C1C">
      <w:pPr>
        <w:pStyle w:val="Default"/>
        <w:ind w:left="2692" w:firstLine="140"/>
        <w:rPr>
          <w:color w:val="auto"/>
          <w:sz w:val="23"/>
          <w:szCs w:val="23"/>
        </w:rPr>
      </w:pPr>
    </w:p>
    <w:p w14:paraId="0FF2B158"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23</w:t>
      </w:r>
    </w:p>
    <w:p w14:paraId="6C8A2BCC"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23</w:t>
      </w:r>
    </w:p>
    <w:p w14:paraId="0BBF1F1C" w14:textId="77777777" w:rsidR="002670F6" w:rsidRPr="005678EA" w:rsidRDefault="002670F6" w:rsidP="002670F6">
      <w:pPr>
        <w:pStyle w:val="Default"/>
        <w:ind w:left="1276"/>
        <w:rPr>
          <w:color w:val="auto"/>
          <w:sz w:val="23"/>
          <w:szCs w:val="23"/>
        </w:rPr>
      </w:pPr>
    </w:p>
    <w:p w14:paraId="3E191B29" w14:textId="77777777" w:rsidR="002670F6" w:rsidRPr="005678EA" w:rsidRDefault="002670F6" w:rsidP="002670F6">
      <w:pPr>
        <w:pStyle w:val="Default"/>
        <w:ind w:left="1276"/>
        <w:rPr>
          <w:color w:val="auto"/>
          <w:sz w:val="23"/>
          <w:szCs w:val="23"/>
        </w:rPr>
      </w:pPr>
    </w:p>
    <w:p w14:paraId="6433D141" w14:textId="77777777" w:rsidR="002670F6" w:rsidRPr="005678EA" w:rsidRDefault="002670F6" w:rsidP="002670F6">
      <w:pPr>
        <w:pStyle w:val="Default"/>
        <w:ind w:left="1276"/>
        <w:rPr>
          <w:color w:val="auto"/>
          <w:sz w:val="23"/>
          <w:szCs w:val="23"/>
        </w:rPr>
      </w:pPr>
    </w:p>
    <w:p w14:paraId="32EF90E4" w14:textId="77777777" w:rsidR="002670F6" w:rsidRPr="005678EA" w:rsidRDefault="002670F6" w:rsidP="002670F6">
      <w:pPr>
        <w:pStyle w:val="Default"/>
        <w:ind w:left="1276"/>
        <w:rPr>
          <w:color w:val="auto"/>
          <w:sz w:val="23"/>
          <w:szCs w:val="23"/>
        </w:rPr>
      </w:pPr>
    </w:p>
    <w:p w14:paraId="2B965259" w14:textId="77777777" w:rsidR="002670F6" w:rsidRPr="005678EA" w:rsidRDefault="002670F6" w:rsidP="002670F6">
      <w:pPr>
        <w:pStyle w:val="Default"/>
        <w:ind w:left="1276"/>
        <w:rPr>
          <w:color w:val="auto"/>
          <w:sz w:val="23"/>
          <w:szCs w:val="23"/>
        </w:rPr>
      </w:pPr>
    </w:p>
    <w:p w14:paraId="40E1D9CD" w14:textId="77777777" w:rsidR="002670F6" w:rsidRPr="005678EA" w:rsidRDefault="002670F6" w:rsidP="002670F6">
      <w:pPr>
        <w:pStyle w:val="Default"/>
        <w:ind w:left="1276"/>
        <w:rPr>
          <w:color w:val="auto"/>
          <w:sz w:val="23"/>
          <w:szCs w:val="23"/>
        </w:rPr>
      </w:pPr>
    </w:p>
    <w:p w14:paraId="336D7387" w14:textId="77777777" w:rsidR="002670F6" w:rsidRPr="005678EA" w:rsidRDefault="002670F6" w:rsidP="002670F6">
      <w:pPr>
        <w:pStyle w:val="Default"/>
        <w:ind w:left="1276"/>
        <w:rPr>
          <w:color w:val="auto"/>
          <w:sz w:val="23"/>
          <w:szCs w:val="23"/>
        </w:rPr>
      </w:pPr>
    </w:p>
    <w:p w14:paraId="08F5C4A8" w14:textId="77777777" w:rsidR="002670F6" w:rsidRPr="005678EA" w:rsidRDefault="002670F6" w:rsidP="002670F6">
      <w:pPr>
        <w:pStyle w:val="Default"/>
        <w:ind w:left="1276"/>
        <w:rPr>
          <w:color w:val="auto"/>
          <w:sz w:val="23"/>
          <w:szCs w:val="23"/>
        </w:rPr>
      </w:pPr>
    </w:p>
    <w:p w14:paraId="578626DD" w14:textId="77777777" w:rsidR="002670F6" w:rsidRPr="005678EA" w:rsidRDefault="002670F6" w:rsidP="002670F6">
      <w:pPr>
        <w:pStyle w:val="Default"/>
        <w:ind w:left="1276"/>
        <w:rPr>
          <w:color w:val="auto"/>
          <w:sz w:val="23"/>
          <w:szCs w:val="23"/>
        </w:rPr>
      </w:pPr>
    </w:p>
    <w:p w14:paraId="508DD136" w14:textId="77777777" w:rsidR="002670F6" w:rsidRPr="005678EA" w:rsidRDefault="002670F6" w:rsidP="002670F6">
      <w:pPr>
        <w:pStyle w:val="Default"/>
        <w:ind w:left="1276"/>
        <w:rPr>
          <w:color w:val="auto"/>
          <w:sz w:val="23"/>
          <w:szCs w:val="23"/>
        </w:rPr>
      </w:pPr>
    </w:p>
    <w:p w14:paraId="6B9FF827" w14:textId="77777777" w:rsidR="002670F6" w:rsidRPr="005678EA" w:rsidRDefault="002670F6" w:rsidP="002670F6">
      <w:pPr>
        <w:pStyle w:val="Default"/>
        <w:ind w:left="1276"/>
        <w:rPr>
          <w:color w:val="auto"/>
          <w:sz w:val="23"/>
          <w:szCs w:val="23"/>
        </w:rPr>
      </w:pPr>
    </w:p>
    <w:p w14:paraId="72FFF3D0" w14:textId="77777777" w:rsidR="002670F6" w:rsidRPr="005678EA" w:rsidRDefault="002670F6" w:rsidP="002670F6">
      <w:pPr>
        <w:pStyle w:val="Default"/>
        <w:ind w:left="1276"/>
        <w:rPr>
          <w:color w:val="auto"/>
          <w:sz w:val="23"/>
          <w:szCs w:val="23"/>
        </w:rPr>
      </w:pPr>
    </w:p>
    <w:p w14:paraId="6039784F" w14:textId="77777777" w:rsidR="002670F6" w:rsidRPr="005678EA" w:rsidRDefault="002670F6" w:rsidP="002670F6">
      <w:pPr>
        <w:pStyle w:val="Default"/>
        <w:ind w:left="1276"/>
        <w:rPr>
          <w:color w:val="auto"/>
          <w:sz w:val="23"/>
          <w:szCs w:val="23"/>
        </w:rPr>
      </w:pPr>
    </w:p>
    <w:p w14:paraId="17C95162" w14:textId="77777777" w:rsidR="002670F6" w:rsidRPr="005678EA" w:rsidRDefault="002670F6" w:rsidP="002670F6">
      <w:pPr>
        <w:pStyle w:val="Default"/>
        <w:ind w:left="1276"/>
        <w:rPr>
          <w:color w:val="auto"/>
          <w:sz w:val="23"/>
          <w:szCs w:val="23"/>
        </w:rPr>
      </w:pPr>
    </w:p>
    <w:p w14:paraId="2143D88C" w14:textId="77777777" w:rsidR="002670F6" w:rsidRPr="005678EA" w:rsidRDefault="002670F6" w:rsidP="002670F6">
      <w:pPr>
        <w:pStyle w:val="Default"/>
        <w:ind w:left="1276"/>
        <w:rPr>
          <w:color w:val="auto"/>
          <w:sz w:val="23"/>
          <w:szCs w:val="23"/>
        </w:rPr>
      </w:pPr>
    </w:p>
    <w:p w14:paraId="42D73253" w14:textId="77777777" w:rsidR="002670F6" w:rsidRPr="005678EA" w:rsidRDefault="002670F6" w:rsidP="002670F6">
      <w:pPr>
        <w:pStyle w:val="Default"/>
        <w:ind w:left="1276"/>
        <w:rPr>
          <w:color w:val="auto"/>
          <w:sz w:val="23"/>
          <w:szCs w:val="23"/>
        </w:rPr>
      </w:pPr>
    </w:p>
    <w:p w14:paraId="54B26E39" w14:textId="77777777" w:rsidR="002670F6" w:rsidRPr="005678EA" w:rsidRDefault="002670F6" w:rsidP="002670F6">
      <w:pPr>
        <w:pStyle w:val="Default"/>
        <w:ind w:left="1276"/>
        <w:rPr>
          <w:color w:val="auto"/>
          <w:sz w:val="23"/>
          <w:szCs w:val="23"/>
        </w:rPr>
      </w:pPr>
    </w:p>
    <w:p w14:paraId="5C3B52E7" w14:textId="77777777" w:rsidR="002670F6" w:rsidRPr="005678EA" w:rsidRDefault="002670F6" w:rsidP="002670F6">
      <w:pPr>
        <w:pStyle w:val="Default"/>
        <w:ind w:left="1276"/>
        <w:rPr>
          <w:color w:val="auto"/>
          <w:sz w:val="23"/>
          <w:szCs w:val="23"/>
        </w:rPr>
      </w:pPr>
    </w:p>
    <w:p w14:paraId="6AE84BB8" w14:textId="77777777" w:rsidR="002670F6" w:rsidRPr="005678EA" w:rsidRDefault="002670F6" w:rsidP="002670F6">
      <w:pPr>
        <w:pStyle w:val="Default"/>
        <w:ind w:left="1276"/>
        <w:rPr>
          <w:color w:val="auto"/>
          <w:sz w:val="23"/>
          <w:szCs w:val="23"/>
        </w:rPr>
      </w:pPr>
    </w:p>
    <w:p w14:paraId="6CADCFF2" w14:textId="77777777" w:rsidR="002670F6" w:rsidRPr="005678EA" w:rsidRDefault="002670F6" w:rsidP="002670F6">
      <w:pPr>
        <w:pStyle w:val="Default"/>
        <w:ind w:left="1276"/>
        <w:rPr>
          <w:color w:val="auto"/>
          <w:sz w:val="23"/>
          <w:szCs w:val="23"/>
        </w:rPr>
      </w:pPr>
    </w:p>
    <w:p w14:paraId="630F6BBA" w14:textId="77777777" w:rsidR="002670F6" w:rsidRPr="005678EA" w:rsidRDefault="002670F6" w:rsidP="002670F6">
      <w:pPr>
        <w:pStyle w:val="Default"/>
        <w:ind w:left="1276"/>
        <w:rPr>
          <w:color w:val="auto"/>
          <w:sz w:val="23"/>
          <w:szCs w:val="23"/>
        </w:rPr>
      </w:pPr>
    </w:p>
    <w:p w14:paraId="61A49F4D" w14:textId="77777777" w:rsidR="002670F6" w:rsidRPr="005678EA" w:rsidRDefault="002670F6" w:rsidP="002670F6">
      <w:pPr>
        <w:pStyle w:val="Default"/>
        <w:ind w:left="1276"/>
        <w:rPr>
          <w:color w:val="auto"/>
          <w:sz w:val="23"/>
          <w:szCs w:val="23"/>
        </w:rPr>
      </w:pPr>
    </w:p>
    <w:p w14:paraId="038039EC" w14:textId="77777777" w:rsidR="002670F6" w:rsidRPr="005678EA" w:rsidRDefault="002670F6" w:rsidP="002670F6">
      <w:pPr>
        <w:pStyle w:val="Default"/>
        <w:ind w:left="1276"/>
        <w:rPr>
          <w:color w:val="auto"/>
          <w:sz w:val="23"/>
          <w:szCs w:val="23"/>
        </w:rPr>
      </w:pPr>
    </w:p>
    <w:p w14:paraId="693ACA41" w14:textId="77777777" w:rsidR="002670F6" w:rsidRPr="005678EA" w:rsidRDefault="002670F6" w:rsidP="002670F6">
      <w:pPr>
        <w:pStyle w:val="Default"/>
        <w:ind w:left="1276"/>
        <w:rPr>
          <w:color w:val="auto"/>
          <w:sz w:val="23"/>
          <w:szCs w:val="23"/>
        </w:rPr>
      </w:pPr>
    </w:p>
    <w:p w14:paraId="0F6E104F" w14:textId="77777777" w:rsidR="002670F6" w:rsidRPr="005678EA" w:rsidRDefault="002670F6" w:rsidP="002670F6">
      <w:pPr>
        <w:pStyle w:val="Default"/>
        <w:ind w:left="1276"/>
        <w:rPr>
          <w:color w:val="auto"/>
          <w:sz w:val="23"/>
          <w:szCs w:val="23"/>
        </w:rPr>
      </w:pPr>
    </w:p>
    <w:p w14:paraId="0C74615F" w14:textId="77777777" w:rsidR="002670F6" w:rsidRPr="005678EA" w:rsidRDefault="002670F6" w:rsidP="002670F6">
      <w:pPr>
        <w:pStyle w:val="Default"/>
        <w:ind w:left="1276"/>
        <w:rPr>
          <w:color w:val="auto"/>
          <w:sz w:val="23"/>
          <w:szCs w:val="23"/>
        </w:rPr>
      </w:pPr>
    </w:p>
    <w:p w14:paraId="67C8359A" w14:textId="787D99B7" w:rsidR="0061185F" w:rsidRDefault="0061185F" w:rsidP="002670F6">
      <w:pPr>
        <w:pStyle w:val="Default"/>
        <w:ind w:left="1276"/>
        <w:rPr>
          <w:color w:val="auto"/>
          <w:sz w:val="23"/>
          <w:szCs w:val="23"/>
        </w:rPr>
      </w:pPr>
      <w:r>
        <w:rPr>
          <w:color w:val="auto"/>
          <w:sz w:val="23"/>
          <w:szCs w:val="23"/>
        </w:rPr>
        <w:br w:type="page"/>
      </w:r>
    </w:p>
    <w:p w14:paraId="15CECA69"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5197592D" w14:textId="77777777" w:rsidR="002670F6" w:rsidRPr="005170B9" w:rsidRDefault="002670F6" w:rsidP="005170B9">
      <w:pPr>
        <w:rPr>
          <w:rFonts w:cs="Times New Roman"/>
          <w:szCs w:val="23"/>
        </w:rPr>
      </w:pPr>
    </w:p>
    <w:p w14:paraId="3644F26F" w14:textId="6B0B7F73" w:rsidR="002670F6" w:rsidRPr="005170B9" w:rsidRDefault="002670F6" w:rsidP="005170B9">
      <w:pPr>
        <w:rPr>
          <w:rFonts w:cs="Times New Roman"/>
          <w:szCs w:val="23"/>
        </w:rPr>
      </w:pPr>
    </w:p>
    <w:p w14:paraId="33255637" w14:textId="3A694423" w:rsidR="0061185F" w:rsidRPr="005170B9" w:rsidRDefault="0061185F" w:rsidP="005170B9">
      <w:pPr>
        <w:rPr>
          <w:rFonts w:cs="Times New Roman"/>
          <w:szCs w:val="23"/>
        </w:rPr>
      </w:pPr>
    </w:p>
    <w:p w14:paraId="7367C97B" w14:textId="6FA95A8F" w:rsidR="0061185F" w:rsidRPr="005170B9" w:rsidRDefault="0061185F" w:rsidP="005170B9">
      <w:pPr>
        <w:rPr>
          <w:rFonts w:cs="Times New Roman"/>
          <w:szCs w:val="23"/>
        </w:rPr>
      </w:pPr>
    </w:p>
    <w:p w14:paraId="4F0408EC" w14:textId="68D73201" w:rsidR="0061185F" w:rsidRPr="005170B9" w:rsidRDefault="0061185F" w:rsidP="005170B9">
      <w:pPr>
        <w:rPr>
          <w:rFonts w:cs="Times New Roman"/>
          <w:szCs w:val="23"/>
        </w:rPr>
      </w:pPr>
    </w:p>
    <w:p w14:paraId="22A63C43" w14:textId="77777777" w:rsidR="0061185F" w:rsidRPr="005678EA" w:rsidRDefault="0061185F" w:rsidP="002670F6">
      <w:pPr>
        <w:pStyle w:val="Default"/>
        <w:ind w:left="1276"/>
        <w:rPr>
          <w:color w:val="auto"/>
          <w:sz w:val="23"/>
          <w:szCs w:val="23"/>
        </w:rPr>
      </w:pPr>
    </w:p>
    <w:p w14:paraId="380326B7"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6BF115E4" w14:textId="77777777" w:rsidR="002670F6" w:rsidRPr="005678EA" w:rsidRDefault="002670F6" w:rsidP="002D3C1C">
      <w:pPr>
        <w:pStyle w:val="Default"/>
        <w:ind w:left="2692" w:firstLine="140"/>
        <w:rPr>
          <w:color w:val="auto"/>
          <w:sz w:val="23"/>
          <w:szCs w:val="23"/>
        </w:rPr>
      </w:pPr>
    </w:p>
    <w:p w14:paraId="1AE1BCBF" w14:textId="77777777" w:rsidR="002670F6" w:rsidRPr="005678EA" w:rsidRDefault="002670F6" w:rsidP="002D3C1C">
      <w:pPr>
        <w:pStyle w:val="Default"/>
        <w:ind w:left="2692" w:firstLine="140"/>
        <w:rPr>
          <w:color w:val="auto"/>
          <w:sz w:val="23"/>
          <w:szCs w:val="23"/>
        </w:rPr>
      </w:pPr>
    </w:p>
    <w:p w14:paraId="6112BB09" w14:textId="5E629F65" w:rsidR="002670F6" w:rsidRDefault="002670F6" w:rsidP="002D3C1C">
      <w:pPr>
        <w:pStyle w:val="Default"/>
        <w:ind w:left="2692" w:firstLine="140"/>
        <w:rPr>
          <w:color w:val="auto"/>
          <w:sz w:val="23"/>
          <w:szCs w:val="23"/>
        </w:rPr>
      </w:pPr>
    </w:p>
    <w:p w14:paraId="0889C35B" w14:textId="28182F7C" w:rsidR="0061185F" w:rsidRDefault="0061185F" w:rsidP="002D3C1C">
      <w:pPr>
        <w:pStyle w:val="Default"/>
        <w:ind w:left="2692" w:firstLine="140"/>
        <w:rPr>
          <w:color w:val="auto"/>
          <w:sz w:val="23"/>
          <w:szCs w:val="23"/>
        </w:rPr>
      </w:pPr>
    </w:p>
    <w:p w14:paraId="42E26F14" w14:textId="03CC339A" w:rsidR="0061185F" w:rsidRDefault="0061185F" w:rsidP="002D3C1C">
      <w:pPr>
        <w:pStyle w:val="Default"/>
        <w:ind w:left="2692" w:firstLine="140"/>
        <w:rPr>
          <w:color w:val="auto"/>
          <w:sz w:val="23"/>
          <w:szCs w:val="23"/>
        </w:rPr>
      </w:pPr>
    </w:p>
    <w:p w14:paraId="4BE44C8C" w14:textId="77777777" w:rsidR="0061185F" w:rsidRPr="005678EA" w:rsidRDefault="0061185F" w:rsidP="002D3C1C">
      <w:pPr>
        <w:pStyle w:val="Default"/>
        <w:ind w:left="2692" w:firstLine="140"/>
        <w:rPr>
          <w:color w:val="auto"/>
          <w:sz w:val="23"/>
          <w:szCs w:val="23"/>
        </w:rPr>
      </w:pPr>
    </w:p>
    <w:p w14:paraId="269E2555" w14:textId="7AF572FE" w:rsidR="002670F6" w:rsidRPr="005678EA" w:rsidRDefault="002670F6" w:rsidP="002D3C1C">
      <w:pPr>
        <w:pStyle w:val="Default"/>
        <w:ind w:left="2692" w:firstLine="140"/>
        <w:rPr>
          <w:color w:val="auto"/>
          <w:sz w:val="23"/>
          <w:szCs w:val="23"/>
        </w:rPr>
      </w:pPr>
    </w:p>
    <w:p w14:paraId="339C710E" w14:textId="590902AA" w:rsidR="002D3C1C" w:rsidRDefault="002D3C1C" w:rsidP="002D3C1C">
      <w:pPr>
        <w:pStyle w:val="Default"/>
        <w:ind w:left="2692" w:firstLine="140"/>
        <w:rPr>
          <w:color w:val="auto"/>
          <w:sz w:val="23"/>
          <w:szCs w:val="23"/>
        </w:rPr>
      </w:pPr>
    </w:p>
    <w:p w14:paraId="49B82606" w14:textId="38978E18" w:rsidR="00EC7F11" w:rsidRDefault="00EC7F11" w:rsidP="002D3C1C">
      <w:pPr>
        <w:pStyle w:val="Default"/>
        <w:ind w:left="2692" w:firstLine="140"/>
        <w:rPr>
          <w:color w:val="auto"/>
          <w:sz w:val="23"/>
          <w:szCs w:val="23"/>
        </w:rPr>
      </w:pPr>
    </w:p>
    <w:p w14:paraId="2933075C" w14:textId="25AE29B1" w:rsidR="00EC7F11" w:rsidRDefault="00EC7F11" w:rsidP="002D3C1C">
      <w:pPr>
        <w:pStyle w:val="Default"/>
        <w:ind w:left="2692" w:firstLine="140"/>
        <w:rPr>
          <w:color w:val="auto"/>
          <w:sz w:val="23"/>
          <w:szCs w:val="23"/>
        </w:rPr>
      </w:pPr>
    </w:p>
    <w:p w14:paraId="258239E7" w14:textId="0FF41B27" w:rsidR="00EC7F11" w:rsidRDefault="00EC7F11" w:rsidP="002D3C1C">
      <w:pPr>
        <w:pStyle w:val="Default"/>
        <w:ind w:left="2692" w:firstLine="140"/>
        <w:rPr>
          <w:color w:val="auto"/>
          <w:sz w:val="23"/>
          <w:szCs w:val="23"/>
        </w:rPr>
      </w:pPr>
    </w:p>
    <w:p w14:paraId="22C25E8B" w14:textId="7E645309" w:rsidR="00EC7F11" w:rsidRDefault="00EC7F11" w:rsidP="002D3C1C">
      <w:pPr>
        <w:pStyle w:val="Default"/>
        <w:ind w:left="2692" w:firstLine="140"/>
        <w:rPr>
          <w:color w:val="auto"/>
          <w:sz w:val="23"/>
          <w:szCs w:val="23"/>
        </w:rPr>
      </w:pPr>
    </w:p>
    <w:p w14:paraId="69D27B13" w14:textId="77777777" w:rsidR="005170B9" w:rsidRDefault="005170B9" w:rsidP="002D3C1C">
      <w:pPr>
        <w:pStyle w:val="Default"/>
        <w:ind w:left="2692" w:firstLine="140"/>
        <w:rPr>
          <w:color w:val="auto"/>
          <w:sz w:val="23"/>
          <w:szCs w:val="23"/>
        </w:rPr>
      </w:pPr>
    </w:p>
    <w:p w14:paraId="6BE3CA28" w14:textId="77777777" w:rsidR="002670F6" w:rsidRDefault="002670F6" w:rsidP="002D3C1C">
      <w:pPr>
        <w:pStyle w:val="Default"/>
        <w:ind w:left="2692" w:firstLine="140"/>
        <w:rPr>
          <w:color w:val="auto"/>
          <w:sz w:val="23"/>
          <w:szCs w:val="23"/>
        </w:rPr>
      </w:pPr>
    </w:p>
    <w:p w14:paraId="5EFACB58" w14:textId="77777777" w:rsidR="00CF17E4" w:rsidRPr="005678EA" w:rsidRDefault="00CF17E4" w:rsidP="002D3C1C">
      <w:pPr>
        <w:pStyle w:val="Default"/>
        <w:ind w:left="2692" w:firstLine="140"/>
        <w:rPr>
          <w:color w:val="auto"/>
          <w:sz w:val="23"/>
          <w:szCs w:val="23"/>
        </w:rPr>
      </w:pPr>
    </w:p>
    <w:p w14:paraId="2D636509" w14:textId="35497ADA" w:rsidR="00CF17E4" w:rsidRDefault="00CF17E4" w:rsidP="002D3C1C">
      <w:pPr>
        <w:pStyle w:val="Default"/>
        <w:ind w:left="2692" w:firstLine="140"/>
        <w:rPr>
          <w:color w:val="auto"/>
          <w:sz w:val="23"/>
          <w:szCs w:val="23"/>
        </w:rPr>
      </w:pPr>
      <w:r w:rsidRPr="005678EA">
        <w:rPr>
          <w:color w:val="auto"/>
          <w:sz w:val="23"/>
          <w:szCs w:val="23"/>
        </w:rPr>
        <w:t>Prague Advanced Technology and Research Innovation Center, a.s.</w:t>
      </w:r>
    </w:p>
    <w:p w14:paraId="1CCF3EDE"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24</w:t>
      </w:r>
    </w:p>
    <w:p w14:paraId="55AB987F"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24</w:t>
      </w:r>
    </w:p>
    <w:p w14:paraId="330635C6" w14:textId="77777777" w:rsidR="002670F6" w:rsidRPr="005678EA" w:rsidRDefault="002670F6" w:rsidP="002670F6">
      <w:pPr>
        <w:pStyle w:val="Default"/>
        <w:ind w:left="1276"/>
        <w:rPr>
          <w:color w:val="auto"/>
          <w:sz w:val="23"/>
          <w:szCs w:val="23"/>
        </w:rPr>
      </w:pPr>
    </w:p>
    <w:p w14:paraId="1049CD84" w14:textId="77777777" w:rsidR="002670F6" w:rsidRPr="005678EA" w:rsidRDefault="002670F6" w:rsidP="002670F6">
      <w:pPr>
        <w:pStyle w:val="Default"/>
        <w:ind w:left="1276"/>
        <w:rPr>
          <w:color w:val="auto"/>
          <w:sz w:val="23"/>
          <w:szCs w:val="23"/>
        </w:rPr>
      </w:pPr>
    </w:p>
    <w:p w14:paraId="7A5DF998" w14:textId="77777777" w:rsidR="002670F6" w:rsidRPr="005678EA" w:rsidRDefault="002670F6" w:rsidP="002670F6">
      <w:pPr>
        <w:rPr>
          <w:rFonts w:cs="Times New Roman"/>
          <w:szCs w:val="23"/>
        </w:rPr>
      </w:pPr>
    </w:p>
    <w:p w14:paraId="023D48B7" w14:textId="77777777" w:rsidR="002670F6" w:rsidRPr="005678EA" w:rsidRDefault="002670F6" w:rsidP="002670F6">
      <w:pPr>
        <w:rPr>
          <w:rFonts w:cs="Times New Roman"/>
          <w:szCs w:val="23"/>
        </w:rPr>
      </w:pPr>
    </w:p>
    <w:p w14:paraId="041B37C7" w14:textId="77777777" w:rsidR="002670F6" w:rsidRPr="005678EA" w:rsidRDefault="002670F6" w:rsidP="002670F6">
      <w:pPr>
        <w:rPr>
          <w:rFonts w:cs="Times New Roman"/>
          <w:szCs w:val="23"/>
        </w:rPr>
      </w:pPr>
    </w:p>
    <w:p w14:paraId="23376F9D" w14:textId="77777777" w:rsidR="002670F6" w:rsidRPr="005678EA" w:rsidRDefault="002670F6" w:rsidP="002670F6">
      <w:pPr>
        <w:rPr>
          <w:rFonts w:cs="Times New Roman"/>
          <w:szCs w:val="23"/>
        </w:rPr>
      </w:pPr>
    </w:p>
    <w:p w14:paraId="20C1ABDA" w14:textId="77777777" w:rsidR="002670F6" w:rsidRPr="005678EA" w:rsidRDefault="002670F6" w:rsidP="002670F6">
      <w:pPr>
        <w:rPr>
          <w:rFonts w:cs="Times New Roman"/>
          <w:szCs w:val="23"/>
        </w:rPr>
      </w:pPr>
    </w:p>
    <w:p w14:paraId="40EA7BE9" w14:textId="77777777" w:rsidR="002670F6" w:rsidRPr="005678EA" w:rsidRDefault="002670F6" w:rsidP="002670F6">
      <w:pPr>
        <w:rPr>
          <w:rFonts w:cs="Times New Roman"/>
          <w:szCs w:val="23"/>
        </w:rPr>
      </w:pPr>
    </w:p>
    <w:p w14:paraId="7EA07431" w14:textId="77777777" w:rsidR="002670F6" w:rsidRPr="005678EA" w:rsidRDefault="002670F6" w:rsidP="002670F6">
      <w:pPr>
        <w:rPr>
          <w:rFonts w:cs="Times New Roman"/>
          <w:szCs w:val="23"/>
        </w:rPr>
      </w:pPr>
    </w:p>
    <w:p w14:paraId="6C967C86" w14:textId="77777777" w:rsidR="002670F6" w:rsidRPr="005678EA" w:rsidRDefault="002670F6" w:rsidP="002670F6">
      <w:pPr>
        <w:rPr>
          <w:rFonts w:cs="Times New Roman"/>
          <w:szCs w:val="23"/>
        </w:rPr>
      </w:pPr>
    </w:p>
    <w:p w14:paraId="64342347" w14:textId="22FA62B6" w:rsidR="002670F6" w:rsidRDefault="002670F6" w:rsidP="002670F6">
      <w:pPr>
        <w:rPr>
          <w:rFonts w:cs="Times New Roman"/>
          <w:szCs w:val="23"/>
        </w:rPr>
      </w:pPr>
    </w:p>
    <w:p w14:paraId="7AA9B2C3" w14:textId="77777777" w:rsidR="00D451E8" w:rsidRPr="005678EA" w:rsidRDefault="00D451E8" w:rsidP="002670F6">
      <w:pPr>
        <w:rPr>
          <w:rFonts w:cs="Times New Roman"/>
          <w:szCs w:val="23"/>
        </w:rPr>
      </w:pPr>
    </w:p>
    <w:p w14:paraId="3F3A4BB6" w14:textId="77777777" w:rsidR="002670F6" w:rsidRPr="005678EA" w:rsidRDefault="002670F6" w:rsidP="002670F6">
      <w:pPr>
        <w:rPr>
          <w:rFonts w:cs="Times New Roman"/>
          <w:szCs w:val="23"/>
        </w:rPr>
      </w:pPr>
    </w:p>
    <w:p w14:paraId="3A7754B1" w14:textId="77777777" w:rsidR="002670F6" w:rsidRPr="005678EA" w:rsidRDefault="002670F6" w:rsidP="002670F6">
      <w:pPr>
        <w:rPr>
          <w:rFonts w:cs="Times New Roman"/>
          <w:szCs w:val="23"/>
        </w:rPr>
      </w:pPr>
    </w:p>
    <w:p w14:paraId="7AE3233E"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175036CB" w14:textId="77777777" w:rsidR="002670F6" w:rsidRPr="005678EA" w:rsidRDefault="002670F6" w:rsidP="002670F6">
      <w:pPr>
        <w:rPr>
          <w:rFonts w:cs="Times New Roman"/>
          <w:szCs w:val="23"/>
        </w:rPr>
      </w:pPr>
    </w:p>
    <w:p w14:paraId="7B52D56C" w14:textId="2F8E0F2A" w:rsidR="002670F6" w:rsidRDefault="002670F6" w:rsidP="002670F6">
      <w:pPr>
        <w:rPr>
          <w:rFonts w:cs="Times New Roman"/>
          <w:szCs w:val="23"/>
        </w:rPr>
      </w:pPr>
    </w:p>
    <w:p w14:paraId="77E8819E" w14:textId="2DC16F8E" w:rsidR="0061185F" w:rsidRDefault="0061185F" w:rsidP="002670F6">
      <w:pPr>
        <w:rPr>
          <w:rFonts w:cs="Times New Roman"/>
          <w:szCs w:val="23"/>
        </w:rPr>
      </w:pPr>
    </w:p>
    <w:p w14:paraId="70E15673" w14:textId="0FBE7F01" w:rsidR="0061185F" w:rsidRDefault="0061185F" w:rsidP="002670F6">
      <w:pPr>
        <w:rPr>
          <w:rFonts w:cs="Times New Roman"/>
          <w:szCs w:val="23"/>
        </w:rPr>
      </w:pPr>
    </w:p>
    <w:p w14:paraId="1A1AFB58" w14:textId="1829185E" w:rsidR="0061185F" w:rsidRDefault="0061185F" w:rsidP="002670F6">
      <w:pPr>
        <w:rPr>
          <w:rFonts w:cs="Times New Roman"/>
          <w:szCs w:val="23"/>
        </w:rPr>
      </w:pPr>
    </w:p>
    <w:p w14:paraId="7B9886DE" w14:textId="77777777" w:rsidR="0061185F" w:rsidRPr="005678EA" w:rsidRDefault="0061185F" w:rsidP="002670F6">
      <w:pPr>
        <w:rPr>
          <w:rFonts w:cs="Times New Roman"/>
          <w:szCs w:val="23"/>
        </w:rPr>
      </w:pPr>
    </w:p>
    <w:p w14:paraId="2CDCCE63"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2DE68714" w14:textId="77777777" w:rsidR="002670F6" w:rsidRPr="005678EA" w:rsidRDefault="002670F6" w:rsidP="002D3C1C">
      <w:pPr>
        <w:pStyle w:val="Default"/>
        <w:ind w:left="2692" w:firstLine="140"/>
        <w:rPr>
          <w:color w:val="auto"/>
          <w:sz w:val="23"/>
          <w:szCs w:val="23"/>
        </w:rPr>
      </w:pPr>
    </w:p>
    <w:p w14:paraId="7FD8DF4E" w14:textId="77777777" w:rsidR="002670F6" w:rsidRPr="005678EA" w:rsidRDefault="002670F6" w:rsidP="002D3C1C">
      <w:pPr>
        <w:pStyle w:val="Default"/>
        <w:ind w:left="2692" w:firstLine="140"/>
        <w:rPr>
          <w:color w:val="auto"/>
          <w:sz w:val="23"/>
          <w:szCs w:val="23"/>
        </w:rPr>
      </w:pPr>
    </w:p>
    <w:p w14:paraId="3DFBB9C2" w14:textId="257ADFBF" w:rsidR="002670F6" w:rsidRDefault="002670F6" w:rsidP="002D3C1C">
      <w:pPr>
        <w:pStyle w:val="Default"/>
        <w:ind w:left="2692" w:firstLine="140"/>
        <w:rPr>
          <w:color w:val="auto"/>
          <w:sz w:val="23"/>
          <w:szCs w:val="23"/>
        </w:rPr>
      </w:pPr>
    </w:p>
    <w:p w14:paraId="75E667D8" w14:textId="232AB1EC" w:rsidR="0061185F" w:rsidRDefault="0061185F" w:rsidP="002D3C1C">
      <w:pPr>
        <w:pStyle w:val="Default"/>
        <w:ind w:left="2692" w:firstLine="140"/>
        <w:rPr>
          <w:color w:val="auto"/>
          <w:sz w:val="23"/>
          <w:szCs w:val="23"/>
        </w:rPr>
      </w:pPr>
    </w:p>
    <w:p w14:paraId="37F8664E" w14:textId="4F798152" w:rsidR="0061185F" w:rsidRDefault="0061185F" w:rsidP="002D3C1C">
      <w:pPr>
        <w:pStyle w:val="Default"/>
        <w:ind w:left="2692" w:firstLine="140"/>
        <w:rPr>
          <w:color w:val="auto"/>
          <w:sz w:val="23"/>
          <w:szCs w:val="23"/>
        </w:rPr>
      </w:pPr>
    </w:p>
    <w:p w14:paraId="03630F78" w14:textId="77777777" w:rsidR="0061185F" w:rsidRPr="005678EA" w:rsidRDefault="0061185F" w:rsidP="002D3C1C">
      <w:pPr>
        <w:pStyle w:val="Default"/>
        <w:ind w:left="2692" w:firstLine="140"/>
        <w:rPr>
          <w:color w:val="auto"/>
          <w:sz w:val="23"/>
          <w:szCs w:val="23"/>
        </w:rPr>
      </w:pPr>
    </w:p>
    <w:p w14:paraId="7D121C38" w14:textId="77777777" w:rsidR="002670F6" w:rsidRPr="005678EA" w:rsidRDefault="002670F6" w:rsidP="002D3C1C">
      <w:pPr>
        <w:pStyle w:val="Default"/>
        <w:ind w:left="2692" w:firstLine="140"/>
        <w:rPr>
          <w:color w:val="auto"/>
          <w:sz w:val="23"/>
          <w:szCs w:val="23"/>
        </w:rPr>
      </w:pPr>
      <w:r w:rsidRPr="005678EA">
        <w:rPr>
          <w:color w:val="auto"/>
          <w:sz w:val="23"/>
          <w:szCs w:val="23"/>
        </w:rPr>
        <w:t>PREFA KOMPOZITY, a.s.</w:t>
      </w:r>
    </w:p>
    <w:p w14:paraId="1164620F" w14:textId="77777777" w:rsidR="002670F6" w:rsidRPr="005678EA" w:rsidRDefault="002670F6" w:rsidP="002D3C1C">
      <w:pPr>
        <w:pStyle w:val="Default"/>
        <w:ind w:left="2692" w:firstLine="140"/>
        <w:rPr>
          <w:color w:val="auto"/>
          <w:sz w:val="23"/>
          <w:szCs w:val="23"/>
        </w:rPr>
      </w:pPr>
    </w:p>
    <w:p w14:paraId="53129C22"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25</w:t>
      </w:r>
    </w:p>
    <w:p w14:paraId="0BFCB785"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25</w:t>
      </w:r>
    </w:p>
    <w:p w14:paraId="791923C2" w14:textId="77777777" w:rsidR="002670F6" w:rsidRPr="005678EA" w:rsidRDefault="002670F6" w:rsidP="002670F6">
      <w:pPr>
        <w:rPr>
          <w:rFonts w:cs="Times New Roman"/>
          <w:szCs w:val="23"/>
        </w:rPr>
      </w:pPr>
    </w:p>
    <w:p w14:paraId="547DBD64" w14:textId="77777777" w:rsidR="002670F6" w:rsidRPr="005678EA" w:rsidRDefault="002670F6" w:rsidP="002670F6">
      <w:pPr>
        <w:rPr>
          <w:rFonts w:cs="Times New Roman"/>
          <w:szCs w:val="23"/>
        </w:rPr>
      </w:pPr>
    </w:p>
    <w:p w14:paraId="76D77F2A" w14:textId="77777777" w:rsidR="002670F6" w:rsidRPr="005678EA" w:rsidRDefault="002670F6" w:rsidP="002670F6">
      <w:pPr>
        <w:rPr>
          <w:rFonts w:cs="Times New Roman"/>
          <w:szCs w:val="23"/>
        </w:rPr>
      </w:pPr>
    </w:p>
    <w:p w14:paraId="4436664B" w14:textId="77777777" w:rsidR="002670F6" w:rsidRPr="005678EA" w:rsidRDefault="002670F6" w:rsidP="002670F6">
      <w:pPr>
        <w:rPr>
          <w:rFonts w:cs="Times New Roman"/>
          <w:szCs w:val="23"/>
        </w:rPr>
      </w:pPr>
    </w:p>
    <w:p w14:paraId="75FF24C8" w14:textId="77777777" w:rsidR="002670F6" w:rsidRPr="005678EA" w:rsidRDefault="002670F6" w:rsidP="002670F6">
      <w:pPr>
        <w:rPr>
          <w:rFonts w:cs="Times New Roman"/>
          <w:szCs w:val="23"/>
        </w:rPr>
      </w:pPr>
    </w:p>
    <w:p w14:paraId="58330F2E" w14:textId="77777777" w:rsidR="002670F6" w:rsidRPr="005678EA" w:rsidRDefault="002670F6" w:rsidP="002670F6">
      <w:pPr>
        <w:rPr>
          <w:rFonts w:cs="Times New Roman"/>
          <w:szCs w:val="23"/>
        </w:rPr>
      </w:pPr>
    </w:p>
    <w:p w14:paraId="39DA41BC" w14:textId="77777777" w:rsidR="002670F6" w:rsidRPr="005678EA" w:rsidRDefault="002670F6" w:rsidP="002670F6">
      <w:pPr>
        <w:rPr>
          <w:rFonts w:cs="Times New Roman"/>
          <w:szCs w:val="23"/>
        </w:rPr>
      </w:pPr>
    </w:p>
    <w:p w14:paraId="0518A3F7" w14:textId="77777777" w:rsidR="002670F6" w:rsidRPr="005678EA" w:rsidRDefault="002670F6" w:rsidP="002670F6">
      <w:pPr>
        <w:rPr>
          <w:rFonts w:cs="Times New Roman"/>
          <w:szCs w:val="23"/>
        </w:rPr>
      </w:pPr>
    </w:p>
    <w:p w14:paraId="1D56E5F7" w14:textId="77777777" w:rsidR="002670F6" w:rsidRPr="005678EA" w:rsidRDefault="002670F6" w:rsidP="002670F6">
      <w:pPr>
        <w:rPr>
          <w:rFonts w:cs="Times New Roman"/>
          <w:szCs w:val="23"/>
        </w:rPr>
      </w:pPr>
    </w:p>
    <w:p w14:paraId="29C10727" w14:textId="77777777" w:rsidR="002670F6" w:rsidRPr="005678EA" w:rsidRDefault="002670F6" w:rsidP="002670F6">
      <w:pPr>
        <w:rPr>
          <w:rFonts w:cs="Times New Roman"/>
          <w:szCs w:val="23"/>
        </w:rPr>
      </w:pPr>
    </w:p>
    <w:p w14:paraId="6D3C3583" w14:textId="77777777" w:rsidR="002670F6" w:rsidRPr="005678EA" w:rsidRDefault="002670F6" w:rsidP="002670F6">
      <w:pPr>
        <w:rPr>
          <w:rFonts w:cs="Times New Roman"/>
          <w:szCs w:val="23"/>
        </w:rPr>
      </w:pPr>
    </w:p>
    <w:p w14:paraId="39DDD455" w14:textId="77777777" w:rsidR="002670F6" w:rsidRPr="005678EA" w:rsidRDefault="002670F6" w:rsidP="002670F6">
      <w:pPr>
        <w:rPr>
          <w:rFonts w:cs="Times New Roman"/>
          <w:szCs w:val="23"/>
        </w:rPr>
      </w:pPr>
    </w:p>
    <w:p w14:paraId="0E279088" w14:textId="77777777" w:rsidR="002670F6" w:rsidRPr="005678EA" w:rsidRDefault="002670F6" w:rsidP="002670F6">
      <w:pPr>
        <w:rPr>
          <w:rFonts w:cs="Times New Roman"/>
          <w:szCs w:val="23"/>
        </w:rPr>
      </w:pPr>
    </w:p>
    <w:p w14:paraId="1EE0681B" w14:textId="77777777" w:rsidR="002670F6" w:rsidRPr="005678EA" w:rsidRDefault="002670F6" w:rsidP="002670F6">
      <w:pPr>
        <w:rPr>
          <w:rFonts w:cs="Times New Roman"/>
          <w:szCs w:val="23"/>
        </w:rPr>
      </w:pPr>
    </w:p>
    <w:p w14:paraId="22069E37" w14:textId="77777777" w:rsidR="002670F6" w:rsidRPr="005678EA" w:rsidRDefault="002670F6" w:rsidP="002670F6">
      <w:pPr>
        <w:rPr>
          <w:rFonts w:cs="Times New Roman"/>
          <w:szCs w:val="23"/>
        </w:rPr>
      </w:pPr>
    </w:p>
    <w:p w14:paraId="72F0659D" w14:textId="7D9BCEA2" w:rsidR="0061185F" w:rsidRDefault="0061185F" w:rsidP="002670F6">
      <w:pPr>
        <w:rPr>
          <w:rFonts w:cs="Times New Roman"/>
          <w:szCs w:val="23"/>
        </w:rPr>
      </w:pPr>
      <w:r>
        <w:rPr>
          <w:rFonts w:cs="Times New Roman"/>
          <w:szCs w:val="23"/>
        </w:rPr>
        <w:br w:type="page"/>
      </w:r>
    </w:p>
    <w:p w14:paraId="216DA3DE"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189593B1" w14:textId="77777777" w:rsidR="002670F6" w:rsidRPr="005678EA" w:rsidRDefault="002670F6" w:rsidP="002670F6">
      <w:pPr>
        <w:rPr>
          <w:rFonts w:cs="Times New Roman"/>
          <w:szCs w:val="23"/>
        </w:rPr>
      </w:pPr>
    </w:p>
    <w:p w14:paraId="3D4FA965" w14:textId="19BFBA8A" w:rsidR="002670F6" w:rsidRDefault="002670F6" w:rsidP="002670F6">
      <w:pPr>
        <w:rPr>
          <w:rFonts w:cs="Times New Roman"/>
          <w:szCs w:val="23"/>
        </w:rPr>
      </w:pPr>
    </w:p>
    <w:p w14:paraId="6B63F089" w14:textId="740F9EA5" w:rsidR="0061185F" w:rsidRDefault="0061185F" w:rsidP="002670F6">
      <w:pPr>
        <w:rPr>
          <w:rFonts w:cs="Times New Roman"/>
          <w:szCs w:val="23"/>
        </w:rPr>
      </w:pPr>
    </w:p>
    <w:p w14:paraId="164608EB" w14:textId="17D0E548" w:rsidR="0061185F" w:rsidRDefault="0061185F" w:rsidP="002670F6">
      <w:pPr>
        <w:rPr>
          <w:rFonts w:cs="Times New Roman"/>
          <w:szCs w:val="23"/>
        </w:rPr>
      </w:pPr>
    </w:p>
    <w:p w14:paraId="43F8C0B1" w14:textId="39050F5B" w:rsidR="0061185F" w:rsidRDefault="0061185F" w:rsidP="002670F6">
      <w:pPr>
        <w:rPr>
          <w:rFonts w:cs="Times New Roman"/>
          <w:szCs w:val="23"/>
        </w:rPr>
      </w:pPr>
    </w:p>
    <w:p w14:paraId="122AF3B9" w14:textId="77777777" w:rsidR="0061185F" w:rsidRPr="005678EA" w:rsidRDefault="0061185F" w:rsidP="002670F6">
      <w:pPr>
        <w:rPr>
          <w:rFonts w:cs="Times New Roman"/>
          <w:szCs w:val="23"/>
        </w:rPr>
      </w:pPr>
    </w:p>
    <w:p w14:paraId="2427458C"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11A3DECF" w14:textId="77777777" w:rsidR="002670F6" w:rsidRPr="005678EA" w:rsidRDefault="002670F6" w:rsidP="002D3C1C">
      <w:pPr>
        <w:pStyle w:val="Default"/>
        <w:ind w:left="2692" w:firstLine="140"/>
        <w:rPr>
          <w:color w:val="auto"/>
          <w:sz w:val="23"/>
          <w:szCs w:val="23"/>
        </w:rPr>
      </w:pPr>
    </w:p>
    <w:p w14:paraId="56A76199" w14:textId="77777777" w:rsidR="002670F6" w:rsidRPr="005678EA" w:rsidRDefault="002670F6" w:rsidP="002D3C1C">
      <w:pPr>
        <w:pStyle w:val="Default"/>
        <w:ind w:left="2692" w:firstLine="140"/>
        <w:rPr>
          <w:color w:val="auto"/>
          <w:sz w:val="23"/>
          <w:szCs w:val="23"/>
        </w:rPr>
      </w:pPr>
    </w:p>
    <w:p w14:paraId="6E57FF79" w14:textId="14D4B5A2" w:rsidR="002670F6" w:rsidRDefault="002670F6" w:rsidP="002D3C1C">
      <w:pPr>
        <w:pStyle w:val="Default"/>
        <w:ind w:left="2692" w:firstLine="140"/>
        <w:rPr>
          <w:color w:val="auto"/>
          <w:sz w:val="23"/>
          <w:szCs w:val="23"/>
        </w:rPr>
      </w:pPr>
    </w:p>
    <w:p w14:paraId="3F48CEE2" w14:textId="6735956E" w:rsidR="0061185F" w:rsidRDefault="0061185F" w:rsidP="002D3C1C">
      <w:pPr>
        <w:pStyle w:val="Default"/>
        <w:ind w:left="2692" w:firstLine="140"/>
        <w:rPr>
          <w:color w:val="auto"/>
          <w:sz w:val="23"/>
          <w:szCs w:val="23"/>
        </w:rPr>
      </w:pPr>
    </w:p>
    <w:p w14:paraId="0DB29B4B" w14:textId="17FC492A" w:rsidR="0061185F" w:rsidRDefault="0061185F" w:rsidP="002D3C1C">
      <w:pPr>
        <w:pStyle w:val="Default"/>
        <w:ind w:left="2692" w:firstLine="140"/>
        <w:rPr>
          <w:color w:val="auto"/>
          <w:sz w:val="23"/>
          <w:szCs w:val="23"/>
        </w:rPr>
      </w:pPr>
    </w:p>
    <w:p w14:paraId="448F9D95" w14:textId="77777777" w:rsidR="0061185F" w:rsidRPr="005678EA" w:rsidRDefault="0061185F" w:rsidP="002D3C1C">
      <w:pPr>
        <w:pStyle w:val="Default"/>
        <w:ind w:left="2692" w:firstLine="140"/>
        <w:rPr>
          <w:color w:val="auto"/>
          <w:sz w:val="23"/>
          <w:szCs w:val="23"/>
        </w:rPr>
      </w:pPr>
    </w:p>
    <w:p w14:paraId="40F0BD71" w14:textId="77777777" w:rsidR="002670F6" w:rsidRPr="005678EA" w:rsidRDefault="002670F6" w:rsidP="002D3C1C">
      <w:pPr>
        <w:pStyle w:val="Default"/>
        <w:ind w:left="2692" w:firstLine="140"/>
        <w:rPr>
          <w:color w:val="auto"/>
          <w:sz w:val="23"/>
          <w:szCs w:val="23"/>
        </w:rPr>
      </w:pPr>
      <w:r w:rsidRPr="005678EA">
        <w:rPr>
          <w:color w:val="auto"/>
          <w:sz w:val="23"/>
          <w:szCs w:val="23"/>
        </w:rPr>
        <w:t>PT SOLUTIONS WORLDWIDE spol. s r.o.</w:t>
      </w:r>
    </w:p>
    <w:p w14:paraId="1CB10454" w14:textId="77777777" w:rsidR="002670F6" w:rsidRPr="005678EA" w:rsidRDefault="002670F6" w:rsidP="002D3C1C">
      <w:pPr>
        <w:pStyle w:val="Default"/>
        <w:ind w:left="2692" w:firstLine="140"/>
        <w:rPr>
          <w:color w:val="auto"/>
          <w:sz w:val="23"/>
          <w:szCs w:val="23"/>
        </w:rPr>
      </w:pPr>
    </w:p>
    <w:p w14:paraId="4DFFD8AA"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26</w:t>
      </w:r>
    </w:p>
    <w:p w14:paraId="6B27DCE7"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26</w:t>
      </w:r>
    </w:p>
    <w:p w14:paraId="73528060" w14:textId="77777777" w:rsidR="002670F6" w:rsidRPr="005678EA" w:rsidRDefault="002670F6" w:rsidP="002670F6">
      <w:pPr>
        <w:autoSpaceDE w:val="0"/>
        <w:autoSpaceDN w:val="0"/>
        <w:adjustRightInd w:val="0"/>
        <w:rPr>
          <w:rFonts w:cs="Times New Roman"/>
          <w:szCs w:val="23"/>
        </w:rPr>
      </w:pPr>
    </w:p>
    <w:p w14:paraId="3F13E9D2" w14:textId="77777777" w:rsidR="002670F6" w:rsidRPr="005678EA" w:rsidRDefault="002670F6" w:rsidP="002670F6">
      <w:pPr>
        <w:rPr>
          <w:rFonts w:cs="Times New Roman"/>
          <w:szCs w:val="23"/>
        </w:rPr>
      </w:pPr>
    </w:p>
    <w:p w14:paraId="79FDFC5F" w14:textId="77777777" w:rsidR="002670F6" w:rsidRPr="005678EA" w:rsidRDefault="002670F6" w:rsidP="002670F6">
      <w:pPr>
        <w:rPr>
          <w:rFonts w:cs="Times New Roman"/>
          <w:szCs w:val="23"/>
        </w:rPr>
      </w:pPr>
    </w:p>
    <w:p w14:paraId="1FC7B59C" w14:textId="77777777" w:rsidR="002670F6" w:rsidRPr="005678EA" w:rsidRDefault="002670F6" w:rsidP="002670F6">
      <w:pPr>
        <w:rPr>
          <w:rFonts w:cs="Times New Roman"/>
          <w:szCs w:val="23"/>
        </w:rPr>
      </w:pPr>
    </w:p>
    <w:p w14:paraId="4B8EE721" w14:textId="77777777" w:rsidR="002670F6" w:rsidRPr="005678EA" w:rsidRDefault="002670F6" w:rsidP="002670F6">
      <w:pPr>
        <w:rPr>
          <w:rFonts w:cs="Times New Roman"/>
          <w:szCs w:val="23"/>
        </w:rPr>
      </w:pPr>
    </w:p>
    <w:p w14:paraId="4445C570" w14:textId="77777777" w:rsidR="002670F6" w:rsidRPr="005678EA" w:rsidRDefault="002670F6" w:rsidP="002670F6">
      <w:pPr>
        <w:rPr>
          <w:rFonts w:cs="Times New Roman"/>
          <w:szCs w:val="23"/>
        </w:rPr>
      </w:pPr>
    </w:p>
    <w:p w14:paraId="43B43B78" w14:textId="77777777" w:rsidR="002670F6" w:rsidRPr="005678EA" w:rsidRDefault="002670F6" w:rsidP="002670F6">
      <w:pPr>
        <w:rPr>
          <w:rFonts w:cs="Times New Roman"/>
          <w:szCs w:val="23"/>
        </w:rPr>
      </w:pPr>
    </w:p>
    <w:p w14:paraId="745A4601" w14:textId="77777777" w:rsidR="002670F6" w:rsidRPr="005678EA" w:rsidRDefault="002670F6" w:rsidP="002670F6">
      <w:pPr>
        <w:rPr>
          <w:rFonts w:cs="Times New Roman"/>
          <w:szCs w:val="23"/>
        </w:rPr>
      </w:pPr>
    </w:p>
    <w:p w14:paraId="463C8548" w14:textId="77777777" w:rsidR="002670F6" w:rsidRPr="005678EA" w:rsidRDefault="002670F6" w:rsidP="002670F6">
      <w:pPr>
        <w:rPr>
          <w:rFonts w:cs="Times New Roman"/>
          <w:szCs w:val="23"/>
        </w:rPr>
      </w:pPr>
    </w:p>
    <w:p w14:paraId="1AD1EACF" w14:textId="77777777" w:rsidR="002670F6" w:rsidRPr="005678EA" w:rsidRDefault="002670F6" w:rsidP="002670F6">
      <w:pPr>
        <w:rPr>
          <w:rFonts w:cs="Times New Roman"/>
          <w:szCs w:val="23"/>
        </w:rPr>
      </w:pPr>
    </w:p>
    <w:p w14:paraId="0229BDE7" w14:textId="77777777" w:rsidR="002670F6" w:rsidRPr="005678EA" w:rsidRDefault="002670F6" w:rsidP="002670F6">
      <w:pPr>
        <w:rPr>
          <w:rFonts w:cs="Times New Roman"/>
          <w:szCs w:val="23"/>
        </w:rPr>
      </w:pPr>
    </w:p>
    <w:p w14:paraId="1666EAF6" w14:textId="77777777" w:rsidR="002670F6" w:rsidRPr="005678EA" w:rsidRDefault="002670F6" w:rsidP="002670F6">
      <w:pPr>
        <w:rPr>
          <w:rFonts w:cs="Times New Roman"/>
          <w:szCs w:val="23"/>
        </w:rPr>
      </w:pPr>
    </w:p>
    <w:p w14:paraId="0550A103" w14:textId="77777777" w:rsidR="002670F6" w:rsidRPr="005678EA" w:rsidRDefault="002670F6" w:rsidP="002670F6">
      <w:pPr>
        <w:rPr>
          <w:rFonts w:cs="Times New Roman"/>
          <w:szCs w:val="23"/>
        </w:rPr>
      </w:pPr>
    </w:p>
    <w:p w14:paraId="013D98B5" w14:textId="77777777" w:rsidR="002670F6" w:rsidRPr="005678EA" w:rsidRDefault="002670F6" w:rsidP="002670F6">
      <w:pPr>
        <w:rPr>
          <w:rFonts w:cs="Times New Roman"/>
          <w:szCs w:val="23"/>
        </w:rPr>
      </w:pPr>
    </w:p>
    <w:p w14:paraId="3317F61A" w14:textId="77777777" w:rsidR="002670F6" w:rsidRPr="005678EA" w:rsidRDefault="002670F6" w:rsidP="002670F6">
      <w:pPr>
        <w:rPr>
          <w:rFonts w:cs="Times New Roman"/>
          <w:szCs w:val="23"/>
        </w:rPr>
      </w:pPr>
    </w:p>
    <w:p w14:paraId="39490C94" w14:textId="30ED7BC3" w:rsidR="0061185F" w:rsidRDefault="0061185F" w:rsidP="002670F6">
      <w:pPr>
        <w:rPr>
          <w:rFonts w:cs="Times New Roman"/>
          <w:szCs w:val="23"/>
        </w:rPr>
      </w:pPr>
      <w:r>
        <w:rPr>
          <w:rFonts w:cs="Times New Roman"/>
          <w:szCs w:val="23"/>
        </w:rPr>
        <w:br w:type="page"/>
      </w:r>
    </w:p>
    <w:p w14:paraId="5DDE93CC"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71A12A31" w14:textId="3E14E7FB" w:rsidR="002670F6" w:rsidRDefault="002670F6" w:rsidP="002670F6">
      <w:pPr>
        <w:rPr>
          <w:rFonts w:cs="Times New Roman"/>
          <w:szCs w:val="23"/>
        </w:rPr>
      </w:pPr>
    </w:p>
    <w:p w14:paraId="43145ECD" w14:textId="7F85B769" w:rsidR="0061185F" w:rsidRDefault="0061185F" w:rsidP="002670F6">
      <w:pPr>
        <w:rPr>
          <w:rFonts w:cs="Times New Roman"/>
          <w:szCs w:val="23"/>
        </w:rPr>
      </w:pPr>
    </w:p>
    <w:p w14:paraId="47DA2849" w14:textId="17485D27" w:rsidR="0061185F" w:rsidRDefault="0061185F" w:rsidP="002670F6">
      <w:pPr>
        <w:rPr>
          <w:rFonts w:cs="Times New Roman"/>
          <w:szCs w:val="23"/>
        </w:rPr>
      </w:pPr>
    </w:p>
    <w:p w14:paraId="4E2A5278" w14:textId="48AAB35D" w:rsidR="0061185F" w:rsidRDefault="0061185F" w:rsidP="002670F6">
      <w:pPr>
        <w:rPr>
          <w:rFonts w:cs="Times New Roman"/>
          <w:szCs w:val="23"/>
        </w:rPr>
      </w:pPr>
    </w:p>
    <w:p w14:paraId="57AFD498" w14:textId="77777777" w:rsidR="0061185F" w:rsidRPr="005678EA" w:rsidRDefault="0061185F" w:rsidP="002670F6">
      <w:pPr>
        <w:rPr>
          <w:rFonts w:cs="Times New Roman"/>
          <w:szCs w:val="23"/>
        </w:rPr>
      </w:pPr>
    </w:p>
    <w:p w14:paraId="4EDC7BBC" w14:textId="77777777" w:rsidR="002670F6" w:rsidRPr="005678EA" w:rsidRDefault="002670F6" w:rsidP="002670F6">
      <w:pPr>
        <w:rPr>
          <w:rFonts w:cs="Times New Roman"/>
          <w:szCs w:val="23"/>
        </w:rPr>
      </w:pPr>
    </w:p>
    <w:p w14:paraId="0519A4CA"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43D390C1" w14:textId="77777777" w:rsidR="002670F6" w:rsidRPr="005678EA" w:rsidRDefault="002670F6" w:rsidP="002D3C1C">
      <w:pPr>
        <w:pStyle w:val="Default"/>
        <w:ind w:left="2692" w:firstLine="140"/>
        <w:rPr>
          <w:color w:val="auto"/>
          <w:sz w:val="23"/>
          <w:szCs w:val="23"/>
        </w:rPr>
      </w:pPr>
    </w:p>
    <w:p w14:paraId="26651EDF" w14:textId="0F7BB4F2" w:rsidR="002670F6" w:rsidRDefault="002670F6" w:rsidP="002D3C1C">
      <w:pPr>
        <w:pStyle w:val="Default"/>
        <w:ind w:left="2692" w:firstLine="140"/>
        <w:rPr>
          <w:color w:val="auto"/>
          <w:sz w:val="23"/>
          <w:szCs w:val="23"/>
        </w:rPr>
      </w:pPr>
    </w:p>
    <w:p w14:paraId="17D966B5" w14:textId="0A45E97A" w:rsidR="0061185F" w:rsidRDefault="0061185F" w:rsidP="002D3C1C">
      <w:pPr>
        <w:pStyle w:val="Default"/>
        <w:ind w:left="2692" w:firstLine="140"/>
        <w:rPr>
          <w:color w:val="auto"/>
          <w:sz w:val="23"/>
          <w:szCs w:val="23"/>
        </w:rPr>
      </w:pPr>
    </w:p>
    <w:p w14:paraId="371A97E1" w14:textId="1241732D" w:rsidR="0061185F" w:rsidRDefault="0061185F" w:rsidP="002D3C1C">
      <w:pPr>
        <w:pStyle w:val="Default"/>
        <w:ind w:left="2692" w:firstLine="140"/>
        <w:rPr>
          <w:color w:val="auto"/>
          <w:sz w:val="23"/>
          <w:szCs w:val="23"/>
        </w:rPr>
      </w:pPr>
    </w:p>
    <w:p w14:paraId="73EC300E" w14:textId="77777777" w:rsidR="0061185F" w:rsidRPr="005678EA" w:rsidRDefault="0061185F" w:rsidP="002D3C1C">
      <w:pPr>
        <w:pStyle w:val="Default"/>
        <w:ind w:left="2692" w:firstLine="140"/>
        <w:rPr>
          <w:color w:val="auto"/>
          <w:sz w:val="23"/>
          <w:szCs w:val="23"/>
        </w:rPr>
      </w:pPr>
    </w:p>
    <w:p w14:paraId="105E13ED" w14:textId="77777777" w:rsidR="002670F6" w:rsidRPr="005678EA" w:rsidRDefault="002670F6" w:rsidP="002D3C1C">
      <w:pPr>
        <w:pStyle w:val="Default"/>
        <w:ind w:left="2692" w:firstLine="140"/>
        <w:rPr>
          <w:color w:val="auto"/>
          <w:sz w:val="23"/>
          <w:szCs w:val="23"/>
        </w:rPr>
      </w:pPr>
    </w:p>
    <w:p w14:paraId="042F2672" w14:textId="77777777" w:rsidR="002670F6" w:rsidRPr="005678EA" w:rsidRDefault="002670F6" w:rsidP="002D3C1C">
      <w:pPr>
        <w:pStyle w:val="Default"/>
        <w:ind w:left="2692" w:firstLine="140"/>
        <w:rPr>
          <w:color w:val="auto"/>
          <w:sz w:val="23"/>
          <w:szCs w:val="23"/>
        </w:rPr>
      </w:pPr>
      <w:r w:rsidRPr="005678EA">
        <w:rPr>
          <w:color w:val="auto"/>
          <w:sz w:val="23"/>
          <w:szCs w:val="23"/>
        </w:rPr>
        <w:t>REX Controls s.r.o.</w:t>
      </w:r>
    </w:p>
    <w:p w14:paraId="51F483D0" w14:textId="77777777" w:rsidR="002670F6" w:rsidRPr="005678EA" w:rsidRDefault="002670F6" w:rsidP="002D3C1C">
      <w:pPr>
        <w:pStyle w:val="Default"/>
        <w:ind w:left="2692" w:firstLine="140"/>
        <w:rPr>
          <w:color w:val="auto"/>
          <w:sz w:val="23"/>
          <w:szCs w:val="23"/>
        </w:rPr>
      </w:pPr>
    </w:p>
    <w:p w14:paraId="2C7191C3"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27</w:t>
      </w:r>
    </w:p>
    <w:p w14:paraId="1BF1BF75"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27</w:t>
      </w:r>
    </w:p>
    <w:p w14:paraId="244AA846" w14:textId="77777777" w:rsidR="002670F6" w:rsidRPr="005678EA" w:rsidRDefault="002670F6" w:rsidP="002670F6">
      <w:pPr>
        <w:rPr>
          <w:rFonts w:cs="Times New Roman"/>
          <w:szCs w:val="23"/>
        </w:rPr>
      </w:pPr>
    </w:p>
    <w:p w14:paraId="5F2644D1" w14:textId="77777777" w:rsidR="002670F6" w:rsidRPr="005678EA" w:rsidRDefault="002670F6" w:rsidP="002670F6">
      <w:pPr>
        <w:rPr>
          <w:rFonts w:cs="Times New Roman"/>
          <w:szCs w:val="23"/>
        </w:rPr>
      </w:pPr>
    </w:p>
    <w:p w14:paraId="5A2AF964" w14:textId="77777777" w:rsidR="002670F6" w:rsidRPr="005678EA" w:rsidRDefault="002670F6" w:rsidP="002670F6">
      <w:pPr>
        <w:rPr>
          <w:rFonts w:cs="Times New Roman"/>
          <w:szCs w:val="23"/>
        </w:rPr>
      </w:pPr>
    </w:p>
    <w:p w14:paraId="3DAE47A5" w14:textId="77777777" w:rsidR="002670F6" w:rsidRPr="005678EA" w:rsidRDefault="002670F6" w:rsidP="002670F6">
      <w:pPr>
        <w:rPr>
          <w:rFonts w:cs="Times New Roman"/>
          <w:szCs w:val="23"/>
        </w:rPr>
      </w:pPr>
    </w:p>
    <w:p w14:paraId="61FF685F" w14:textId="77777777" w:rsidR="002670F6" w:rsidRPr="005678EA" w:rsidRDefault="002670F6" w:rsidP="002670F6">
      <w:pPr>
        <w:rPr>
          <w:rFonts w:cs="Times New Roman"/>
          <w:szCs w:val="23"/>
        </w:rPr>
      </w:pPr>
    </w:p>
    <w:p w14:paraId="1E53DFC7" w14:textId="77777777" w:rsidR="002670F6" w:rsidRPr="005678EA" w:rsidRDefault="002670F6" w:rsidP="002670F6">
      <w:pPr>
        <w:rPr>
          <w:rFonts w:cs="Times New Roman"/>
          <w:szCs w:val="23"/>
        </w:rPr>
      </w:pPr>
    </w:p>
    <w:p w14:paraId="12BC91EA" w14:textId="77777777" w:rsidR="002670F6" w:rsidRPr="005678EA" w:rsidRDefault="002670F6" w:rsidP="002670F6">
      <w:pPr>
        <w:rPr>
          <w:rFonts w:cs="Times New Roman"/>
          <w:szCs w:val="23"/>
        </w:rPr>
      </w:pPr>
    </w:p>
    <w:p w14:paraId="67366F75" w14:textId="77777777" w:rsidR="002670F6" w:rsidRPr="005678EA" w:rsidRDefault="002670F6" w:rsidP="002670F6">
      <w:pPr>
        <w:rPr>
          <w:rFonts w:cs="Times New Roman"/>
          <w:szCs w:val="23"/>
        </w:rPr>
      </w:pPr>
    </w:p>
    <w:p w14:paraId="2E5ED736" w14:textId="77777777" w:rsidR="002670F6" w:rsidRPr="005678EA" w:rsidRDefault="002670F6" w:rsidP="002670F6">
      <w:pPr>
        <w:rPr>
          <w:rFonts w:cs="Times New Roman"/>
          <w:szCs w:val="23"/>
        </w:rPr>
      </w:pPr>
    </w:p>
    <w:p w14:paraId="07730830" w14:textId="77777777" w:rsidR="002670F6" w:rsidRPr="005678EA" w:rsidRDefault="002670F6" w:rsidP="002670F6">
      <w:pPr>
        <w:rPr>
          <w:rFonts w:cs="Times New Roman"/>
          <w:szCs w:val="23"/>
        </w:rPr>
      </w:pPr>
    </w:p>
    <w:p w14:paraId="630DDD8C" w14:textId="77777777" w:rsidR="002670F6" w:rsidRPr="005678EA" w:rsidRDefault="002670F6" w:rsidP="002670F6">
      <w:pPr>
        <w:rPr>
          <w:rFonts w:cs="Times New Roman"/>
          <w:szCs w:val="23"/>
        </w:rPr>
      </w:pPr>
    </w:p>
    <w:p w14:paraId="25F921F9" w14:textId="77777777" w:rsidR="002670F6" w:rsidRPr="005678EA" w:rsidRDefault="002670F6" w:rsidP="002670F6">
      <w:pPr>
        <w:rPr>
          <w:rFonts w:cs="Times New Roman"/>
          <w:szCs w:val="23"/>
        </w:rPr>
      </w:pPr>
    </w:p>
    <w:p w14:paraId="61990653" w14:textId="77777777" w:rsidR="002670F6" w:rsidRPr="005678EA" w:rsidRDefault="002670F6" w:rsidP="002670F6">
      <w:pPr>
        <w:rPr>
          <w:rFonts w:cs="Times New Roman"/>
          <w:szCs w:val="23"/>
        </w:rPr>
      </w:pPr>
    </w:p>
    <w:p w14:paraId="4694992F" w14:textId="77777777" w:rsidR="002670F6" w:rsidRPr="005678EA" w:rsidRDefault="002670F6" w:rsidP="002670F6">
      <w:pPr>
        <w:rPr>
          <w:rFonts w:cs="Times New Roman"/>
          <w:szCs w:val="23"/>
        </w:rPr>
      </w:pPr>
    </w:p>
    <w:p w14:paraId="4DC583A7" w14:textId="77777777" w:rsidR="002670F6" w:rsidRPr="005678EA" w:rsidRDefault="002670F6" w:rsidP="002670F6">
      <w:pPr>
        <w:rPr>
          <w:rFonts w:cs="Times New Roman"/>
          <w:szCs w:val="23"/>
        </w:rPr>
      </w:pPr>
    </w:p>
    <w:p w14:paraId="2D5886DE" w14:textId="5E7F8C68" w:rsidR="0061185F" w:rsidRDefault="0061185F" w:rsidP="002670F6">
      <w:pPr>
        <w:rPr>
          <w:rFonts w:cs="Times New Roman"/>
          <w:szCs w:val="23"/>
        </w:rPr>
      </w:pPr>
      <w:r>
        <w:rPr>
          <w:rFonts w:cs="Times New Roman"/>
          <w:szCs w:val="23"/>
        </w:rPr>
        <w:br w:type="page"/>
      </w:r>
    </w:p>
    <w:p w14:paraId="5F359C84"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52600BA0" w14:textId="77777777" w:rsidR="002670F6" w:rsidRPr="005678EA" w:rsidRDefault="002670F6" w:rsidP="002670F6">
      <w:pPr>
        <w:rPr>
          <w:rFonts w:cs="Times New Roman"/>
          <w:szCs w:val="23"/>
        </w:rPr>
      </w:pPr>
    </w:p>
    <w:p w14:paraId="49AAECD0" w14:textId="1C06FF44" w:rsidR="002670F6" w:rsidRDefault="002670F6" w:rsidP="002670F6">
      <w:pPr>
        <w:rPr>
          <w:rFonts w:cs="Times New Roman"/>
          <w:szCs w:val="23"/>
        </w:rPr>
      </w:pPr>
    </w:p>
    <w:p w14:paraId="537BA539" w14:textId="497E6D86" w:rsidR="0061185F" w:rsidRDefault="0061185F" w:rsidP="002670F6">
      <w:pPr>
        <w:rPr>
          <w:rFonts w:cs="Times New Roman"/>
          <w:szCs w:val="23"/>
        </w:rPr>
      </w:pPr>
    </w:p>
    <w:p w14:paraId="123C8426" w14:textId="36A670CF" w:rsidR="0061185F" w:rsidRDefault="0061185F" w:rsidP="002670F6">
      <w:pPr>
        <w:rPr>
          <w:rFonts w:cs="Times New Roman"/>
          <w:szCs w:val="23"/>
        </w:rPr>
      </w:pPr>
    </w:p>
    <w:p w14:paraId="2A428839" w14:textId="5570B013" w:rsidR="0061185F" w:rsidRDefault="0061185F" w:rsidP="002670F6">
      <w:pPr>
        <w:rPr>
          <w:rFonts w:cs="Times New Roman"/>
          <w:szCs w:val="23"/>
        </w:rPr>
      </w:pPr>
    </w:p>
    <w:p w14:paraId="5F1F99AC" w14:textId="77777777" w:rsidR="0061185F" w:rsidRPr="005678EA" w:rsidRDefault="0061185F" w:rsidP="002670F6">
      <w:pPr>
        <w:rPr>
          <w:rFonts w:cs="Times New Roman"/>
          <w:szCs w:val="23"/>
        </w:rPr>
      </w:pPr>
    </w:p>
    <w:p w14:paraId="20E24017"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22C16862" w14:textId="77777777" w:rsidR="002670F6" w:rsidRPr="005678EA" w:rsidRDefault="002670F6" w:rsidP="002D3C1C">
      <w:pPr>
        <w:pStyle w:val="Default"/>
        <w:ind w:left="2692" w:firstLine="140"/>
        <w:rPr>
          <w:color w:val="auto"/>
          <w:sz w:val="23"/>
          <w:szCs w:val="23"/>
        </w:rPr>
      </w:pPr>
    </w:p>
    <w:p w14:paraId="70CE29A7" w14:textId="77777777" w:rsidR="002670F6" w:rsidRPr="005678EA" w:rsidRDefault="002670F6" w:rsidP="002D3C1C">
      <w:pPr>
        <w:pStyle w:val="Default"/>
        <w:ind w:left="2692" w:firstLine="140"/>
        <w:rPr>
          <w:color w:val="auto"/>
          <w:sz w:val="23"/>
          <w:szCs w:val="23"/>
        </w:rPr>
      </w:pPr>
    </w:p>
    <w:p w14:paraId="3020D265" w14:textId="5A575458" w:rsidR="002670F6" w:rsidRDefault="002670F6" w:rsidP="002D3C1C">
      <w:pPr>
        <w:pStyle w:val="Default"/>
        <w:ind w:left="2692" w:firstLine="140"/>
        <w:rPr>
          <w:color w:val="auto"/>
          <w:sz w:val="23"/>
          <w:szCs w:val="23"/>
        </w:rPr>
      </w:pPr>
    </w:p>
    <w:p w14:paraId="634B8D48" w14:textId="6477F0C6" w:rsidR="0061185F" w:rsidRDefault="0061185F" w:rsidP="002D3C1C">
      <w:pPr>
        <w:pStyle w:val="Default"/>
        <w:ind w:left="2692" w:firstLine="140"/>
        <w:rPr>
          <w:color w:val="auto"/>
          <w:sz w:val="23"/>
          <w:szCs w:val="23"/>
        </w:rPr>
      </w:pPr>
    </w:p>
    <w:p w14:paraId="685CD22A" w14:textId="4BF78739" w:rsidR="0061185F" w:rsidRDefault="0061185F" w:rsidP="002D3C1C">
      <w:pPr>
        <w:pStyle w:val="Default"/>
        <w:ind w:left="2692" w:firstLine="140"/>
        <w:rPr>
          <w:color w:val="auto"/>
          <w:sz w:val="23"/>
          <w:szCs w:val="23"/>
        </w:rPr>
      </w:pPr>
    </w:p>
    <w:p w14:paraId="720B7A1C" w14:textId="77777777" w:rsidR="0061185F" w:rsidRPr="005678EA" w:rsidRDefault="0061185F" w:rsidP="002D3C1C">
      <w:pPr>
        <w:pStyle w:val="Default"/>
        <w:ind w:left="2692" w:firstLine="140"/>
        <w:rPr>
          <w:color w:val="auto"/>
          <w:sz w:val="23"/>
          <w:szCs w:val="23"/>
        </w:rPr>
      </w:pPr>
    </w:p>
    <w:p w14:paraId="0D6238EC" w14:textId="2B447198" w:rsidR="002D3C1C" w:rsidRDefault="002D3C1C" w:rsidP="002D3C1C">
      <w:pPr>
        <w:pStyle w:val="Default"/>
        <w:ind w:left="2692" w:firstLine="140"/>
        <w:rPr>
          <w:color w:val="auto"/>
          <w:sz w:val="23"/>
          <w:szCs w:val="23"/>
        </w:rPr>
      </w:pPr>
    </w:p>
    <w:p w14:paraId="7BC6A2F7" w14:textId="0E66DA44" w:rsidR="00EC7F11" w:rsidRDefault="00EC7F11" w:rsidP="002D3C1C">
      <w:pPr>
        <w:pStyle w:val="Default"/>
        <w:ind w:left="2692" w:firstLine="140"/>
        <w:rPr>
          <w:color w:val="auto"/>
          <w:sz w:val="23"/>
          <w:szCs w:val="23"/>
        </w:rPr>
      </w:pPr>
    </w:p>
    <w:p w14:paraId="1AD011FC" w14:textId="3B4EBBA0" w:rsidR="00EC7F11" w:rsidRDefault="00EC7F11" w:rsidP="002D3C1C">
      <w:pPr>
        <w:pStyle w:val="Default"/>
        <w:ind w:left="2692" w:firstLine="140"/>
        <w:rPr>
          <w:color w:val="auto"/>
          <w:sz w:val="23"/>
          <w:szCs w:val="23"/>
        </w:rPr>
      </w:pPr>
    </w:p>
    <w:p w14:paraId="5680C31D" w14:textId="24CA0F25" w:rsidR="00EC7F11" w:rsidRDefault="00EC7F11" w:rsidP="002D3C1C">
      <w:pPr>
        <w:pStyle w:val="Default"/>
        <w:ind w:left="2692" w:firstLine="140"/>
        <w:rPr>
          <w:color w:val="auto"/>
          <w:sz w:val="23"/>
          <w:szCs w:val="23"/>
        </w:rPr>
      </w:pPr>
    </w:p>
    <w:p w14:paraId="76B3CF96" w14:textId="77777777" w:rsidR="00EC7F11" w:rsidRDefault="00EC7F11" w:rsidP="002D3C1C">
      <w:pPr>
        <w:pStyle w:val="Default"/>
        <w:ind w:left="2692" w:firstLine="140"/>
        <w:rPr>
          <w:color w:val="auto"/>
          <w:sz w:val="23"/>
          <w:szCs w:val="23"/>
        </w:rPr>
      </w:pPr>
    </w:p>
    <w:p w14:paraId="68D0F40E" w14:textId="77777777" w:rsidR="002670F6" w:rsidRDefault="002670F6" w:rsidP="002D3C1C">
      <w:pPr>
        <w:pStyle w:val="Default"/>
        <w:ind w:left="2692" w:firstLine="140"/>
        <w:rPr>
          <w:color w:val="auto"/>
          <w:sz w:val="23"/>
          <w:szCs w:val="23"/>
        </w:rPr>
      </w:pPr>
    </w:p>
    <w:p w14:paraId="5657DA1D" w14:textId="77777777" w:rsidR="00CF17E4" w:rsidRDefault="00CF17E4" w:rsidP="002D3C1C">
      <w:pPr>
        <w:pStyle w:val="Default"/>
        <w:ind w:left="2692" w:firstLine="140"/>
        <w:rPr>
          <w:color w:val="auto"/>
          <w:sz w:val="23"/>
          <w:szCs w:val="23"/>
        </w:rPr>
      </w:pPr>
    </w:p>
    <w:p w14:paraId="1EA84C6D" w14:textId="77777777" w:rsidR="00CF17E4" w:rsidRPr="005678EA" w:rsidRDefault="00CF17E4" w:rsidP="00CF17E4">
      <w:pPr>
        <w:pStyle w:val="Default"/>
        <w:ind w:left="2692" w:firstLine="140"/>
        <w:rPr>
          <w:color w:val="auto"/>
          <w:sz w:val="23"/>
          <w:szCs w:val="23"/>
        </w:rPr>
      </w:pPr>
      <w:r w:rsidRPr="005678EA">
        <w:rPr>
          <w:color w:val="auto"/>
          <w:sz w:val="23"/>
          <w:szCs w:val="23"/>
        </w:rPr>
        <w:t>SIEMENS, s.r.o.</w:t>
      </w:r>
    </w:p>
    <w:p w14:paraId="332F9F3E"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28</w:t>
      </w:r>
    </w:p>
    <w:p w14:paraId="44FCE56A"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28</w:t>
      </w:r>
    </w:p>
    <w:p w14:paraId="34F9EFD2" w14:textId="77777777" w:rsidR="002670F6" w:rsidRPr="005678EA" w:rsidRDefault="002670F6" w:rsidP="002670F6">
      <w:pPr>
        <w:rPr>
          <w:rFonts w:cs="Times New Roman"/>
          <w:szCs w:val="23"/>
        </w:rPr>
      </w:pPr>
    </w:p>
    <w:p w14:paraId="73721CBC" w14:textId="77777777" w:rsidR="002670F6" w:rsidRPr="005678EA" w:rsidRDefault="002670F6" w:rsidP="002670F6">
      <w:pPr>
        <w:rPr>
          <w:rFonts w:cs="Times New Roman"/>
          <w:szCs w:val="23"/>
        </w:rPr>
      </w:pPr>
    </w:p>
    <w:p w14:paraId="7BC54324" w14:textId="77777777" w:rsidR="002670F6" w:rsidRPr="005678EA" w:rsidRDefault="002670F6" w:rsidP="002670F6">
      <w:pPr>
        <w:rPr>
          <w:rFonts w:cs="Times New Roman"/>
          <w:szCs w:val="23"/>
        </w:rPr>
      </w:pPr>
    </w:p>
    <w:p w14:paraId="59ADBD2E" w14:textId="77777777" w:rsidR="002670F6" w:rsidRPr="005678EA" w:rsidRDefault="002670F6" w:rsidP="002670F6">
      <w:pPr>
        <w:rPr>
          <w:rFonts w:cs="Times New Roman"/>
          <w:szCs w:val="23"/>
        </w:rPr>
      </w:pPr>
    </w:p>
    <w:p w14:paraId="793F6659" w14:textId="77777777" w:rsidR="002670F6" w:rsidRPr="005678EA" w:rsidRDefault="002670F6" w:rsidP="002670F6">
      <w:pPr>
        <w:rPr>
          <w:rFonts w:cs="Times New Roman"/>
          <w:szCs w:val="23"/>
        </w:rPr>
      </w:pPr>
    </w:p>
    <w:p w14:paraId="10465FF8" w14:textId="77777777" w:rsidR="002670F6" w:rsidRPr="005678EA" w:rsidRDefault="002670F6" w:rsidP="002670F6">
      <w:pPr>
        <w:rPr>
          <w:rFonts w:cs="Times New Roman"/>
          <w:szCs w:val="23"/>
        </w:rPr>
      </w:pPr>
    </w:p>
    <w:p w14:paraId="67ED14EF" w14:textId="77777777" w:rsidR="002670F6" w:rsidRPr="005678EA" w:rsidRDefault="002670F6" w:rsidP="002670F6">
      <w:pPr>
        <w:rPr>
          <w:rFonts w:cs="Times New Roman"/>
          <w:szCs w:val="23"/>
        </w:rPr>
      </w:pPr>
    </w:p>
    <w:p w14:paraId="0D490751" w14:textId="77777777" w:rsidR="002670F6" w:rsidRPr="005678EA" w:rsidRDefault="002670F6" w:rsidP="002670F6">
      <w:pPr>
        <w:rPr>
          <w:rFonts w:cs="Times New Roman"/>
          <w:szCs w:val="23"/>
        </w:rPr>
      </w:pPr>
    </w:p>
    <w:p w14:paraId="45AA76E2" w14:textId="77777777" w:rsidR="002670F6" w:rsidRPr="005678EA" w:rsidRDefault="002670F6" w:rsidP="002670F6">
      <w:pPr>
        <w:rPr>
          <w:rFonts w:cs="Times New Roman"/>
          <w:szCs w:val="23"/>
        </w:rPr>
      </w:pPr>
    </w:p>
    <w:p w14:paraId="379F8861" w14:textId="0465D075" w:rsidR="0061185F" w:rsidRDefault="0061185F" w:rsidP="002670F6">
      <w:pPr>
        <w:rPr>
          <w:rFonts w:cs="Times New Roman"/>
          <w:szCs w:val="23"/>
        </w:rPr>
      </w:pPr>
      <w:r>
        <w:rPr>
          <w:rFonts w:cs="Times New Roman"/>
          <w:szCs w:val="23"/>
        </w:rPr>
        <w:br w:type="page"/>
      </w:r>
    </w:p>
    <w:p w14:paraId="5522CE06"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0371BE1A" w14:textId="77777777" w:rsidR="002670F6" w:rsidRPr="005678EA" w:rsidRDefault="002670F6" w:rsidP="002670F6">
      <w:pPr>
        <w:rPr>
          <w:rFonts w:cs="Times New Roman"/>
          <w:szCs w:val="23"/>
        </w:rPr>
      </w:pPr>
    </w:p>
    <w:p w14:paraId="3D96AFEE" w14:textId="08021B09" w:rsidR="002670F6" w:rsidRDefault="002670F6" w:rsidP="002670F6">
      <w:pPr>
        <w:rPr>
          <w:rFonts w:cs="Times New Roman"/>
          <w:szCs w:val="23"/>
        </w:rPr>
      </w:pPr>
    </w:p>
    <w:p w14:paraId="53D3E7CF" w14:textId="0370CB3E" w:rsidR="0061185F" w:rsidRDefault="0061185F" w:rsidP="002670F6">
      <w:pPr>
        <w:rPr>
          <w:rFonts w:cs="Times New Roman"/>
          <w:szCs w:val="23"/>
        </w:rPr>
      </w:pPr>
    </w:p>
    <w:p w14:paraId="1931B13D" w14:textId="22692EFA" w:rsidR="0061185F" w:rsidRDefault="0061185F" w:rsidP="002670F6">
      <w:pPr>
        <w:rPr>
          <w:rFonts w:cs="Times New Roman"/>
          <w:szCs w:val="23"/>
        </w:rPr>
      </w:pPr>
    </w:p>
    <w:p w14:paraId="383C010A" w14:textId="0870D8A0" w:rsidR="0061185F" w:rsidRDefault="0061185F" w:rsidP="002670F6">
      <w:pPr>
        <w:rPr>
          <w:rFonts w:cs="Times New Roman"/>
          <w:szCs w:val="23"/>
        </w:rPr>
      </w:pPr>
    </w:p>
    <w:p w14:paraId="6C332141" w14:textId="77777777" w:rsidR="005170B9" w:rsidRPr="005678EA" w:rsidRDefault="005170B9" w:rsidP="002670F6">
      <w:pPr>
        <w:rPr>
          <w:rFonts w:cs="Times New Roman"/>
          <w:szCs w:val="23"/>
        </w:rPr>
      </w:pPr>
    </w:p>
    <w:p w14:paraId="5AEF755A"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2F75D43D" w14:textId="77777777" w:rsidR="002670F6" w:rsidRPr="005678EA" w:rsidRDefault="002670F6" w:rsidP="002D3C1C">
      <w:pPr>
        <w:pStyle w:val="Default"/>
        <w:ind w:left="2692" w:firstLine="140"/>
        <w:rPr>
          <w:color w:val="auto"/>
          <w:sz w:val="23"/>
          <w:szCs w:val="23"/>
        </w:rPr>
      </w:pPr>
    </w:p>
    <w:p w14:paraId="565BFA21" w14:textId="77777777" w:rsidR="002670F6" w:rsidRPr="005678EA" w:rsidRDefault="002670F6" w:rsidP="002D3C1C">
      <w:pPr>
        <w:pStyle w:val="Default"/>
        <w:ind w:left="2692" w:firstLine="140"/>
        <w:rPr>
          <w:color w:val="auto"/>
          <w:sz w:val="23"/>
          <w:szCs w:val="23"/>
        </w:rPr>
      </w:pPr>
    </w:p>
    <w:p w14:paraId="2197B941" w14:textId="7100BCC3" w:rsidR="002670F6" w:rsidRDefault="002670F6" w:rsidP="002D3C1C">
      <w:pPr>
        <w:pStyle w:val="Default"/>
        <w:ind w:left="2692" w:firstLine="140"/>
        <w:rPr>
          <w:color w:val="auto"/>
          <w:sz w:val="23"/>
          <w:szCs w:val="23"/>
        </w:rPr>
      </w:pPr>
    </w:p>
    <w:p w14:paraId="445686C4" w14:textId="008F9E1F" w:rsidR="0061185F" w:rsidRDefault="0061185F" w:rsidP="002D3C1C">
      <w:pPr>
        <w:pStyle w:val="Default"/>
        <w:ind w:left="2692" w:firstLine="140"/>
        <w:rPr>
          <w:color w:val="auto"/>
          <w:sz w:val="23"/>
          <w:szCs w:val="23"/>
        </w:rPr>
      </w:pPr>
    </w:p>
    <w:p w14:paraId="20B1C722" w14:textId="77777777" w:rsidR="005170B9" w:rsidRDefault="005170B9" w:rsidP="002D3C1C">
      <w:pPr>
        <w:pStyle w:val="Default"/>
        <w:ind w:left="2692" w:firstLine="140"/>
        <w:rPr>
          <w:color w:val="auto"/>
          <w:sz w:val="23"/>
          <w:szCs w:val="23"/>
        </w:rPr>
      </w:pPr>
    </w:p>
    <w:p w14:paraId="408A64BD" w14:textId="77777777" w:rsidR="0061185F" w:rsidRPr="005678EA" w:rsidRDefault="0061185F" w:rsidP="002D3C1C">
      <w:pPr>
        <w:pStyle w:val="Default"/>
        <w:ind w:left="2692" w:firstLine="140"/>
        <w:rPr>
          <w:color w:val="auto"/>
          <w:sz w:val="23"/>
          <w:szCs w:val="23"/>
        </w:rPr>
      </w:pPr>
    </w:p>
    <w:p w14:paraId="54AAB05A" w14:textId="77777777" w:rsidR="002670F6" w:rsidRPr="005678EA" w:rsidRDefault="002670F6" w:rsidP="002D3C1C">
      <w:pPr>
        <w:pStyle w:val="Default"/>
        <w:ind w:left="2692" w:firstLine="140"/>
        <w:rPr>
          <w:color w:val="auto"/>
          <w:sz w:val="23"/>
          <w:szCs w:val="23"/>
        </w:rPr>
      </w:pPr>
      <w:r w:rsidRPr="005678EA">
        <w:rPr>
          <w:color w:val="auto"/>
          <w:sz w:val="23"/>
          <w:szCs w:val="23"/>
        </w:rPr>
        <w:t>SmartPlan s.r.o.</w:t>
      </w:r>
    </w:p>
    <w:p w14:paraId="39A7E734" w14:textId="77777777" w:rsidR="00C107C7" w:rsidRPr="005678EA" w:rsidRDefault="00C107C7" w:rsidP="002D3C1C">
      <w:pPr>
        <w:pStyle w:val="Default"/>
        <w:ind w:left="2692" w:firstLine="140"/>
        <w:rPr>
          <w:color w:val="auto"/>
          <w:sz w:val="23"/>
          <w:szCs w:val="23"/>
        </w:rPr>
      </w:pPr>
    </w:p>
    <w:p w14:paraId="0C105DD5"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29</w:t>
      </w:r>
    </w:p>
    <w:p w14:paraId="6AEC6A06"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29</w:t>
      </w:r>
    </w:p>
    <w:p w14:paraId="0AAC6A7C" w14:textId="77777777" w:rsidR="002670F6" w:rsidRPr="005678EA" w:rsidRDefault="002670F6" w:rsidP="002670F6">
      <w:pPr>
        <w:rPr>
          <w:rFonts w:cs="Times New Roman"/>
          <w:szCs w:val="23"/>
        </w:rPr>
      </w:pPr>
    </w:p>
    <w:p w14:paraId="137DC5BB" w14:textId="77777777" w:rsidR="002670F6" w:rsidRPr="005678EA" w:rsidRDefault="002670F6" w:rsidP="002670F6">
      <w:pPr>
        <w:rPr>
          <w:rFonts w:cs="Times New Roman"/>
          <w:szCs w:val="23"/>
        </w:rPr>
      </w:pPr>
    </w:p>
    <w:p w14:paraId="5B1750A1" w14:textId="77777777" w:rsidR="002670F6" w:rsidRPr="005678EA" w:rsidRDefault="002670F6" w:rsidP="002670F6">
      <w:pPr>
        <w:rPr>
          <w:rFonts w:cs="Times New Roman"/>
          <w:szCs w:val="23"/>
        </w:rPr>
      </w:pPr>
    </w:p>
    <w:p w14:paraId="287D0516" w14:textId="77777777" w:rsidR="002670F6" w:rsidRPr="005678EA" w:rsidRDefault="002670F6" w:rsidP="002670F6">
      <w:pPr>
        <w:rPr>
          <w:rFonts w:cs="Times New Roman"/>
          <w:szCs w:val="23"/>
        </w:rPr>
      </w:pPr>
    </w:p>
    <w:p w14:paraId="5F38D33D" w14:textId="77777777" w:rsidR="002670F6" w:rsidRPr="005678EA" w:rsidRDefault="002670F6" w:rsidP="002670F6">
      <w:pPr>
        <w:rPr>
          <w:rFonts w:cs="Times New Roman"/>
          <w:szCs w:val="23"/>
        </w:rPr>
      </w:pPr>
    </w:p>
    <w:p w14:paraId="220CB87C" w14:textId="77777777" w:rsidR="002670F6" w:rsidRPr="005678EA" w:rsidRDefault="002670F6" w:rsidP="002670F6">
      <w:pPr>
        <w:rPr>
          <w:rFonts w:cs="Times New Roman"/>
          <w:szCs w:val="23"/>
        </w:rPr>
      </w:pPr>
    </w:p>
    <w:p w14:paraId="39D5E952" w14:textId="77777777" w:rsidR="002670F6" w:rsidRPr="005678EA" w:rsidRDefault="002670F6" w:rsidP="002670F6">
      <w:pPr>
        <w:rPr>
          <w:rFonts w:cs="Times New Roman"/>
          <w:szCs w:val="23"/>
        </w:rPr>
      </w:pPr>
    </w:p>
    <w:p w14:paraId="5E64BFA3" w14:textId="77777777" w:rsidR="002670F6" w:rsidRPr="005678EA" w:rsidRDefault="002670F6" w:rsidP="002670F6">
      <w:pPr>
        <w:rPr>
          <w:rFonts w:cs="Times New Roman"/>
          <w:szCs w:val="23"/>
        </w:rPr>
      </w:pPr>
    </w:p>
    <w:p w14:paraId="5A18C0AE" w14:textId="77777777" w:rsidR="002670F6" w:rsidRPr="005678EA" w:rsidRDefault="002670F6" w:rsidP="002670F6">
      <w:pPr>
        <w:rPr>
          <w:rFonts w:cs="Times New Roman"/>
          <w:szCs w:val="23"/>
        </w:rPr>
      </w:pPr>
    </w:p>
    <w:p w14:paraId="02A4C5B5" w14:textId="77777777" w:rsidR="002670F6" w:rsidRPr="005678EA" w:rsidRDefault="002670F6" w:rsidP="002670F6">
      <w:pPr>
        <w:rPr>
          <w:rFonts w:cs="Times New Roman"/>
          <w:szCs w:val="23"/>
        </w:rPr>
      </w:pPr>
    </w:p>
    <w:p w14:paraId="064152DA" w14:textId="77777777" w:rsidR="002670F6" w:rsidRPr="005678EA" w:rsidRDefault="002670F6" w:rsidP="002670F6">
      <w:pPr>
        <w:rPr>
          <w:rFonts w:cs="Times New Roman"/>
          <w:szCs w:val="23"/>
        </w:rPr>
      </w:pPr>
    </w:p>
    <w:p w14:paraId="13141B1D" w14:textId="77777777" w:rsidR="002670F6" w:rsidRPr="005678EA" w:rsidRDefault="002670F6" w:rsidP="002670F6">
      <w:pPr>
        <w:rPr>
          <w:rFonts w:cs="Times New Roman"/>
          <w:szCs w:val="23"/>
        </w:rPr>
      </w:pPr>
    </w:p>
    <w:p w14:paraId="0560EE90" w14:textId="77777777" w:rsidR="002670F6" w:rsidRPr="005678EA" w:rsidRDefault="002670F6" w:rsidP="002670F6">
      <w:pPr>
        <w:rPr>
          <w:rFonts w:cs="Times New Roman"/>
          <w:szCs w:val="23"/>
        </w:rPr>
      </w:pPr>
    </w:p>
    <w:p w14:paraId="72ACB608" w14:textId="77777777" w:rsidR="002670F6" w:rsidRPr="005678EA" w:rsidRDefault="002670F6" w:rsidP="002670F6">
      <w:pPr>
        <w:rPr>
          <w:rFonts w:cs="Times New Roman"/>
          <w:szCs w:val="23"/>
        </w:rPr>
      </w:pPr>
    </w:p>
    <w:p w14:paraId="66D03D70" w14:textId="77777777" w:rsidR="002670F6" w:rsidRPr="005678EA" w:rsidRDefault="002670F6" w:rsidP="002670F6">
      <w:pPr>
        <w:rPr>
          <w:rFonts w:cs="Times New Roman"/>
          <w:szCs w:val="23"/>
        </w:rPr>
      </w:pPr>
    </w:p>
    <w:p w14:paraId="5DD1E2E7" w14:textId="086A5393" w:rsidR="0061185F" w:rsidRDefault="0061185F" w:rsidP="002670F6">
      <w:pPr>
        <w:rPr>
          <w:rFonts w:cs="Times New Roman"/>
          <w:szCs w:val="23"/>
        </w:rPr>
      </w:pPr>
      <w:r>
        <w:rPr>
          <w:rFonts w:cs="Times New Roman"/>
          <w:szCs w:val="23"/>
        </w:rPr>
        <w:br w:type="page"/>
      </w:r>
    </w:p>
    <w:p w14:paraId="4942AB2C"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1D1AC89F" w14:textId="77777777" w:rsidR="002670F6" w:rsidRPr="005678EA" w:rsidRDefault="002670F6" w:rsidP="002670F6">
      <w:pPr>
        <w:rPr>
          <w:rFonts w:cs="Times New Roman"/>
          <w:szCs w:val="23"/>
        </w:rPr>
      </w:pPr>
    </w:p>
    <w:p w14:paraId="278F487D" w14:textId="7AC19DFC" w:rsidR="002670F6" w:rsidRDefault="002670F6" w:rsidP="002670F6">
      <w:pPr>
        <w:rPr>
          <w:rFonts w:cs="Times New Roman"/>
          <w:szCs w:val="23"/>
        </w:rPr>
      </w:pPr>
    </w:p>
    <w:p w14:paraId="70D6C9AD" w14:textId="7B03D8DF" w:rsidR="0061185F" w:rsidRDefault="0061185F" w:rsidP="002670F6">
      <w:pPr>
        <w:rPr>
          <w:rFonts w:cs="Times New Roman"/>
          <w:szCs w:val="23"/>
        </w:rPr>
      </w:pPr>
    </w:p>
    <w:p w14:paraId="5DA3D9EC" w14:textId="71EC16C3" w:rsidR="0061185F" w:rsidRDefault="0061185F" w:rsidP="002670F6">
      <w:pPr>
        <w:rPr>
          <w:rFonts w:cs="Times New Roman"/>
          <w:szCs w:val="23"/>
        </w:rPr>
      </w:pPr>
    </w:p>
    <w:p w14:paraId="0932237D" w14:textId="63883492" w:rsidR="0061185F" w:rsidRDefault="0061185F" w:rsidP="002670F6">
      <w:pPr>
        <w:rPr>
          <w:rFonts w:cs="Times New Roman"/>
          <w:szCs w:val="23"/>
        </w:rPr>
      </w:pPr>
    </w:p>
    <w:p w14:paraId="7B55ADC9" w14:textId="77777777" w:rsidR="0061185F" w:rsidRPr="005678EA" w:rsidRDefault="0061185F" w:rsidP="002670F6">
      <w:pPr>
        <w:rPr>
          <w:rFonts w:cs="Times New Roman"/>
          <w:szCs w:val="23"/>
        </w:rPr>
      </w:pPr>
    </w:p>
    <w:p w14:paraId="355511EC"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1B9D6420" w14:textId="77777777" w:rsidR="002670F6" w:rsidRPr="005678EA" w:rsidRDefault="002670F6" w:rsidP="002D3C1C">
      <w:pPr>
        <w:pStyle w:val="Default"/>
        <w:ind w:left="2692" w:firstLine="140"/>
        <w:rPr>
          <w:color w:val="auto"/>
          <w:sz w:val="23"/>
          <w:szCs w:val="23"/>
        </w:rPr>
      </w:pPr>
    </w:p>
    <w:p w14:paraId="0016EDDB" w14:textId="77777777" w:rsidR="002670F6" w:rsidRPr="005678EA" w:rsidRDefault="002670F6" w:rsidP="002D3C1C">
      <w:pPr>
        <w:pStyle w:val="Default"/>
        <w:ind w:left="2692" w:firstLine="140"/>
        <w:rPr>
          <w:color w:val="auto"/>
          <w:sz w:val="23"/>
          <w:szCs w:val="23"/>
        </w:rPr>
      </w:pPr>
    </w:p>
    <w:p w14:paraId="0AAF8FF4" w14:textId="20F8F5AD" w:rsidR="002670F6" w:rsidRDefault="002670F6" w:rsidP="002D3C1C">
      <w:pPr>
        <w:pStyle w:val="Default"/>
        <w:ind w:left="2692" w:firstLine="140"/>
        <w:rPr>
          <w:color w:val="auto"/>
          <w:sz w:val="23"/>
          <w:szCs w:val="23"/>
        </w:rPr>
      </w:pPr>
    </w:p>
    <w:p w14:paraId="09F5B8DB" w14:textId="32C15638" w:rsidR="0061185F" w:rsidRDefault="0061185F" w:rsidP="002D3C1C">
      <w:pPr>
        <w:pStyle w:val="Default"/>
        <w:ind w:left="2692" w:firstLine="140"/>
        <w:rPr>
          <w:color w:val="auto"/>
          <w:sz w:val="23"/>
          <w:szCs w:val="23"/>
        </w:rPr>
      </w:pPr>
    </w:p>
    <w:p w14:paraId="3E155FB6" w14:textId="550599E4" w:rsidR="0061185F" w:rsidRDefault="0061185F" w:rsidP="002D3C1C">
      <w:pPr>
        <w:pStyle w:val="Default"/>
        <w:ind w:left="2692" w:firstLine="140"/>
        <w:rPr>
          <w:color w:val="auto"/>
          <w:sz w:val="23"/>
          <w:szCs w:val="23"/>
        </w:rPr>
      </w:pPr>
    </w:p>
    <w:p w14:paraId="52ED9253" w14:textId="77777777" w:rsidR="0061185F" w:rsidRPr="005678EA" w:rsidRDefault="0061185F" w:rsidP="002D3C1C">
      <w:pPr>
        <w:pStyle w:val="Default"/>
        <w:ind w:left="2692" w:firstLine="140"/>
        <w:rPr>
          <w:color w:val="auto"/>
          <w:sz w:val="23"/>
          <w:szCs w:val="23"/>
        </w:rPr>
      </w:pPr>
    </w:p>
    <w:p w14:paraId="4428C8CF" w14:textId="6BAC944C" w:rsidR="00EC7F11" w:rsidRDefault="00EC7F11" w:rsidP="002D3C1C">
      <w:pPr>
        <w:pStyle w:val="Default"/>
        <w:ind w:left="2692" w:firstLine="140"/>
        <w:rPr>
          <w:color w:val="auto"/>
          <w:sz w:val="23"/>
          <w:szCs w:val="23"/>
        </w:rPr>
      </w:pPr>
    </w:p>
    <w:p w14:paraId="56C2256A" w14:textId="71222C72" w:rsidR="00EC7F11" w:rsidRDefault="00EC7F11" w:rsidP="002D3C1C">
      <w:pPr>
        <w:pStyle w:val="Default"/>
        <w:ind w:left="2692" w:firstLine="140"/>
        <w:rPr>
          <w:color w:val="auto"/>
          <w:sz w:val="23"/>
          <w:szCs w:val="23"/>
        </w:rPr>
      </w:pPr>
    </w:p>
    <w:p w14:paraId="4710028E" w14:textId="4C3EE637" w:rsidR="00EC7F11" w:rsidRDefault="00EC7F11" w:rsidP="002D3C1C">
      <w:pPr>
        <w:pStyle w:val="Default"/>
        <w:ind w:left="2692" w:firstLine="140"/>
        <w:rPr>
          <w:color w:val="auto"/>
          <w:sz w:val="23"/>
          <w:szCs w:val="23"/>
        </w:rPr>
      </w:pPr>
    </w:p>
    <w:p w14:paraId="2412A3A6" w14:textId="77777777" w:rsidR="00EC7F11" w:rsidRDefault="00EC7F11" w:rsidP="002D3C1C">
      <w:pPr>
        <w:pStyle w:val="Default"/>
        <w:ind w:left="2692" w:firstLine="140"/>
        <w:rPr>
          <w:color w:val="auto"/>
          <w:sz w:val="23"/>
          <w:szCs w:val="23"/>
        </w:rPr>
      </w:pPr>
    </w:p>
    <w:p w14:paraId="60B6AF25" w14:textId="5B6A11C1" w:rsidR="0061185F" w:rsidRDefault="0061185F" w:rsidP="002D3C1C">
      <w:pPr>
        <w:pStyle w:val="Default"/>
        <w:ind w:left="2692" w:firstLine="140"/>
        <w:rPr>
          <w:color w:val="auto"/>
          <w:sz w:val="23"/>
          <w:szCs w:val="23"/>
        </w:rPr>
      </w:pPr>
    </w:p>
    <w:p w14:paraId="027E5417" w14:textId="77777777" w:rsidR="002670F6" w:rsidRDefault="002670F6" w:rsidP="002D3C1C">
      <w:pPr>
        <w:pStyle w:val="Default"/>
        <w:ind w:left="2692" w:firstLine="140"/>
        <w:rPr>
          <w:color w:val="auto"/>
          <w:sz w:val="23"/>
          <w:szCs w:val="23"/>
        </w:rPr>
      </w:pPr>
    </w:p>
    <w:p w14:paraId="3988A839" w14:textId="77777777" w:rsidR="00CF17E4" w:rsidRDefault="00CF17E4" w:rsidP="002D3C1C">
      <w:pPr>
        <w:pStyle w:val="Default"/>
        <w:ind w:left="2692" w:firstLine="140"/>
        <w:rPr>
          <w:color w:val="auto"/>
          <w:sz w:val="23"/>
          <w:szCs w:val="23"/>
        </w:rPr>
      </w:pPr>
    </w:p>
    <w:p w14:paraId="13F44D98" w14:textId="77777777" w:rsidR="00CF17E4" w:rsidRPr="005678EA" w:rsidRDefault="00CF17E4" w:rsidP="00CF17E4">
      <w:pPr>
        <w:pStyle w:val="Default"/>
        <w:ind w:left="2692" w:firstLine="140"/>
        <w:rPr>
          <w:color w:val="auto"/>
          <w:sz w:val="23"/>
          <w:szCs w:val="23"/>
        </w:rPr>
      </w:pPr>
      <w:r w:rsidRPr="005678EA">
        <w:rPr>
          <w:color w:val="auto"/>
          <w:sz w:val="23"/>
          <w:szCs w:val="23"/>
        </w:rPr>
        <w:t>ŠKODA AUTO a. s.</w:t>
      </w:r>
    </w:p>
    <w:p w14:paraId="436CAC61"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30</w:t>
      </w:r>
    </w:p>
    <w:p w14:paraId="3B1DDDA8"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30</w:t>
      </w:r>
    </w:p>
    <w:p w14:paraId="03CD4D67" w14:textId="77777777" w:rsidR="002670F6" w:rsidRPr="005678EA" w:rsidRDefault="002670F6" w:rsidP="002670F6">
      <w:pPr>
        <w:rPr>
          <w:rFonts w:cs="Times New Roman"/>
          <w:szCs w:val="23"/>
        </w:rPr>
      </w:pPr>
    </w:p>
    <w:p w14:paraId="761F13F3" w14:textId="77777777" w:rsidR="002670F6" w:rsidRPr="005678EA" w:rsidRDefault="002670F6" w:rsidP="002670F6">
      <w:pPr>
        <w:rPr>
          <w:rFonts w:cs="Times New Roman"/>
          <w:szCs w:val="23"/>
        </w:rPr>
      </w:pPr>
    </w:p>
    <w:p w14:paraId="214D3F93" w14:textId="77777777" w:rsidR="002670F6" w:rsidRPr="005678EA" w:rsidRDefault="002670F6" w:rsidP="002670F6">
      <w:pPr>
        <w:rPr>
          <w:rFonts w:cs="Times New Roman"/>
          <w:szCs w:val="23"/>
        </w:rPr>
      </w:pPr>
    </w:p>
    <w:p w14:paraId="2B8CAC44" w14:textId="77777777" w:rsidR="002670F6" w:rsidRPr="005678EA" w:rsidRDefault="002670F6" w:rsidP="002670F6">
      <w:pPr>
        <w:rPr>
          <w:rFonts w:cs="Times New Roman"/>
          <w:szCs w:val="23"/>
        </w:rPr>
      </w:pPr>
    </w:p>
    <w:p w14:paraId="4EB97994" w14:textId="77777777" w:rsidR="002670F6" w:rsidRPr="005678EA" w:rsidRDefault="002670F6" w:rsidP="002670F6">
      <w:pPr>
        <w:rPr>
          <w:rFonts w:cs="Times New Roman"/>
          <w:szCs w:val="23"/>
        </w:rPr>
      </w:pPr>
    </w:p>
    <w:p w14:paraId="3C7A0A8B" w14:textId="77777777" w:rsidR="002670F6" w:rsidRPr="005678EA" w:rsidRDefault="002670F6" w:rsidP="002670F6">
      <w:pPr>
        <w:rPr>
          <w:rFonts w:cs="Times New Roman"/>
          <w:szCs w:val="23"/>
        </w:rPr>
      </w:pPr>
    </w:p>
    <w:p w14:paraId="30F33FED" w14:textId="77777777" w:rsidR="002670F6" w:rsidRPr="005678EA" w:rsidRDefault="002670F6" w:rsidP="002670F6">
      <w:pPr>
        <w:rPr>
          <w:rFonts w:cs="Times New Roman"/>
          <w:szCs w:val="23"/>
        </w:rPr>
      </w:pPr>
    </w:p>
    <w:p w14:paraId="7EE8413C" w14:textId="77777777" w:rsidR="002670F6" w:rsidRPr="005678EA" w:rsidRDefault="002670F6" w:rsidP="002670F6">
      <w:pPr>
        <w:rPr>
          <w:rFonts w:cs="Times New Roman"/>
          <w:szCs w:val="23"/>
        </w:rPr>
      </w:pPr>
    </w:p>
    <w:p w14:paraId="2F1B8858" w14:textId="77777777" w:rsidR="002670F6" w:rsidRPr="005678EA" w:rsidRDefault="002670F6" w:rsidP="002670F6">
      <w:pPr>
        <w:rPr>
          <w:rFonts w:cs="Times New Roman"/>
          <w:szCs w:val="23"/>
        </w:rPr>
      </w:pPr>
    </w:p>
    <w:p w14:paraId="4E4A6106" w14:textId="77777777" w:rsidR="002670F6" w:rsidRPr="005678EA" w:rsidRDefault="002670F6" w:rsidP="002670F6">
      <w:pPr>
        <w:rPr>
          <w:rFonts w:cs="Times New Roman"/>
          <w:szCs w:val="23"/>
        </w:rPr>
      </w:pPr>
    </w:p>
    <w:p w14:paraId="3B890F0A" w14:textId="77777777" w:rsidR="002670F6" w:rsidRPr="005678EA" w:rsidRDefault="002670F6" w:rsidP="002670F6">
      <w:pPr>
        <w:rPr>
          <w:rFonts w:cs="Times New Roman"/>
          <w:szCs w:val="23"/>
        </w:rPr>
      </w:pPr>
    </w:p>
    <w:p w14:paraId="1412CA9A" w14:textId="2E2C4A25" w:rsidR="0061185F" w:rsidRDefault="0061185F" w:rsidP="002670F6">
      <w:pPr>
        <w:rPr>
          <w:rFonts w:cs="Times New Roman"/>
          <w:szCs w:val="23"/>
        </w:rPr>
      </w:pPr>
      <w:r>
        <w:rPr>
          <w:rFonts w:cs="Times New Roman"/>
          <w:szCs w:val="23"/>
        </w:rPr>
        <w:br w:type="page"/>
      </w:r>
    </w:p>
    <w:p w14:paraId="00FC8B60"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39300BE0" w14:textId="77777777" w:rsidR="002670F6" w:rsidRPr="005678EA" w:rsidRDefault="002670F6" w:rsidP="002670F6">
      <w:pPr>
        <w:rPr>
          <w:rFonts w:cs="Times New Roman"/>
          <w:szCs w:val="23"/>
        </w:rPr>
      </w:pPr>
    </w:p>
    <w:p w14:paraId="03445251" w14:textId="43585027" w:rsidR="002670F6" w:rsidRDefault="002670F6" w:rsidP="002670F6">
      <w:pPr>
        <w:rPr>
          <w:rFonts w:cs="Times New Roman"/>
          <w:szCs w:val="23"/>
        </w:rPr>
      </w:pPr>
    </w:p>
    <w:p w14:paraId="2E07CE99" w14:textId="7C8D82AB" w:rsidR="0061185F" w:rsidRDefault="0061185F" w:rsidP="002670F6">
      <w:pPr>
        <w:rPr>
          <w:rFonts w:cs="Times New Roman"/>
          <w:szCs w:val="23"/>
        </w:rPr>
      </w:pPr>
    </w:p>
    <w:p w14:paraId="5BDAD813" w14:textId="75A037C7" w:rsidR="0061185F" w:rsidRDefault="0061185F" w:rsidP="002670F6">
      <w:pPr>
        <w:rPr>
          <w:rFonts w:cs="Times New Roman"/>
          <w:szCs w:val="23"/>
        </w:rPr>
      </w:pPr>
    </w:p>
    <w:p w14:paraId="1E88B632" w14:textId="7DC25B07" w:rsidR="0061185F" w:rsidRDefault="0061185F" w:rsidP="002670F6">
      <w:pPr>
        <w:rPr>
          <w:rFonts w:cs="Times New Roman"/>
          <w:szCs w:val="23"/>
        </w:rPr>
      </w:pPr>
    </w:p>
    <w:p w14:paraId="242B0498" w14:textId="77777777" w:rsidR="0061185F" w:rsidRPr="005678EA" w:rsidRDefault="0061185F" w:rsidP="002670F6">
      <w:pPr>
        <w:rPr>
          <w:rFonts w:cs="Times New Roman"/>
          <w:szCs w:val="23"/>
        </w:rPr>
      </w:pPr>
    </w:p>
    <w:p w14:paraId="514199F0"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5CBB6D11" w14:textId="77777777" w:rsidR="002670F6" w:rsidRPr="005678EA" w:rsidRDefault="002670F6" w:rsidP="002D3C1C">
      <w:pPr>
        <w:pStyle w:val="Default"/>
        <w:ind w:left="2692" w:firstLine="140"/>
        <w:rPr>
          <w:color w:val="auto"/>
          <w:sz w:val="23"/>
          <w:szCs w:val="23"/>
        </w:rPr>
      </w:pPr>
    </w:p>
    <w:p w14:paraId="1D542010" w14:textId="215C082C" w:rsidR="002670F6" w:rsidRDefault="002670F6" w:rsidP="002D3C1C">
      <w:pPr>
        <w:pStyle w:val="Default"/>
        <w:ind w:left="2692" w:firstLine="140"/>
        <w:rPr>
          <w:color w:val="auto"/>
          <w:sz w:val="23"/>
          <w:szCs w:val="23"/>
        </w:rPr>
      </w:pPr>
    </w:p>
    <w:p w14:paraId="62B2485D" w14:textId="6C8F0374" w:rsidR="0061185F" w:rsidRDefault="0061185F" w:rsidP="002D3C1C">
      <w:pPr>
        <w:pStyle w:val="Default"/>
        <w:ind w:left="2692" w:firstLine="140"/>
        <w:rPr>
          <w:color w:val="auto"/>
          <w:sz w:val="23"/>
          <w:szCs w:val="23"/>
        </w:rPr>
      </w:pPr>
    </w:p>
    <w:p w14:paraId="45847A04" w14:textId="0649D57B" w:rsidR="0061185F" w:rsidRDefault="0061185F" w:rsidP="002D3C1C">
      <w:pPr>
        <w:pStyle w:val="Default"/>
        <w:ind w:left="2692" w:firstLine="140"/>
        <w:rPr>
          <w:color w:val="auto"/>
          <w:sz w:val="23"/>
          <w:szCs w:val="23"/>
        </w:rPr>
      </w:pPr>
    </w:p>
    <w:p w14:paraId="598F83FB" w14:textId="77777777" w:rsidR="0061185F" w:rsidRPr="005678EA" w:rsidRDefault="0061185F" w:rsidP="002D3C1C">
      <w:pPr>
        <w:pStyle w:val="Default"/>
        <w:ind w:left="2692" w:firstLine="140"/>
        <w:rPr>
          <w:color w:val="auto"/>
          <w:sz w:val="23"/>
          <w:szCs w:val="23"/>
        </w:rPr>
      </w:pPr>
    </w:p>
    <w:p w14:paraId="3F5EB518" w14:textId="77777777" w:rsidR="002670F6" w:rsidRPr="005678EA" w:rsidRDefault="002670F6" w:rsidP="002D3C1C">
      <w:pPr>
        <w:pStyle w:val="Default"/>
        <w:ind w:left="2692" w:firstLine="140"/>
        <w:rPr>
          <w:color w:val="auto"/>
          <w:sz w:val="23"/>
          <w:szCs w:val="23"/>
        </w:rPr>
      </w:pPr>
    </w:p>
    <w:p w14:paraId="2F5624CC" w14:textId="77777777" w:rsidR="002670F6" w:rsidRPr="005678EA" w:rsidRDefault="002670F6" w:rsidP="002D3C1C">
      <w:pPr>
        <w:pStyle w:val="Default"/>
        <w:ind w:left="2692" w:firstLine="140"/>
        <w:rPr>
          <w:color w:val="auto"/>
          <w:sz w:val="23"/>
          <w:szCs w:val="23"/>
        </w:rPr>
      </w:pPr>
      <w:r w:rsidRPr="005678EA">
        <w:rPr>
          <w:color w:val="auto"/>
          <w:sz w:val="23"/>
          <w:szCs w:val="23"/>
        </w:rPr>
        <w:t>TG Drives, s.r.o.</w:t>
      </w:r>
    </w:p>
    <w:p w14:paraId="0B151EB2" w14:textId="77777777" w:rsidR="002670F6" w:rsidRPr="005678EA" w:rsidRDefault="002670F6" w:rsidP="002D3C1C">
      <w:pPr>
        <w:pStyle w:val="Default"/>
        <w:ind w:left="2692" w:firstLine="140"/>
        <w:rPr>
          <w:color w:val="auto"/>
          <w:sz w:val="23"/>
          <w:szCs w:val="23"/>
        </w:rPr>
      </w:pPr>
    </w:p>
    <w:p w14:paraId="44473D73"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31</w:t>
      </w:r>
    </w:p>
    <w:p w14:paraId="7C0D33C0"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31</w:t>
      </w:r>
    </w:p>
    <w:p w14:paraId="218737D3" w14:textId="77777777" w:rsidR="002670F6" w:rsidRPr="005678EA" w:rsidRDefault="002670F6" w:rsidP="002670F6">
      <w:pPr>
        <w:rPr>
          <w:rFonts w:cs="Times New Roman"/>
          <w:szCs w:val="23"/>
        </w:rPr>
      </w:pPr>
    </w:p>
    <w:p w14:paraId="5B7562DB" w14:textId="77777777" w:rsidR="002670F6" w:rsidRPr="005678EA" w:rsidRDefault="002670F6" w:rsidP="002670F6">
      <w:pPr>
        <w:rPr>
          <w:rFonts w:cs="Times New Roman"/>
          <w:szCs w:val="23"/>
        </w:rPr>
      </w:pPr>
    </w:p>
    <w:p w14:paraId="415E5728" w14:textId="77777777" w:rsidR="002670F6" w:rsidRPr="005678EA" w:rsidRDefault="002670F6" w:rsidP="002670F6">
      <w:pPr>
        <w:rPr>
          <w:rFonts w:cs="Times New Roman"/>
          <w:szCs w:val="23"/>
        </w:rPr>
      </w:pPr>
    </w:p>
    <w:p w14:paraId="5B426D13" w14:textId="77777777" w:rsidR="002670F6" w:rsidRPr="005678EA" w:rsidRDefault="002670F6" w:rsidP="002670F6">
      <w:pPr>
        <w:rPr>
          <w:rFonts w:cs="Times New Roman"/>
          <w:szCs w:val="23"/>
        </w:rPr>
      </w:pPr>
    </w:p>
    <w:p w14:paraId="1E5F600D" w14:textId="77777777" w:rsidR="002670F6" w:rsidRPr="005678EA" w:rsidRDefault="002670F6" w:rsidP="002670F6">
      <w:pPr>
        <w:rPr>
          <w:rFonts w:cs="Times New Roman"/>
          <w:szCs w:val="23"/>
        </w:rPr>
      </w:pPr>
    </w:p>
    <w:p w14:paraId="4BF486A6" w14:textId="77777777" w:rsidR="002670F6" w:rsidRPr="005678EA" w:rsidRDefault="002670F6" w:rsidP="002670F6">
      <w:pPr>
        <w:rPr>
          <w:rFonts w:cs="Times New Roman"/>
          <w:szCs w:val="23"/>
        </w:rPr>
      </w:pPr>
    </w:p>
    <w:p w14:paraId="7EDE636B" w14:textId="77777777" w:rsidR="002670F6" w:rsidRPr="005678EA" w:rsidRDefault="002670F6" w:rsidP="002670F6">
      <w:pPr>
        <w:rPr>
          <w:rFonts w:cs="Times New Roman"/>
          <w:szCs w:val="23"/>
        </w:rPr>
      </w:pPr>
    </w:p>
    <w:p w14:paraId="34990D43" w14:textId="77777777" w:rsidR="002670F6" w:rsidRPr="005678EA" w:rsidRDefault="002670F6" w:rsidP="002670F6">
      <w:pPr>
        <w:rPr>
          <w:rFonts w:cs="Times New Roman"/>
          <w:szCs w:val="23"/>
        </w:rPr>
      </w:pPr>
    </w:p>
    <w:p w14:paraId="6E9E93E3" w14:textId="77777777" w:rsidR="002670F6" w:rsidRPr="005678EA" w:rsidRDefault="002670F6" w:rsidP="002670F6">
      <w:pPr>
        <w:rPr>
          <w:rFonts w:cs="Times New Roman"/>
          <w:szCs w:val="23"/>
        </w:rPr>
      </w:pPr>
    </w:p>
    <w:p w14:paraId="549C4F6B" w14:textId="77777777" w:rsidR="002670F6" w:rsidRPr="005678EA" w:rsidRDefault="002670F6" w:rsidP="002670F6">
      <w:pPr>
        <w:rPr>
          <w:rFonts w:cs="Times New Roman"/>
          <w:szCs w:val="23"/>
        </w:rPr>
      </w:pPr>
    </w:p>
    <w:p w14:paraId="0B9FA1B4" w14:textId="77777777" w:rsidR="002670F6" w:rsidRPr="005678EA" w:rsidRDefault="002670F6" w:rsidP="002670F6">
      <w:pPr>
        <w:rPr>
          <w:rFonts w:cs="Times New Roman"/>
          <w:szCs w:val="23"/>
        </w:rPr>
      </w:pPr>
    </w:p>
    <w:p w14:paraId="060B241A" w14:textId="77777777" w:rsidR="002670F6" w:rsidRPr="005678EA" w:rsidRDefault="002670F6" w:rsidP="002670F6">
      <w:pPr>
        <w:rPr>
          <w:rFonts w:cs="Times New Roman"/>
          <w:szCs w:val="23"/>
        </w:rPr>
      </w:pPr>
    </w:p>
    <w:p w14:paraId="7474A547" w14:textId="77777777" w:rsidR="002670F6" w:rsidRPr="005678EA" w:rsidRDefault="002670F6" w:rsidP="002670F6">
      <w:pPr>
        <w:rPr>
          <w:rFonts w:cs="Times New Roman"/>
          <w:szCs w:val="23"/>
        </w:rPr>
      </w:pPr>
    </w:p>
    <w:p w14:paraId="39F57899" w14:textId="77777777" w:rsidR="002670F6" w:rsidRPr="005678EA" w:rsidRDefault="002670F6" w:rsidP="002670F6">
      <w:pPr>
        <w:rPr>
          <w:rFonts w:cs="Times New Roman"/>
          <w:szCs w:val="23"/>
        </w:rPr>
      </w:pPr>
    </w:p>
    <w:p w14:paraId="19205D53" w14:textId="77777777" w:rsidR="002670F6" w:rsidRPr="005678EA" w:rsidRDefault="002670F6" w:rsidP="002670F6">
      <w:pPr>
        <w:rPr>
          <w:rFonts w:cs="Times New Roman"/>
          <w:szCs w:val="23"/>
        </w:rPr>
      </w:pPr>
    </w:p>
    <w:p w14:paraId="09A90788" w14:textId="00F559DE" w:rsidR="0061185F" w:rsidRDefault="0061185F" w:rsidP="002670F6">
      <w:pPr>
        <w:rPr>
          <w:rFonts w:cs="Times New Roman"/>
          <w:szCs w:val="23"/>
        </w:rPr>
      </w:pPr>
      <w:r>
        <w:rPr>
          <w:rFonts w:cs="Times New Roman"/>
          <w:szCs w:val="23"/>
        </w:rPr>
        <w:br w:type="page"/>
      </w:r>
    </w:p>
    <w:p w14:paraId="737B9499"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25991536" w14:textId="77777777" w:rsidR="002670F6" w:rsidRPr="005678EA" w:rsidRDefault="002670F6" w:rsidP="002670F6">
      <w:pPr>
        <w:rPr>
          <w:rFonts w:cs="Times New Roman"/>
          <w:szCs w:val="23"/>
        </w:rPr>
      </w:pPr>
    </w:p>
    <w:p w14:paraId="7CCF8677" w14:textId="75AAD18E" w:rsidR="002670F6" w:rsidRDefault="002670F6" w:rsidP="002670F6">
      <w:pPr>
        <w:rPr>
          <w:rFonts w:cs="Times New Roman"/>
          <w:szCs w:val="23"/>
        </w:rPr>
      </w:pPr>
    </w:p>
    <w:p w14:paraId="35361924" w14:textId="776F4AEC" w:rsidR="0061185F" w:rsidRDefault="0061185F" w:rsidP="002670F6">
      <w:pPr>
        <w:rPr>
          <w:rFonts w:cs="Times New Roman"/>
          <w:szCs w:val="23"/>
        </w:rPr>
      </w:pPr>
    </w:p>
    <w:p w14:paraId="039A3F91" w14:textId="4F854CA8" w:rsidR="0061185F" w:rsidRDefault="0061185F" w:rsidP="002670F6">
      <w:pPr>
        <w:rPr>
          <w:rFonts w:cs="Times New Roman"/>
          <w:szCs w:val="23"/>
        </w:rPr>
      </w:pPr>
    </w:p>
    <w:p w14:paraId="47DA9E99" w14:textId="2DE68274" w:rsidR="0061185F" w:rsidRDefault="0061185F" w:rsidP="002670F6">
      <w:pPr>
        <w:rPr>
          <w:rFonts w:cs="Times New Roman"/>
          <w:szCs w:val="23"/>
        </w:rPr>
      </w:pPr>
    </w:p>
    <w:p w14:paraId="7F276DE2" w14:textId="77777777" w:rsidR="0061185F" w:rsidRPr="005678EA" w:rsidRDefault="0061185F" w:rsidP="002670F6">
      <w:pPr>
        <w:rPr>
          <w:rFonts w:cs="Times New Roman"/>
          <w:szCs w:val="23"/>
        </w:rPr>
      </w:pPr>
    </w:p>
    <w:p w14:paraId="13691F30"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42DE2BF6" w14:textId="77777777" w:rsidR="002670F6" w:rsidRPr="005678EA" w:rsidRDefault="002670F6" w:rsidP="002D3C1C">
      <w:pPr>
        <w:pStyle w:val="Default"/>
        <w:ind w:left="2692" w:firstLine="140"/>
        <w:rPr>
          <w:color w:val="auto"/>
          <w:sz w:val="23"/>
          <w:szCs w:val="23"/>
        </w:rPr>
      </w:pPr>
    </w:p>
    <w:p w14:paraId="604946B2" w14:textId="77777777" w:rsidR="002670F6" w:rsidRPr="005678EA" w:rsidRDefault="002670F6" w:rsidP="002D3C1C">
      <w:pPr>
        <w:pStyle w:val="Default"/>
        <w:ind w:left="2692" w:firstLine="140"/>
        <w:rPr>
          <w:color w:val="auto"/>
          <w:sz w:val="23"/>
          <w:szCs w:val="23"/>
        </w:rPr>
      </w:pPr>
    </w:p>
    <w:p w14:paraId="7629FBB1" w14:textId="29033E0F" w:rsidR="002670F6" w:rsidRDefault="002670F6" w:rsidP="002D3C1C">
      <w:pPr>
        <w:pStyle w:val="Default"/>
        <w:ind w:left="2692" w:firstLine="140"/>
        <w:rPr>
          <w:color w:val="auto"/>
          <w:sz w:val="23"/>
          <w:szCs w:val="23"/>
        </w:rPr>
      </w:pPr>
    </w:p>
    <w:p w14:paraId="7C707D31" w14:textId="027FC667" w:rsidR="0061185F" w:rsidRDefault="0061185F" w:rsidP="002D3C1C">
      <w:pPr>
        <w:pStyle w:val="Default"/>
        <w:ind w:left="2692" w:firstLine="140"/>
        <w:rPr>
          <w:color w:val="auto"/>
          <w:sz w:val="23"/>
          <w:szCs w:val="23"/>
        </w:rPr>
      </w:pPr>
    </w:p>
    <w:p w14:paraId="7AEB0BCC" w14:textId="26307BA9" w:rsidR="0061185F" w:rsidRDefault="0061185F" w:rsidP="002D3C1C">
      <w:pPr>
        <w:pStyle w:val="Default"/>
        <w:ind w:left="2692" w:firstLine="140"/>
        <w:rPr>
          <w:color w:val="auto"/>
          <w:sz w:val="23"/>
          <w:szCs w:val="23"/>
        </w:rPr>
      </w:pPr>
    </w:p>
    <w:p w14:paraId="2D04D830" w14:textId="77777777" w:rsidR="0061185F" w:rsidRPr="005678EA" w:rsidRDefault="0061185F" w:rsidP="002D3C1C">
      <w:pPr>
        <w:pStyle w:val="Default"/>
        <w:ind w:left="2692" w:firstLine="140"/>
        <w:rPr>
          <w:color w:val="auto"/>
          <w:sz w:val="23"/>
          <w:szCs w:val="23"/>
        </w:rPr>
      </w:pPr>
    </w:p>
    <w:p w14:paraId="43A9BE1F" w14:textId="77777777" w:rsidR="002670F6" w:rsidRPr="005678EA" w:rsidRDefault="002670F6" w:rsidP="002D3C1C">
      <w:pPr>
        <w:pStyle w:val="Default"/>
        <w:ind w:left="2692" w:firstLine="140"/>
        <w:rPr>
          <w:color w:val="auto"/>
          <w:sz w:val="23"/>
          <w:szCs w:val="23"/>
        </w:rPr>
      </w:pPr>
      <w:r w:rsidRPr="005678EA">
        <w:rPr>
          <w:color w:val="auto"/>
          <w:sz w:val="23"/>
          <w:szCs w:val="23"/>
        </w:rPr>
        <w:t>"TMV SS" spol. s r.o.</w:t>
      </w:r>
    </w:p>
    <w:p w14:paraId="3AFA9D54" w14:textId="77777777" w:rsidR="002670F6" w:rsidRPr="005678EA" w:rsidRDefault="002670F6" w:rsidP="002D3C1C">
      <w:pPr>
        <w:pStyle w:val="Default"/>
        <w:ind w:left="2692" w:firstLine="140"/>
        <w:rPr>
          <w:color w:val="auto"/>
          <w:sz w:val="23"/>
          <w:szCs w:val="23"/>
        </w:rPr>
      </w:pPr>
    </w:p>
    <w:p w14:paraId="3B726A38"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32</w:t>
      </w:r>
    </w:p>
    <w:p w14:paraId="2F61C3DB"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32</w:t>
      </w:r>
    </w:p>
    <w:p w14:paraId="54A37668" w14:textId="77777777" w:rsidR="002670F6" w:rsidRPr="005678EA" w:rsidRDefault="002670F6" w:rsidP="002670F6">
      <w:pPr>
        <w:rPr>
          <w:rFonts w:cs="Times New Roman"/>
          <w:szCs w:val="23"/>
        </w:rPr>
      </w:pPr>
    </w:p>
    <w:p w14:paraId="1E02696C" w14:textId="77777777" w:rsidR="002670F6" w:rsidRPr="005678EA" w:rsidRDefault="002670F6" w:rsidP="002670F6">
      <w:pPr>
        <w:rPr>
          <w:rFonts w:cs="Times New Roman"/>
          <w:szCs w:val="23"/>
        </w:rPr>
      </w:pPr>
    </w:p>
    <w:p w14:paraId="5D930E74" w14:textId="77777777" w:rsidR="002670F6" w:rsidRPr="005678EA" w:rsidRDefault="002670F6" w:rsidP="002670F6">
      <w:pPr>
        <w:rPr>
          <w:rFonts w:cs="Times New Roman"/>
          <w:szCs w:val="23"/>
        </w:rPr>
      </w:pPr>
    </w:p>
    <w:p w14:paraId="6D9E5726" w14:textId="77777777" w:rsidR="002670F6" w:rsidRPr="005678EA" w:rsidRDefault="002670F6" w:rsidP="002670F6">
      <w:pPr>
        <w:rPr>
          <w:rFonts w:cs="Times New Roman"/>
          <w:szCs w:val="23"/>
        </w:rPr>
      </w:pPr>
    </w:p>
    <w:p w14:paraId="6E8232EE" w14:textId="77777777" w:rsidR="002670F6" w:rsidRPr="005678EA" w:rsidRDefault="002670F6" w:rsidP="002670F6">
      <w:pPr>
        <w:rPr>
          <w:rFonts w:cs="Times New Roman"/>
          <w:szCs w:val="23"/>
        </w:rPr>
      </w:pPr>
    </w:p>
    <w:p w14:paraId="13E8C47B" w14:textId="77777777" w:rsidR="002670F6" w:rsidRPr="005678EA" w:rsidRDefault="002670F6" w:rsidP="002670F6">
      <w:pPr>
        <w:rPr>
          <w:rFonts w:cs="Times New Roman"/>
          <w:szCs w:val="23"/>
        </w:rPr>
      </w:pPr>
    </w:p>
    <w:p w14:paraId="63C66B70" w14:textId="77777777" w:rsidR="002670F6" w:rsidRPr="005678EA" w:rsidRDefault="002670F6" w:rsidP="002670F6">
      <w:pPr>
        <w:rPr>
          <w:rFonts w:cs="Times New Roman"/>
          <w:szCs w:val="23"/>
        </w:rPr>
      </w:pPr>
    </w:p>
    <w:p w14:paraId="4E148FD6" w14:textId="77777777" w:rsidR="002670F6" w:rsidRPr="005678EA" w:rsidRDefault="002670F6" w:rsidP="002670F6">
      <w:pPr>
        <w:rPr>
          <w:rFonts w:cs="Times New Roman"/>
          <w:szCs w:val="23"/>
        </w:rPr>
      </w:pPr>
    </w:p>
    <w:p w14:paraId="05DEF104" w14:textId="77777777" w:rsidR="002670F6" w:rsidRPr="005678EA" w:rsidRDefault="002670F6" w:rsidP="002670F6">
      <w:pPr>
        <w:rPr>
          <w:rFonts w:cs="Times New Roman"/>
          <w:szCs w:val="23"/>
        </w:rPr>
      </w:pPr>
    </w:p>
    <w:p w14:paraId="54D0EBFC" w14:textId="77777777" w:rsidR="002670F6" w:rsidRPr="005678EA" w:rsidRDefault="002670F6" w:rsidP="002670F6">
      <w:pPr>
        <w:rPr>
          <w:rFonts w:cs="Times New Roman"/>
          <w:szCs w:val="23"/>
        </w:rPr>
      </w:pPr>
    </w:p>
    <w:p w14:paraId="6DFA11F6" w14:textId="77777777" w:rsidR="002670F6" w:rsidRPr="005678EA" w:rsidRDefault="002670F6" w:rsidP="002670F6">
      <w:pPr>
        <w:rPr>
          <w:rFonts w:cs="Times New Roman"/>
          <w:szCs w:val="23"/>
        </w:rPr>
      </w:pPr>
    </w:p>
    <w:p w14:paraId="2D900E64" w14:textId="77777777" w:rsidR="002670F6" w:rsidRPr="005678EA" w:rsidRDefault="002670F6" w:rsidP="002670F6">
      <w:pPr>
        <w:rPr>
          <w:rFonts w:cs="Times New Roman"/>
          <w:szCs w:val="23"/>
        </w:rPr>
      </w:pPr>
    </w:p>
    <w:p w14:paraId="0A84EE45" w14:textId="77777777" w:rsidR="002670F6" w:rsidRPr="005678EA" w:rsidRDefault="002670F6" w:rsidP="002670F6">
      <w:pPr>
        <w:rPr>
          <w:rFonts w:cs="Times New Roman"/>
          <w:szCs w:val="23"/>
        </w:rPr>
      </w:pPr>
    </w:p>
    <w:p w14:paraId="28B57BAC" w14:textId="77777777" w:rsidR="002670F6" w:rsidRPr="005678EA" w:rsidRDefault="002670F6" w:rsidP="002670F6">
      <w:pPr>
        <w:rPr>
          <w:rFonts w:cs="Times New Roman"/>
          <w:szCs w:val="23"/>
        </w:rPr>
      </w:pPr>
    </w:p>
    <w:p w14:paraId="55564E93" w14:textId="77777777" w:rsidR="002670F6" w:rsidRPr="005678EA" w:rsidRDefault="002670F6" w:rsidP="002670F6">
      <w:pPr>
        <w:rPr>
          <w:rFonts w:cs="Times New Roman"/>
          <w:szCs w:val="23"/>
        </w:rPr>
      </w:pPr>
    </w:p>
    <w:p w14:paraId="6B11361D" w14:textId="357AD1E8" w:rsidR="0061185F" w:rsidRDefault="0061185F" w:rsidP="002670F6">
      <w:pPr>
        <w:rPr>
          <w:rFonts w:cs="Times New Roman"/>
          <w:szCs w:val="23"/>
        </w:rPr>
      </w:pPr>
      <w:r>
        <w:rPr>
          <w:rFonts w:cs="Times New Roman"/>
          <w:szCs w:val="23"/>
        </w:rPr>
        <w:br w:type="page"/>
      </w:r>
    </w:p>
    <w:p w14:paraId="3A69F56F"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7BABCFBD" w14:textId="77777777" w:rsidR="002670F6" w:rsidRPr="005678EA" w:rsidRDefault="002670F6" w:rsidP="002670F6">
      <w:pPr>
        <w:rPr>
          <w:rFonts w:cs="Times New Roman"/>
          <w:szCs w:val="23"/>
        </w:rPr>
      </w:pPr>
    </w:p>
    <w:p w14:paraId="094D7BFA" w14:textId="01F5F3B0" w:rsidR="002670F6" w:rsidRDefault="002670F6" w:rsidP="002670F6">
      <w:pPr>
        <w:rPr>
          <w:rFonts w:cs="Times New Roman"/>
          <w:szCs w:val="23"/>
        </w:rPr>
      </w:pPr>
    </w:p>
    <w:p w14:paraId="53925325" w14:textId="2F8C92BA" w:rsidR="0061185F" w:rsidRDefault="0061185F" w:rsidP="002670F6">
      <w:pPr>
        <w:rPr>
          <w:rFonts w:cs="Times New Roman"/>
          <w:szCs w:val="23"/>
        </w:rPr>
      </w:pPr>
    </w:p>
    <w:p w14:paraId="3EE5C3B6" w14:textId="0F91E44D" w:rsidR="0061185F" w:rsidRDefault="0061185F" w:rsidP="002670F6">
      <w:pPr>
        <w:rPr>
          <w:rFonts w:cs="Times New Roman"/>
          <w:szCs w:val="23"/>
        </w:rPr>
      </w:pPr>
    </w:p>
    <w:p w14:paraId="6AF026E0" w14:textId="1A105577" w:rsidR="0061185F" w:rsidRDefault="0061185F" w:rsidP="002670F6">
      <w:pPr>
        <w:rPr>
          <w:rFonts w:cs="Times New Roman"/>
          <w:szCs w:val="23"/>
        </w:rPr>
      </w:pPr>
    </w:p>
    <w:p w14:paraId="7FAB73E5" w14:textId="77777777" w:rsidR="0061185F" w:rsidRPr="005678EA" w:rsidRDefault="0061185F" w:rsidP="002670F6">
      <w:pPr>
        <w:rPr>
          <w:rFonts w:cs="Times New Roman"/>
          <w:szCs w:val="23"/>
        </w:rPr>
      </w:pPr>
    </w:p>
    <w:p w14:paraId="7C99D219"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341E16B3" w14:textId="77777777" w:rsidR="002670F6" w:rsidRPr="005678EA" w:rsidRDefault="002670F6" w:rsidP="002D3C1C">
      <w:pPr>
        <w:pStyle w:val="Default"/>
        <w:ind w:left="2692" w:firstLine="140"/>
        <w:rPr>
          <w:color w:val="auto"/>
          <w:sz w:val="23"/>
          <w:szCs w:val="23"/>
        </w:rPr>
      </w:pPr>
    </w:p>
    <w:p w14:paraId="01599032" w14:textId="77777777" w:rsidR="002670F6" w:rsidRPr="005678EA" w:rsidRDefault="002670F6" w:rsidP="002D3C1C">
      <w:pPr>
        <w:pStyle w:val="Default"/>
        <w:ind w:left="2692" w:firstLine="140"/>
        <w:rPr>
          <w:color w:val="auto"/>
          <w:sz w:val="23"/>
          <w:szCs w:val="23"/>
        </w:rPr>
      </w:pPr>
    </w:p>
    <w:p w14:paraId="63FD865C" w14:textId="6F8A04D6" w:rsidR="002670F6" w:rsidRDefault="002670F6" w:rsidP="002D3C1C">
      <w:pPr>
        <w:pStyle w:val="Default"/>
        <w:ind w:left="2692" w:firstLine="140"/>
        <w:rPr>
          <w:color w:val="auto"/>
          <w:sz w:val="23"/>
          <w:szCs w:val="23"/>
        </w:rPr>
      </w:pPr>
    </w:p>
    <w:p w14:paraId="1CE86E45" w14:textId="1BDB0F88" w:rsidR="0061185F" w:rsidRDefault="0061185F" w:rsidP="002D3C1C">
      <w:pPr>
        <w:pStyle w:val="Default"/>
        <w:ind w:left="2692" w:firstLine="140"/>
        <w:rPr>
          <w:color w:val="auto"/>
          <w:sz w:val="23"/>
          <w:szCs w:val="23"/>
        </w:rPr>
      </w:pPr>
    </w:p>
    <w:p w14:paraId="3DEF8C4E" w14:textId="29E65325" w:rsidR="0061185F" w:rsidRDefault="0061185F" w:rsidP="002D3C1C">
      <w:pPr>
        <w:pStyle w:val="Default"/>
        <w:ind w:left="2692" w:firstLine="140"/>
        <w:rPr>
          <w:color w:val="auto"/>
          <w:sz w:val="23"/>
          <w:szCs w:val="23"/>
        </w:rPr>
      </w:pPr>
    </w:p>
    <w:p w14:paraId="04107EDF" w14:textId="77777777" w:rsidR="0061185F" w:rsidRPr="005678EA" w:rsidRDefault="0061185F" w:rsidP="002D3C1C">
      <w:pPr>
        <w:pStyle w:val="Default"/>
        <w:ind w:left="2692" w:firstLine="140"/>
        <w:rPr>
          <w:color w:val="auto"/>
          <w:sz w:val="23"/>
          <w:szCs w:val="23"/>
        </w:rPr>
      </w:pPr>
    </w:p>
    <w:p w14:paraId="10185A1B" w14:textId="54CAC3F8" w:rsidR="002670F6" w:rsidRPr="005678EA" w:rsidRDefault="002670F6" w:rsidP="002D3C1C">
      <w:pPr>
        <w:pStyle w:val="Default"/>
        <w:ind w:left="2692" w:firstLine="140"/>
        <w:rPr>
          <w:color w:val="auto"/>
          <w:sz w:val="23"/>
          <w:szCs w:val="23"/>
        </w:rPr>
      </w:pPr>
    </w:p>
    <w:p w14:paraId="33146CCB" w14:textId="5F311BD9" w:rsidR="002670F6" w:rsidRDefault="002670F6" w:rsidP="002D3C1C">
      <w:pPr>
        <w:pStyle w:val="Default"/>
        <w:ind w:left="2692" w:firstLine="140"/>
        <w:rPr>
          <w:color w:val="auto"/>
          <w:sz w:val="23"/>
          <w:szCs w:val="23"/>
        </w:rPr>
      </w:pPr>
    </w:p>
    <w:p w14:paraId="7A063785" w14:textId="5B8CF030" w:rsidR="005170B9" w:rsidRDefault="005170B9" w:rsidP="002D3C1C">
      <w:pPr>
        <w:pStyle w:val="Default"/>
        <w:ind w:left="2692" w:firstLine="140"/>
        <w:rPr>
          <w:color w:val="auto"/>
          <w:sz w:val="23"/>
          <w:szCs w:val="23"/>
        </w:rPr>
      </w:pPr>
    </w:p>
    <w:p w14:paraId="48E7397A" w14:textId="6994E791" w:rsidR="005170B9" w:rsidRDefault="005170B9" w:rsidP="002D3C1C">
      <w:pPr>
        <w:pStyle w:val="Default"/>
        <w:ind w:left="2692" w:firstLine="140"/>
        <w:rPr>
          <w:color w:val="auto"/>
          <w:sz w:val="23"/>
          <w:szCs w:val="23"/>
        </w:rPr>
      </w:pPr>
    </w:p>
    <w:p w14:paraId="1084953F" w14:textId="77777777" w:rsidR="005170B9" w:rsidRPr="005678EA" w:rsidRDefault="005170B9" w:rsidP="002D3C1C">
      <w:pPr>
        <w:pStyle w:val="Default"/>
        <w:ind w:left="2692" w:firstLine="140"/>
        <w:rPr>
          <w:color w:val="auto"/>
          <w:sz w:val="23"/>
          <w:szCs w:val="23"/>
        </w:rPr>
      </w:pPr>
    </w:p>
    <w:p w14:paraId="580A7BD5" w14:textId="77777777" w:rsidR="00AA4F3D" w:rsidRDefault="00AA4F3D" w:rsidP="002D3C1C">
      <w:pPr>
        <w:pStyle w:val="Default"/>
        <w:ind w:left="2692" w:firstLine="140"/>
        <w:rPr>
          <w:color w:val="auto"/>
          <w:sz w:val="23"/>
          <w:szCs w:val="23"/>
        </w:rPr>
      </w:pPr>
    </w:p>
    <w:p w14:paraId="739DD0A5" w14:textId="77777777" w:rsidR="00BF5961" w:rsidRDefault="00BF5961" w:rsidP="002D3C1C">
      <w:pPr>
        <w:pStyle w:val="Default"/>
        <w:ind w:left="2692" w:firstLine="140"/>
        <w:rPr>
          <w:color w:val="auto"/>
          <w:sz w:val="23"/>
          <w:szCs w:val="23"/>
        </w:rPr>
      </w:pPr>
    </w:p>
    <w:p w14:paraId="7A0EC5FF" w14:textId="77777777" w:rsidR="00AA4F3D" w:rsidRDefault="00AA4F3D" w:rsidP="002D3C1C">
      <w:pPr>
        <w:pStyle w:val="Default"/>
        <w:ind w:left="2692" w:firstLine="140"/>
        <w:rPr>
          <w:color w:val="auto"/>
          <w:sz w:val="23"/>
          <w:szCs w:val="23"/>
        </w:rPr>
      </w:pPr>
    </w:p>
    <w:p w14:paraId="1E518DC6" w14:textId="77777777" w:rsidR="00CF17E4" w:rsidRDefault="00CF17E4" w:rsidP="002D3C1C">
      <w:pPr>
        <w:pStyle w:val="Default"/>
        <w:ind w:left="2692" w:firstLine="140"/>
        <w:rPr>
          <w:color w:val="auto"/>
          <w:sz w:val="23"/>
          <w:szCs w:val="23"/>
        </w:rPr>
      </w:pPr>
    </w:p>
    <w:p w14:paraId="39B89855" w14:textId="01CCF204" w:rsidR="00CF17E4" w:rsidRDefault="00CF17E4" w:rsidP="002D3C1C">
      <w:pPr>
        <w:pStyle w:val="Default"/>
        <w:ind w:left="2692" w:firstLine="140"/>
        <w:rPr>
          <w:color w:val="auto"/>
          <w:sz w:val="23"/>
          <w:szCs w:val="23"/>
        </w:rPr>
      </w:pPr>
      <w:r w:rsidRPr="005678EA">
        <w:rPr>
          <w:color w:val="auto"/>
          <w:sz w:val="23"/>
          <w:szCs w:val="23"/>
        </w:rPr>
        <w:t>TŘINECKÉ ŽELEZÁRNY, a.</w:t>
      </w:r>
      <w:r>
        <w:rPr>
          <w:color w:val="auto"/>
          <w:sz w:val="23"/>
          <w:szCs w:val="23"/>
        </w:rPr>
        <w:t xml:space="preserve"> </w:t>
      </w:r>
      <w:r w:rsidRPr="005678EA">
        <w:rPr>
          <w:color w:val="auto"/>
          <w:sz w:val="23"/>
          <w:szCs w:val="23"/>
        </w:rPr>
        <w:t>s.</w:t>
      </w:r>
    </w:p>
    <w:p w14:paraId="319E6B1C"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33</w:t>
      </w:r>
    </w:p>
    <w:p w14:paraId="257FCFF7"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33</w:t>
      </w:r>
    </w:p>
    <w:p w14:paraId="3359F273" w14:textId="77777777" w:rsidR="002670F6" w:rsidRPr="005678EA" w:rsidRDefault="002670F6" w:rsidP="002670F6">
      <w:pPr>
        <w:rPr>
          <w:rFonts w:cs="Times New Roman"/>
          <w:szCs w:val="23"/>
        </w:rPr>
      </w:pPr>
    </w:p>
    <w:p w14:paraId="1CB6F6B4" w14:textId="77777777" w:rsidR="002670F6" w:rsidRPr="005678EA" w:rsidRDefault="002670F6" w:rsidP="002670F6">
      <w:pPr>
        <w:rPr>
          <w:rFonts w:cs="Times New Roman"/>
          <w:szCs w:val="23"/>
        </w:rPr>
      </w:pPr>
    </w:p>
    <w:p w14:paraId="32231176" w14:textId="77777777" w:rsidR="002670F6" w:rsidRPr="005678EA" w:rsidRDefault="002670F6" w:rsidP="002670F6">
      <w:pPr>
        <w:rPr>
          <w:rFonts w:cs="Times New Roman"/>
          <w:szCs w:val="23"/>
        </w:rPr>
      </w:pPr>
    </w:p>
    <w:p w14:paraId="0661ACF2" w14:textId="77777777" w:rsidR="002670F6" w:rsidRPr="005678EA" w:rsidRDefault="002670F6" w:rsidP="002670F6">
      <w:pPr>
        <w:rPr>
          <w:rFonts w:cs="Times New Roman"/>
          <w:szCs w:val="23"/>
        </w:rPr>
      </w:pPr>
    </w:p>
    <w:p w14:paraId="6C34618E" w14:textId="77777777" w:rsidR="002670F6" w:rsidRPr="005678EA" w:rsidRDefault="002670F6" w:rsidP="002670F6">
      <w:pPr>
        <w:rPr>
          <w:rFonts w:cs="Times New Roman"/>
          <w:szCs w:val="23"/>
        </w:rPr>
      </w:pPr>
    </w:p>
    <w:p w14:paraId="308F73C8" w14:textId="77777777" w:rsidR="002670F6" w:rsidRPr="005678EA" w:rsidRDefault="002670F6" w:rsidP="002670F6">
      <w:pPr>
        <w:rPr>
          <w:rFonts w:cs="Times New Roman"/>
          <w:szCs w:val="23"/>
        </w:rPr>
      </w:pPr>
    </w:p>
    <w:p w14:paraId="0A59886A" w14:textId="77777777" w:rsidR="002670F6" w:rsidRPr="005678EA" w:rsidRDefault="002670F6" w:rsidP="002670F6">
      <w:pPr>
        <w:rPr>
          <w:rFonts w:cs="Times New Roman"/>
          <w:szCs w:val="23"/>
        </w:rPr>
      </w:pPr>
    </w:p>
    <w:p w14:paraId="27D30C4C" w14:textId="77777777" w:rsidR="002670F6" w:rsidRPr="005678EA" w:rsidRDefault="002670F6" w:rsidP="002670F6">
      <w:pPr>
        <w:rPr>
          <w:rFonts w:cs="Times New Roman"/>
          <w:szCs w:val="23"/>
        </w:rPr>
      </w:pPr>
    </w:p>
    <w:p w14:paraId="668B8584" w14:textId="77777777" w:rsidR="002670F6" w:rsidRPr="005678EA" w:rsidRDefault="002670F6" w:rsidP="002670F6">
      <w:pPr>
        <w:rPr>
          <w:rFonts w:cs="Times New Roman"/>
          <w:szCs w:val="23"/>
        </w:rPr>
      </w:pPr>
    </w:p>
    <w:p w14:paraId="118E04DA" w14:textId="77777777" w:rsidR="002670F6" w:rsidRPr="005678EA" w:rsidRDefault="002670F6" w:rsidP="002670F6">
      <w:pPr>
        <w:rPr>
          <w:rFonts w:cs="Times New Roman"/>
          <w:szCs w:val="23"/>
        </w:rPr>
      </w:pPr>
    </w:p>
    <w:p w14:paraId="105CE841" w14:textId="34DFCEFA" w:rsidR="0061185F" w:rsidRDefault="0061185F" w:rsidP="002670F6">
      <w:pPr>
        <w:rPr>
          <w:rFonts w:cs="Times New Roman"/>
          <w:szCs w:val="23"/>
        </w:rPr>
      </w:pPr>
      <w:r>
        <w:rPr>
          <w:rFonts w:cs="Times New Roman"/>
          <w:szCs w:val="23"/>
        </w:rPr>
        <w:br w:type="page"/>
      </w:r>
    </w:p>
    <w:p w14:paraId="0DF97FB7" w14:textId="77777777" w:rsidR="002D3C1C" w:rsidRDefault="002D3C1C" w:rsidP="002D3C1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2DAE2BAD" w14:textId="77777777" w:rsidR="002670F6" w:rsidRPr="005678EA" w:rsidRDefault="002670F6" w:rsidP="002670F6">
      <w:pPr>
        <w:rPr>
          <w:rFonts w:cs="Times New Roman"/>
          <w:szCs w:val="23"/>
        </w:rPr>
      </w:pPr>
    </w:p>
    <w:p w14:paraId="0DCE67B7" w14:textId="08DEA331" w:rsidR="002670F6" w:rsidRDefault="002670F6" w:rsidP="002670F6">
      <w:pPr>
        <w:rPr>
          <w:rFonts w:cs="Times New Roman"/>
          <w:szCs w:val="23"/>
        </w:rPr>
      </w:pPr>
    </w:p>
    <w:p w14:paraId="60273C21" w14:textId="5C3ABA11" w:rsidR="0061185F" w:rsidRDefault="0061185F" w:rsidP="002670F6">
      <w:pPr>
        <w:rPr>
          <w:rFonts w:cs="Times New Roman"/>
          <w:szCs w:val="23"/>
        </w:rPr>
      </w:pPr>
    </w:p>
    <w:p w14:paraId="54011696" w14:textId="48CC4E5C" w:rsidR="0061185F" w:rsidRDefault="0061185F" w:rsidP="002670F6">
      <w:pPr>
        <w:rPr>
          <w:rFonts w:cs="Times New Roman"/>
          <w:szCs w:val="23"/>
        </w:rPr>
      </w:pPr>
    </w:p>
    <w:p w14:paraId="60E6FF67" w14:textId="18E10669" w:rsidR="0061185F" w:rsidRDefault="0061185F" w:rsidP="002670F6">
      <w:pPr>
        <w:rPr>
          <w:rFonts w:cs="Times New Roman"/>
          <w:szCs w:val="23"/>
        </w:rPr>
      </w:pPr>
    </w:p>
    <w:p w14:paraId="0BBFA484" w14:textId="77777777" w:rsidR="0061185F" w:rsidRPr="005678EA" w:rsidRDefault="0061185F" w:rsidP="002670F6">
      <w:pPr>
        <w:rPr>
          <w:rFonts w:cs="Times New Roman"/>
          <w:szCs w:val="23"/>
        </w:rPr>
      </w:pPr>
    </w:p>
    <w:p w14:paraId="7DB27F1B" w14:textId="77777777" w:rsidR="002670F6" w:rsidRPr="005678EA" w:rsidRDefault="002670F6" w:rsidP="002D3C1C">
      <w:pPr>
        <w:pStyle w:val="Default"/>
        <w:ind w:left="2692" w:firstLine="140"/>
        <w:rPr>
          <w:color w:val="auto"/>
          <w:sz w:val="23"/>
          <w:szCs w:val="23"/>
        </w:rPr>
      </w:pPr>
      <w:r w:rsidRPr="005678EA">
        <w:rPr>
          <w:color w:val="auto"/>
          <w:sz w:val="23"/>
          <w:szCs w:val="23"/>
        </w:rPr>
        <w:t>In/V ……………, on/dne …………..</w:t>
      </w:r>
    </w:p>
    <w:p w14:paraId="43C32D83" w14:textId="77777777" w:rsidR="002670F6" w:rsidRPr="005678EA" w:rsidRDefault="002670F6" w:rsidP="002D3C1C">
      <w:pPr>
        <w:pStyle w:val="Default"/>
        <w:ind w:left="2692" w:firstLine="140"/>
        <w:rPr>
          <w:color w:val="auto"/>
          <w:sz w:val="23"/>
          <w:szCs w:val="23"/>
        </w:rPr>
      </w:pPr>
    </w:p>
    <w:p w14:paraId="31B5DA6D" w14:textId="77777777" w:rsidR="002670F6" w:rsidRPr="005678EA" w:rsidRDefault="002670F6" w:rsidP="002D3C1C">
      <w:pPr>
        <w:pStyle w:val="Default"/>
        <w:ind w:left="2692" w:firstLine="140"/>
        <w:rPr>
          <w:color w:val="auto"/>
          <w:sz w:val="23"/>
          <w:szCs w:val="23"/>
        </w:rPr>
      </w:pPr>
    </w:p>
    <w:p w14:paraId="2889474A" w14:textId="52172289" w:rsidR="002670F6" w:rsidRDefault="002670F6" w:rsidP="002D3C1C">
      <w:pPr>
        <w:pStyle w:val="Default"/>
        <w:ind w:left="2692" w:firstLine="140"/>
        <w:rPr>
          <w:color w:val="auto"/>
          <w:sz w:val="23"/>
          <w:szCs w:val="23"/>
        </w:rPr>
      </w:pPr>
    </w:p>
    <w:p w14:paraId="5C94BFA7" w14:textId="51895A5C" w:rsidR="0061185F" w:rsidRDefault="0061185F" w:rsidP="002D3C1C">
      <w:pPr>
        <w:pStyle w:val="Default"/>
        <w:ind w:left="2692" w:firstLine="140"/>
        <w:rPr>
          <w:color w:val="auto"/>
          <w:sz w:val="23"/>
          <w:szCs w:val="23"/>
        </w:rPr>
      </w:pPr>
    </w:p>
    <w:p w14:paraId="1D5C5C75" w14:textId="7B53B098" w:rsidR="0061185F" w:rsidRDefault="0061185F" w:rsidP="002D3C1C">
      <w:pPr>
        <w:pStyle w:val="Default"/>
        <w:ind w:left="2692" w:firstLine="140"/>
        <w:rPr>
          <w:color w:val="auto"/>
          <w:sz w:val="23"/>
          <w:szCs w:val="23"/>
        </w:rPr>
      </w:pPr>
    </w:p>
    <w:p w14:paraId="54AAAAFB" w14:textId="77777777" w:rsidR="0061185F" w:rsidRPr="005678EA" w:rsidRDefault="0061185F" w:rsidP="002D3C1C">
      <w:pPr>
        <w:pStyle w:val="Default"/>
        <w:ind w:left="2692" w:firstLine="140"/>
        <w:rPr>
          <w:color w:val="auto"/>
          <w:sz w:val="23"/>
          <w:szCs w:val="23"/>
        </w:rPr>
      </w:pPr>
    </w:p>
    <w:p w14:paraId="27DBFE4F" w14:textId="326E5173" w:rsidR="0055188C" w:rsidRDefault="0055188C" w:rsidP="0055188C">
      <w:pPr>
        <w:pStyle w:val="Default"/>
        <w:ind w:left="2692" w:firstLine="140"/>
        <w:rPr>
          <w:color w:val="auto"/>
          <w:sz w:val="23"/>
          <w:szCs w:val="23"/>
        </w:rPr>
      </w:pPr>
    </w:p>
    <w:p w14:paraId="6A012AD1" w14:textId="49D488E3" w:rsidR="0061185F" w:rsidRDefault="0061185F" w:rsidP="0055188C">
      <w:pPr>
        <w:pStyle w:val="Default"/>
        <w:ind w:left="2692" w:firstLine="140"/>
        <w:rPr>
          <w:color w:val="auto"/>
          <w:sz w:val="23"/>
          <w:szCs w:val="23"/>
        </w:rPr>
      </w:pPr>
    </w:p>
    <w:p w14:paraId="79945B0E" w14:textId="5CCCA3C2" w:rsidR="0061185F" w:rsidRDefault="0061185F" w:rsidP="0055188C">
      <w:pPr>
        <w:pStyle w:val="Default"/>
        <w:ind w:left="2692" w:firstLine="140"/>
        <w:rPr>
          <w:color w:val="auto"/>
          <w:sz w:val="23"/>
          <w:szCs w:val="23"/>
        </w:rPr>
      </w:pPr>
    </w:p>
    <w:p w14:paraId="31B33F7D" w14:textId="44977B79" w:rsidR="005C005F" w:rsidRDefault="005C005F" w:rsidP="0055188C">
      <w:pPr>
        <w:pStyle w:val="Default"/>
        <w:ind w:left="2692" w:firstLine="140"/>
        <w:rPr>
          <w:color w:val="auto"/>
          <w:sz w:val="23"/>
          <w:szCs w:val="23"/>
        </w:rPr>
      </w:pPr>
    </w:p>
    <w:p w14:paraId="02689B5D" w14:textId="77777777" w:rsidR="005C005F" w:rsidRDefault="005C005F" w:rsidP="0055188C">
      <w:pPr>
        <w:pStyle w:val="Default"/>
        <w:ind w:left="2692" w:firstLine="140"/>
        <w:rPr>
          <w:color w:val="auto"/>
          <w:sz w:val="23"/>
          <w:szCs w:val="23"/>
        </w:rPr>
      </w:pPr>
    </w:p>
    <w:p w14:paraId="0F89E9E8" w14:textId="77777777" w:rsidR="0061185F" w:rsidRDefault="0061185F" w:rsidP="002D3C1C">
      <w:pPr>
        <w:pStyle w:val="Default"/>
        <w:ind w:left="2692" w:firstLine="140"/>
        <w:rPr>
          <w:color w:val="auto"/>
          <w:sz w:val="23"/>
          <w:szCs w:val="23"/>
        </w:rPr>
      </w:pPr>
    </w:p>
    <w:p w14:paraId="40B77A7C" w14:textId="77777777" w:rsidR="00CF17E4" w:rsidRDefault="00CF17E4" w:rsidP="002D3C1C">
      <w:pPr>
        <w:pStyle w:val="Default"/>
        <w:ind w:left="2692" w:firstLine="140"/>
        <w:rPr>
          <w:color w:val="auto"/>
          <w:sz w:val="23"/>
          <w:szCs w:val="23"/>
        </w:rPr>
      </w:pPr>
    </w:p>
    <w:p w14:paraId="5067FF3C" w14:textId="77777777" w:rsidR="00CF17E4" w:rsidRPr="005678EA" w:rsidRDefault="00CF17E4" w:rsidP="00CF17E4">
      <w:pPr>
        <w:pStyle w:val="Default"/>
        <w:ind w:left="2692" w:firstLine="140"/>
        <w:rPr>
          <w:color w:val="auto"/>
          <w:sz w:val="23"/>
          <w:szCs w:val="23"/>
        </w:rPr>
      </w:pPr>
      <w:r w:rsidRPr="005678EA">
        <w:rPr>
          <w:color w:val="auto"/>
          <w:sz w:val="23"/>
          <w:szCs w:val="23"/>
        </w:rPr>
        <w:t>Unicorn Systems a.s.</w:t>
      </w:r>
    </w:p>
    <w:p w14:paraId="5B6B4F5B" w14:textId="77777777" w:rsidR="002670F6" w:rsidRPr="005678EA" w:rsidRDefault="002670F6" w:rsidP="002D3C1C">
      <w:pPr>
        <w:pStyle w:val="Default"/>
        <w:ind w:left="2692" w:firstLine="140"/>
        <w:rPr>
          <w:color w:val="auto"/>
          <w:sz w:val="23"/>
          <w:szCs w:val="23"/>
        </w:rPr>
      </w:pPr>
      <w:r w:rsidRPr="005678EA">
        <w:rPr>
          <w:color w:val="auto"/>
          <w:sz w:val="23"/>
          <w:szCs w:val="23"/>
        </w:rPr>
        <w:t>Additional Participant No. 34</w:t>
      </w:r>
    </w:p>
    <w:p w14:paraId="3ED03358" w14:textId="77777777" w:rsidR="002670F6" w:rsidRPr="005678EA" w:rsidRDefault="002670F6" w:rsidP="002D3C1C">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34</w:t>
      </w:r>
    </w:p>
    <w:p w14:paraId="544E9647" w14:textId="77777777" w:rsidR="002670F6" w:rsidRPr="005678EA" w:rsidRDefault="002670F6" w:rsidP="002670F6">
      <w:pPr>
        <w:rPr>
          <w:rFonts w:cs="Times New Roman"/>
          <w:szCs w:val="23"/>
        </w:rPr>
      </w:pPr>
    </w:p>
    <w:p w14:paraId="65E7FD6E" w14:textId="77777777" w:rsidR="002670F6" w:rsidRPr="005678EA" w:rsidRDefault="002670F6" w:rsidP="002670F6">
      <w:pPr>
        <w:rPr>
          <w:rFonts w:cs="Times New Roman"/>
          <w:szCs w:val="23"/>
        </w:rPr>
      </w:pPr>
    </w:p>
    <w:p w14:paraId="0FF2446C" w14:textId="77777777" w:rsidR="002670F6" w:rsidRPr="005678EA" w:rsidRDefault="002670F6" w:rsidP="002670F6">
      <w:pPr>
        <w:rPr>
          <w:rFonts w:cs="Times New Roman"/>
          <w:szCs w:val="23"/>
        </w:rPr>
      </w:pPr>
    </w:p>
    <w:p w14:paraId="5C37A672" w14:textId="77777777" w:rsidR="002670F6" w:rsidRPr="005678EA" w:rsidRDefault="002670F6" w:rsidP="002670F6">
      <w:pPr>
        <w:rPr>
          <w:rFonts w:cs="Times New Roman"/>
          <w:szCs w:val="23"/>
        </w:rPr>
      </w:pPr>
    </w:p>
    <w:p w14:paraId="5DF93AA1" w14:textId="77777777" w:rsidR="002670F6" w:rsidRPr="005678EA" w:rsidRDefault="002670F6" w:rsidP="002670F6">
      <w:pPr>
        <w:rPr>
          <w:rFonts w:cs="Times New Roman"/>
          <w:szCs w:val="23"/>
        </w:rPr>
      </w:pPr>
    </w:p>
    <w:p w14:paraId="3D4B1CD0" w14:textId="77777777" w:rsidR="002670F6" w:rsidRPr="005678EA" w:rsidRDefault="002670F6" w:rsidP="002670F6">
      <w:pPr>
        <w:rPr>
          <w:rFonts w:cs="Times New Roman"/>
          <w:szCs w:val="23"/>
        </w:rPr>
      </w:pPr>
    </w:p>
    <w:p w14:paraId="059D27BD" w14:textId="77777777" w:rsidR="002670F6" w:rsidRPr="005678EA" w:rsidRDefault="002670F6" w:rsidP="002670F6">
      <w:pPr>
        <w:rPr>
          <w:rFonts w:cs="Times New Roman"/>
          <w:szCs w:val="23"/>
        </w:rPr>
      </w:pPr>
    </w:p>
    <w:p w14:paraId="790A3EC5" w14:textId="77777777" w:rsidR="002670F6" w:rsidRPr="005678EA" w:rsidRDefault="002670F6" w:rsidP="002670F6">
      <w:pPr>
        <w:rPr>
          <w:rFonts w:cs="Times New Roman"/>
          <w:szCs w:val="23"/>
        </w:rPr>
      </w:pPr>
    </w:p>
    <w:p w14:paraId="191705DA" w14:textId="77777777" w:rsidR="002670F6" w:rsidRPr="005678EA" w:rsidRDefault="002670F6" w:rsidP="002670F6">
      <w:pPr>
        <w:rPr>
          <w:rFonts w:cs="Times New Roman"/>
          <w:szCs w:val="23"/>
        </w:rPr>
      </w:pPr>
    </w:p>
    <w:p w14:paraId="23484075" w14:textId="77777777" w:rsidR="002670F6" w:rsidRPr="005678EA" w:rsidRDefault="002670F6" w:rsidP="002670F6">
      <w:pPr>
        <w:rPr>
          <w:rFonts w:cs="Times New Roman"/>
          <w:szCs w:val="23"/>
        </w:rPr>
      </w:pPr>
    </w:p>
    <w:p w14:paraId="25DD8E30" w14:textId="77777777" w:rsidR="002670F6" w:rsidRPr="005678EA" w:rsidRDefault="002670F6" w:rsidP="002670F6">
      <w:pPr>
        <w:rPr>
          <w:rFonts w:cs="Times New Roman"/>
          <w:szCs w:val="23"/>
        </w:rPr>
      </w:pPr>
    </w:p>
    <w:p w14:paraId="3FA49E6E" w14:textId="77777777" w:rsidR="002670F6" w:rsidRPr="005678EA" w:rsidRDefault="002670F6" w:rsidP="002670F6">
      <w:pPr>
        <w:rPr>
          <w:rFonts w:cs="Times New Roman"/>
          <w:szCs w:val="23"/>
        </w:rPr>
      </w:pPr>
    </w:p>
    <w:p w14:paraId="295EB762" w14:textId="65BA897A" w:rsidR="0061185F" w:rsidRDefault="0061185F" w:rsidP="002670F6">
      <w:pPr>
        <w:rPr>
          <w:rFonts w:cs="Times New Roman"/>
          <w:szCs w:val="23"/>
        </w:rPr>
      </w:pPr>
      <w:r>
        <w:rPr>
          <w:rFonts w:cs="Times New Roman"/>
          <w:szCs w:val="23"/>
        </w:rPr>
        <w:br w:type="page"/>
      </w:r>
    </w:p>
    <w:p w14:paraId="161607D5" w14:textId="77777777" w:rsidR="00F92576" w:rsidRDefault="00F92576" w:rsidP="00F92576">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2B2EF813" w14:textId="77777777" w:rsidR="002670F6" w:rsidRPr="005678EA" w:rsidRDefault="002670F6" w:rsidP="002670F6">
      <w:pPr>
        <w:rPr>
          <w:rFonts w:cs="Times New Roman"/>
          <w:szCs w:val="23"/>
        </w:rPr>
      </w:pPr>
    </w:p>
    <w:p w14:paraId="43EFCDAA" w14:textId="71985DCB" w:rsidR="002670F6" w:rsidRDefault="002670F6" w:rsidP="002670F6">
      <w:pPr>
        <w:rPr>
          <w:rFonts w:cs="Times New Roman"/>
          <w:szCs w:val="23"/>
        </w:rPr>
      </w:pPr>
    </w:p>
    <w:p w14:paraId="7D531746" w14:textId="77B0D33C" w:rsidR="0061185F" w:rsidRDefault="0061185F" w:rsidP="002670F6">
      <w:pPr>
        <w:rPr>
          <w:rFonts w:cs="Times New Roman"/>
          <w:szCs w:val="23"/>
        </w:rPr>
      </w:pPr>
    </w:p>
    <w:p w14:paraId="55A499E9" w14:textId="26B155E4" w:rsidR="0061185F" w:rsidRDefault="0061185F" w:rsidP="002670F6">
      <w:pPr>
        <w:rPr>
          <w:rFonts w:cs="Times New Roman"/>
          <w:szCs w:val="23"/>
        </w:rPr>
      </w:pPr>
    </w:p>
    <w:p w14:paraId="7C38C1EC" w14:textId="2874807C" w:rsidR="0061185F" w:rsidRDefault="0061185F" w:rsidP="002670F6">
      <w:pPr>
        <w:rPr>
          <w:rFonts w:cs="Times New Roman"/>
          <w:szCs w:val="23"/>
        </w:rPr>
      </w:pPr>
    </w:p>
    <w:p w14:paraId="1871D15E" w14:textId="77777777" w:rsidR="0061185F" w:rsidRPr="005678EA" w:rsidRDefault="0061185F" w:rsidP="002670F6">
      <w:pPr>
        <w:rPr>
          <w:rFonts w:cs="Times New Roman"/>
          <w:szCs w:val="23"/>
        </w:rPr>
      </w:pPr>
    </w:p>
    <w:p w14:paraId="7C4523C9" w14:textId="77777777" w:rsidR="002670F6" w:rsidRPr="005678EA" w:rsidRDefault="002670F6" w:rsidP="00F92576">
      <w:pPr>
        <w:pStyle w:val="Default"/>
        <w:ind w:left="2692" w:firstLine="140"/>
        <w:rPr>
          <w:color w:val="auto"/>
          <w:sz w:val="23"/>
          <w:szCs w:val="23"/>
        </w:rPr>
      </w:pPr>
      <w:r w:rsidRPr="005678EA">
        <w:rPr>
          <w:color w:val="auto"/>
          <w:sz w:val="23"/>
          <w:szCs w:val="23"/>
        </w:rPr>
        <w:t>In/V ……………, on/dne …………..</w:t>
      </w:r>
    </w:p>
    <w:p w14:paraId="037AD939" w14:textId="77777777" w:rsidR="002670F6" w:rsidRPr="005678EA" w:rsidRDefault="002670F6" w:rsidP="00F92576">
      <w:pPr>
        <w:pStyle w:val="Default"/>
        <w:ind w:left="2692" w:firstLine="140"/>
        <w:rPr>
          <w:color w:val="auto"/>
          <w:sz w:val="23"/>
          <w:szCs w:val="23"/>
        </w:rPr>
      </w:pPr>
    </w:p>
    <w:p w14:paraId="1AEC1549" w14:textId="77777777" w:rsidR="002670F6" w:rsidRPr="005678EA" w:rsidRDefault="002670F6" w:rsidP="00F92576">
      <w:pPr>
        <w:pStyle w:val="Default"/>
        <w:ind w:left="2692" w:firstLine="140"/>
        <w:rPr>
          <w:color w:val="auto"/>
          <w:sz w:val="23"/>
          <w:szCs w:val="23"/>
        </w:rPr>
      </w:pPr>
    </w:p>
    <w:p w14:paraId="6DF9401F" w14:textId="6179BF17" w:rsidR="002670F6" w:rsidRDefault="002670F6" w:rsidP="00F92576">
      <w:pPr>
        <w:pStyle w:val="Default"/>
        <w:ind w:left="2692" w:firstLine="140"/>
        <w:rPr>
          <w:color w:val="auto"/>
          <w:sz w:val="23"/>
          <w:szCs w:val="23"/>
        </w:rPr>
      </w:pPr>
    </w:p>
    <w:p w14:paraId="16A4BB30" w14:textId="48ADCE25" w:rsidR="0061185F" w:rsidRDefault="0061185F" w:rsidP="00F92576">
      <w:pPr>
        <w:pStyle w:val="Default"/>
        <w:ind w:left="2692" w:firstLine="140"/>
        <w:rPr>
          <w:color w:val="auto"/>
          <w:sz w:val="23"/>
          <w:szCs w:val="23"/>
        </w:rPr>
      </w:pPr>
    </w:p>
    <w:p w14:paraId="4ECA33A3" w14:textId="3E2BD805" w:rsidR="0061185F" w:rsidRDefault="0061185F" w:rsidP="00F92576">
      <w:pPr>
        <w:pStyle w:val="Default"/>
        <w:ind w:left="2692" w:firstLine="140"/>
        <w:rPr>
          <w:color w:val="auto"/>
          <w:sz w:val="23"/>
          <w:szCs w:val="23"/>
        </w:rPr>
      </w:pPr>
    </w:p>
    <w:p w14:paraId="330B0F8F" w14:textId="77777777" w:rsidR="0061185F" w:rsidRPr="005678EA" w:rsidRDefault="0061185F" w:rsidP="00F92576">
      <w:pPr>
        <w:pStyle w:val="Default"/>
        <w:ind w:left="2692" w:firstLine="140"/>
        <w:rPr>
          <w:color w:val="auto"/>
          <w:sz w:val="23"/>
          <w:szCs w:val="23"/>
        </w:rPr>
      </w:pPr>
    </w:p>
    <w:p w14:paraId="0E1DE4B8" w14:textId="77777777" w:rsidR="002670F6" w:rsidRPr="005678EA" w:rsidRDefault="002670F6" w:rsidP="00F92576">
      <w:pPr>
        <w:pStyle w:val="Default"/>
        <w:ind w:left="2692" w:firstLine="140"/>
        <w:rPr>
          <w:color w:val="auto"/>
          <w:sz w:val="23"/>
          <w:szCs w:val="23"/>
        </w:rPr>
      </w:pPr>
      <w:r w:rsidRPr="005678EA">
        <w:rPr>
          <w:color w:val="auto"/>
          <w:sz w:val="23"/>
          <w:szCs w:val="23"/>
        </w:rPr>
        <w:t>UNIS, a.s.</w:t>
      </w:r>
    </w:p>
    <w:p w14:paraId="35C24F46" w14:textId="77777777" w:rsidR="002670F6" w:rsidRPr="005678EA" w:rsidRDefault="002670F6" w:rsidP="00F92576">
      <w:pPr>
        <w:pStyle w:val="Default"/>
        <w:ind w:left="2692" w:firstLine="140"/>
        <w:rPr>
          <w:color w:val="auto"/>
          <w:sz w:val="23"/>
          <w:szCs w:val="23"/>
        </w:rPr>
      </w:pPr>
    </w:p>
    <w:p w14:paraId="7A67F6C9" w14:textId="77777777" w:rsidR="002670F6" w:rsidRPr="005678EA" w:rsidRDefault="002670F6" w:rsidP="00F92576">
      <w:pPr>
        <w:pStyle w:val="Default"/>
        <w:ind w:left="2692" w:firstLine="140"/>
        <w:rPr>
          <w:color w:val="auto"/>
          <w:sz w:val="23"/>
          <w:szCs w:val="23"/>
        </w:rPr>
      </w:pPr>
      <w:r w:rsidRPr="005678EA">
        <w:rPr>
          <w:color w:val="auto"/>
          <w:sz w:val="23"/>
          <w:szCs w:val="23"/>
        </w:rPr>
        <w:t>Additional Participant No. 35</w:t>
      </w:r>
    </w:p>
    <w:p w14:paraId="01736C5E" w14:textId="77777777" w:rsidR="002670F6" w:rsidRPr="005678EA" w:rsidRDefault="002670F6" w:rsidP="00F92576">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35</w:t>
      </w:r>
    </w:p>
    <w:p w14:paraId="441102A1" w14:textId="77777777" w:rsidR="002670F6" w:rsidRPr="005678EA" w:rsidRDefault="002670F6" w:rsidP="002670F6">
      <w:pPr>
        <w:rPr>
          <w:rFonts w:cs="Times New Roman"/>
          <w:szCs w:val="23"/>
        </w:rPr>
      </w:pPr>
    </w:p>
    <w:p w14:paraId="5B9EA1F8" w14:textId="77777777" w:rsidR="002670F6" w:rsidRPr="005678EA" w:rsidRDefault="002670F6" w:rsidP="002670F6">
      <w:pPr>
        <w:rPr>
          <w:rFonts w:cs="Times New Roman"/>
          <w:szCs w:val="23"/>
        </w:rPr>
      </w:pPr>
    </w:p>
    <w:p w14:paraId="6FB89755" w14:textId="77777777" w:rsidR="002670F6" w:rsidRPr="005678EA" w:rsidRDefault="002670F6" w:rsidP="002670F6">
      <w:pPr>
        <w:rPr>
          <w:rFonts w:cs="Times New Roman"/>
          <w:szCs w:val="23"/>
        </w:rPr>
      </w:pPr>
    </w:p>
    <w:p w14:paraId="17929BD5" w14:textId="77777777" w:rsidR="002670F6" w:rsidRPr="005678EA" w:rsidRDefault="002670F6" w:rsidP="002670F6">
      <w:pPr>
        <w:rPr>
          <w:rFonts w:cs="Times New Roman"/>
          <w:szCs w:val="23"/>
        </w:rPr>
      </w:pPr>
    </w:p>
    <w:p w14:paraId="6E70E8E8" w14:textId="77777777" w:rsidR="002670F6" w:rsidRPr="005678EA" w:rsidRDefault="002670F6" w:rsidP="002670F6">
      <w:pPr>
        <w:rPr>
          <w:rFonts w:cs="Times New Roman"/>
          <w:szCs w:val="23"/>
        </w:rPr>
      </w:pPr>
    </w:p>
    <w:p w14:paraId="7CA404C3" w14:textId="77777777" w:rsidR="002670F6" w:rsidRPr="005678EA" w:rsidRDefault="002670F6" w:rsidP="002670F6">
      <w:pPr>
        <w:rPr>
          <w:rFonts w:cs="Times New Roman"/>
          <w:szCs w:val="23"/>
        </w:rPr>
      </w:pPr>
    </w:p>
    <w:p w14:paraId="3B57B00A" w14:textId="77777777" w:rsidR="002670F6" w:rsidRPr="005678EA" w:rsidRDefault="002670F6" w:rsidP="002670F6">
      <w:pPr>
        <w:rPr>
          <w:rFonts w:cs="Times New Roman"/>
          <w:szCs w:val="23"/>
        </w:rPr>
      </w:pPr>
    </w:p>
    <w:p w14:paraId="2E094B92" w14:textId="77777777" w:rsidR="002670F6" w:rsidRPr="005678EA" w:rsidRDefault="002670F6" w:rsidP="002670F6">
      <w:pPr>
        <w:rPr>
          <w:rFonts w:cs="Times New Roman"/>
          <w:szCs w:val="23"/>
        </w:rPr>
      </w:pPr>
    </w:p>
    <w:p w14:paraId="35A4F502" w14:textId="77777777" w:rsidR="002670F6" w:rsidRPr="005678EA" w:rsidRDefault="002670F6" w:rsidP="002670F6">
      <w:pPr>
        <w:rPr>
          <w:rFonts w:cs="Times New Roman"/>
          <w:szCs w:val="23"/>
        </w:rPr>
      </w:pPr>
    </w:p>
    <w:p w14:paraId="145826D2" w14:textId="77777777" w:rsidR="002670F6" w:rsidRPr="005678EA" w:rsidRDefault="002670F6" w:rsidP="002670F6">
      <w:pPr>
        <w:rPr>
          <w:rFonts w:cs="Times New Roman"/>
          <w:szCs w:val="23"/>
        </w:rPr>
      </w:pPr>
    </w:p>
    <w:p w14:paraId="14D5F8A5" w14:textId="77777777" w:rsidR="002670F6" w:rsidRPr="005678EA" w:rsidRDefault="002670F6" w:rsidP="002670F6">
      <w:pPr>
        <w:rPr>
          <w:rFonts w:cs="Times New Roman"/>
          <w:szCs w:val="23"/>
        </w:rPr>
      </w:pPr>
    </w:p>
    <w:p w14:paraId="6FB087D0" w14:textId="77777777" w:rsidR="002670F6" w:rsidRPr="005678EA" w:rsidRDefault="002670F6" w:rsidP="002670F6">
      <w:pPr>
        <w:rPr>
          <w:rFonts w:cs="Times New Roman"/>
          <w:szCs w:val="23"/>
        </w:rPr>
      </w:pPr>
    </w:p>
    <w:p w14:paraId="62572767" w14:textId="77777777" w:rsidR="002670F6" w:rsidRPr="005678EA" w:rsidRDefault="002670F6" w:rsidP="002670F6">
      <w:pPr>
        <w:rPr>
          <w:rFonts w:cs="Times New Roman"/>
          <w:szCs w:val="23"/>
        </w:rPr>
      </w:pPr>
    </w:p>
    <w:p w14:paraId="448F8989" w14:textId="77777777" w:rsidR="002670F6" w:rsidRPr="005678EA" w:rsidRDefault="002670F6" w:rsidP="002670F6">
      <w:pPr>
        <w:rPr>
          <w:rFonts w:cs="Times New Roman"/>
          <w:szCs w:val="23"/>
        </w:rPr>
      </w:pPr>
    </w:p>
    <w:p w14:paraId="519C34EB" w14:textId="77777777" w:rsidR="002670F6" w:rsidRPr="005678EA" w:rsidRDefault="002670F6" w:rsidP="002670F6">
      <w:pPr>
        <w:rPr>
          <w:rFonts w:cs="Times New Roman"/>
          <w:szCs w:val="23"/>
        </w:rPr>
      </w:pPr>
    </w:p>
    <w:p w14:paraId="70A707A4" w14:textId="7A32DCD7" w:rsidR="0061185F" w:rsidRDefault="0061185F" w:rsidP="002670F6">
      <w:pPr>
        <w:rPr>
          <w:rFonts w:cs="Times New Roman"/>
          <w:szCs w:val="23"/>
        </w:rPr>
      </w:pPr>
      <w:r>
        <w:rPr>
          <w:rFonts w:cs="Times New Roman"/>
          <w:szCs w:val="23"/>
        </w:rPr>
        <w:br w:type="page"/>
      </w:r>
    </w:p>
    <w:p w14:paraId="66373EAF" w14:textId="77777777" w:rsidR="00F92576" w:rsidRDefault="00F92576" w:rsidP="00F92576">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7F5E1FEA" w14:textId="77777777" w:rsidR="002670F6" w:rsidRPr="005678EA" w:rsidRDefault="002670F6" w:rsidP="002670F6">
      <w:pPr>
        <w:rPr>
          <w:rFonts w:cs="Times New Roman"/>
          <w:szCs w:val="23"/>
        </w:rPr>
      </w:pPr>
    </w:p>
    <w:p w14:paraId="58FB5DA6" w14:textId="1B5E94C7" w:rsidR="002670F6" w:rsidRDefault="002670F6" w:rsidP="002670F6">
      <w:pPr>
        <w:rPr>
          <w:rFonts w:cs="Times New Roman"/>
          <w:szCs w:val="23"/>
        </w:rPr>
      </w:pPr>
    </w:p>
    <w:p w14:paraId="167E4B1F" w14:textId="061499EA" w:rsidR="0061185F" w:rsidRDefault="0061185F" w:rsidP="002670F6">
      <w:pPr>
        <w:rPr>
          <w:rFonts w:cs="Times New Roman"/>
          <w:szCs w:val="23"/>
        </w:rPr>
      </w:pPr>
    </w:p>
    <w:p w14:paraId="5F615B94" w14:textId="35033819" w:rsidR="0061185F" w:rsidRDefault="0061185F" w:rsidP="002670F6">
      <w:pPr>
        <w:rPr>
          <w:rFonts w:cs="Times New Roman"/>
          <w:szCs w:val="23"/>
        </w:rPr>
      </w:pPr>
    </w:p>
    <w:p w14:paraId="578BF02C" w14:textId="2E89A0B3" w:rsidR="0061185F" w:rsidRDefault="0061185F" w:rsidP="002670F6">
      <w:pPr>
        <w:rPr>
          <w:rFonts w:cs="Times New Roman"/>
          <w:szCs w:val="23"/>
        </w:rPr>
      </w:pPr>
    </w:p>
    <w:p w14:paraId="70E6CF43" w14:textId="77777777" w:rsidR="0061185F" w:rsidRPr="005678EA" w:rsidRDefault="0061185F" w:rsidP="002670F6">
      <w:pPr>
        <w:rPr>
          <w:rFonts w:cs="Times New Roman"/>
          <w:szCs w:val="23"/>
        </w:rPr>
      </w:pPr>
    </w:p>
    <w:p w14:paraId="6B37F417" w14:textId="77777777" w:rsidR="002670F6" w:rsidRPr="005678EA" w:rsidRDefault="002670F6" w:rsidP="00F92576">
      <w:pPr>
        <w:pStyle w:val="Default"/>
        <w:ind w:left="2692" w:firstLine="140"/>
        <w:rPr>
          <w:color w:val="auto"/>
          <w:sz w:val="23"/>
          <w:szCs w:val="23"/>
        </w:rPr>
      </w:pPr>
      <w:r w:rsidRPr="005678EA">
        <w:rPr>
          <w:color w:val="auto"/>
          <w:sz w:val="23"/>
          <w:szCs w:val="23"/>
        </w:rPr>
        <w:t>In/V ……………, on/dne …………..</w:t>
      </w:r>
    </w:p>
    <w:p w14:paraId="5C9C197B" w14:textId="77777777" w:rsidR="002670F6" w:rsidRPr="005678EA" w:rsidRDefault="002670F6" w:rsidP="00F92576">
      <w:pPr>
        <w:pStyle w:val="Default"/>
        <w:ind w:left="2692" w:firstLine="140"/>
        <w:rPr>
          <w:color w:val="auto"/>
          <w:sz w:val="23"/>
          <w:szCs w:val="23"/>
        </w:rPr>
      </w:pPr>
    </w:p>
    <w:p w14:paraId="6B8A58BA" w14:textId="77777777" w:rsidR="002670F6" w:rsidRPr="005678EA" w:rsidRDefault="002670F6" w:rsidP="00F92576">
      <w:pPr>
        <w:pStyle w:val="Default"/>
        <w:ind w:left="2692" w:firstLine="140"/>
        <w:rPr>
          <w:color w:val="auto"/>
          <w:sz w:val="23"/>
          <w:szCs w:val="23"/>
        </w:rPr>
      </w:pPr>
    </w:p>
    <w:p w14:paraId="357AB7A1" w14:textId="61AA2E2E" w:rsidR="002670F6" w:rsidRDefault="002670F6" w:rsidP="00F92576">
      <w:pPr>
        <w:pStyle w:val="Default"/>
        <w:ind w:left="2692" w:firstLine="140"/>
        <w:rPr>
          <w:color w:val="auto"/>
          <w:sz w:val="23"/>
          <w:szCs w:val="23"/>
        </w:rPr>
      </w:pPr>
    </w:p>
    <w:p w14:paraId="58BA89D4" w14:textId="0746722B" w:rsidR="0061185F" w:rsidRDefault="0061185F" w:rsidP="00F92576">
      <w:pPr>
        <w:pStyle w:val="Default"/>
        <w:ind w:left="2692" w:firstLine="140"/>
        <w:rPr>
          <w:color w:val="auto"/>
          <w:sz w:val="23"/>
          <w:szCs w:val="23"/>
        </w:rPr>
      </w:pPr>
    </w:p>
    <w:p w14:paraId="3496A188" w14:textId="11BFA3F1" w:rsidR="0061185F" w:rsidRDefault="0061185F" w:rsidP="00F92576">
      <w:pPr>
        <w:pStyle w:val="Default"/>
        <w:ind w:left="2692" w:firstLine="140"/>
        <w:rPr>
          <w:color w:val="auto"/>
          <w:sz w:val="23"/>
          <w:szCs w:val="23"/>
        </w:rPr>
      </w:pPr>
    </w:p>
    <w:p w14:paraId="00011D9C" w14:textId="77777777" w:rsidR="0061185F" w:rsidRPr="005678EA" w:rsidRDefault="0061185F" w:rsidP="00F92576">
      <w:pPr>
        <w:pStyle w:val="Default"/>
        <w:ind w:left="2692" w:firstLine="140"/>
        <w:rPr>
          <w:color w:val="auto"/>
          <w:sz w:val="23"/>
          <w:szCs w:val="23"/>
        </w:rPr>
      </w:pPr>
    </w:p>
    <w:p w14:paraId="59E2D125" w14:textId="77777777" w:rsidR="00CF17E4" w:rsidRDefault="0061185F" w:rsidP="00F92576">
      <w:pPr>
        <w:pStyle w:val="Default"/>
        <w:ind w:left="2692" w:firstLine="140"/>
        <w:rPr>
          <w:color w:val="auto"/>
          <w:sz w:val="23"/>
          <w:szCs w:val="23"/>
        </w:rPr>
      </w:pPr>
      <w:r w:rsidRPr="00CF17E4">
        <w:rPr>
          <w:rFonts w:eastAsia="Calibri"/>
          <w:szCs w:val="23"/>
        </w:rPr>
        <w:t>UTMdev s.r.o.</w:t>
      </w:r>
    </w:p>
    <w:p w14:paraId="50028F43" w14:textId="77777777" w:rsidR="002670F6" w:rsidRPr="005678EA" w:rsidRDefault="002670F6" w:rsidP="00F92576">
      <w:pPr>
        <w:pStyle w:val="Default"/>
        <w:ind w:left="2692" w:firstLine="140"/>
        <w:rPr>
          <w:color w:val="auto"/>
          <w:sz w:val="23"/>
          <w:szCs w:val="23"/>
        </w:rPr>
      </w:pPr>
    </w:p>
    <w:p w14:paraId="0D3ED875" w14:textId="77777777" w:rsidR="002670F6" w:rsidRPr="005678EA" w:rsidRDefault="002670F6" w:rsidP="00F92576">
      <w:pPr>
        <w:pStyle w:val="Default"/>
        <w:ind w:left="2692" w:firstLine="140"/>
        <w:rPr>
          <w:color w:val="auto"/>
          <w:sz w:val="23"/>
          <w:szCs w:val="23"/>
        </w:rPr>
      </w:pPr>
      <w:r w:rsidRPr="005678EA">
        <w:rPr>
          <w:color w:val="auto"/>
          <w:sz w:val="23"/>
          <w:szCs w:val="23"/>
        </w:rPr>
        <w:t>Additional Participant No. 36</w:t>
      </w:r>
    </w:p>
    <w:p w14:paraId="3F02AF2F" w14:textId="77777777" w:rsidR="002670F6" w:rsidRPr="005678EA" w:rsidRDefault="002670F6" w:rsidP="00F92576">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36</w:t>
      </w:r>
    </w:p>
    <w:p w14:paraId="65077E21" w14:textId="77777777" w:rsidR="002670F6" w:rsidRPr="005678EA" w:rsidRDefault="002670F6" w:rsidP="002670F6">
      <w:pPr>
        <w:rPr>
          <w:rFonts w:cs="Times New Roman"/>
          <w:szCs w:val="23"/>
        </w:rPr>
      </w:pPr>
    </w:p>
    <w:p w14:paraId="6B7EB2F1" w14:textId="77777777" w:rsidR="002670F6" w:rsidRPr="005678EA" w:rsidRDefault="002670F6" w:rsidP="002670F6">
      <w:pPr>
        <w:rPr>
          <w:rFonts w:cs="Times New Roman"/>
          <w:szCs w:val="23"/>
        </w:rPr>
      </w:pPr>
    </w:p>
    <w:p w14:paraId="76A3CA86" w14:textId="77777777" w:rsidR="002670F6" w:rsidRPr="005678EA" w:rsidRDefault="002670F6" w:rsidP="002670F6">
      <w:pPr>
        <w:rPr>
          <w:rFonts w:cs="Times New Roman"/>
          <w:szCs w:val="23"/>
        </w:rPr>
      </w:pPr>
    </w:p>
    <w:p w14:paraId="049D6401" w14:textId="77777777" w:rsidR="002670F6" w:rsidRPr="005678EA" w:rsidRDefault="002670F6" w:rsidP="002670F6">
      <w:pPr>
        <w:rPr>
          <w:rFonts w:cs="Times New Roman"/>
          <w:szCs w:val="23"/>
        </w:rPr>
      </w:pPr>
    </w:p>
    <w:p w14:paraId="25122E71" w14:textId="77777777" w:rsidR="002670F6" w:rsidRPr="005678EA" w:rsidRDefault="002670F6" w:rsidP="002670F6">
      <w:pPr>
        <w:rPr>
          <w:rFonts w:cs="Times New Roman"/>
          <w:szCs w:val="23"/>
        </w:rPr>
      </w:pPr>
    </w:p>
    <w:p w14:paraId="458C61BE" w14:textId="77777777" w:rsidR="002670F6" w:rsidRPr="005678EA" w:rsidRDefault="002670F6" w:rsidP="002670F6">
      <w:pPr>
        <w:rPr>
          <w:rFonts w:cs="Times New Roman"/>
          <w:szCs w:val="23"/>
        </w:rPr>
      </w:pPr>
    </w:p>
    <w:p w14:paraId="358E94CF" w14:textId="77777777" w:rsidR="002670F6" w:rsidRPr="005678EA" w:rsidRDefault="002670F6" w:rsidP="002670F6">
      <w:pPr>
        <w:rPr>
          <w:rFonts w:cs="Times New Roman"/>
          <w:szCs w:val="23"/>
        </w:rPr>
      </w:pPr>
    </w:p>
    <w:p w14:paraId="39EF9A6C" w14:textId="77777777" w:rsidR="002670F6" w:rsidRPr="005678EA" w:rsidRDefault="002670F6" w:rsidP="002670F6">
      <w:pPr>
        <w:rPr>
          <w:rFonts w:cs="Times New Roman"/>
          <w:szCs w:val="23"/>
        </w:rPr>
      </w:pPr>
    </w:p>
    <w:p w14:paraId="3803F72E" w14:textId="77777777" w:rsidR="002670F6" w:rsidRPr="005678EA" w:rsidRDefault="002670F6" w:rsidP="002670F6">
      <w:pPr>
        <w:rPr>
          <w:rFonts w:cs="Times New Roman"/>
          <w:szCs w:val="23"/>
        </w:rPr>
      </w:pPr>
    </w:p>
    <w:p w14:paraId="0B2E604D" w14:textId="77777777" w:rsidR="002670F6" w:rsidRPr="005678EA" w:rsidRDefault="002670F6" w:rsidP="002670F6">
      <w:pPr>
        <w:rPr>
          <w:rFonts w:cs="Times New Roman"/>
          <w:szCs w:val="23"/>
        </w:rPr>
      </w:pPr>
    </w:p>
    <w:p w14:paraId="0D31337B" w14:textId="77777777" w:rsidR="002670F6" w:rsidRPr="005678EA" w:rsidRDefault="002670F6" w:rsidP="002670F6">
      <w:pPr>
        <w:rPr>
          <w:rFonts w:cs="Times New Roman"/>
          <w:szCs w:val="23"/>
        </w:rPr>
      </w:pPr>
    </w:p>
    <w:p w14:paraId="3390B06E" w14:textId="77777777" w:rsidR="002670F6" w:rsidRPr="005678EA" w:rsidRDefault="002670F6" w:rsidP="002670F6">
      <w:pPr>
        <w:rPr>
          <w:rFonts w:cs="Times New Roman"/>
          <w:szCs w:val="23"/>
        </w:rPr>
      </w:pPr>
    </w:p>
    <w:p w14:paraId="50CD2F05" w14:textId="77777777" w:rsidR="002670F6" w:rsidRPr="005678EA" w:rsidRDefault="002670F6" w:rsidP="002670F6">
      <w:pPr>
        <w:rPr>
          <w:rFonts w:cs="Times New Roman"/>
          <w:szCs w:val="23"/>
        </w:rPr>
      </w:pPr>
    </w:p>
    <w:p w14:paraId="6A91C275" w14:textId="77777777" w:rsidR="002670F6" w:rsidRPr="005678EA" w:rsidRDefault="002670F6" w:rsidP="002670F6">
      <w:pPr>
        <w:rPr>
          <w:rFonts w:cs="Times New Roman"/>
          <w:szCs w:val="23"/>
        </w:rPr>
      </w:pPr>
    </w:p>
    <w:p w14:paraId="74DDF511" w14:textId="77777777" w:rsidR="002670F6" w:rsidRPr="005678EA" w:rsidRDefault="002670F6" w:rsidP="002670F6">
      <w:pPr>
        <w:rPr>
          <w:rFonts w:cs="Times New Roman"/>
          <w:szCs w:val="23"/>
        </w:rPr>
      </w:pPr>
    </w:p>
    <w:p w14:paraId="020F82F8" w14:textId="7FE5524F" w:rsidR="0061185F" w:rsidRDefault="0061185F" w:rsidP="002670F6">
      <w:pPr>
        <w:rPr>
          <w:rFonts w:cs="Times New Roman"/>
          <w:szCs w:val="23"/>
        </w:rPr>
      </w:pPr>
      <w:r>
        <w:rPr>
          <w:rFonts w:cs="Times New Roman"/>
          <w:szCs w:val="23"/>
        </w:rPr>
        <w:br w:type="page"/>
      </w:r>
    </w:p>
    <w:p w14:paraId="279698B5" w14:textId="77777777" w:rsidR="00F92576" w:rsidRDefault="00F92576" w:rsidP="00F92576">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3393D097" w14:textId="77777777" w:rsidR="002670F6" w:rsidRPr="005678EA" w:rsidRDefault="002670F6" w:rsidP="002670F6">
      <w:pPr>
        <w:rPr>
          <w:rFonts w:cs="Times New Roman"/>
          <w:szCs w:val="23"/>
        </w:rPr>
      </w:pPr>
    </w:p>
    <w:p w14:paraId="48B5FEC8" w14:textId="5526F4F9" w:rsidR="002670F6" w:rsidRDefault="002670F6" w:rsidP="002670F6">
      <w:pPr>
        <w:rPr>
          <w:rFonts w:cs="Times New Roman"/>
          <w:szCs w:val="23"/>
        </w:rPr>
      </w:pPr>
    </w:p>
    <w:p w14:paraId="5290D68A" w14:textId="19833D0F" w:rsidR="0061185F" w:rsidRDefault="0061185F" w:rsidP="002670F6">
      <w:pPr>
        <w:rPr>
          <w:rFonts w:cs="Times New Roman"/>
          <w:szCs w:val="23"/>
        </w:rPr>
      </w:pPr>
    </w:p>
    <w:p w14:paraId="5ACA2284" w14:textId="179B1964" w:rsidR="0061185F" w:rsidRDefault="0061185F" w:rsidP="002670F6">
      <w:pPr>
        <w:rPr>
          <w:rFonts w:cs="Times New Roman"/>
          <w:szCs w:val="23"/>
        </w:rPr>
      </w:pPr>
    </w:p>
    <w:p w14:paraId="3429D956" w14:textId="44838113" w:rsidR="0061185F" w:rsidRDefault="0061185F" w:rsidP="002670F6">
      <w:pPr>
        <w:rPr>
          <w:rFonts w:cs="Times New Roman"/>
          <w:szCs w:val="23"/>
        </w:rPr>
      </w:pPr>
    </w:p>
    <w:p w14:paraId="03FB7EA9" w14:textId="77777777" w:rsidR="0061185F" w:rsidRPr="005678EA" w:rsidRDefault="0061185F" w:rsidP="002670F6">
      <w:pPr>
        <w:rPr>
          <w:rFonts w:cs="Times New Roman"/>
          <w:szCs w:val="23"/>
        </w:rPr>
      </w:pPr>
    </w:p>
    <w:p w14:paraId="49BA9804" w14:textId="77777777" w:rsidR="002670F6" w:rsidRPr="005678EA" w:rsidRDefault="002670F6" w:rsidP="00F92576">
      <w:pPr>
        <w:pStyle w:val="Default"/>
        <w:ind w:left="2692" w:firstLine="140"/>
        <w:rPr>
          <w:color w:val="auto"/>
          <w:sz w:val="23"/>
          <w:szCs w:val="23"/>
        </w:rPr>
      </w:pPr>
      <w:r w:rsidRPr="005678EA">
        <w:rPr>
          <w:color w:val="auto"/>
          <w:sz w:val="23"/>
          <w:szCs w:val="23"/>
        </w:rPr>
        <w:t>In/V ……………, on/dne …………..</w:t>
      </w:r>
    </w:p>
    <w:p w14:paraId="1666B0D7" w14:textId="77777777" w:rsidR="002670F6" w:rsidRPr="005678EA" w:rsidRDefault="002670F6" w:rsidP="00F92576">
      <w:pPr>
        <w:pStyle w:val="Default"/>
        <w:ind w:left="2692" w:firstLine="140"/>
        <w:rPr>
          <w:color w:val="auto"/>
          <w:sz w:val="23"/>
          <w:szCs w:val="23"/>
        </w:rPr>
      </w:pPr>
    </w:p>
    <w:p w14:paraId="7C9AE458" w14:textId="77777777" w:rsidR="002670F6" w:rsidRPr="005678EA" w:rsidRDefault="002670F6" w:rsidP="00F92576">
      <w:pPr>
        <w:pStyle w:val="Default"/>
        <w:ind w:left="2692" w:firstLine="140"/>
        <w:rPr>
          <w:color w:val="auto"/>
          <w:sz w:val="23"/>
          <w:szCs w:val="23"/>
        </w:rPr>
      </w:pPr>
    </w:p>
    <w:p w14:paraId="5D3705AB" w14:textId="6236DB2E" w:rsidR="002670F6" w:rsidRDefault="002670F6" w:rsidP="00F92576">
      <w:pPr>
        <w:pStyle w:val="Default"/>
        <w:ind w:left="2692" w:firstLine="140"/>
        <w:rPr>
          <w:color w:val="auto"/>
          <w:sz w:val="23"/>
          <w:szCs w:val="23"/>
        </w:rPr>
      </w:pPr>
    </w:p>
    <w:p w14:paraId="6D835FFB" w14:textId="64060C14" w:rsidR="0061185F" w:rsidRDefault="0061185F" w:rsidP="00F92576">
      <w:pPr>
        <w:pStyle w:val="Default"/>
        <w:ind w:left="2692" w:firstLine="140"/>
        <w:rPr>
          <w:color w:val="auto"/>
          <w:sz w:val="23"/>
          <w:szCs w:val="23"/>
        </w:rPr>
      </w:pPr>
    </w:p>
    <w:p w14:paraId="570A4AAF" w14:textId="40DFF93C" w:rsidR="0061185F" w:rsidRDefault="0061185F" w:rsidP="00F92576">
      <w:pPr>
        <w:pStyle w:val="Default"/>
        <w:ind w:left="2692" w:firstLine="140"/>
        <w:rPr>
          <w:color w:val="auto"/>
          <w:sz w:val="23"/>
          <w:szCs w:val="23"/>
        </w:rPr>
      </w:pPr>
    </w:p>
    <w:p w14:paraId="6B694E95" w14:textId="77777777" w:rsidR="0061185F" w:rsidRPr="005678EA" w:rsidRDefault="0061185F" w:rsidP="00F92576">
      <w:pPr>
        <w:pStyle w:val="Default"/>
        <w:ind w:left="2692" w:firstLine="140"/>
        <w:rPr>
          <w:color w:val="auto"/>
          <w:sz w:val="23"/>
          <w:szCs w:val="23"/>
        </w:rPr>
      </w:pPr>
    </w:p>
    <w:p w14:paraId="22E15B26" w14:textId="77777777" w:rsidR="002670F6" w:rsidRPr="005678EA" w:rsidRDefault="002670F6" w:rsidP="00F92576">
      <w:pPr>
        <w:pStyle w:val="Default"/>
        <w:ind w:left="2692" w:firstLine="140"/>
        <w:rPr>
          <w:color w:val="auto"/>
          <w:sz w:val="23"/>
          <w:szCs w:val="23"/>
        </w:rPr>
      </w:pPr>
      <w:r w:rsidRPr="005678EA">
        <w:rPr>
          <w:color w:val="auto"/>
          <w:sz w:val="23"/>
          <w:szCs w:val="23"/>
        </w:rPr>
        <w:t>Virtuplex s.r.o.</w:t>
      </w:r>
    </w:p>
    <w:p w14:paraId="54035E68" w14:textId="77777777" w:rsidR="002670F6" w:rsidRPr="005678EA" w:rsidRDefault="002670F6" w:rsidP="00F92576">
      <w:pPr>
        <w:pStyle w:val="Default"/>
        <w:ind w:left="2692" w:firstLine="140"/>
        <w:rPr>
          <w:color w:val="auto"/>
          <w:sz w:val="23"/>
          <w:szCs w:val="23"/>
        </w:rPr>
      </w:pPr>
    </w:p>
    <w:p w14:paraId="20498E34" w14:textId="77777777" w:rsidR="002670F6" w:rsidRPr="005678EA" w:rsidRDefault="002670F6" w:rsidP="00F92576">
      <w:pPr>
        <w:pStyle w:val="Default"/>
        <w:ind w:left="2692" w:firstLine="140"/>
        <w:rPr>
          <w:color w:val="auto"/>
          <w:sz w:val="23"/>
          <w:szCs w:val="23"/>
        </w:rPr>
      </w:pPr>
      <w:r w:rsidRPr="005678EA">
        <w:rPr>
          <w:color w:val="auto"/>
          <w:sz w:val="23"/>
          <w:szCs w:val="23"/>
        </w:rPr>
        <w:t>Additional Participant No. 37</w:t>
      </w:r>
    </w:p>
    <w:p w14:paraId="40E1333D" w14:textId="77777777" w:rsidR="002670F6" w:rsidRPr="005678EA" w:rsidRDefault="002670F6" w:rsidP="00F92576">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37</w:t>
      </w:r>
    </w:p>
    <w:p w14:paraId="1A77768A" w14:textId="77777777" w:rsidR="002670F6" w:rsidRPr="005678EA" w:rsidRDefault="002670F6" w:rsidP="002670F6">
      <w:pPr>
        <w:rPr>
          <w:rFonts w:cs="Times New Roman"/>
          <w:szCs w:val="23"/>
        </w:rPr>
      </w:pPr>
    </w:p>
    <w:p w14:paraId="740B5BA1" w14:textId="77777777" w:rsidR="002670F6" w:rsidRPr="005678EA" w:rsidRDefault="002670F6" w:rsidP="002670F6">
      <w:pPr>
        <w:rPr>
          <w:rFonts w:cs="Times New Roman"/>
          <w:szCs w:val="23"/>
        </w:rPr>
      </w:pPr>
    </w:p>
    <w:p w14:paraId="72C724F9" w14:textId="77777777" w:rsidR="002670F6" w:rsidRPr="005678EA" w:rsidRDefault="002670F6" w:rsidP="002670F6">
      <w:pPr>
        <w:rPr>
          <w:rFonts w:cs="Times New Roman"/>
          <w:szCs w:val="23"/>
        </w:rPr>
      </w:pPr>
    </w:p>
    <w:p w14:paraId="5CE25D77" w14:textId="77777777" w:rsidR="002670F6" w:rsidRPr="005678EA" w:rsidRDefault="002670F6" w:rsidP="002670F6">
      <w:pPr>
        <w:rPr>
          <w:rFonts w:cs="Times New Roman"/>
          <w:szCs w:val="23"/>
        </w:rPr>
      </w:pPr>
    </w:p>
    <w:p w14:paraId="7328858E" w14:textId="77777777" w:rsidR="002670F6" w:rsidRPr="005678EA" w:rsidRDefault="002670F6" w:rsidP="002670F6">
      <w:pPr>
        <w:rPr>
          <w:rFonts w:cs="Times New Roman"/>
          <w:szCs w:val="23"/>
        </w:rPr>
      </w:pPr>
    </w:p>
    <w:p w14:paraId="749884EE" w14:textId="77777777" w:rsidR="002670F6" w:rsidRPr="005678EA" w:rsidRDefault="002670F6" w:rsidP="002670F6">
      <w:pPr>
        <w:rPr>
          <w:rFonts w:cs="Times New Roman"/>
          <w:szCs w:val="23"/>
        </w:rPr>
      </w:pPr>
    </w:p>
    <w:p w14:paraId="1A30917A" w14:textId="77777777" w:rsidR="002670F6" w:rsidRPr="005678EA" w:rsidRDefault="002670F6" w:rsidP="002670F6">
      <w:pPr>
        <w:rPr>
          <w:rFonts w:cs="Times New Roman"/>
          <w:szCs w:val="23"/>
        </w:rPr>
      </w:pPr>
    </w:p>
    <w:p w14:paraId="5449C844" w14:textId="77777777" w:rsidR="002670F6" w:rsidRPr="005678EA" w:rsidRDefault="002670F6" w:rsidP="002670F6">
      <w:pPr>
        <w:rPr>
          <w:rFonts w:cs="Times New Roman"/>
          <w:szCs w:val="23"/>
        </w:rPr>
      </w:pPr>
    </w:p>
    <w:p w14:paraId="2D94B577" w14:textId="77777777" w:rsidR="002670F6" w:rsidRPr="005678EA" w:rsidRDefault="002670F6" w:rsidP="002670F6">
      <w:pPr>
        <w:rPr>
          <w:rFonts w:cs="Times New Roman"/>
          <w:szCs w:val="23"/>
        </w:rPr>
      </w:pPr>
    </w:p>
    <w:p w14:paraId="3D026B20" w14:textId="77777777" w:rsidR="002670F6" w:rsidRPr="005678EA" w:rsidRDefault="002670F6" w:rsidP="002670F6">
      <w:pPr>
        <w:rPr>
          <w:rFonts w:cs="Times New Roman"/>
          <w:szCs w:val="23"/>
        </w:rPr>
      </w:pPr>
    </w:p>
    <w:p w14:paraId="20D47CC0" w14:textId="77777777" w:rsidR="002670F6" w:rsidRPr="005678EA" w:rsidRDefault="002670F6" w:rsidP="002670F6">
      <w:pPr>
        <w:rPr>
          <w:rFonts w:cs="Times New Roman"/>
          <w:szCs w:val="23"/>
        </w:rPr>
      </w:pPr>
    </w:p>
    <w:p w14:paraId="12C2883A" w14:textId="77777777" w:rsidR="002670F6" w:rsidRPr="005678EA" w:rsidRDefault="002670F6" w:rsidP="002670F6">
      <w:pPr>
        <w:rPr>
          <w:rFonts w:cs="Times New Roman"/>
          <w:szCs w:val="23"/>
        </w:rPr>
      </w:pPr>
    </w:p>
    <w:p w14:paraId="4BF0CE92" w14:textId="77777777" w:rsidR="002670F6" w:rsidRPr="005678EA" w:rsidRDefault="002670F6" w:rsidP="002670F6">
      <w:pPr>
        <w:rPr>
          <w:rFonts w:cs="Times New Roman"/>
          <w:szCs w:val="23"/>
        </w:rPr>
      </w:pPr>
    </w:p>
    <w:p w14:paraId="70318509" w14:textId="77777777" w:rsidR="002670F6" w:rsidRPr="005678EA" w:rsidRDefault="002670F6" w:rsidP="002670F6">
      <w:pPr>
        <w:rPr>
          <w:rFonts w:cs="Times New Roman"/>
          <w:szCs w:val="23"/>
        </w:rPr>
      </w:pPr>
    </w:p>
    <w:p w14:paraId="36C9ADD8" w14:textId="77777777" w:rsidR="002670F6" w:rsidRPr="005678EA" w:rsidRDefault="002670F6" w:rsidP="002670F6">
      <w:pPr>
        <w:rPr>
          <w:rFonts w:cs="Times New Roman"/>
          <w:szCs w:val="23"/>
        </w:rPr>
      </w:pPr>
    </w:p>
    <w:p w14:paraId="721F0FCE" w14:textId="78D9D102" w:rsidR="0061185F" w:rsidRDefault="0061185F" w:rsidP="002670F6">
      <w:pPr>
        <w:rPr>
          <w:rFonts w:cs="Times New Roman"/>
          <w:szCs w:val="23"/>
        </w:rPr>
      </w:pPr>
      <w:r>
        <w:rPr>
          <w:rFonts w:cs="Times New Roman"/>
          <w:szCs w:val="23"/>
        </w:rPr>
        <w:br w:type="page"/>
      </w:r>
    </w:p>
    <w:p w14:paraId="576D0D2D" w14:textId="77777777" w:rsidR="00F92576" w:rsidRDefault="00F92576" w:rsidP="00F92576">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4EE6FD3D" w14:textId="77777777" w:rsidR="002670F6" w:rsidRPr="005678EA" w:rsidRDefault="002670F6" w:rsidP="002670F6">
      <w:pPr>
        <w:rPr>
          <w:rFonts w:cs="Times New Roman"/>
          <w:szCs w:val="23"/>
        </w:rPr>
      </w:pPr>
    </w:p>
    <w:p w14:paraId="0E8DDB9D" w14:textId="59074D5D" w:rsidR="002670F6" w:rsidRDefault="002670F6" w:rsidP="002670F6">
      <w:pPr>
        <w:rPr>
          <w:rFonts w:cs="Times New Roman"/>
          <w:szCs w:val="23"/>
        </w:rPr>
      </w:pPr>
    </w:p>
    <w:p w14:paraId="082FC361" w14:textId="2B670481" w:rsidR="0061185F" w:rsidRDefault="0061185F" w:rsidP="002670F6">
      <w:pPr>
        <w:rPr>
          <w:rFonts w:cs="Times New Roman"/>
          <w:szCs w:val="23"/>
        </w:rPr>
      </w:pPr>
    </w:p>
    <w:p w14:paraId="2A249F68" w14:textId="5A042AC0" w:rsidR="0061185F" w:rsidRDefault="0061185F" w:rsidP="002670F6">
      <w:pPr>
        <w:rPr>
          <w:rFonts w:cs="Times New Roman"/>
          <w:szCs w:val="23"/>
        </w:rPr>
      </w:pPr>
    </w:p>
    <w:p w14:paraId="6CE8FD03" w14:textId="413F4032" w:rsidR="0061185F" w:rsidRDefault="0061185F" w:rsidP="002670F6">
      <w:pPr>
        <w:rPr>
          <w:rFonts w:cs="Times New Roman"/>
          <w:szCs w:val="23"/>
        </w:rPr>
      </w:pPr>
    </w:p>
    <w:p w14:paraId="328E8B6B" w14:textId="77777777" w:rsidR="0061185F" w:rsidRPr="005678EA" w:rsidRDefault="0061185F" w:rsidP="002670F6">
      <w:pPr>
        <w:rPr>
          <w:rFonts w:cs="Times New Roman"/>
          <w:szCs w:val="23"/>
        </w:rPr>
      </w:pPr>
    </w:p>
    <w:p w14:paraId="6B1B1FDA" w14:textId="77777777" w:rsidR="002670F6" w:rsidRPr="005678EA" w:rsidRDefault="002670F6" w:rsidP="00F92576">
      <w:pPr>
        <w:pStyle w:val="Default"/>
        <w:ind w:left="2692" w:firstLine="140"/>
        <w:rPr>
          <w:color w:val="auto"/>
          <w:sz w:val="23"/>
          <w:szCs w:val="23"/>
        </w:rPr>
      </w:pPr>
      <w:r w:rsidRPr="005678EA">
        <w:rPr>
          <w:color w:val="auto"/>
          <w:sz w:val="23"/>
          <w:szCs w:val="23"/>
        </w:rPr>
        <w:t>In/V ……………, on/dne …………..</w:t>
      </w:r>
    </w:p>
    <w:p w14:paraId="0AA1E57C" w14:textId="77777777" w:rsidR="002670F6" w:rsidRPr="005678EA" w:rsidRDefault="002670F6" w:rsidP="00F92576">
      <w:pPr>
        <w:pStyle w:val="Default"/>
        <w:ind w:left="2692" w:firstLine="140"/>
        <w:rPr>
          <w:color w:val="auto"/>
          <w:sz w:val="23"/>
          <w:szCs w:val="23"/>
        </w:rPr>
      </w:pPr>
    </w:p>
    <w:p w14:paraId="7FED801D" w14:textId="77777777" w:rsidR="002670F6" w:rsidRPr="005678EA" w:rsidRDefault="002670F6" w:rsidP="00F92576">
      <w:pPr>
        <w:pStyle w:val="Default"/>
        <w:ind w:left="2692" w:firstLine="140"/>
        <w:rPr>
          <w:color w:val="auto"/>
          <w:sz w:val="23"/>
          <w:szCs w:val="23"/>
        </w:rPr>
      </w:pPr>
    </w:p>
    <w:p w14:paraId="5558CFF8" w14:textId="218745C4" w:rsidR="002670F6" w:rsidRDefault="002670F6" w:rsidP="00F92576">
      <w:pPr>
        <w:pStyle w:val="Default"/>
        <w:ind w:left="2692" w:firstLine="140"/>
        <w:rPr>
          <w:color w:val="auto"/>
          <w:sz w:val="23"/>
          <w:szCs w:val="23"/>
        </w:rPr>
      </w:pPr>
    </w:p>
    <w:p w14:paraId="5D8C2507" w14:textId="6475598E" w:rsidR="0061185F" w:rsidRDefault="0061185F" w:rsidP="00F92576">
      <w:pPr>
        <w:pStyle w:val="Default"/>
        <w:ind w:left="2692" w:firstLine="140"/>
        <w:rPr>
          <w:color w:val="auto"/>
          <w:sz w:val="23"/>
          <w:szCs w:val="23"/>
        </w:rPr>
      </w:pPr>
    </w:p>
    <w:p w14:paraId="04F97887" w14:textId="719181A5" w:rsidR="0061185F" w:rsidRDefault="0061185F" w:rsidP="00F92576">
      <w:pPr>
        <w:pStyle w:val="Default"/>
        <w:ind w:left="2692" w:firstLine="140"/>
        <w:rPr>
          <w:color w:val="auto"/>
          <w:sz w:val="23"/>
          <w:szCs w:val="23"/>
        </w:rPr>
      </w:pPr>
    </w:p>
    <w:p w14:paraId="76279664" w14:textId="77777777" w:rsidR="0061185F" w:rsidRPr="005678EA" w:rsidRDefault="0061185F" w:rsidP="00F92576">
      <w:pPr>
        <w:pStyle w:val="Default"/>
        <w:ind w:left="2692" w:firstLine="140"/>
        <w:rPr>
          <w:color w:val="auto"/>
          <w:sz w:val="23"/>
          <w:szCs w:val="23"/>
        </w:rPr>
      </w:pPr>
    </w:p>
    <w:p w14:paraId="2913AEAC" w14:textId="67C1797B" w:rsidR="0064181C" w:rsidRDefault="0064181C" w:rsidP="00F92576">
      <w:pPr>
        <w:pStyle w:val="Default"/>
        <w:ind w:left="2692" w:firstLine="140"/>
        <w:rPr>
          <w:rFonts w:eastAsia="Calibri"/>
          <w:szCs w:val="23"/>
        </w:rPr>
      </w:pPr>
    </w:p>
    <w:p w14:paraId="045E46F8" w14:textId="2FD53F0F" w:rsidR="0061185F" w:rsidRDefault="0061185F" w:rsidP="00F92576">
      <w:pPr>
        <w:pStyle w:val="Default"/>
        <w:ind w:left="2692" w:firstLine="140"/>
        <w:rPr>
          <w:rFonts w:eastAsia="Calibri"/>
          <w:szCs w:val="23"/>
        </w:rPr>
      </w:pPr>
    </w:p>
    <w:p w14:paraId="22E0E74F" w14:textId="03C6A6B1" w:rsidR="0061185F" w:rsidRDefault="0061185F" w:rsidP="00F92576">
      <w:pPr>
        <w:pStyle w:val="Default"/>
        <w:ind w:left="2692" w:firstLine="140"/>
        <w:rPr>
          <w:rFonts w:eastAsia="Calibri"/>
          <w:szCs w:val="23"/>
        </w:rPr>
      </w:pPr>
    </w:p>
    <w:p w14:paraId="76F58467" w14:textId="43E554C9" w:rsidR="005C005F" w:rsidRDefault="005C005F" w:rsidP="00F92576">
      <w:pPr>
        <w:pStyle w:val="Default"/>
        <w:ind w:left="2692" w:firstLine="140"/>
        <w:rPr>
          <w:rFonts w:eastAsia="Calibri"/>
          <w:szCs w:val="23"/>
        </w:rPr>
      </w:pPr>
    </w:p>
    <w:p w14:paraId="4FF2761D" w14:textId="32A1B3FB" w:rsidR="005C005F" w:rsidRDefault="005C005F" w:rsidP="00F92576">
      <w:pPr>
        <w:pStyle w:val="Default"/>
        <w:ind w:left="2692" w:firstLine="140"/>
        <w:rPr>
          <w:rFonts w:eastAsia="Calibri"/>
          <w:szCs w:val="23"/>
        </w:rPr>
      </w:pPr>
    </w:p>
    <w:p w14:paraId="00827E7A" w14:textId="77777777" w:rsidR="005170B9" w:rsidRDefault="005170B9" w:rsidP="00F92576">
      <w:pPr>
        <w:pStyle w:val="Default"/>
        <w:ind w:left="2692" w:firstLine="140"/>
        <w:rPr>
          <w:rFonts w:eastAsia="Calibri"/>
          <w:szCs w:val="23"/>
        </w:rPr>
      </w:pPr>
    </w:p>
    <w:p w14:paraId="7DD87DCA" w14:textId="77777777" w:rsidR="0061185F" w:rsidRDefault="0061185F" w:rsidP="00F92576">
      <w:pPr>
        <w:pStyle w:val="Default"/>
        <w:ind w:left="2692" w:firstLine="140"/>
        <w:rPr>
          <w:color w:val="auto"/>
          <w:sz w:val="23"/>
          <w:szCs w:val="23"/>
        </w:rPr>
      </w:pPr>
    </w:p>
    <w:p w14:paraId="7B10DE8B" w14:textId="77777777" w:rsidR="00CF17E4" w:rsidRDefault="00CF17E4" w:rsidP="00F92576">
      <w:pPr>
        <w:pStyle w:val="Default"/>
        <w:ind w:left="2692" w:firstLine="140"/>
        <w:rPr>
          <w:color w:val="auto"/>
          <w:sz w:val="23"/>
          <w:szCs w:val="23"/>
        </w:rPr>
      </w:pPr>
    </w:p>
    <w:p w14:paraId="1BEA000E" w14:textId="77777777" w:rsidR="00CF17E4" w:rsidRPr="005678EA" w:rsidRDefault="00CF17E4" w:rsidP="00CF17E4">
      <w:pPr>
        <w:pStyle w:val="Default"/>
        <w:ind w:left="2692" w:firstLine="140"/>
        <w:rPr>
          <w:color w:val="auto"/>
          <w:sz w:val="23"/>
          <w:szCs w:val="23"/>
        </w:rPr>
      </w:pPr>
      <w:r w:rsidRPr="005678EA">
        <w:rPr>
          <w:color w:val="auto"/>
          <w:sz w:val="23"/>
          <w:szCs w:val="23"/>
        </w:rPr>
        <w:t>Vitesco Technologies Czech Republic s.r.o.</w:t>
      </w:r>
    </w:p>
    <w:p w14:paraId="3A477E4F" w14:textId="77777777" w:rsidR="002670F6" w:rsidRPr="005678EA" w:rsidRDefault="002670F6" w:rsidP="00F92576">
      <w:pPr>
        <w:pStyle w:val="Default"/>
        <w:ind w:left="2692" w:firstLine="140"/>
        <w:rPr>
          <w:color w:val="auto"/>
          <w:sz w:val="23"/>
          <w:szCs w:val="23"/>
        </w:rPr>
      </w:pPr>
      <w:r w:rsidRPr="005678EA">
        <w:rPr>
          <w:color w:val="auto"/>
          <w:sz w:val="23"/>
          <w:szCs w:val="23"/>
        </w:rPr>
        <w:t>Additional Participant No. 38</w:t>
      </w:r>
    </w:p>
    <w:p w14:paraId="63C56288" w14:textId="77777777" w:rsidR="002670F6" w:rsidRPr="005678EA" w:rsidRDefault="002670F6" w:rsidP="00F92576">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38</w:t>
      </w:r>
    </w:p>
    <w:p w14:paraId="2661E056" w14:textId="77777777" w:rsidR="002670F6" w:rsidRPr="005678EA" w:rsidRDefault="002670F6" w:rsidP="002670F6">
      <w:pPr>
        <w:rPr>
          <w:rFonts w:cs="Times New Roman"/>
          <w:szCs w:val="23"/>
        </w:rPr>
      </w:pPr>
    </w:p>
    <w:p w14:paraId="13E8106C" w14:textId="77777777" w:rsidR="002670F6" w:rsidRPr="005678EA" w:rsidRDefault="002670F6" w:rsidP="002670F6">
      <w:pPr>
        <w:rPr>
          <w:rFonts w:cs="Times New Roman"/>
          <w:szCs w:val="23"/>
        </w:rPr>
      </w:pPr>
    </w:p>
    <w:p w14:paraId="48CAB628" w14:textId="77777777" w:rsidR="002670F6" w:rsidRPr="005678EA" w:rsidRDefault="002670F6" w:rsidP="002670F6">
      <w:pPr>
        <w:rPr>
          <w:rFonts w:cs="Times New Roman"/>
          <w:szCs w:val="23"/>
        </w:rPr>
      </w:pPr>
    </w:p>
    <w:p w14:paraId="23BAFBD8" w14:textId="77777777" w:rsidR="002670F6" w:rsidRPr="005678EA" w:rsidRDefault="002670F6" w:rsidP="002670F6">
      <w:pPr>
        <w:rPr>
          <w:rFonts w:cs="Times New Roman"/>
          <w:szCs w:val="23"/>
        </w:rPr>
      </w:pPr>
    </w:p>
    <w:p w14:paraId="575C42BE" w14:textId="77777777" w:rsidR="002670F6" w:rsidRPr="005678EA" w:rsidRDefault="002670F6" w:rsidP="002670F6">
      <w:pPr>
        <w:rPr>
          <w:rFonts w:cs="Times New Roman"/>
          <w:szCs w:val="23"/>
        </w:rPr>
      </w:pPr>
    </w:p>
    <w:p w14:paraId="0979527C" w14:textId="77777777" w:rsidR="002670F6" w:rsidRPr="005678EA" w:rsidRDefault="002670F6" w:rsidP="002670F6">
      <w:pPr>
        <w:rPr>
          <w:rFonts w:cs="Times New Roman"/>
          <w:szCs w:val="23"/>
        </w:rPr>
      </w:pPr>
    </w:p>
    <w:p w14:paraId="0E5E2243" w14:textId="77777777" w:rsidR="002670F6" w:rsidRPr="005678EA" w:rsidRDefault="002670F6" w:rsidP="002670F6">
      <w:pPr>
        <w:rPr>
          <w:rFonts w:cs="Times New Roman"/>
          <w:szCs w:val="23"/>
        </w:rPr>
      </w:pPr>
    </w:p>
    <w:p w14:paraId="4C551531" w14:textId="77777777" w:rsidR="002670F6" w:rsidRPr="005678EA" w:rsidRDefault="002670F6" w:rsidP="002670F6">
      <w:pPr>
        <w:rPr>
          <w:rFonts w:cs="Times New Roman"/>
          <w:szCs w:val="23"/>
        </w:rPr>
      </w:pPr>
    </w:p>
    <w:p w14:paraId="771AE31F" w14:textId="77777777" w:rsidR="002670F6" w:rsidRPr="005678EA" w:rsidRDefault="002670F6" w:rsidP="002670F6">
      <w:pPr>
        <w:rPr>
          <w:rFonts w:cs="Times New Roman"/>
          <w:szCs w:val="23"/>
        </w:rPr>
      </w:pPr>
    </w:p>
    <w:p w14:paraId="5D8812CC" w14:textId="77777777" w:rsidR="002670F6" w:rsidRPr="005678EA" w:rsidRDefault="002670F6" w:rsidP="002670F6">
      <w:pPr>
        <w:rPr>
          <w:rFonts w:cs="Times New Roman"/>
          <w:szCs w:val="23"/>
        </w:rPr>
      </w:pPr>
    </w:p>
    <w:p w14:paraId="484603BC" w14:textId="77777777" w:rsidR="002670F6" w:rsidRPr="005678EA" w:rsidRDefault="002670F6" w:rsidP="002670F6">
      <w:pPr>
        <w:rPr>
          <w:rFonts w:cs="Times New Roman"/>
          <w:szCs w:val="23"/>
        </w:rPr>
      </w:pPr>
    </w:p>
    <w:p w14:paraId="410A2527" w14:textId="4C87A060" w:rsidR="0061185F" w:rsidRDefault="0061185F" w:rsidP="002670F6">
      <w:pPr>
        <w:rPr>
          <w:rFonts w:cs="Times New Roman"/>
          <w:szCs w:val="23"/>
        </w:rPr>
      </w:pPr>
      <w:r>
        <w:rPr>
          <w:rFonts w:cs="Times New Roman"/>
          <w:szCs w:val="23"/>
        </w:rPr>
        <w:br w:type="page"/>
      </w:r>
    </w:p>
    <w:p w14:paraId="285B9506" w14:textId="77777777" w:rsidR="00F92576" w:rsidRDefault="00F92576" w:rsidP="00F92576">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2E9002E1" w14:textId="65CB4F06" w:rsidR="002670F6" w:rsidRDefault="002670F6" w:rsidP="002670F6">
      <w:pPr>
        <w:rPr>
          <w:rFonts w:cs="Times New Roman"/>
          <w:szCs w:val="23"/>
        </w:rPr>
      </w:pPr>
    </w:p>
    <w:p w14:paraId="43A383FD" w14:textId="564330A9" w:rsidR="002670F6" w:rsidRDefault="002670F6" w:rsidP="002670F6">
      <w:pPr>
        <w:rPr>
          <w:rFonts w:cs="Times New Roman"/>
          <w:szCs w:val="23"/>
        </w:rPr>
      </w:pPr>
    </w:p>
    <w:p w14:paraId="6AAEAD91" w14:textId="4A457C46" w:rsidR="0061185F" w:rsidRDefault="0061185F" w:rsidP="002670F6">
      <w:pPr>
        <w:rPr>
          <w:rFonts w:cs="Times New Roman"/>
          <w:szCs w:val="23"/>
        </w:rPr>
      </w:pPr>
    </w:p>
    <w:p w14:paraId="66BD7925" w14:textId="0DDD79FA" w:rsidR="0061185F" w:rsidRDefault="0061185F" w:rsidP="002670F6">
      <w:pPr>
        <w:rPr>
          <w:rFonts w:cs="Times New Roman"/>
          <w:szCs w:val="23"/>
        </w:rPr>
      </w:pPr>
    </w:p>
    <w:p w14:paraId="049D3721" w14:textId="1E588F28" w:rsidR="0061185F" w:rsidRDefault="0061185F" w:rsidP="002670F6">
      <w:pPr>
        <w:rPr>
          <w:rFonts w:cs="Times New Roman"/>
          <w:szCs w:val="23"/>
        </w:rPr>
      </w:pPr>
    </w:p>
    <w:p w14:paraId="4678C4C7" w14:textId="77777777" w:rsidR="0061185F" w:rsidRDefault="0061185F" w:rsidP="002670F6">
      <w:pPr>
        <w:rPr>
          <w:rFonts w:cs="Times New Roman"/>
          <w:szCs w:val="23"/>
        </w:rPr>
      </w:pPr>
    </w:p>
    <w:p w14:paraId="72F95659" w14:textId="77777777" w:rsidR="002670F6" w:rsidRPr="005678EA" w:rsidRDefault="002670F6" w:rsidP="00F92576">
      <w:pPr>
        <w:pStyle w:val="Default"/>
        <w:ind w:left="2692" w:firstLine="140"/>
        <w:rPr>
          <w:color w:val="auto"/>
          <w:sz w:val="23"/>
          <w:szCs w:val="23"/>
        </w:rPr>
      </w:pPr>
      <w:r w:rsidRPr="005678EA">
        <w:rPr>
          <w:color w:val="auto"/>
          <w:sz w:val="23"/>
          <w:szCs w:val="23"/>
        </w:rPr>
        <w:t>In/V ……………, on/dne …………..</w:t>
      </w:r>
    </w:p>
    <w:p w14:paraId="62727E0E" w14:textId="77777777" w:rsidR="002670F6" w:rsidRPr="005678EA" w:rsidRDefault="002670F6" w:rsidP="00F92576">
      <w:pPr>
        <w:pStyle w:val="Default"/>
        <w:ind w:left="2692" w:firstLine="140"/>
        <w:rPr>
          <w:color w:val="auto"/>
          <w:sz w:val="23"/>
          <w:szCs w:val="23"/>
        </w:rPr>
      </w:pPr>
    </w:p>
    <w:p w14:paraId="5D5AC450" w14:textId="77777777" w:rsidR="002670F6" w:rsidRPr="005678EA" w:rsidRDefault="002670F6" w:rsidP="00F92576">
      <w:pPr>
        <w:pStyle w:val="Default"/>
        <w:ind w:left="2692" w:firstLine="140"/>
        <w:rPr>
          <w:color w:val="auto"/>
          <w:sz w:val="23"/>
          <w:szCs w:val="23"/>
        </w:rPr>
      </w:pPr>
    </w:p>
    <w:p w14:paraId="7E2A1A1C" w14:textId="2221D891" w:rsidR="002670F6" w:rsidRDefault="002670F6" w:rsidP="00F92576">
      <w:pPr>
        <w:pStyle w:val="Default"/>
        <w:ind w:left="2692" w:firstLine="140"/>
        <w:rPr>
          <w:color w:val="auto"/>
          <w:sz w:val="23"/>
          <w:szCs w:val="23"/>
        </w:rPr>
      </w:pPr>
    </w:p>
    <w:p w14:paraId="077DF717" w14:textId="067CDA9E" w:rsidR="0061185F" w:rsidRDefault="0061185F" w:rsidP="00F92576">
      <w:pPr>
        <w:pStyle w:val="Default"/>
        <w:ind w:left="2692" w:firstLine="140"/>
        <w:rPr>
          <w:color w:val="auto"/>
          <w:sz w:val="23"/>
          <w:szCs w:val="23"/>
        </w:rPr>
      </w:pPr>
    </w:p>
    <w:p w14:paraId="7EDB87C8" w14:textId="46F50030" w:rsidR="0061185F" w:rsidRDefault="0061185F" w:rsidP="00F92576">
      <w:pPr>
        <w:pStyle w:val="Default"/>
        <w:ind w:left="2692" w:firstLine="140"/>
        <w:rPr>
          <w:color w:val="auto"/>
          <w:sz w:val="23"/>
          <w:szCs w:val="23"/>
        </w:rPr>
      </w:pPr>
    </w:p>
    <w:p w14:paraId="40150715" w14:textId="77777777" w:rsidR="0061185F" w:rsidRPr="005678EA" w:rsidRDefault="0061185F" w:rsidP="00F92576">
      <w:pPr>
        <w:pStyle w:val="Default"/>
        <w:ind w:left="2692" w:firstLine="140"/>
        <w:rPr>
          <w:color w:val="auto"/>
          <w:sz w:val="23"/>
          <w:szCs w:val="23"/>
        </w:rPr>
      </w:pPr>
    </w:p>
    <w:p w14:paraId="5D3FA8BE" w14:textId="495E571F" w:rsidR="0061185F" w:rsidRDefault="0061185F" w:rsidP="00F92576">
      <w:pPr>
        <w:pStyle w:val="Default"/>
        <w:ind w:left="2692" w:firstLine="140"/>
        <w:rPr>
          <w:color w:val="auto"/>
          <w:sz w:val="23"/>
          <w:szCs w:val="23"/>
        </w:rPr>
      </w:pPr>
    </w:p>
    <w:p w14:paraId="434113CF" w14:textId="77777777" w:rsidR="005170B9" w:rsidRDefault="005170B9" w:rsidP="00F92576">
      <w:pPr>
        <w:pStyle w:val="Default"/>
        <w:ind w:left="2692" w:firstLine="140"/>
        <w:rPr>
          <w:color w:val="auto"/>
          <w:sz w:val="23"/>
          <w:szCs w:val="23"/>
        </w:rPr>
      </w:pPr>
    </w:p>
    <w:p w14:paraId="2A3D0F01" w14:textId="77777777" w:rsidR="0061185F" w:rsidRDefault="0061185F" w:rsidP="00F92576">
      <w:pPr>
        <w:pStyle w:val="Default"/>
        <w:ind w:left="2692" w:firstLine="140"/>
        <w:rPr>
          <w:color w:val="auto"/>
          <w:sz w:val="23"/>
          <w:szCs w:val="23"/>
        </w:rPr>
      </w:pPr>
    </w:p>
    <w:p w14:paraId="5D53EE90" w14:textId="23AA213C" w:rsidR="00A91A53" w:rsidRDefault="00A91A53" w:rsidP="00F92576">
      <w:pPr>
        <w:pStyle w:val="Default"/>
        <w:ind w:left="2692" w:firstLine="140"/>
        <w:rPr>
          <w:color w:val="auto"/>
          <w:sz w:val="23"/>
          <w:szCs w:val="23"/>
        </w:rPr>
      </w:pPr>
    </w:p>
    <w:p w14:paraId="50C9C773" w14:textId="67F559A5" w:rsidR="005C005F" w:rsidRDefault="005C005F" w:rsidP="00F92576">
      <w:pPr>
        <w:pStyle w:val="Default"/>
        <w:ind w:left="2692" w:firstLine="140"/>
        <w:rPr>
          <w:color w:val="auto"/>
          <w:sz w:val="23"/>
          <w:szCs w:val="23"/>
        </w:rPr>
      </w:pPr>
    </w:p>
    <w:p w14:paraId="4A7D0B19" w14:textId="77777777" w:rsidR="005C005F" w:rsidRDefault="005C005F" w:rsidP="00F92576">
      <w:pPr>
        <w:pStyle w:val="Default"/>
        <w:ind w:left="2692" w:firstLine="140"/>
        <w:rPr>
          <w:color w:val="auto"/>
          <w:sz w:val="23"/>
          <w:szCs w:val="23"/>
        </w:rPr>
      </w:pPr>
    </w:p>
    <w:p w14:paraId="136F6326" w14:textId="77777777" w:rsidR="002670F6" w:rsidRDefault="002670F6" w:rsidP="000D6C14">
      <w:pPr>
        <w:pStyle w:val="Default"/>
        <w:rPr>
          <w:color w:val="auto"/>
          <w:sz w:val="23"/>
          <w:szCs w:val="23"/>
        </w:rPr>
      </w:pPr>
    </w:p>
    <w:p w14:paraId="45969350" w14:textId="77777777" w:rsidR="00CF17E4" w:rsidRDefault="00CF17E4" w:rsidP="000D6C14">
      <w:pPr>
        <w:pStyle w:val="Default"/>
        <w:rPr>
          <w:color w:val="auto"/>
          <w:sz w:val="23"/>
          <w:szCs w:val="23"/>
        </w:rPr>
      </w:pPr>
    </w:p>
    <w:p w14:paraId="0B9DF397" w14:textId="77777777" w:rsidR="00CF17E4" w:rsidRPr="005678EA" w:rsidRDefault="00CF17E4" w:rsidP="00CF17E4">
      <w:pPr>
        <w:pStyle w:val="Default"/>
        <w:ind w:left="2692" w:firstLine="140"/>
        <w:rPr>
          <w:color w:val="auto"/>
          <w:sz w:val="23"/>
          <w:szCs w:val="23"/>
        </w:rPr>
      </w:pPr>
      <w:r w:rsidRPr="005678EA">
        <w:rPr>
          <w:color w:val="auto"/>
          <w:sz w:val="23"/>
          <w:szCs w:val="23"/>
        </w:rPr>
        <w:t>ZAT a.s.</w:t>
      </w:r>
    </w:p>
    <w:p w14:paraId="333B5816" w14:textId="77777777" w:rsidR="002670F6" w:rsidRPr="005678EA" w:rsidRDefault="002670F6" w:rsidP="00F92576">
      <w:pPr>
        <w:pStyle w:val="Default"/>
        <w:ind w:left="2692" w:firstLine="140"/>
        <w:rPr>
          <w:color w:val="auto"/>
          <w:sz w:val="23"/>
          <w:szCs w:val="23"/>
        </w:rPr>
      </w:pPr>
      <w:r w:rsidRPr="005678EA">
        <w:rPr>
          <w:color w:val="auto"/>
          <w:sz w:val="23"/>
          <w:szCs w:val="23"/>
        </w:rPr>
        <w:t>Additional Participant No. 39</w:t>
      </w:r>
    </w:p>
    <w:p w14:paraId="06AF0F13" w14:textId="77777777" w:rsidR="002670F6" w:rsidRPr="005678EA" w:rsidRDefault="002670F6" w:rsidP="00F92576">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39</w:t>
      </w:r>
    </w:p>
    <w:p w14:paraId="04E1FF88" w14:textId="77777777" w:rsidR="002670F6" w:rsidRPr="005678EA" w:rsidRDefault="002670F6" w:rsidP="002670F6">
      <w:pPr>
        <w:rPr>
          <w:rFonts w:cs="Times New Roman"/>
          <w:szCs w:val="23"/>
        </w:rPr>
      </w:pPr>
    </w:p>
    <w:p w14:paraId="6D14BDA6" w14:textId="77777777" w:rsidR="002670F6" w:rsidRPr="005678EA" w:rsidRDefault="002670F6" w:rsidP="002670F6">
      <w:pPr>
        <w:rPr>
          <w:rFonts w:cs="Times New Roman"/>
          <w:szCs w:val="23"/>
        </w:rPr>
      </w:pPr>
    </w:p>
    <w:p w14:paraId="4FBC80D1" w14:textId="77777777" w:rsidR="002670F6" w:rsidRPr="005678EA" w:rsidRDefault="002670F6" w:rsidP="002670F6">
      <w:pPr>
        <w:rPr>
          <w:rFonts w:cs="Times New Roman"/>
          <w:szCs w:val="23"/>
        </w:rPr>
      </w:pPr>
    </w:p>
    <w:p w14:paraId="0DA6A0FB" w14:textId="77777777" w:rsidR="002670F6" w:rsidRPr="005678EA" w:rsidRDefault="002670F6" w:rsidP="002670F6">
      <w:pPr>
        <w:rPr>
          <w:rFonts w:cs="Times New Roman"/>
          <w:szCs w:val="23"/>
        </w:rPr>
      </w:pPr>
    </w:p>
    <w:p w14:paraId="4C7A627F" w14:textId="77777777" w:rsidR="002670F6" w:rsidRPr="005678EA" w:rsidRDefault="002670F6" w:rsidP="002670F6">
      <w:pPr>
        <w:rPr>
          <w:rFonts w:cs="Times New Roman"/>
          <w:szCs w:val="23"/>
        </w:rPr>
      </w:pPr>
    </w:p>
    <w:p w14:paraId="0E218D83" w14:textId="77777777" w:rsidR="002670F6" w:rsidRPr="005678EA" w:rsidRDefault="002670F6" w:rsidP="002670F6">
      <w:pPr>
        <w:rPr>
          <w:rFonts w:cs="Times New Roman"/>
          <w:szCs w:val="23"/>
        </w:rPr>
      </w:pPr>
    </w:p>
    <w:p w14:paraId="383E993B" w14:textId="77777777" w:rsidR="002670F6" w:rsidRPr="005678EA" w:rsidRDefault="002670F6" w:rsidP="002670F6">
      <w:pPr>
        <w:rPr>
          <w:rFonts w:cs="Times New Roman"/>
          <w:szCs w:val="23"/>
        </w:rPr>
      </w:pPr>
    </w:p>
    <w:p w14:paraId="54894094" w14:textId="77777777" w:rsidR="002670F6" w:rsidRPr="005678EA" w:rsidRDefault="002670F6" w:rsidP="002670F6">
      <w:pPr>
        <w:rPr>
          <w:rFonts w:cs="Times New Roman"/>
          <w:szCs w:val="23"/>
        </w:rPr>
      </w:pPr>
    </w:p>
    <w:p w14:paraId="307F46EE" w14:textId="77777777" w:rsidR="002670F6" w:rsidRPr="005678EA" w:rsidRDefault="002670F6" w:rsidP="002670F6">
      <w:pPr>
        <w:rPr>
          <w:rFonts w:cs="Times New Roman"/>
          <w:szCs w:val="23"/>
        </w:rPr>
      </w:pPr>
    </w:p>
    <w:p w14:paraId="1DD0F826" w14:textId="77777777" w:rsidR="002670F6" w:rsidRPr="005678EA" w:rsidRDefault="002670F6" w:rsidP="002670F6">
      <w:pPr>
        <w:rPr>
          <w:rFonts w:cs="Times New Roman"/>
          <w:szCs w:val="23"/>
        </w:rPr>
      </w:pPr>
    </w:p>
    <w:p w14:paraId="74CC7B8E" w14:textId="710AF345" w:rsidR="002670F6" w:rsidRDefault="002670F6" w:rsidP="002670F6">
      <w:pPr>
        <w:rPr>
          <w:rFonts w:cs="Times New Roman"/>
          <w:szCs w:val="23"/>
        </w:rPr>
      </w:pPr>
    </w:p>
    <w:p w14:paraId="28E5E621" w14:textId="05EA4E70" w:rsidR="0061185F" w:rsidRDefault="0061185F" w:rsidP="002670F6">
      <w:pPr>
        <w:rPr>
          <w:rFonts w:cs="Times New Roman"/>
          <w:szCs w:val="23"/>
        </w:rPr>
      </w:pPr>
    </w:p>
    <w:p w14:paraId="5C70DE3F" w14:textId="77777777" w:rsidR="00F92576" w:rsidRDefault="00F92576" w:rsidP="00F92576">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044E2BE1" w14:textId="77777777" w:rsidR="002670F6" w:rsidRPr="005678EA" w:rsidRDefault="002670F6" w:rsidP="002670F6">
      <w:pPr>
        <w:rPr>
          <w:rFonts w:cs="Times New Roman"/>
          <w:szCs w:val="23"/>
        </w:rPr>
      </w:pPr>
    </w:p>
    <w:p w14:paraId="45F60665" w14:textId="73EBE278" w:rsidR="002670F6" w:rsidRDefault="002670F6" w:rsidP="002670F6">
      <w:pPr>
        <w:rPr>
          <w:rFonts w:cs="Times New Roman"/>
          <w:szCs w:val="23"/>
        </w:rPr>
      </w:pPr>
    </w:p>
    <w:p w14:paraId="3B5BFF05" w14:textId="53532C2C" w:rsidR="0061185F" w:rsidRDefault="0061185F" w:rsidP="002670F6">
      <w:pPr>
        <w:rPr>
          <w:rFonts w:cs="Times New Roman"/>
          <w:szCs w:val="23"/>
        </w:rPr>
      </w:pPr>
    </w:p>
    <w:p w14:paraId="38D26728" w14:textId="7ACC34D5" w:rsidR="0061185F" w:rsidRDefault="0061185F" w:rsidP="002670F6">
      <w:pPr>
        <w:rPr>
          <w:rFonts w:cs="Times New Roman"/>
          <w:szCs w:val="23"/>
        </w:rPr>
      </w:pPr>
    </w:p>
    <w:p w14:paraId="0713BE47" w14:textId="1B7756AD" w:rsidR="0061185F" w:rsidRDefault="0061185F" w:rsidP="002670F6">
      <w:pPr>
        <w:rPr>
          <w:rFonts w:cs="Times New Roman"/>
          <w:szCs w:val="23"/>
        </w:rPr>
      </w:pPr>
    </w:p>
    <w:p w14:paraId="4C44FD1E" w14:textId="77777777" w:rsidR="0061185F" w:rsidRPr="005678EA" w:rsidRDefault="0061185F" w:rsidP="002670F6">
      <w:pPr>
        <w:rPr>
          <w:rFonts w:cs="Times New Roman"/>
          <w:szCs w:val="23"/>
        </w:rPr>
      </w:pPr>
    </w:p>
    <w:p w14:paraId="24718D91" w14:textId="77777777" w:rsidR="002670F6" w:rsidRPr="005678EA" w:rsidRDefault="002670F6" w:rsidP="00F92576">
      <w:pPr>
        <w:pStyle w:val="Default"/>
        <w:ind w:left="2692" w:firstLine="140"/>
        <w:rPr>
          <w:color w:val="auto"/>
          <w:sz w:val="23"/>
          <w:szCs w:val="23"/>
        </w:rPr>
      </w:pPr>
      <w:r w:rsidRPr="005678EA">
        <w:rPr>
          <w:color w:val="auto"/>
          <w:sz w:val="23"/>
          <w:szCs w:val="23"/>
        </w:rPr>
        <w:t>In/V ……………, on/dne …………..</w:t>
      </w:r>
    </w:p>
    <w:p w14:paraId="3350AC53" w14:textId="77777777" w:rsidR="002670F6" w:rsidRPr="005678EA" w:rsidRDefault="002670F6" w:rsidP="00F92576">
      <w:pPr>
        <w:pStyle w:val="Default"/>
        <w:ind w:left="2692" w:firstLine="140"/>
        <w:rPr>
          <w:color w:val="auto"/>
          <w:sz w:val="23"/>
          <w:szCs w:val="23"/>
        </w:rPr>
      </w:pPr>
    </w:p>
    <w:p w14:paraId="38EFABEB" w14:textId="77777777" w:rsidR="002670F6" w:rsidRPr="005678EA" w:rsidRDefault="002670F6" w:rsidP="00F92576">
      <w:pPr>
        <w:pStyle w:val="Default"/>
        <w:ind w:left="2692" w:firstLine="140"/>
        <w:rPr>
          <w:color w:val="auto"/>
          <w:sz w:val="23"/>
          <w:szCs w:val="23"/>
        </w:rPr>
      </w:pPr>
    </w:p>
    <w:p w14:paraId="5DA31FF3" w14:textId="0DAF52AD" w:rsidR="002670F6" w:rsidRDefault="002670F6" w:rsidP="00F92576">
      <w:pPr>
        <w:pStyle w:val="Default"/>
        <w:ind w:left="2692" w:firstLine="140"/>
        <w:rPr>
          <w:color w:val="auto"/>
          <w:sz w:val="23"/>
          <w:szCs w:val="23"/>
        </w:rPr>
      </w:pPr>
    </w:p>
    <w:p w14:paraId="1A03641B" w14:textId="0F242E90" w:rsidR="0061185F" w:rsidRDefault="0061185F" w:rsidP="00F92576">
      <w:pPr>
        <w:pStyle w:val="Default"/>
        <w:ind w:left="2692" w:firstLine="140"/>
        <w:rPr>
          <w:color w:val="auto"/>
          <w:sz w:val="23"/>
          <w:szCs w:val="23"/>
        </w:rPr>
      </w:pPr>
    </w:p>
    <w:p w14:paraId="7A1AFA1D" w14:textId="77FA2663" w:rsidR="0061185F" w:rsidRDefault="0061185F" w:rsidP="00F92576">
      <w:pPr>
        <w:pStyle w:val="Default"/>
        <w:ind w:left="2692" w:firstLine="140"/>
        <w:rPr>
          <w:color w:val="auto"/>
          <w:sz w:val="23"/>
          <w:szCs w:val="23"/>
        </w:rPr>
      </w:pPr>
    </w:p>
    <w:p w14:paraId="529FADE8" w14:textId="77777777" w:rsidR="0061185F" w:rsidRPr="005678EA" w:rsidRDefault="0061185F" w:rsidP="00F92576">
      <w:pPr>
        <w:pStyle w:val="Default"/>
        <w:ind w:left="2692" w:firstLine="140"/>
        <w:rPr>
          <w:color w:val="auto"/>
          <w:sz w:val="23"/>
          <w:szCs w:val="23"/>
        </w:rPr>
      </w:pPr>
    </w:p>
    <w:p w14:paraId="5BC3B673" w14:textId="77777777" w:rsidR="00216FDC" w:rsidRPr="00216FDC" w:rsidRDefault="00216FDC" w:rsidP="00216FDC">
      <w:pPr>
        <w:pStyle w:val="Default"/>
        <w:ind w:left="2692" w:firstLine="140"/>
        <w:rPr>
          <w:color w:val="auto"/>
          <w:sz w:val="23"/>
          <w:szCs w:val="23"/>
        </w:rPr>
      </w:pPr>
      <w:r w:rsidRPr="000D6C14">
        <w:rPr>
          <w:color w:val="auto"/>
          <w:sz w:val="23"/>
          <w:szCs w:val="23"/>
        </w:rPr>
        <w:t>Univerzita Tomáše Bati ve Zlíně</w:t>
      </w:r>
    </w:p>
    <w:p w14:paraId="20D960A8" w14:textId="77777777" w:rsidR="002670F6" w:rsidRPr="005678EA" w:rsidRDefault="002670F6" w:rsidP="000D6C14">
      <w:pPr>
        <w:pStyle w:val="Default"/>
        <w:ind w:left="2692" w:firstLine="140"/>
        <w:rPr>
          <w:color w:val="auto"/>
          <w:sz w:val="23"/>
          <w:szCs w:val="23"/>
        </w:rPr>
      </w:pPr>
    </w:p>
    <w:p w14:paraId="4E5DD5B6" w14:textId="77777777" w:rsidR="002670F6" w:rsidRPr="005678EA" w:rsidRDefault="002670F6" w:rsidP="00F92576">
      <w:pPr>
        <w:pStyle w:val="Default"/>
        <w:ind w:left="2692" w:firstLine="140"/>
        <w:rPr>
          <w:color w:val="auto"/>
          <w:sz w:val="23"/>
          <w:szCs w:val="23"/>
        </w:rPr>
      </w:pPr>
      <w:r w:rsidRPr="005678EA">
        <w:rPr>
          <w:color w:val="auto"/>
          <w:sz w:val="23"/>
          <w:szCs w:val="23"/>
        </w:rPr>
        <w:t>Additional Participant No. 40</w:t>
      </w:r>
    </w:p>
    <w:p w14:paraId="00DC884E" w14:textId="77777777" w:rsidR="002670F6" w:rsidRPr="005678EA" w:rsidRDefault="002670F6" w:rsidP="00F92576">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40</w:t>
      </w:r>
    </w:p>
    <w:p w14:paraId="2765BC01" w14:textId="369E7A20" w:rsidR="009A49B0" w:rsidRDefault="009A49B0">
      <w:pPr>
        <w:jc w:val="left"/>
        <w:rPr>
          <w:rFonts w:cs="Times New Roman"/>
          <w:szCs w:val="23"/>
        </w:rPr>
      </w:pPr>
      <w:r>
        <w:rPr>
          <w:rFonts w:cs="Times New Roman"/>
          <w:szCs w:val="23"/>
        </w:rPr>
        <w:br w:type="page"/>
      </w:r>
    </w:p>
    <w:p w14:paraId="73B8D57E" w14:textId="77777777" w:rsidR="00D7207C" w:rsidRDefault="00D7207C" w:rsidP="00D7207C">
      <w:pPr>
        <w:jc w:val="left"/>
        <w:rPr>
          <w:rFonts w:ascii="Calibri" w:hAnsi="Calibri" w:cs="Calibri"/>
          <w:sz w:val="20"/>
          <w:szCs w:val="20"/>
        </w:rPr>
      </w:pPr>
      <w:r w:rsidRPr="002456B3">
        <w:rPr>
          <w:rFonts w:ascii="Calibri" w:hAnsi="Calibri" w:cs="Calibri"/>
          <w:sz w:val="20"/>
          <w:szCs w:val="20"/>
        </w:rPr>
        <w:lastRenderedPageBreak/>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14E33C3C" w14:textId="77777777" w:rsidR="00D7207C" w:rsidRPr="005678EA" w:rsidRDefault="00D7207C" w:rsidP="00D7207C">
      <w:pPr>
        <w:rPr>
          <w:rFonts w:cs="Times New Roman"/>
          <w:szCs w:val="23"/>
        </w:rPr>
      </w:pPr>
    </w:p>
    <w:p w14:paraId="6C8A8E34" w14:textId="763C7A17" w:rsidR="00D7207C" w:rsidRDefault="00D7207C" w:rsidP="00D7207C">
      <w:pPr>
        <w:rPr>
          <w:rFonts w:cs="Times New Roman"/>
          <w:szCs w:val="23"/>
        </w:rPr>
      </w:pPr>
    </w:p>
    <w:p w14:paraId="0924AA1D" w14:textId="5E9EC16C" w:rsidR="0061185F" w:rsidRDefault="0061185F" w:rsidP="00D7207C">
      <w:pPr>
        <w:rPr>
          <w:rFonts w:cs="Times New Roman"/>
          <w:szCs w:val="23"/>
        </w:rPr>
      </w:pPr>
    </w:p>
    <w:p w14:paraId="0B6F307E" w14:textId="43A40699" w:rsidR="0061185F" w:rsidRDefault="0061185F" w:rsidP="00D7207C">
      <w:pPr>
        <w:rPr>
          <w:rFonts w:cs="Times New Roman"/>
          <w:szCs w:val="23"/>
        </w:rPr>
      </w:pPr>
    </w:p>
    <w:p w14:paraId="069DF799" w14:textId="75305E27" w:rsidR="0061185F" w:rsidRDefault="0061185F" w:rsidP="00D7207C">
      <w:pPr>
        <w:rPr>
          <w:rFonts w:cs="Times New Roman"/>
          <w:szCs w:val="23"/>
        </w:rPr>
      </w:pPr>
    </w:p>
    <w:p w14:paraId="5B98F980" w14:textId="77777777" w:rsidR="0061185F" w:rsidRPr="005678EA" w:rsidRDefault="0061185F" w:rsidP="00D7207C">
      <w:pPr>
        <w:rPr>
          <w:rFonts w:cs="Times New Roman"/>
          <w:szCs w:val="23"/>
        </w:rPr>
      </w:pPr>
    </w:p>
    <w:p w14:paraId="1A7E5AE0" w14:textId="77777777" w:rsidR="00D7207C" w:rsidRPr="005678EA" w:rsidRDefault="00D7207C" w:rsidP="00D7207C">
      <w:pPr>
        <w:pStyle w:val="Default"/>
        <w:ind w:left="2692" w:firstLine="140"/>
        <w:rPr>
          <w:color w:val="auto"/>
          <w:sz w:val="23"/>
          <w:szCs w:val="23"/>
        </w:rPr>
      </w:pPr>
      <w:r w:rsidRPr="005678EA">
        <w:rPr>
          <w:color w:val="auto"/>
          <w:sz w:val="23"/>
          <w:szCs w:val="23"/>
        </w:rPr>
        <w:t>In/V ……………, on/dne …………..</w:t>
      </w:r>
    </w:p>
    <w:p w14:paraId="7C71121F" w14:textId="77777777" w:rsidR="00D7207C" w:rsidRPr="005678EA" w:rsidRDefault="00D7207C" w:rsidP="00D7207C">
      <w:pPr>
        <w:pStyle w:val="Default"/>
        <w:ind w:left="2692" w:firstLine="140"/>
        <w:rPr>
          <w:color w:val="auto"/>
          <w:sz w:val="23"/>
          <w:szCs w:val="23"/>
        </w:rPr>
      </w:pPr>
    </w:p>
    <w:p w14:paraId="18D12BCC" w14:textId="77777777" w:rsidR="00D7207C" w:rsidRPr="005678EA" w:rsidRDefault="00D7207C" w:rsidP="00D7207C">
      <w:pPr>
        <w:pStyle w:val="Default"/>
        <w:ind w:left="2692" w:firstLine="140"/>
        <w:rPr>
          <w:color w:val="auto"/>
          <w:sz w:val="23"/>
          <w:szCs w:val="23"/>
        </w:rPr>
      </w:pPr>
    </w:p>
    <w:p w14:paraId="2B89E064" w14:textId="16A87CBE" w:rsidR="00D7207C" w:rsidRDefault="00D7207C" w:rsidP="00D7207C">
      <w:pPr>
        <w:pStyle w:val="Default"/>
        <w:ind w:left="2692" w:firstLine="140"/>
        <w:rPr>
          <w:color w:val="auto"/>
          <w:sz w:val="23"/>
          <w:szCs w:val="23"/>
        </w:rPr>
      </w:pPr>
    </w:p>
    <w:p w14:paraId="58C64550" w14:textId="495DE20F" w:rsidR="0061185F" w:rsidRDefault="0061185F" w:rsidP="00D7207C">
      <w:pPr>
        <w:pStyle w:val="Default"/>
        <w:ind w:left="2692" w:firstLine="140"/>
        <w:rPr>
          <w:color w:val="auto"/>
          <w:sz w:val="23"/>
          <w:szCs w:val="23"/>
        </w:rPr>
      </w:pPr>
    </w:p>
    <w:p w14:paraId="31B624AE" w14:textId="08CFE3ED" w:rsidR="0061185F" w:rsidRDefault="0061185F" w:rsidP="00D7207C">
      <w:pPr>
        <w:pStyle w:val="Default"/>
        <w:ind w:left="2692" w:firstLine="140"/>
        <w:rPr>
          <w:color w:val="auto"/>
          <w:sz w:val="23"/>
          <w:szCs w:val="23"/>
        </w:rPr>
      </w:pPr>
    </w:p>
    <w:p w14:paraId="2A67A848" w14:textId="77777777" w:rsidR="005170B9" w:rsidRPr="005678EA" w:rsidRDefault="005170B9" w:rsidP="00D7207C">
      <w:pPr>
        <w:pStyle w:val="Default"/>
        <w:ind w:left="2692" w:firstLine="140"/>
        <w:rPr>
          <w:color w:val="auto"/>
          <w:sz w:val="23"/>
          <w:szCs w:val="23"/>
        </w:rPr>
      </w:pPr>
    </w:p>
    <w:p w14:paraId="4BF09501" w14:textId="77777777" w:rsidR="00D7207C" w:rsidRPr="00D7207C" w:rsidRDefault="00D7207C" w:rsidP="00D7207C">
      <w:pPr>
        <w:pStyle w:val="Default"/>
        <w:ind w:left="2692" w:firstLine="140"/>
        <w:rPr>
          <w:color w:val="auto"/>
          <w:sz w:val="23"/>
          <w:szCs w:val="23"/>
        </w:rPr>
      </w:pPr>
      <w:r w:rsidRPr="00D7207C">
        <w:rPr>
          <w:color w:val="auto"/>
          <w:sz w:val="23"/>
          <w:szCs w:val="23"/>
        </w:rPr>
        <w:t>Virtual Vehicle Research GmbH</w:t>
      </w:r>
    </w:p>
    <w:p w14:paraId="01FD106B" w14:textId="77777777" w:rsidR="00D7207C" w:rsidRPr="005678EA" w:rsidRDefault="00D7207C" w:rsidP="00D7207C">
      <w:pPr>
        <w:pStyle w:val="Default"/>
        <w:ind w:left="2692" w:firstLine="140"/>
        <w:rPr>
          <w:color w:val="auto"/>
          <w:sz w:val="23"/>
          <w:szCs w:val="23"/>
        </w:rPr>
      </w:pPr>
    </w:p>
    <w:p w14:paraId="21712A7F" w14:textId="2109474C" w:rsidR="00D7207C" w:rsidRPr="005678EA" w:rsidRDefault="00D7207C" w:rsidP="00D7207C">
      <w:pPr>
        <w:pStyle w:val="Default"/>
        <w:ind w:left="2692" w:firstLine="140"/>
        <w:rPr>
          <w:color w:val="auto"/>
          <w:sz w:val="23"/>
          <w:szCs w:val="23"/>
        </w:rPr>
      </w:pPr>
      <w:r w:rsidRPr="005678EA">
        <w:rPr>
          <w:color w:val="auto"/>
          <w:sz w:val="23"/>
          <w:szCs w:val="23"/>
        </w:rPr>
        <w:t>Additional Participant No. 4</w:t>
      </w:r>
      <w:r>
        <w:rPr>
          <w:color w:val="auto"/>
          <w:sz w:val="23"/>
          <w:szCs w:val="23"/>
        </w:rPr>
        <w:t>1</w:t>
      </w:r>
    </w:p>
    <w:p w14:paraId="3E45D22C" w14:textId="561BF869" w:rsidR="00D7207C" w:rsidRDefault="00D7207C" w:rsidP="009A49B0">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4</w:t>
      </w:r>
      <w:r>
        <w:rPr>
          <w:color w:val="auto"/>
          <w:sz w:val="23"/>
          <w:szCs w:val="23"/>
        </w:rPr>
        <w:t>1</w:t>
      </w:r>
    </w:p>
    <w:p w14:paraId="0A15A811" w14:textId="7BDD586F" w:rsidR="007C7D38" w:rsidRDefault="007C7D38" w:rsidP="009A49B0">
      <w:pPr>
        <w:pStyle w:val="Default"/>
        <w:ind w:left="2692" w:firstLine="140"/>
        <w:rPr>
          <w:color w:val="auto"/>
          <w:sz w:val="23"/>
          <w:szCs w:val="23"/>
        </w:rPr>
      </w:pPr>
    </w:p>
    <w:p w14:paraId="7596865E" w14:textId="2AADC1A8" w:rsidR="007C7D38" w:rsidRDefault="007C7D38" w:rsidP="009A49B0">
      <w:pPr>
        <w:pStyle w:val="Default"/>
        <w:ind w:left="2692" w:firstLine="140"/>
        <w:rPr>
          <w:color w:val="auto"/>
          <w:sz w:val="23"/>
          <w:szCs w:val="23"/>
        </w:rPr>
      </w:pPr>
    </w:p>
    <w:p w14:paraId="66EB0719" w14:textId="617C2558" w:rsidR="007C7D38" w:rsidRDefault="007C7D38" w:rsidP="009A49B0">
      <w:pPr>
        <w:pStyle w:val="Default"/>
        <w:ind w:left="2692" w:firstLine="140"/>
        <w:rPr>
          <w:color w:val="auto"/>
          <w:sz w:val="23"/>
          <w:szCs w:val="23"/>
        </w:rPr>
      </w:pPr>
    </w:p>
    <w:p w14:paraId="72B183F2" w14:textId="1F1FD918" w:rsidR="007C7D38" w:rsidRDefault="007C7D38" w:rsidP="009A49B0">
      <w:pPr>
        <w:pStyle w:val="Default"/>
        <w:ind w:left="2692" w:firstLine="140"/>
        <w:rPr>
          <w:color w:val="auto"/>
          <w:sz w:val="23"/>
          <w:szCs w:val="23"/>
        </w:rPr>
      </w:pPr>
    </w:p>
    <w:p w14:paraId="23D84310" w14:textId="3A919262" w:rsidR="007C7D38" w:rsidRDefault="007C7D38" w:rsidP="009A49B0">
      <w:pPr>
        <w:pStyle w:val="Default"/>
        <w:ind w:left="2692" w:firstLine="140"/>
        <w:rPr>
          <w:color w:val="auto"/>
          <w:sz w:val="23"/>
          <w:szCs w:val="23"/>
        </w:rPr>
      </w:pPr>
    </w:p>
    <w:p w14:paraId="7DA97DB5" w14:textId="6A488D3A" w:rsidR="007C7D38" w:rsidRDefault="007C7D38" w:rsidP="009A49B0">
      <w:pPr>
        <w:pStyle w:val="Default"/>
        <w:ind w:left="2692" w:firstLine="140"/>
        <w:rPr>
          <w:color w:val="auto"/>
          <w:sz w:val="23"/>
          <w:szCs w:val="23"/>
        </w:rPr>
      </w:pPr>
    </w:p>
    <w:p w14:paraId="7C5EC94D" w14:textId="5B5D8A01" w:rsidR="007C7D38" w:rsidRDefault="007C7D38" w:rsidP="009A49B0">
      <w:pPr>
        <w:pStyle w:val="Default"/>
        <w:ind w:left="2692" w:firstLine="140"/>
        <w:rPr>
          <w:color w:val="auto"/>
          <w:sz w:val="23"/>
          <w:szCs w:val="23"/>
        </w:rPr>
      </w:pPr>
    </w:p>
    <w:p w14:paraId="2E842C18" w14:textId="1F9C657E" w:rsidR="007C7D38" w:rsidRDefault="007C7D38" w:rsidP="009A49B0">
      <w:pPr>
        <w:pStyle w:val="Default"/>
        <w:ind w:left="2692" w:firstLine="140"/>
        <w:rPr>
          <w:color w:val="auto"/>
          <w:sz w:val="23"/>
          <w:szCs w:val="23"/>
        </w:rPr>
      </w:pPr>
    </w:p>
    <w:p w14:paraId="4DEE6545" w14:textId="4DAFE161" w:rsidR="007C7D38" w:rsidRDefault="007C7D38" w:rsidP="009A49B0">
      <w:pPr>
        <w:pStyle w:val="Default"/>
        <w:ind w:left="2692" w:firstLine="140"/>
        <w:rPr>
          <w:color w:val="auto"/>
          <w:sz w:val="23"/>
          <w:szCs w:val="23"/>
        </w:rPr>
      </w:pPr>
    </w:p>
    <w:p w14:paraId="6F6633DB" w14:textId="3EE04ECC" w:rsidR="007C7D38" w:rsidRDefault="007C7D38" w:rsidP="009A49B0">
      <w:pPr>
        <w:pStyle w:val="Default"/>
        <w:ind w:left="2692" w:firstLine="140"/>
        <w:rPr>
          <w:color w:val="auto"/>
          <w:sz w:val="23"/>
          <w:szCs w:val="23"/>
        </w:rPr>
      </w:pPr>
    </w:p>
    <w:p w14:paraId="3E3BB3DD" w14:textId="136FF144" w:rsidR="007C7D38" w:rsidRDefault="007C7D38" w:rsidP="009A49B0">
      <w:pPr>
        <w:pStyle w:val="Default"/>
        <w:ind w:left="2692" w:firstLine="140"/>
        <w:rPr>
          <w:color w:val="auto"/>
          <w:sz w:val="23"/>
          <w:szCs w:val="23"/>
        </w:rPr>
      </w:pPr>
    </w:p>
    <w:p w14:paraId="48877839" w14:textId="101BF73B" w:rsidR="007C7D38" w:rsidRDefault="007C7D38" w:rsidP="009A49B0">
      <w:pPr>
        <w:pStyle w:val="Default"/>
        <w:ind w:left="2692" w:firstLine="140"/>
        <w:rPr>
          <w:color w:val="auto"/>
          <w:sz w:val="23"/>
          <w:szCs w:val="23"/>
        </w:rPr>
      </w:pPr>
    </w:p>
    <w:p w14:paraId="1BE841B7" w14:textId="382DD48F" w:rsidR="007C7D38" w:rsidRDefault="007C7D38" w:rsidP="009A49B0">
      <w:pPr>
        <w:pStyle w:val="Default"/>
        <w:ind w:left="2692" w:firstLine="140"/>
        <w:rPr>
          <w:color w:val="auto"/>
          <w:sz w:val="23"/>
          <w:szCs w:val="23"/>
        </w:rPr>
      </w:pPr>
    </w:p>
    <w:p w14:paraId="51404BF0" w14:textId="2AAE15CC" w:rsidR="007C7D38" w:rsidRDefault="007C7D38" w:rsidP="009A49B0">
      <w:pPr>
        <w:pStyle w:val="Default"/>
        <w:ind w:left="2692" w:firstLine="140"/>
        <w:rPr>
          <w:color w:val="auto"/>
          <w:sz w:val="23"/>
          <w:szCs w:val="23"/>
        </w:rPr>
      </w:pPr>
    </w:p>
    <w:p w14:paraId="73870441" w14:textId="1DBB26F4" w:rsidR="007C7D38" w:rsidRDefault="007C7D38" w:rsidP="009A49B0">
      <w:pPr>
        <w:pStyle w:val="Default"/>
        <w:ind w:left="2692" w:firstLine="140"/>
        <w:rPr>
          <w:color w:val="auto"/>
          <w:sz w:val="23"/>
          <w:szCs w:val="23"/>
        </w:rPr>
      </w:pPr>
    </w:p>
    <w:p w14:paraId="2FD22380" w14:textId="2BA8BC91" w:rsidR="007C7D38" w:rsidRDefault="007C7D38" w:rsidP="009A49B0">
      <w:pPr>
        <w:pStyle w:val="Default"/>
        <w:ind w:left="2692" w:firstLine="140"/>
        <w:rPr>
          <w:color w:val="auto"/>
          <w:sz w:val="23"/>
          <w:szCs w:val="23"/>
        </w:rPr>
      </w:pPr>
    </w:p>
    <w:p w14:paraId="0356E311" w14:textId="3751B53B" w:rsidR="007C7D38" w:rsidRDefault="007C7D38" w:rsidP="009A49B0">
      <w:pPr>
        <w:pStyle w:val="Default"/>
        <w:ind w:left="2692" w:firstLine="140"/>
        <w:rPr>
          <w:color w:val="auto"/>
          <w:sz w:val="23"/>
          <w:szCs w:val="23"/>
        </w:rPr>
      </w:pPr>
    </w:p>
    <w:p w14:paraId="54A258CC" w14:textId="73356512" w:rsidR="007C7D38" w:rsidRDefault="007C7D38" w:rsidP="009A49B0">
      <w:pPr>
        <w:pStyle w:val="Default"/>
        <w:ind w:left="2692" w:firstLine="140"/>
        <w:rPr>
          <w:color w:val="auto"/>
          <w:sz w:val="23"/>
          <w:szCs w:val="23"/>
        </w:rPr>
      </w:pPr>
    </w:p>
    <w:p w14:paraId="62735102" w14:textId="7CF7A219" w:rsidR="007C7D38" w:rsidRDefault="007C7D38" w:rsidP="009A49B0">
      <w:pPr>
        <w:pStyle w:val="Default"/>
        <w:ind w:left="2692" w:firstLine="140"/>
        <w:rPr>
          <w:color w:val="auto"/>
          <w:sz w:val="23"/>
          <w:szCs w:val="23"/>
        </w:rPr>
      </w:pPr>
    </w:p>
    <w:p w14:paraId="43129A42" w14:textId="3BB4B583" w:rsidR="007C7D38" w:rsidRDefault="007C7D38" w:rsidP="009A49B0">
      <w:pPr>
        <w:pStyle w:val="Default"/>
        <w:ind w:left="2692" w:firstLine="140"/>
        <w:rPr>
          <w:color w:val="auto"/>
          <w:sz w:val="23"/>
          <w:szCs w:val="23"/>
        </w:rPr>
      </w:pPr>
    </w:p>
    <w:p w14:paraId="1EA42CC5" w14:textId="1B5654AA" w:rsidR="007C7D38" w:rsidRDefault="007C7D38" w:rsidP="009A49B0">
      <w:pPr>
        <w:pStyle w:val="Default"/>
        <w:ind w:left="2692" w:firstLine="140"/>
        <w:rPr>
          <w:color w:val="auto"/>
          <w:sz w:val="23"/>
          <w:szCs w:val="23"/>
        </w:rPr>
      </w:pPr>
    </w:p>
    <w:p w14:paraId="59FAC217" w14:textId="03F4DF60" w:rsidR="007C7D38" w:rsidRDefault="007C7D38" w:rsidP="009A49B0">
      <w:pPr>
        <w:pStyle w:val="Default"/>
        <w:ind w:left="2692" w:firstLine="140"/>
        <w:rPr>
          <w:color w:val="auto"/>
          <w:sz w:val="23"/>
          <w:szCs w:val="23"/>
        </w:rPr>
      </w:pPr>
    </w:p>
    <w:p w14:paraId="642A1261" w14:textId="3D100F65" w:rsidR="007C7D38" w:rsidRDefault="007C7D38" w:rsidP="009A49B0">
      <w:pPr>
        <w:pStyle w:val="Default"/>
        <w:ind w:left="2692" w:firstLine="140"/>
        <w:rPr>
          <w:color w:val="auto"/>
          <w:sz w:val="23"/>
          <w:szCs w:val="23"/>
        </w:rPr>
      </w:pPr>
    </w:p>
    <w:p w14:paraId="2C2B6EB5" w14:textId="1942E781" w:rsidR="007C7D38" w:rsidRDefault="007C7D38" w:rsidP="009A49B0">
      <w:pPr>
        <w:pStyle w:val="Default"/>
        <w:ind w:left="2692" w:firstLine="140"/>
        <w:rPr>
          <w:color w:val="auto"/>
          <w:sz w:val="23"/>
          <w:szCs w:val="23"/>
        </w:rPr>
      </w:pPr>
    </w:p>
    <w:p w14:paraId="36B7F9DC" w14:textId="4AF93707" w:rsidR="007C7D38" w:rsidRDefault="007C7D38" w:rsidP="009A49B0">
      <w:pPr>
        <w:pStyle w:val="Default"/>
        <w:ind w:left="2692" w:firstLine="140"/>
        <w:rPr>
          <w:color w:val="auto"/>
          <w:sz w:val="23"/>
          <w:szCs w:val="23"/>
        </w:rPr>
      </w:pPr>
    </w:p>
    <w:p w14:paraId="55C0D3AB" w14:textId="618535F0" w:rsidR="007C7D38" w:rsidRDefault="007C7D38" w:rsidP="009A49B0">
      <w:pPr>
        <w:pStyle w:val="Default"/>
        <w:ind w:left="2692" w:firstLine="140"/>
        <w:rPr>
          <w:color w:val="auto"/>
          <w:sz w:val="23"/>
          <w:szCs w:val="23"/>
        </w:rPr>
      </w:pPr>
    </w:p>
    <w:p w14:paraId="4E732AD4" w14:textId="333EDD69" w:rsidR="007C7D38" w:rsidRDefault="007C7D38" w:rsidP="009A49B0">
      <w:pPr>
        <w:pStyle w:val="Default"/>
        <w:ind w:left="2692" w:firstLine="140"/>
        <w:rPr>
          <w:color w:val="auto"/>
          <w:sz w:val="23"/>
          <w:szCs w:val="23"/>
        </w:rPr>
      </w:pPr>
    </w:p>
    <w:p w14:paraId="1BBB4E5B" w14:textId="7BB9B85F" w:rsidR="007C7D38" w:rsidRDefault="007C7D38" w:rsidP="000D6C14">
      <w:pPr>
        <w:pStyle w:val="Default"/>
        <w:rPr>
          <w:color w:val="auto"/>
          <w:sz w:val="23"/>
          <w:szCs w:val="23"/>
        </w:rPr>
      </w:pPr>
    </w:p>
    <w:p w14:paraId="05AA842B" w14:textId="77777777" w:rsidR="007C7D38" w:rsidRDefault="007C7D38" w:rsidP="007C7D38">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799D224F" w14:textId="77777777" w:rsidR="007C7D38" w:rsidRPr="005678EA" w:rsidRDefault="007C7D38" w:rsidP="007C7D38">
      <w:pPr>
        <w:rPr>
          <w:rFonts w:cs="Times New Roman"/>
          <w:szCs w:val="23"/>
        </w:rPr>
      </w:pPr>
    </w:p>
    <w:p w14:paraId="1C3A35D9" w14:textId="4D228A0D" w:rsidR="007C7D38" w:rsidRDefault="007C7D38" w:rsidP="007C7D38">
      <w:pPr>
        <w:rPr>
          <w:rFonts w:cs="Times New Roman"/>
          <w:szCs w:val="23"/>
        </w:rPr>
      </w:pPr>
    </w:p>
    <w:p w14:paraId="4117039E" w14:textId="2AF297A5" w:rsidR="00611B3B" w:rsidRDefault="00611B3B" w:rsidP="007C7D38">
      <w:pPr>
        <w:rPr>
          <w:rFonts w:cs="Times New Roman"/>
          <w:szCs w:val="23"/>
        </w:rPr>
      </w:pPr>
    </w:p>
    <w:p w14:paraId="37B06737" w14:textId="05746D65" w:rsidR="00611B3B" w:rsidRDefault="00611B3B" w:rsidP="007C7D38">
      <w:pPr>
        <w:rPr>
          <w:rFonts w:cs="Times New Roman"/>
          <w:szCs w:val="23"/>
        </w:rPr>
      </w:pPr>
    </w:p>
    <w:p w14:paraId="5E9568F2" w14:textId="24E80107" w:rsidR="00611B3B" w:rsidRDefault="00611B3B" w:rsidP="007C7D38">
      <w:pPr>
        <w:rPr>
          <w:rFonts w:cs="Times New Roman"/>
          <w:szCs w:val="23"/>
        </w:rPr>
      </w:pPr>
    </w:p>
    <w:p w14:paraId="737C3FB5" w14:textId="77777777" w:rsidR="00611B3B" w:rsidRPr="005678EA" w:rsidRDefault="00611B3B" w:rsidP="007C7D38">
      <w:pPr>
        <w:rPr>
          <w:rFonts w:cs="Times New Roman"/>
          <w:szCs w:val="23"/>
        </w:rPr>
      </w:pPr>
    </w:p>
    <w:p w14:paraId="00309722" w14:textId="77777777" w:rsidR="007C7D38" w:rsidRPr="005678EA" w:rsidRDefault="007C7D38" w:rsidP="007C7D38">
      <w:pPr>
        <w:pStyle w:val="Default"/>
        <w:ind w:left="2692" w:firstLine="140"/>
        <w:rPr>
          <w:color w:val="auto"/>
          <w:sz w:val="23"/>
          <w:szCs w:val="23"/>
        </w:rPr>
      </w:pPr>
      <w:r w:rsidRPr="005678EA">
        <w:rPr>
          <w:color w:val="auto"/>
          <w:sz w:val="23"/>
          <w:szCs w:val="23"/>
        </w:rPr>
        <w:t>In/V ……………, on/dne …………..</w:t>
      </w:r>
    </w:p>
    <w:p w14:paraId="6322A9E6" w14:textId="77777777" w:rsidR="007C7D38" w:rsidRPr="005678EA" w:rsidRDefault="007C7D38" w:rsidP="007C7D38">
      <w:pPr>
        <w:pStyle w:val="Default"/>
        <w:ind w:left="2692" w:firstLine="140"/>
        <w:rPr>
          <w:color w:val="auto"/>
          <w:sz w:val="23"/>
          <w:szCs w:val="23"/>
        </w:rPr>
      </w:pPr>
    </w:p>
    <w:p w14:paraId="43DCBF63" w14:textId="77777777" w:rsidR="007C7D38" w:rsidRPr="005678EA" w:rsidRDefault="007C7D38" w:rsidP="007C7D38">
      <w:pPr>
        <w:pStyle w:val="Default"/>
        <w:ind w:left="2692" w:firstLine="140"/>
        <w:rPr>
          <w:color w:val="auto"/>
          <w:sz w:val="23"/>
          <w:szCs w:val="23"/>
        </w:rPr>
      </w:pPr>
    </w:p>
    <w:p w14:paraId="06A7113C" w14:textId="00A4FE9D" w:rsidR="007C7D38" w:rsidRDefault="007C7D38" w:rsidP="007C7D38">
      <w:pPr>
        <w:pStyle w:val="Default"/>
        <w:ind w:left="2692" w:firstLine="140"/>
        <w:rPr>
          <w:color w:val="auto"/>
          <w:sz w:val="23"/>
          <w:szCs w:val="23"/>
        </w:rPr>
      </w:pPr>
    </w:p>
    <w:p w14:paraId="54C88A40" w14:textId="65AF99F0" w:rsidR="00611B3B" w:rsidRDefault="00611B3B" w:rsidP="007C7D38">
      <w:pPr>
        <w:pStyle w:val="Default"/>
        <w:ind w:left="2692" w:firstLine="140"/>
        <w:rPr>
          <w:color w:val="auto"/>
          <w:sz w:val="23"/>
          <w:szCs w:val="23"/>
        </w:rPr>
      </w:pPr>
    </w:p>
    <w:p w14:paraId="1CB1667B" w14:textId="77777777" w:rsidR="005170B9" w:rsidRDefault="005170B9" w:rsidP="007C7D38">
      <w:pPr>
        <w:pStyle w:val="Default"/>
        <w:ind w:left="2692" w:firstLine="140"/>
        <w:rPr>
          <w:color w:val="auto"/>
          <w:sz w:val="23"/>
          <w:szCs w:val="23"/>
        </w:rPr>
      </w:pPr>
    </w:p>
    <w:p w14:paraId="635C95E3" w14:textId="77777777" w:rsidR="00611B3B" w:rsidRPr="005678EA" w:rsidRDefault="00611B3B" w:rsidP="005170B9">
      <w:pPr>
        <w:pStyle w:val="Default"/>
        <w:ind w:left="2692" w:firstLine="140"/>
        <w:rPr>
          <w:color w:val="auto"/>
          <w:sz w:val="23"/>
          <w:szCs w:val="23"/>
        </w:rPr>
      </w:pPr>
    </w:p>
    <w:p w14:paraId="5AC54FE2" w14:textId="77777777" w:rsidR="007C7D38" w:rsidRPr="005170B9" w:rsidRDefault="007C7D38" w:rsidP="000D6C14">
      <w:pPr>
        <w:pStyle w:val="Default"/>
        <w:ind w:left="2692" w:firstLine="140"/>
        <w:rPr>
          <w:color w:val="auto"/>
          <w:sz w:val="23"/>
          <w:szCs w:val="23"/>
        </w:rPr>
      </w:pPr>
      <w:r w:rsidRPr="005170B9">
        <w:rPr>
          <w:color w:val="auto"/>
          <w:sz w:val="23"/>
          <w:szCs w:val="23"/>
        </w:rPr>
        <w:t>VIVA CV s.r.o.</w:t>
      </w:r>
    </w:p>
    <w:p w14:paraId="60A8F55D" w14:textId="2D504EB7" w:rsidR="007C7D38" w:rsidRPr="005170B9" w:rsidRDefault="007C7D38" w:rsidP="007C7D38">
      <w:pPr>
        <w:pStyle w:val="Default"/>
        <w:ind w:left="2692" w:firstLine="140"/>
        <w:rPr>
          <w:color w:val="auto"/>
          <w:sz w:val="23"/>
          <w:szCs w:val="23"/>
        </w:rPr>
      </w:pPr>
    </w:p>
    <w:p w14:paraId="560A22E0" w14:textId="77777777" w:rsidR="007C7D38" w:rsidRPr="005678EA" w:rsidRDefault="007C7D38" w:rsidP="007C7D38">
      <w:pPr>
        <w:pStyle w:val="Default"/>
        <w:ind w:left="2692" w:firstLine="140"/>
        <w:rPr>
          <w:color w:val="auto"/>
          <w:sz w:val="23"/>
          <w:szCs w:val="23"/>
        </w:rPr>
      </w:pPr>
    </w:p>
    <w:p w14:paraId="4CD9E021" w14:textId="797BB9E5" w:rsidR="007C7D38" w:rsidRPr="005678EA" w:rsidRDefault="007C7D38" w:rsidP="007C7D38">
      <w:pPr>
        <w:pStyle w:val="Default"/>
        <w:ind w:left="2692" w:firstLine="140"/>
        <w:rPr>
          <w:color w:val="auto"/>
          <w:sz w:val="23"/>
          <w:szCs w:val="23"/>
        </w:rPr>
      </w:pPr>
      <w:r w:rsidRPr="005678EA">
        <w:rPr>
          <w:color w:val="auto"/>
          <w:sz w:val="23"/>
          <w:szCs w:val="23"/>
        </w:rPr>
        <w:t>Additional Participant No. 4</w:t>
      </w:r>
      <w:r w:rsidR="00B5275A">
        <w:rPr>
          <w:color w:val="auto"/>
          <w:sz w:val="23"/>
          <w:szCs w:val="23"/>
        </w:rPr>
        <w:t>2</w:t>
      </w:r>
    </w:p>
    <w:p w14:paraId="5D7828AE" w14:textId="31291AEC" w:rsidR="007C7D38" w:rsidRPr="009A49B0" w:rsidRDefault="007C7D38" w:rsidP="007C7D38">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4</w:t>
      </w:r>
      <w:r>
        <w:rPr>
          <w:color w:val="auto"/>
          <w:sz w:val="23"/>
          <w:szCs w:val="23"/>
        </w:rPr>
        <w:t>2</w:t>
      </w:r>
    </w:p>
    <w:p w14:paraId="1EE30103" w14:textId="5516710D" w:rsidR="007C7D38" w:rsidRDefault="007C7D38" w:rsidP="009A49B0">
      <w:pPr>
        <w:pStyle w:val="Default"/>
        <w:ind w:left="2692" w:firstLine="140"/>
        <w:rPr>
          <w:color w:val="auto"/>
          <w:sz w:val="23"/>
          <w:szCs w:val="23"/>
        </w:rPr>
      </w:pPr>
    </w:p>
    <w:p w14:paraId="58FBD8A9" w14:textId="50B3BC89" w:rsidR="009D3E1D" w:rsidRDefault="009D3E1D" w:rsidP="009A49B0">
      <w:pPr>
        <w:pStyle w:val="Default"/>
        <w:ind w:left="2692" w:firstLine="140"/>
        <w:rPr>
          <w:color w:val="auto"/>
          <w:sz w:val="23"/>
          <w:szCs w:val="23"/>
        </w:rPr>
      </w:pPr>
    </w:p>
    <w:p w14:paraId="1A54B840" w14:textId="3F2D38FB" w:rsidR="009D3E1D" w:rsidRDefault="009D3E1D" w:rsidP="009A49B0">
      <w:pPr>
        <w:pStyle w:val="Default"/>
        <w:ind w:left="2692" w:firstLine="140"/>
        <w:rPr>
          <w:color w:val="auto"/>
          <w:sz w:val="23"/>
          <w:szCs w:val="23"/>
        </w:rPr>
      </w:pPr>
    </w:p>
    <w:p w14:paraId="44EFC4D5" w14:textId="3D5EFC71" w:rsidR="009D3E1D" w:rsidRDefault="009D3E1D" w:rsidP="009A49B0">
      <w:pPr>
        <w:pStyle w:val="Default"/>
        <w:ind w:left="2692" w:firstLine="140"/>
        <w:rPr>
          <w:color w:val="auto"/>
          <w:sz w:val="23"/>
          <w:szCs w:val="23"/>
        </w:rPr>
      </w:pPr>
    </w:p>
    <w:p w14:paraId="00074575" w14:textId="32005B24" w:rsidR="009D3E1D" w:rsidRDefault="009D3E1D" w:rsidP="009A49B0">
      <w:pPr>
        <w:pStyle w:val="Default"/>
        <w:ind w:left="2692" w:firstLine="140"/>
        <w:rPr>
          <w:color w:val="auto"/>
          <w:sz w:val="23"/>
          <w:szCs w:val="23"/>
        </w:rPr>
      </w:pPr>
    </w:p>
    <w:p w14:paraId="52B5526A" w14:textId="112787EC" w:rsidR="009D3E1D" w:rsidRDefault="009D3E1D" w:rsidP="009A49B0">
      <w:pPr>
        <w:pStyle w:val="Default"/>
        <w:ind w:left="2692" w:firstLine="140"/>
        <w:rPr>
          <w:color w:val="auto"/>
          <w:sz w:val="23"/>
          <w:szCs w:val="23"/>
        </w:rPr>
      </w:pPr>
    </w:p>
    <w:p w14:paraId="3496334A" w14:textId="013A6D76" w:rsidR="009D3E1D" w:rsidRDefault="009D3E1D" w:rsidP="009A49B0">
      <w:pPr>
        <w:pStyle w:val="Default"/>
        <w:ind w:left="2692" w:firstLine="140"/>
        <w:rPr>
          <w:color w:val="auto"/>
          <w:sz w:val="23"/>
          <w:szCs w:val="23"/>
        </w:rPr>
      </w:pPr>
    </w:p>
    <w:p w14:paraId="3985F799" w14:textId="6378771B" w:rsidR="009D3E1D" w:rsidRDefault="009D3E1D" w:rsidP="009A49B0">
      <w:pPr>
        <w:pStyle w:val="Default"/>
        <w:ind w:left="2692" w:firstLine="140"/>
        <w:rPr>
          <w:color w:val="auto"/>
          <w:sz w:val="23"/>
          <w:szCs w:val="23"/>
        </w:rPr>
      </w:pPr>
    </w:p>
    <w:p w14:paraId="1F7E39E7" w14:textId="48800665" w:rsidR="009D3E1D" w:rsidRDefault="009D3E1D" w:rsidP="009A49B0">
      <w:pPr>
        <w:pStyle w:val="Default"/>
        <w:ind w:left="2692" w:firstLine="140"/>
        <w:rPr>
          <w:color w:val="auto"/>
          <w:sz w:val="23"/>
          <w:szCs w:val="23"/>
        </w:rPr>
      </w:pPr>
    </w:p>
    <w:p w14:paraId="7282225C" w14:textId="056D232E" w:rsidR="009D3E1D" w:rsidRDefault="009D3E1D" w:rsidP="009A49B0">
      <w:pPr>
        <w:pStyle w:val="Default"/>
        <w:ind w:left="2692" w:firstLine="140"/>
        <w:rPr>
          <w:color w:val="auto"/>
          <w:sz w:val="23"/>
          <w:szCs w:val="23"/>
        </w:rPr>
      </w:pPr>
    </w:p>
    <w:p w14:paraId="46EB43A6" w14:textId="4A8F0A06" w:rsidR="009D3E1D" w:rsidRDefault="009D3E1D" w:rsidP="009A49B0">
      <w:pPr>
        <w:pStyle w:val="Default"/>
        <w:ind w:left="2692" w:firstLine="140"/>
        <w:rPr>
          <w:color w:val="auto"/>
          <w:sz w:val="23"/>
          <w:szCs w:val="23"/>
        </w:rPr>
      </w:pPr>
    </w:p>
    <w:p w14:paraId="6C807666" w14:textId="174B0850" w:rsidR="009D3E1D" w:rsidRDefault="009D3E1D" w:rsidP="009A49B0">
      <w:pPr>
        <w:pStyle w:val="Default"/>
        <w:ind w:left="2692" w:firstLine="140"/>
        <w:rPr>
          <w:color w:val="auto"/>
          <w:sz w:val="23"/>
          <w:szCs w:val="23"/>
        </w:rPr>
      </w:pPr>
    </w:p>
    <w:p w14:paraId="348AB636" w14:textId="487D0497" w:rsidR="009D3E1D" w:rsidRDefault="009D3E1D" w:rsidP="009A49B0">
      <w:pPr>
        <w:pStyle w:val="Default"/>
        <w:ind w:left="2692" w:firstLine="140"/>
        <w:rPr>
          <w:color w:val="auto"/>
          <w:sz w:val="23"/>
          <w:szCs w:val="23"/>
        </w:rPr>
      </w:pPr>
    </w:p>
    <w:p w14:paraId="7F25FFED" w14:textId="6FD81697" w:rsidR="009D3E1D" w:rsidRDefault="009D3E1D" w:rsidP="009A49B0">
      <w:pPr>
        <w:pStyle w:val="Default"/>
        <w:ind w:left="2692" w:firstLine="140"/>
        <w:rPr>
          <w:color w:val="auto"/>
          <w:sz w:val="23"/>
          <w:szCs w:val="23"/>
        </w:rPr>
      </w:pPr>
    </w:p>
    <w:p w14:paraId="4FE7837C" w14:textId="7FAC03C9" w:rsidR="009D3E1D" w:rsidRDefault="009D3E1D" w:rsidP="009A49B0">
      <w:pPr>
        <w:pStyle w:val="Default"/>
        <w:ind w:left="2692" w:firstLine="140"/>
        <w:rPr>
          <w:color w:val="auto"/>
          <w:sz w:val="23"/>
          <w:szCs w:val="23"/>
        </w:rPr>
      </w:pPr>
    </w:p>
    <w:p w14:paraId="051A2AC3" w14:textId="57E72E50" w:rsidR="009D3E1D" w:rsidRDefault="009D3E1D" w:rsidP="009A49B0">
      <w:pPr>
        <w:pStyle w:val="Default"/>
        <w:ind w:left="2692" w:firstLine="140"/>
        <w:rPr>
          <w:color w:val="auto"/>
          <w:sz w:val="23"/>
          <w:szCs w:val="23"/>
        </w:rPr>
      </w:pPr>
    </w:p>
    <w:p w14:paraId="5AE8AB19" w14:textId="2AF8B779" w:rsidR="009D3E1D" w:rsidRDefault="009D3E1D" w:rsidP="009A49B0">
      <w:pPr>
        <w:pStyle w:val="Default"/>
        <w:ind w:left="2692" w:firstLine="140"/>
        <w:rPr>
          <w:color w:val="auto"/>
          <w:sz w:val="23"/>
          <w:szCs w:val="23"/>
        </w:rPr>
      </w:pPr>
    </w:p>
    <w:p w14:paraId="22A36B2F" w14:textId="7253B5D3" w:rsidR="009D3E1D" w:rsidRDefault="009D3E1D" w:rsidP="009A49B0">
      <w:pPr>
        <w:pStyle w:val="Default"/>
        <w:ind w:left="2692" w:firstLine="140"/>
        <w:rPr>
          <w:color w:val="auto"/>
          <w:sz w:val="23"/>
          <w:szCs w:val="23"/>
        </w:rPr>
      </w:pPr>
    </w:p>
    <w:p w14:paraId="107351FF" w14:textId="331D5E4F" w:rsidR="009D3E1D" w:rsidRDefault="009D3E1D" w:rsidP="009A49B0">
      <w:pPr>
        <w:pStyle w:val="Default"/>
        <w:ind w:left="2692" w:firstLine="140"/>
        <w:rPr>
          <w:color w:val="auto"/>
          <w:sz w:val="23"/>
          <w:szCs w:val="23"/>
        </w:rPr>
      </w:pPr>
    </w:p>
    <w:p w14:paraId="08B7B8CC" w14:textId="0B391127" w:rsidR="009D3E1D" w:rsidRDefault="009D3E1D" w:rsidP="009A49B0">
      <w:pPr>
        <w:pStyle w:val="Default"/>
        <w:ind w:left="2692" w:firstLine="140"/>
        <w:rPr>
          <w:color w:val="auto"/>
          <w:sz w:val="23"/>
          <w:szCs w:val="23"/>
        </w:rPr>
      </w:pPr>
    </w:p>
    <w:p w14:paraId="2753AAA2" w14:textId="4FC5DBCC" w:rsidR="009D3E1D" w:rsidRDefault="009D3E1D" w:rsidP="009A49B0">
      <w:pPr>
        <w:pStyle w:val="Default"/>
        <w:ind w:left="2692" w:firstLine="140"/>
        <w:rPr>
          <w:color w:val="auto"/>
          <w:sz w:val="23"/>
          <w:szCs w:val="23"/>
        </w:rPr>
      </w:pPr>
    </w:p>
    <w:p w14:paraId="748DFDDE" w14:textId="065128E9" w:rsidR="009D3E1D" w:rsidRDefault="009D3E1D" w:rsidP="009A49B0">
      <w:pPr>
        <w:pStyle w:val="Default"/>
        <w:ind w:left="2692" w:firstLine="140"/>
        <w:rPr>
          <w:color w:val="auto"/>
          <w:sz w:val="23"/>
          <w:szCs w:val="23"/>
        </w:rPr>
      </w:pPr>
    </w:p>
    <w:p w14:paraId="729B1E7A" w14:textId="43ED1220" w:rsidR="009D3E1D" w:rsidRDefault="009D3E1D" w:rsidP="009A49B0">
      <w:pPr>
        <w:pStyle w:val="Default"/>
        <w:ind w:left="2692" w:firstLine="140"/>
        <w:rPr>
          <w:color w:val="auto"/>
          <w:sz w:val="23"/>
          <w:szCs w:val="23"/>
        </w:rPr>
      </w:pPr>
    </w:p>
    <w:p w14:paraId="78DD2D5D" w14:textId="58223D86" w:rsidR="009D3E1D" w:rsidRDefault="009D3E1D" w:rsidP="009A49B0">
      <w:pPr>
        <w:pStyle w:val="Default"/>
        <w:ind w:left="2692" w:firstLine="140"/>
        <w:rPr>
          <w:color w:val="auto"/>
          <w:sz w:val="23"/>
          <w:szCs w:val="23"/>
        </w:rPr>
      </w:pPr>
    </w:p>
    <w:p w14:paraId="4691643C" w14:textId="52BF2651" w:rsidR="009D3E1D" w:rsidRDefault="009D3E1D" w:rsidP="005170B9">
      <w:pPr>
        <w:pStyle w:val="Default"/>
        <w:rPr>
          <w:color w:val="auto"/>
          <w:sz w:val="23"/>
          <w:szCs w:val="23"/>
        </w:rPr>
      </w:pPr>
    </w:p>
    <w:p w14:paraId="0A2DC713" w14:textId="193AC89F" w:rsidR="009D3E1D" w:rsidRDefault="009D3E1D" w:rsidP="009A49B0">
      <w:pPr>
        <w:pStyle w:val="Default"/>
        <w:ind w:left="2692" w:firstLine="140"/>
        <w:rPr>
          <w:color w:val="auto"/>
          <w:sz w:val="23"/>
          <w:szCs w:val="23"/>
        </w:rPr>
      </w:pPr>
    </w:p>
    <w:p w14:paraId="5039C893" w14:textId="77777777" w:rsidR="009D3E1D" w:rsidRDefault="009D3E1D" w:rsidP="009D3E1D">
      <w:pPr>
        <w:jc w:val="left"/>
        <w:rPr>
          <w:rFonts w:ascii="Calibri" w:hAnsi="Calibri" w:cs="Calibri"/>
          <w:sz w:val="20"/>
          <w:szCs w:val="20"/>
        </w:rPr>
      </w:pPr>
      <w:r w:rsidRPr="002456B3">
        <w:rPr>
          <w:rFonts w:ascii="Calibri" w:hAnsi="Calibri" w:cs="Calibri"/>
          <w:sz w:val="20"/>
          <w:szCs w:val="20"/>
        </w:rPr>
        <w:t>Contract for Participation in the Project No. TN02000056, with the title “National Competence</w:t>
      </w:r>
      <w:r>
        <w:rPr>
          <w:rFonts w:ascii="Calibri" w:hAnsi="Calibri" w:cs="Calibri"/>
          <w:sz w:val="20"/>
          <w:szCs w:val="20"/>
        </w:rPr>
        <w:t xml:space="preserve"> Centre</w:t>
      </w:r>
      <w:r w:rsidRPr="002456B3">
        <w:rPr>
          <w:rFonts w:ascii="Calibri" w:hAnsi="Calibri" w:cs="Calibri"/>
          <w:sz w:val="20"/>
          <w:szCs w:val="20"/>
        </w:rPr>
        <w:t xml:space="preserve"> - Cybernetics and Artificial Intelligence </w:t>
      </w:r>
      <w:r>
        <w:rPr>
          <w:rFonts w:ascii="Calibri" w:hAnsi="Calibri" w:cs="Calibri"/>
          <w:sz w:val="20"/>
          <w:szCs w:val="20"/>
        </w:rPr>
        <w:t>II.</w:t>
      </w:r>
      <w:r w:rsidRPr="002456B3">
        <w:rPr>
          <w:rFonts w:ascii="Calibri" w:hAnsi="Calibri" w:cs="Calibri"/>
          <w:sz w:val="20"/>
          <w:szCs w:val="20"/>
        </w:rPr>
        <w:t xml:space="preserve">”, (NCC CAI </w:t>
      </w:r>
      <w:r>
        <w:rPr>
          <w:rFonts w:ascii="Calibri" w:hAnsi="Calibri" w:cs="Calibri"/>
          <w:sz w:val="20"/>
          <w:szCs w:val="20"/>
        </w:rPr>
        <w:t>II.</w:t>
      </w:r>
      <w:r w:rsidRPr="002456B3">
        <w:rPr>
          <w:rFonts w:ascii="Calibri" w:hAnsi="Calibri" w:cs="Calibri"/>
          <w:sz w:val="20"/>
          <w:szCs w:val="20"/>
        </w:rPr>
        <w:t>)</w:t>
      </w:r>
    </w:p>
    <w:p w14:paraId="53D0808C" w14:textId="77777777" w:rsidR="009D3E1D" w:rsidRPr="005678EA" w:rsidRDefault="009D3E1D" w:rsidP="009D3E1D">
      <w:pPr>
        <w:rPr>
          <w:rFonts w:cs="Times New Roman"/>
          <w:szCs w:val="23"/>
        </w:rPr>
      </w:pPr>
    </w:p>
    <w:p w14:paraId="00E07034" w14:textId="77777777" w:rsidR="009D3E1D" w:rsidRDefault="009D3E1D" w:rsidP="009D3E1D">
      <w:pPr>
        <w:rPr>
          <w:rFonts w:cs="Times New Roman"/>
          <w:szCs w:val="23"/>
        </w:rPr>
      </w:pPr>
    </w:p>
    <w:p w14:paraId="3D3D193D" w14:textId="77777777" w:rsidR="009D3E1D" w:rsidRDefault="009D3E1D" w:rsidP="009D3E1D">
      <w:pPr>
        <w:rPr>
          <w:rFonts w:cs="Times New Roman"/>
          <w:szCs w:val="23"/>
        </w:rPr>
      </w:pPr>
    </w:p>
    <w:p w14:paraId="6BFE024A" w14:textId="77777777" w:rsidR="009D3E1D" w:rsidRDefault="009D3E1D" w:rsidP="009D3E1D">
      <w:pPr>
        <w:rPr>
          <w:rFonts w:cs="Times New Roman"/>
          <w:szCs w:val="23"/>
        </w:rPr>
      </w:pPr>
    </w:p>
    <w:p w14:paraId="0AAAC0FB" w14:textId="77777777" w:rsidR="009D3E1D" w:rsidRDefault="009D3E1D" w:rsidP="009D3E1D">
      <w:pPr>
        <w:rPr>
          <w:rFonts w:cs="Times New Roman"/>
          <w:szCs w:val="23"/>
        </w:rPr>
      </w:pPr>
    </w:p>
    <w:p w14:paraId="53BA0678" w14:textId="77777777" w:rsidR="009D3E1D" w:rsidRPr="005678EA" w:rsidRDefault="009D3E1D" w:rsidP="009D3E1D">
      <w:pPr>
        <w:rPr>
          <w:rFonts w:cs="Times New Roman"/>
          <w:szCs w:val="23"/>
        </w:rPr>
      </w:pPr>
    </w:p>
    <w:p w14:paraId="229706A8" w14:textId="77777777" w:rsidR="009D3E1D" w:rsidRPr="005678EA" w:rsidRDefault="009D3E1D" w:rsidP="009D3E1D">
      <w:pPr>
        <w:pStyle w:val="Default"/>
        <w:ind w:left="2692" w:firstLine="140"/>
        <w:rPr>
          <w:color w:val="auto"/>
          <w:sz w:val="23"/>
          <w:szCs w:val="23"/>
        </w:rPr>
      </w:pPr>
      <w:r w:rsidRPr="005678EA">
        <w:rPr>
          <w:color w:val="auto"/>
          <w:sz w:val="23"/>
          <w:szCs w:val="23"/>
        </w:rPr>
        <w:t>In/V ……………, on/dne …………..</w:t>
      </w:r>
    </w:p>
    <w:p w14:paraId="16E72570" w14:textId="77777777" w:rsidR="009D3E1D" w:rsidRPr="005678EA" w:rsidRDefault="009D3E1D" w:rsidP="009D3E1D">
      <w:pPr>
        <w:pStyle w:val="Default"/>
        <w:ind w:left="2692" w:firstLine="140"/>
        <w:rPr>
          <w:color w:val="auto"/>
          <w:sz w:val="23"/>
          <w:szCs w:val="23"/>
        </w:rPr>
      </w:pPr>
    </w:p>
    <w:p w14:paraId="3C93FB53" w14:textId="77777777" w:rsidR="009D3E1D" w:rsidRPr="005678EA" w:rsidRDefault="009D3E1D" w:rsidP="009D3E1D">
      <w:pPr>
        <w:pStyle w:val="Default"/>
        <w:ind w:left="2692" w:firstLine="140"/>
        <w:rPr>
          <w:color w:val="auto"/>
          <w:sz w:val="23"/>
          <w:szCs w:val="23"/>
        </w:rPr>
      </w:pPr>
    </w:p>
    <w:p w14:paraId="141D7D7D" w14:textId="77777777" w:rsidR="009D3E1D" w:rsidRDefault="009D3E1D" w:rsidP="009D3E1D">
      <w:pPr>
        <w:pStyle w:val="Default"/>
        <w:ind w:left="2692" w:firstLine="140"/>
        <w:rPr>
          <w:color w:val="auto"/>
          <w:sz w:val="23"/>
          <w:szCs w:val="23"/>
        </w:rPr>
      </w:pPr>
    </w:p>
    <w:p w14:paraId="4A63F22F" w14:textId="77777777" w:rsidR="009D3E1D" w:rsidRDefault="009D3E1D" w:rsidP="009D3E1D">
      <w:pPr>
        <w:pStyle w:val="Default"/>
        <w:ind w:left="2692" w:firstLine="140"/>
        <w:rPr>
          <w:color w:val="auto"/>
          <w:sz w:val="23"/>
          <w:szCs w:val="23"/>
        </w:rPr>
      </w:pPr>
    </w:p>
    <w:p w14:paraId="774EE3BE" w14:textId="142E0FBB" w:rsidR="009D3E1D" w:rsidRDefault="009D3E1D" w:rsidP="000D6C14">
      <w:pPr>
        <w:pStyle w:val="Default"/>
        <w:ind w:left="2692" w:firstLine="140"/>
        <w:rPr>
          <w:color w:val="auto"/>
          <w:sz w:val="23"/>
          <w:szCs w:val="23"/>
        </w:rPr>
      </w:pPr>
    </w:p>
    <w:p w14:paraId="461E37E9" w14:textId="77777777" w:rsidR="005170B9" w:rsidRPr="005678EA" w:rsidRDefault="005170B9" w:rsidP="000D6C14">
      <w:pPr>
        <w:pStyle w:val="Default"/>
        <w:ind w:left="2692" w:firstLine="140"/>
        <w:rPr>
          <w:color w:val="auto"/>
          <w:sz w:val="23"/>
          <w:szCs w:val="23"/>
        </w:rPr>
      </w:pPr>
    </w:p>
    <w:p w14:paraId="0B6ACB10" w14:textId="77777777" w:rsidR="009D3E1D" w:rsidRPr="001930D6" w:rsidRDefault="009D3E1D" w:rsidP="000D6C14">
      <w:pPr>
        <w:pStyle w:val="Default"/>
        <w:ind w:left="2692" w:firstLine="140"/>
        <w:rPr>
          <w:szCs w:val="23"/>
        </w:rPr>
      </w:pPr>
    </w:p>
    <w:p w14:paraId="70502892" w14:textId="77777777" w:rsidR="009D3E1D" w:rsidRPr="001930D6" w:rsidRDefault="009D3E1D" w:rsidP="000D6C14">
      <w:pPr>
        <w:pStyle w:val="Default"/>
        <w:ind w:left="2692" w:firstLine="140"/>
        <w:rPr>
          <w:szCs w:val="23"/>
        </w:rPr>
      </w:pPr>
    </w:p>
    <w:p w14:paraId="5699D88C" w14:textId="77777777" w:rsidR="009D3E1D" w:rsidRPr="009D3BB8" w:rsidRDefault="009D3E1D" w:rsidP="000D6C14">
      <w:pPr>
        <w:pStyle w:val="Default"/>
        <w:ind w:left="2692" w:firstLine="140"/>
        <w:rPr>
          <w:szCs w:val="23"/>
        </w:rPr>
      </w:pPr>
    </w:p>
    <w:p w14:paraId="3A14BF34" w14:textId="1053C5F8" w:rsidR="009D3E1D" w:rsidRDefault="009D3E1D" w:rsidP="000D6C14">
      <w:pPr>
        <w:pStyle w:val="Default"/>
        <w:ind w:left="2692" w:firstLine="140"/>
        <w:rPr>
          <w:szCs w:val="23"/>
        </w:rPr>
      </w:pPr>
    </w:p>
    <w:p w14:paraId="78DE6E7E" w14:textId="0841C8D8" w:rsidR="005170B9" w:rsidRDefault="005170B9" w:rsidP="000D6C14">
      <w:pPr>
        <w:pStyle w:val="Default"/>
        <w:ind w:left="2692" w:firstLine="140"/>
        <w:rPr>
          <w:szCs w:val="23"/>
        </w:rPr>
      </w:pPr>
    </w:p>
    <w:p w14:paraId="5EC2BDB0" w14:textId="77777777" w:rsidR="005170B9" w:rsidRPr="009D3BB8" w:rsidRDefault="005170B9" w:rsidP="000D6C14">
      <w:pPr>
        <w:pStyle w:val="Default"/>
        <w:ind w:left="2692" w:firstLine="140"/>
        <w:rPr>
          <w:szCs w:val="23"/>
        </w:rPr>
      </w:pPr>
    </w:p>
    <w:p w14:paraId="541B2E8A" w14:textId="77777777" w:rsidR="009D3E1D" w:rsidRDefault="009D3E1D" w:rsidP="009D3E1D">
      <w:pPr>
        <w:pStyle w:val="Default"/>
        <w:ind w:left="2692" w:firstLine="140"/>
        <w:rPr>
          <w:color w:val="auto"/>
          <w:sz w:val="23"/>
          <w:szCs w:val="23"/>
        </w:rPr>
      </w:pPr>
    </w:p>
    <w:p w14:paraId="3C9E4B64" w14:textId="77777777" w:rsidR="00CF17E4" w:rsidRDefault="00CF17E4" w:rsidP="009D3E1D">
      <w:pPr>
        <w:pStyle w:val="Default"/>
        <w:ind w:left="2692" w:firstLine="140"/>
        <w:rPr>
          <w:color w:val="auto"/>
          <w:sz w:val="23"/>
          <w:szCs w:val="23"/>
        </w:rPr>
      </w:pPr>
    </w:p>
    <w:p w14:paraId="0BE5D65D" w14:textId="77777777" w:rsidR="00CF17E4" w:rsidRPr="000D6C14" w:rsidRDefault="00CF17E4" w:rsidP="00CF17E4">
      <w:pPr>
        <w:pStyle w:val="Default"/>
        <w:ind w:left="2692" w:firstLine="140"/>
        <w:rPr>
          <w:color w:val="auto"/>
          <w:sz w:val="23"/>
          <w:szCs w:val="23"/>
        </w:rPr>
      </w:pPr>
      <w:r w:rsidRPr="000D6C14">
        <w:rPr>
          <w:color w:val="auto"/>
          <w:sz w:val="23"/>
          <w:szCs w:val="23"/>
        </w:rPr>
        <w:t>Teplárna Otrokovice a.s.</w:t>
      </w:r>
    </w:p>
    <w:p w14:paraId="31D54252" w14:textId="6F41B79C" w:rsidR="009D3E1D" w:rsidRPr="005678EA" w:rsidRDefault="009D3E1D" w:rsidP="009D3E1D">
      <w:pPr>
        <w:pStyle w:val="Default"/>
        <w:ind w:left="2692" w:firstLine="140"/>
        <w:rPr>
          <w:color w:val="auto"/>
          <w:sz w:val="23"/>
          <w:szCs w:val="23"/>
        </w:rPr>
      </w:pPr>
      <w:r w:rsidRPr="005678EA">
        <w:rPr>
          <w:color w:val="auto"/>
          <w:sz w:val="23"/>
          <w:szCs w:val="23"/>
        </w:rPr>
        <w:t>Additional Participant No. 4</w:t>
      </w:r>
      <w:r>
        <w:rPr>
          <w:color w:val="auto"/>
          <w:sz w:val="23"/>
          <w:szCs w:val="23"/>
        </w:rPr>
        <w:t>3</w:t>
      </w:r>
    </w:p>
    <w:p w14:paraId="5D5E03A0" w14:textId="44871BA3" w:rsidR="009D3E1D" w:rsidRPr="009A49B0" w:rsidRDefault="009D3E1D" w:rsidP="009D3E1D">
      <w:pPr>
        <w:pStyle w:val="Default"/>
        <w:ind w:left="2692" w:firstLine="140"/>
        <w:rPr>
          <w:color w:val="auto"/>
          <w:sz w:val="23"/>
          <w:szCs w:val="23"/>
        </w:rPr>
      </w:pPr>
      <w:r w:rsidRPr="005678EA">
        <w:rPr>
          <w:color w:val="auto"/>
          <w:sz w:val="23"/>
          <w:szCs w:val="23"/>
        </w:rPr>
        <w:t>Další účastník č.</w:t>
      </w:r>
      <w:r>
        <w:rPr>
          <w:color w:val="auto"/>
          <w:sz w:val="23"/>
          <w:szCs w:val="23"/>
        </w:rPr>
        <w:t xml:space="preserve"> </w:t>
      </w:r>
      <w:r w:rsidRPr="005678EA">
        <w:rPr>
          <w:color w:val="auto"/>
          <w:sz w:val="23"/>
          <w:szCs w:val="23"/>
        </w:rPr>
        <w:t>4</w:t>
      </w:r>
      <w:r>
        <w:rPr>
          <w:color w:val="auto"/>
          <w:sz w:val="23"/>
          <w:szCs w:val="23"/>
        </w:rPr>
        <w:t>3</w:t>
      </w:r>
      <w:bookmarkStart w:id="6" w:name="_GoBack"/>
      <w:bookmarkEnd w:id="6"/>
    </w:p>
    <w:p w14:paraId="7F2F2F62" w14:textId="77777777" w:rsidR="009D3E1D" w:rsidRPr="009A49B0" w:rsidRDefault="009D3E1D" w:rsidP="009A49B0">
      <w:pPr>
        <w:pStyle w:val="Default"/>
        <w:ind w:left="2692" w:firstLine="140"/>
        <w:rPr>
          <w:color w:val="auto"/>
          <w:sz w:val="23"/>
          <w:szCs w:val="23"/>
        </w:rPr>
      </w:pPr>
    </w:p>
    <w:sectPr w:rsidR="009D3E1D" w:rsidRPr="009A49B0" w:rsidSect="00FD34B8">
      <w:pgSz w:w="11906" w:h="16838"/>
      <w:pgMar w:top="1418"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4BEF" w16cex:dateUtc="2022-03-10T09:05:00Z"/>
  <w16cex:commentExtensible w16cex:durableId="25C23A35" w16cex:dateUtc="2022-02-24T16:09:00Z"/>
  <w16cex:commentExtensible w16cex:durableId="25D091DF" w16cex:dateUtc="2022-03-07T13:14:00Z"/>
  <w16cex:commentExtensible w16cex:durableId="25C318B9" w16cex:dateUtc="2022-02-25T07:58:00Z"/>
  <w16cex:commentExtensible w16cex:durableId="25C240F3" w16cex:dateUtc="2022-02-24T16:37:00Z"/>
  <w16cex:commentExtensible w16cex:durableId="25CF9D5B" w16cex:dateUtc="2022-03-06T19:51:00Z"/>
  <w16cex:commentExtensible w16cex:durableId="25C1DCA1" w16cex:dateUtc="2022-02-24T09:29:00Z"/>
  <w16cex:commentExtensible w16cex:durableId="25D0D652" w16cex:dateUtc="2022-03-07T18:06:00Z"/>
  <w16cex:commentExtensible w16cex:durableId="25C25DA9" w16cex:dateUtc="2022-02-24T18:40:00Z"/>
  <w16cex:commentExtensible w16cex:durableId="25D0D571" w16cex:dateUtc="2022-03-07T17:11:00Z"/>
  <w16cex:commentExtensible w16cex:durableId="25C202C9" w16cex:dateUtc="2022-02-24T12:12:00Z"/>
  <w16cex:commentExtensible w16cex:durableId="25D092E9" w16cex:dateUtc="2022-03-07T13:19:00Z"/>
  <w16cex:commentExtensible w16cex:durableId="25C2060E" w16cex:dateUtc="2022-02-24T12:26:00Z"/>
  <w16cex:commentExtensible w16cex:durableId="25D0D575" w16cex:dateUtc="2022-03-07T17:04:00Z"/>
  <w16cex:commentExtensible w16cex:durableId="25C207E1" w16cex:dateUtc="2022-02-24T12:34:00Z"/>
  <w16cex:commentExtensible w16cex:durableId="25D09312" w16cex:dateUtc="2022-03-07T13:20:00Z"/>
  <w16cex:commentExtensible w16cex:durableId="25C20D85" w16cex:dateUtc="2022-02-24T12:58:00Z"/>
  <w16cex:commentExtensible w16cex:durableId="25D09A0B" w16cex:dateUtc="2022-03-07T13:49:00Z"/>
  <w16cex:commentExtensible w16cex:durableId="25D09A63" w16cex:dateUtc="2022-03-07T13:51:00Z"/>
  <w16cex:commentExtensible w16cex:durableId="25C25466" w16cex:dateUtc="2022-02-24T18:00:00Z"/>
  <w16cex:commentExtensible w16cex:durableId="25D09F0C" w16cex:dateUtc="2022-03-07T14:11:00Z"/>
  <w16cex:commentExtensible w16cex:durableId="25C21062" w16cex:dateUtc="2022-02-24T13:10:00Z"/>
  <w16cex:commentExtensible w16cex:durableId="25D0A032" w16cex:dateUtc="2022-03-07T14:16:00Z"/>
  <w16cex:commentExtensible w16cex:durableId="25CF9B5C" w16cex:dateUtc="2022-02-24T16:16:00Z"/>
  <w16cex:commentExtensible w16cex:durableId="25D09F7C" w16cex:dateUtc="2022-03-07T14:13:00Z"/>
  <w16cex:commentExtensible w16cex:durableId="25C23D38" w16cex:dateUtc="2022-02-24T16:22:00Z"/>
  <w16cex:commentExtensible w16cex:durableId="25D0A0FB" w16cex:dateUtc="2022-03-07T14:19:00Z"/>
  <w16cex:commentExtensible w16cex:durableId="25C216B6" w16cex:dateUtc="2022-02-24T13:37:00Z"/>
  <w16cex:commentExtensible w16cex:durableId="25D0D584" w16cex:dateUtc="2022-03-07T17:38:00Z"/>
  <w16cex:commentExtensible w16cex:durableId="25C21F20" w16cex:dateUtc="2022-02-24T14:13:00Z"/>
  <w16cex:commentExtensible w16cex:durableId="25D0A9AF" w16cex:dateUtc="2022-03-07T14:56:00Z"/>
  <w16cex:commentExtensible w16cex:durableId="25C25749" w16cex:dateUtc="2022-02-24T18:13:00Z"/>
  <w16cex:commentExtensible w16cex:durableId="25D0A96F" w16cex:dateUtc="2022-03-07T14:55:00Z"/>
  <w16cex:commentExtensible w16cex:durableId="25C25969" w16cex:dateUtc="2022-02-24T18:22:00Z"/>
  <w16cex:commentExtensible w16cex:durableId="25D0A27D" w16cex:dateUtc="2022-03-07T14:25:00Z"/>
  <w16cex:commentExtensible w16cex:durableId="25C260F4" w16cex:dateUtc="2022-02-24T18:54:00Z"/>
  <w16cex:commentExtensible w16cex:durableId="25C217FF" w16cex:dateUtc="2022-02-24T13:43:00Z"/>
  <w16cex:commentExtensible w16cex:durableId="25D0A332" w16cex:dateUtc="2022-03-07T14:28:00Z"/>
  <w16cex:commentExtensible w16cex:durableId="25C217F2" w16cex:dateUtc="2022-02-24T13:42:00Z"/>
  <w16cex:commentExtensible w16cex:durableId="25C21A88" w16cex:dateUtc="2022-02-24T13:54:00Z"/>
  <w16cex:commentExtensible w16cex:durableId="25C21ACE" w16cex:dateUtc="2022-02-24T13:55:00Z"/>
  <w16cex:commentExtensible w16cex:durableId="25D0A3F8" w16cex:dateUtc="2022-03-07T14:32:00Z"/>
  <w16cex:commentExtensible w16cex:durableId="25C2211C" w16cex:dateUtc="2022-02-24T14:22:00Z"/>
  <w16cex:commentExtensible w16cex:durableId="25D0A4EA" w16cex:dateUtc="2022-03-07T14:36:00Z"/>
  <w16cex:commentExtensible w16cex:durableId="25C32792" w16cex:dateUtc="2022-02-25T09:01:00Z"/>
  <w16cex:commentExtensible w16cex:durableId="25D0D595" w16cex:dateUtc="2022-03-07T17:43:00Z"/>
  <w16cex:commentExtensible w16cex:durableId="25C21D2A" w16cex:dateUtc="2022-02-24T14:05:00Z"/>
  <w16cex:commentExtensible w16cex:durableId="25C21E42" w16cex:dateUtc="2022-02-24T14:09:00Z"/>
  <w16cex:commentExtensible w16cex:durableId="25D0A452" w16cex:dateUtc="2022-03-07T14:33:00Z"/>
  <w16cex:commentExtensible w16cex:durableId="25C21D62" w16cex:dateUtc="2022-02-24T14:06:00Z"/>
  <w16cex:commentExtensible w16cex:durableId="25C23CA4" w16cex:dateUtc="2022-02-24T16:19:00Z"/>
  <w16cex:commentExtensible w16cex:durableId="25D0A46D" w16cex:dateUtc="2022-03-07T14:34:00Z"/>
  <w16cex:commentExtensible w16cex:durableId="25C21FBB" w16cex:dateUtc="2022-02-24T14:16:00Z"/>
  <w16cex:commentExtensible w16cex:durableId="25D0A4B9" w16cex:dateUtc="2022-03-07T14: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F30E8" w14:textId="77777777" w:rsidR="00D27FE2" w:rsidRDefault="00D27FE2" w:rsidP="00F5644B">
      <w:pPr>
        <w:spacing w:after="0" w:line="240" w:lineRule="auto"/>
      </w:pPr>
      <w:r>
        <w:separator/>
      </w:r>
    </w:p>
  </w:endnote>
  <w:endnote w:type="continuationSeparator" w:id="0">
    <w:p w14:paraId="538BE920" w14:textId="77777777" w:rsidR="00D27FE2" w:rsidRDefault="00D27FE2" w:rsidP="00F5644B">
      <w:pPr>
        <w:spacing w:after="0" w:line="240" w:lineRule="auto"/>
      </w:pPr>
      <w:r>
        <w:continuationSeparator/>
      </w:r>
    </w:p>
  </w:endnote>
  <w:endnote w:type="continuationNotice" w:id="1">
    <w:p w14:paraId="4C3A6E01" w14:textId="77777777" w:rsidR="00D27FE2" w:rsidRDefault="00D27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059687"/>
      <w:docPartObj>
        <w:docPartGallery w:val="Page Numbers (Bottom of Page)"/>
        <w:docPartUnique/>
      </w:docPartObj>
    </w:sdtPr>
    <w:sdtContent>
      <w:sdt>
        <w:sdtPr>
          <w:id w:val="-1769616900"/>
          <w:docPartObj>
            <w:docPartGallery w:val="Page Numbers (Top of Page)"/>
            <w:docPartUnique/>
          </w:docPartObj>
        </w:sdtPr>
        <w:sdtContent>
          <w:p w14:paraId="7C6653F7" w14:textId="77777777" w:rsidR="00CD3169" w:rsidRDefault="00CD3169">
            <w:pPr>
              <w:pStyle w:val="Zpat"/>
              <w:jc w:val="right"/>
            </w:pPr>
            <w:r>
              <w:rPr>
                <w:b/>
                <w:bCs/>
                <w:sz w:val="24"/>
                <w:szCs w:val="24"/>
              </w:rPr>
              <w:fldChar w:fldCharType="begin"/>
            </w:r>
            <w:r>
              <w:rPr>
                <w:b/>
                <w:bCs/>
              </w:rPr>
              <w:instrText>PAGE</w:instrText>
            </w:r>
            <w:r>
              <w:rPr>
                <w:b/>
                <w:bCs/>
                <w:sz w:val="24"/>
                <w:szCs w:val="24"/>
              </w:rPr>
              <w:fldChar w:fldCharType="separate"/>
            </w:r>
            <w:r>
              <w:rPr>
                <w:b/>
                <w:bCs/>
                <w:noProof/>
              </w:rPr>
              <w:t>81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Pr>
                <w:b/>
                <w:bCs/>
                <w:noProof/>
              </w:rPr>
              <w:t>81</w:t>
            </w:r>
            <w:r>
              <w:rPr>
                <w:b/>
                <w:bCs/>
                <w:sz w:val="24"/>
                <w:szCs w:val="24"/>
              </w:rPr>
              <w:fldChar w:fldCharType="end"/>
            </w:r>
          </w:p>
        </w:sdtContent>
      </w:sdt>
    </w:sdtContent>
  </w:sdt>
  <w:p w14:paraId="7CB0351F" w14:textId="77777777" w:rsidR="00CD3169" w:rsidRDefault="00CD31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F90D3" w14:textId="77777777" w:rsidR="00D27FE2" w:rsidRDefault="00D27FE2" w:rsidP="00F5644B">
      <w:pPr>
        <w:spacing w:after="0" w:line="240" w:lineRule="auto"/>
      </w:pPr>
      <w:r>
        <w:separator/>
      </w:r>
    </w:p>
  </w:footnote>
  <w:footnote w:type="continuationSeparator" w:id="0">
    <w:p w14:paraId="5AB65A69" w14:textId="77777777" w:rsidR="00D27FE2" w:rsidRDefault="00D27FE2" w:rsidP="00F5644B">
      <w:pPr>
        <w:spacing w:after="0" w:line="240" w:lineRule="auto"/>
      </w:pPr>
      <w:r>
        <w:continuationSeparator/>
      </w:r>
    </w:p>
  </w:footnote>
  <w:footnote w:type="continuationNotice" w:id="1">
    <w:p w14:paraId="330F17AF" w14:textId="77777777" w:rsidR="00D27FE2" w:rsidRDefault="00D27F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25F"/>
    <w:multiLevelType w:val="hybridMultilevel"/>
    <w:tmpl w:val="90942730"/>
    <w:lvl w:ilvl="0" w:tplc="0405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9479F"/>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45DC3"/>
    <w:multiLevelType w:val="hybridMultilevel"/>
    <w:tmpl w:val="326A8936"/>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B738D"/>
    <w:multiLevelType w:val="hybridMultilevel"/>
    <w:tmpl w:val="82BCED50"/>
    <w:lvl w:ilvl="0" w:tplc="04050011">
      <w:start w:val="1"/>
      <w:numFmt w:val="decimal"/>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F4C08"/>
    <w:multiLevelType w:val="hybridMultilevel"/>
    <w:tmpl w:val="82BCED50"/>
    <w:lvl w:ilvl="0" w:tplc="04050011">
      <w:start w:val="1"/>
      <w:numFmt w:val="decimal"/>
      <w:lvlText w:val="%1)"/>
      <w:lvlJc w:val="left"/>
      <w:pPr>
        <w:ind w:left="177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4308F"/>
    <w:multiLevelType w:val="hybridMultilevel"/>
    <w:tmpl w:val="2B7A6734"/>
    <w:lvl w:ilvl="0" w:tplc="08090019">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807773"/>
    <w:multiLevelType w:val="hybridMultilevel"/>
    <w:tmpl w:val="45C0254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20501"/>
    <w:multiLevelType w:val="hybridMultilevel"/>
    <w:tmpl w:val="F5545008"/>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415EE"/>
    <w:multiLevelType w:val="hybridMultilevel"/>
    <w:tmpl w:val="1AA4483C"/>
    <w:lvl w:ilvl="0" w:tplc="0809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D94048"/>
    <w:multiLevelType w:val="hybridMultilevel"/>
    <w:tmpl w:val="718CAB30"/>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671B0"/>
    <w:multiLevelType w:val="hybridMultilevel"/>
    <w:tmpl w:val="1CB8108C"/>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1565B"/>
    <w:multiLevelType w:val="hybridMultilevel"/>
    <w:tmpl w:val="CCEC35A2"/>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1B08AD"/>
    <w:multiLevelType w:val="hybridMultilevel"/>
    <w:tmpl w:val="2CD09ED6"/>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41854"/>
    <w:multiLevelType w:val="hybridMultilevel"/>
    <w:tmpl w:val="59C655B8"/>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B12F9C"/>
    <w:multiLevelType w:val="hybridMultilevel"/>
    <w:tmpl w:val="E35CD17E"/>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F064EA"/>
    <w:multiLevelType w:val="hybridMultilevel"/>
    <w:tmpl w:val="7FB60DBE"/>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C7AA7"/>
    <w:multiLevelType w:val="hybridMultilevel"/>
    <w:tmpl w:val="33B050DC"/>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7A1CD0"/>
    <w:multiLevelType w:val="hybridMultilevel"/>
    <w:tmpl w:val="1CB8108C"/>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D737B0"/>
    <w:multiLevelType w:val="hybridMultilevel"/>
    <w:tmpl w:val="08AE537C"/>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980423"/>
    <w:multiLevelType w:val="hybridMultilevel"/>
    <w:tmpl w:val="CEA65B9E"/>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4D25B4"/>
    <w:multiLevelType w:val="hybridMultilevel"/>
    <w:tmpl w:val="2CD09ED6"/>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8B73CA"/>
    <w:multiLevelType w:val="hybridMultilevel"/>
    <w:tmpl w:val="0BA89BC4"/>
    <w:lvl w:ilvl="0" w:tplc="92789DB8">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7155DC"/>
    <w:multiLevelType w:val="hybridMultilevel"/>
    <w:tmpl w:val="45C0254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586538"/>
    <w:multiLevelType w:val="hybridMultilevel"/>
    <w:tmpl w:val="C9A6668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8007F1"/>
    <w:multiLevelType w:val="hybridMultilevel"/>
    <w:tmpl w:val="CCEC35A2"/>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BE115F"/>
    <w:multiLevelType w:val="hybridMultilevel"/>
    <w:tmpl w:val="CEA65B9E"/>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006181"/>
    <w:multiLevelType w:val="hybridMultilevel"/>
    <w:tmpl w:val="9EC8DBA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BE4FB6"/>
    <w:multiLevelType w:val="hybridMultilevel"/>
    <w:tmpl w:val="429EFD4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DB23F1"/>
    <w:multiLevelType w:val="hybridMultilevel"/>
    <w:tmpl w:val="C9A6668A"/>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F33BE6"/>
    <w:multiLevelType w:val="hybridMultilevel"/>
    <w:tmpl w:val="326A8936"/>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942EB2"/>
    <w:multiLevelType w:val="hybridMultilevel"/>
    <w:tmpl w:val="383CA1F0"/>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62283A"/>
    <w:multiLevelType w:val="hybridMultilevel"/>
    <w:tmpl w:val="08AE537C"/>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957F9A"/>
    <w:multiLevelType w:val="hybridMultilevel"/>
    <w:tmpl w:val="F5545008"/>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F3DF7"/>
    <w:multiLevelType w:val="hybridMultilevel"/>
    <w:tmpl w:val="33B050DC"/>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A4260"/>
    <w:multiLevelType w:val="hybridMultilevel"/>
    <w:tmpl w:val="509A75CC"/>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5" w15:restartNumberingAfterBreak="0">
    <w:nsid w:val="5BFE64C0"/>
    <w:multiLevelType w:val="hybridMultilevel"/>
    <w:tmpl w:val="429EFD4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1C6E23"/>
    <w:multiLevelType w:val="hybridMultilevel"/>
    <w:tmpl w:val="1CC2C99C"/>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B93753"/>
    <w:multiLevelType w:val="hybridMultilevel"/>
    <w:tmpl w:val="383CA1F0"/>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8407B"/>
    <w:multiLevelType w:val="hybridMultilevel"/>
    <w:tmpl w:val="8256BA2E"/>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505CF"/>
    <w:multiLevelType w:val="hybridMultilevel"/>
    <w:tmpl w:val="1CB8108C"/>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6068A"/>
    <w:multiLevelType w:val="hybridMultilevel"/>
    <w:tmpl w:val="1CC2C99C"/>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FF0882"/>
    <w:multiLevelType w:val="hybridMultilevel"/>
    <w:tmpl w:val="8256BA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FF18CD"/>
    <w:multiLevelType w:val="hybridMultilevel"/>
    <w:tmpl w:val="33B050DC"/>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B6077B"/>
    <w:multiLevelType w:val="hybridMultilevel"/>
    <w:tmpl w:val="718CAB30"/>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714DA"/>
    <w:multiLevelType w:val="hybridMultilevel"/>
    <w:tmpl w:val="59C655B8"/>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095A8F"/>
    <w:multiLevelType w:val="hybridMultilevel"/>
    <w:tmpl w:val="BF6AF64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7B88568F"/>
    <w:multiLevelType w:val="hybridMultilevel"/>
    <w:tmpl w:val="E35CD17E"/>
    <w:lvl w:ilvl="0" w:tplc="040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8904BF"/>
    <w:multiLevelType w:val="hybridMultilevel"/>
    <w:tmpl w:val="429EFD4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DC4E9E"/>
    <w:multiLevelType w:val="hybridMultilevel"/>
    <w:tmpl w:val="954AA09A"/>
    <w:lvl w:ilvl="0" w:tplc="0809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E84822"/>
    <w:multiLevelType w:val="hybridMultilevel"/>
    <w:tmpl w:val="7FB60DBE"/>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35"/>
  </w:num>
  <w:num w:numId="3">
    <w:abstractNumId w:val="26"/>
  </w:num>
  <w:num w:numId="4">
    <w:abstractNumId w:val="46"/>
  </w:num>
  <w:num w:numId="5">
    <w:abstractNumId w:val="20"/>
  </w:num>
  <w:num w:numId="6">
    <w:abstractNumId w:val="3"/>
  </w:num>
  <w:num w:numId="7">
    <w:abstractNumId w:val="17"/>
  </w:num>
  <w:num w:numId="8">
    <w:abstractNumId w:val="32"/>
  </w:num>
  <w:num w:numId="9">
    <w:abstractNumId w:val="24"/>
  </w:num>
  <w:num w:numId="10">
    <w:abstractNumId w:val="31"/>
  </w:num>
  <w:num w:numId="11">
    <w:abstractNumId w:val="44"/>
  </w:num>
  <w:num w:numId="12">
    <w:abstractNumId w:val="36"/>
  </w:num>
  <w:num w:numId="13">
    <w:abstractNumId w:val="38"/>
  </w:num>
  <w:num w:numId="14">
    <w:abstractNumId w:val="8"/>
  </w:num>
  <w:num w:numId="15">
    <w:abstractNumId w:val="48"/>
  </w:num>
  <w:num w:numId="16">
    <w:abstractNumId w:val="23"/>
  </w:num>
  <w:num w:numId="17">
    <w:abstractNumId w:val="15"/>
  </w:num>
  <w:num w:numId="18">
    <w:abstractNumId w:val="29"/>
  </w:num>
  <w:num w:numId="19">
    <w:abstractNumId w:val="22"/>
  </w:num>
  <w:num w:numId="20">
    <w:abstractNumId w:val="37"/>
  </w:num>
  <w:num w:numId="21">
    <w:abstractNumId w:val="19"/>
  </w:num>
  <w:num w:numId="22">
    <w:abstractNumId w:val="43"/>
  </w:num>
  <w:num w:numId="23">
    <w:abstractNumId w:val="42"/>
  </w:num>
  <w:num w:numId="24">
    <w:abstractNumId w:val="1"/>
  </w:num>
  <w:num w:numId="25">
    <w:abstractNumId w:val="14"/>
  </w:num>
  <w:num w:numId="26">
    <w:abstractNumId w:val="12"/>
  </w:num>
  <w:num w:numId="27">
    <w:abstractNumId w:val="4"/>
  </w:num>
  <w:num w:numId="28">
    <w:abstractNumId w:val="10"/>
  </w:num>
  <w:num w:numId="29">
    <w:abstractNumId w:val="39"/>
  </w:num>
  <w:num w:numId="30">
    <w:abstractNumId w:val="7"/>
  </w:num>
  <w:num w:numId="31">
    <w:abstractNumId w:val="11"/>
  </w:num>
  <w:num w:numId="32">
    <w:abstractNumId w:val="18"/>
  </w:num>
  <w:num w:numId="33">
    <w:abstractNumId w:val="13"/>
  </w:num>
  <w:num w:numId="34">
    <w:abstractNumId w:val="40"/>
  </w:num>
  <w:num w:numId="35">
    <w:abstractNumId w:val="0"/>
  </w:num>
  <w:num w:numId="36">
    <w:abstractNumId w:val="45"/>
  </w:num>
  <w:num w:numId="37">
    <w:abstractNumId w:val="34"/>
  </w:num>
  <w:num w:numId="38">
    <w:abstractNumId w:val="28"/>
  </w:num>
  <w:num w:numId="39">
    <w:abstractNumId w:val="49"/>
  </w:num>
  <w:num w:numId="40">
    <w:abstractNumId w:val="2"/>
  </w:num>
  <w:num w:numId="41">
    <w:abstractNumId w:val="27"/>
  </w:num>
  <w:num w:numId="42">
    <w:abstractNumId w:val="30"/>
  </w:num>
  <w:num w:numId="43">
    <w:abstractNumId w:val="6"/>
  </w:num>
  <w:num w:numId="44">
    <w:abstractNumId w:val="25"/>
  </w:num>
  <w:num w:numId="45">
    <w:abstractNumId w:val="9"/>
  </w:num>
  <w:num w:numId="46">
    <w:abstractNumId w:val="33"/>
  </w:num>
  <w:num w:numId="47">
    <w:abstractNumId w:val="5"/>
  </w:num>
  <w:num w:numId="48">
    <w:abstractNumId w:val="16"/>
  </w:num>
  <w:num w:numId="49">
    <w:abstractNumId w:val="21"/>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D5"/>
    <w:rsid w:val="00006E10"/>
    <w:rsid w:val="00010064"/>
    <w:rsid w:val="00025DFA"/>
    <w:rsid w:val="0002770F"/>
    <w:rsid w:val="000335C9"/>
    <w:rsid w:val="00033D4E"/>
    <w:rsid w:val="000521A6"/>
    <w:rsid w:val="00080E97"/>
    <w:rsid w:val="00091BA8"/>
    <w:rsid w:val="000A5F29"/>
    <w:rsid w:val="000B239B"/>
    <w:rsid w:val="000B288B"/>
    <w:rsid w:val="000C1D05"/>
    <w:rsid w:val="000C28A9"/>
    <w:rsid w:val="000D6C14"/>
    <w:rsid w:val="000E06EA"/>
    <w:rsid w:val="000E4B7E"/>
    <w:rsid w:val="000E57D6"/>
    <w:rsid w:val="000F65C1"/>
    <w:rsid w:val="00102B11"/>
    <w:rsid w:val="0010320D"/>
    <w:rsid w:val="001043B1"/>
    <w:rsid w:val="001048A5"/>
    <w:rsid w:val="001058B7"/>
    <w:rsid w:val="0010684C"/>
    <w:rsid w:val="00116B92"/>
    <w:rsid w:val="001224D5"/>
    <w:rsid w:val="0013614E"/>
    <w:rsid w:val="001405CD"/>
    <w:rsid w:val="00143F0F"/>
    <w:rsid w:val="00145C76"/>
    <w:rsid w:val="00145EAF"/>
    <w:rsid w:val="00161383"/>
    <w:rsid w:val="00165B8F"/>
    <w:rsid w:val="00177179"/>
    <w:rsid w:val="00181B2D"/>
    <w:rsid w:val="00192098"/>
    <w:rsid w:val="001930D6"/>
    <w:rsid w:val="001969EA"/>
    <w:rsid w:val="001B31CF"/>
    <w:rsid w:val="001B3FC8"/>
    <w:rsid w:val="001D073F"/>
    <w:rsid w:val="001D41CF"/>
    <w:rsid w:val="001D5475"/>
    <w:rsid w:val="001D7F57"/>
    <w:rsid w:val="001E0C15"/>
    <w:rsid w:val="001E3E3D"/>
    <w:rsid w:val="001E4458"/>
    <w:rsid w:val="001F1210"/>
    <w:rsid w:val="00205536"/>
    <w:rsid w:val="00207531"/>
    <w:rsid w:val="002137C4"/>
    <w:rsid w:val="00214162"/>
    <w:rsid w:val="002144B3"/>
    <w:rsid w:val="00215218"/>
    <w:rsid w:val="00216FDC"/>
    <w:rsid w:val="00216FE3"/>
    <w:rsid w:val="00217695"/>
    <w:rsid w:val="002227E7"/>
    <w:rsid w:val="002313DA"/>
    <w:rsid w:val="0023469E"/>
    <w:rsid w:val="00234DF0"/>
    <w:rsid w:val="002423CE"/>
    <w:rsid w:val="0024333B"/>
    <w:rsid w:val="002437BD"/>
    <w:rsid w:val="002437CA"/>
    <w:rsid w:val="002456B3"/>
    <w:rsid w:val="00247689"/>
    <w:rsid w:val="002538B2"/>
    <w:rsid w:val="00254474"/>
    <w:rsid w:val="00262812"/>
    <w:rsid w:val="002670F6"/>
    <w:rsid w:val="0027097C"/>
    <w:rsid w:val="00272D9D"/>
    <w:rsid w:val="00276B07"/>
    <w:rsid w:val="00284609"/>
    <w:rsid w:val="002910AD"/>
    <w:rsid w:val="00294377"/>
    <w:rsid w:val="00297A97"/>
    <w:rsid w:val="002A0919"/>
    <w:rsid w:val="002A2471"/>
    <w:rsid w:val="002A4C09"/>
    <w:rsid w:val="002B0E9E"/>
    <w:rsid w:val="002B252C"/>
    <w:rsid w:val="002B72E4"/>
    <w:rsid w:val="002D3C1C"/>
    <w:rsid w:val="002E35BF"/>
    <w:rsid w:val="002E441C"/>
    <w:rsid w:val="002E5BF3"/>
    <w:rsid w:val="002E5D88"/>
    <w:rsid w:val="002F0AFB"/>
    <w:rsid w:val="002F2E9B"/>
    <w:rsid w:val="00300DFD"/>
    <w:rsid w:val="00305BBA"/>
    <w:rsid w:val="00312466"/>
    <w:rsid w:val="00314B53"/>
    <w:rsid w:val="00330349"/>
    <w:rsid w:val="0034107C"/>
    <w:rsid w:val="003438A7"/>
    <w:rsid w:val="00343D07"/>
    <w:rsid w:val="00345308"/>
    <w:rsid w:val="00346D3F"/>
    <w:rsid w:val="003503A9"/>
    <w:rsid w:val="00360BCD"/>
    <w:rsid w:val="00361D9D"/>
    <w:rsid w:val="00364318"/>
    <w:rsid w:val="00374E4F"/>
    <w:rsid w:val="003770DE"/>
    <w:rsid w:val="00380ECF"/>
    <w:rsid w:val="0039156F"/>
    <w:rsid w:val="00396BB8"/>
    <w:rsid w:val="003A2FE8"/>
    <w:rsid w:val="003B2EB2"/>
    <w:rsid w:val="003B76BA"/>
    <w:rsid w:val="003C0723"/>
    <w:rsid w:val="003C4FAF"/>
    <w:rsid w:val="003C7710"/>
    <w:rsid w:val="003E0F66"/>
    <w:rsid w:val="003E6EAE"/>
    <w:rsid w:val="003E7138"/>
    <w:rsid w:val="003F43B5"/>
    <w:rsid w:val="003F6783"/>
    <w:rsid w:val="003F6E6F"/>
    <w:rsid w:val="0040412B"/>
    <w:rsid w:val="00405111"/>
    <w:rsid w:val="004074B7"/>
    <w:rsid w:val="004163CA"/>
    <w:rsid w:val="00416521"/>
    <w:rsid w:val="00434196"/>
    <w:rsid w:val="00477E12"/>
    <w:rsid w:val="004918DD"/>
    <w:rsid w:val="00494692"/>
    <w:rsid w:val="0049718E"/>
    <w:rsid w:val="004A634D"/>
    <w:rsid w:val="004B253D"/>
    <w:rsid w:val="004B3E1F"/>
    <w:rsid w:val="004B43CA"/>
    <w:rsid w:val="004B6B28"/>
    <w:rsid w:val="004C09B8"/>
    <w:rsid w:val="004C1F5B"/>
    <w:rsid w:val="004C5127"/>
    <w:rsid w:val="004D3DB9"/>
    <w:rsid w:val="004D495A"/>
    <w:rsid w:val="004D5528"/>
    <w:rsid w:val="004E12B1"/>
    <w:rsid w:val="004E20BB"/>
    <w:rsid w:val="004E6910"/>
    <w:rsid w:val="004F1C19"/>
    <w:rsid w:val="004F3E78"/>
    <w:rsid w:val="005006CD"/>
    <w:rsid w:val="00504B3C"/>
    <w:rsid w:val="00506A86"/>
    <w:rsid w:val="005131F3"/>
    <w:rsid w:val="005170B9"/>
    <w:rsid w:val="00524DAE"/>
    <w:rsid w:val="00525A16"/>
    <w:rsid w:val="00526E6D"/>
    <w:rsid w:val="00533C2F"/>
    <w:rsid w:val="00545104"/>
    <w:rsid w:val="00545ADB"/>
    <w:rsid w:val="0055096B"/>
    <w:rsid w:val="00550A90"/>
    <w:rsid w:val="0055188C"/>
    <w:rsid w:val="00552567"/>
    <w:rsid w:val="005535B4"/>
    <w:rsid w:val="00562E2A"/>
    <w:rsid w:val="00583B9A"/>
    <w:rsid w:val="00587F1A"/>
    <w:rsid w:val="00594083"/>
    <w:rsid w:val="005A3107"/>
    <w:rsid w:val="005B5039"/>
    <w:rsid w:val="005C005F"/>
    <w:rsid w:val="005D3F1C"/>
    <w:rsid w:val="005D47C3"/>
    <w:rsid w:val="005D508D"/>
    <w:rsid w:val="005D7C34"/>
    <w:rsid w:val="005E097E"/>
    <w:rsid w:val="005F00D1"/>
    <w:rsid w:val="005F0DB3"/>
    <w:rsid w:val="005F1986"/>
    <w:rsid w:val="005F1B80"/>
    <w:rsid w:val="005F47ED"/>
    <w:rsid w:val="005F4A5E"/>
    <w:rsid w:val="00601A53"/>
    <w:rsid w:val="0061185F"/>
    <w:rsid w:val="00611B3B"/>
    <w:rsid w:val="0061205A"/>
    <w:rsid w:val="00617BA0"/>
    <w:rsid w:val="00620638"/>
    <w:rsid w:val="00620984"/>
    <w:rsid w:val="00640F9B"/>
    <w:rsid w:val="0064181C"/>
    <w:rsid w:val="00641905"/>
    <w:rsid w:val="00642CE8"/>
    <w:rsid w:val="0064748F"/>
    <w:rsid w:val="00665C22"/>
    <w:rsid w:val="006739C2"/>
    <w:rsid w:val="006759A6"/>
    <w:rsid w:val="0068153F"/>
    <w:rsid w:val="006823A0"/>
    <w:rsid w:val="006835F9"/>
    <w:rsid w:val="00685110"/>
    <w:rsid w:val="006856C2"/>
    <w:rsid w:val="0068773F"/>
    <w:rsid w:val="00697F9F"/>
    <w:rsid w:val="006A1D98"/>
    <w:rsid w:val="006A1FF3"/>
    <w:rsid w:val="006A419C"/>
    <w:rsid w:val="006A4226"/>
    <w:rsid w:val="006A4B79"/>
    <w:rsid w:val="006A73EF"/>
    <w:rsid w:val="006B162D"/>
    <w:rsid w:val="006B18EC"/>
    <w:rsid w:val="006C30E4"/>
    <w:rsid w:val="006C6CB7"/>
    <w:rsid w:val="006D3996"/>
    <w:rsid w:val="006D4113"/>
    <w:rsid w:val="006D76E9"/>
    <w:rsid w:val="006F2200"/>
    <w:rsid w:val="006F6B3A"/>
    <w:rsid w:val="00700DF1"/>
    <w:rsid w:val="00700EA6"/>
    <w:rsid w:val="00711870"/>
    <w:rsid w:val="00716E67"/>
    <w:rsid w:val="00716F5A"/>
    <w:rsid w:val="00723B09"/>
    <w:rsid w:val="00724106"/>
    <w:rsid w:val="00727464"/>
    <w:rsid w:val="0073790E"/>
    <w:rsid w:val="00741901"/>
    <w:rsid w:val="00750F7B"/>
    <w:rsid w:val="00753C8E"/>
    <w:rsid w:val="0075762C"/>
    <w:rsid w:val="0076238F"/>
    <w:rsid w:val="00764E49"/>
    <w:rsid w:val="00765A51"/>
    <w:rsid w:val="007672DD"/>
    <w:rsid w:val="007716F9"/>
    <w:rsid w:val="00780BCB"/>
    <w:rsid w:val="00784798"/>
    <w:rsid w:val="00793E41"/>
    <w:rsid w:val="00794C90"/>
    <w:rsid w:val="00795FCA"/>
    <w:rsid w:val="007A457F"/>
    <w:rsid w:val="007A5B1C"/>
    <w:rsid w:val="007B60B1"/>
    <w:rsid w:val="007B68D3"/>
    <w:rsid w:val="007C088B"/>
    <w:rsid w:val="007C5624"/>
    <w:rsid w:val="007C7D38"/>
    <w:rsid w:val="007D1555"/>
    <w:rsid w:val="007E72CB"/>
    <w:rsid w:val="007F08CE"/>
    <w:rsid w:val="007F1983"/>
    <w:rsid w:val="007F49C0"/>
    <w:rsid w:val="007F6C24"/>
    <w:rsid w:val="00801ABA"/>
    <w:rsid w:val="00805DAB"/>
    <w:rsid w:val="00815263"/>
    <w:rsid w:val="00827B59"/>
    <w:rsid w:val="008335D3"/>
    <w:rsid w:val="00840631"/>
    <w:rsid w:val="0085054A"/>
    <w:rsid w:val="008525C6"/>
    <w:rsid w:val="0085553F"/>
    <w:rsid w:val="008620B0"/>
    <w:rsid w:val="00864EF4"/>
    <w:rsid w:val="008653BB"/>
    <w:rsid w:val="00865F73"/>
    <w:rsid w:val="00872C66"/>
    <w:rsid w:val="00884B0B"/>
    <w:rsid w:val="008857A7"/>
    <w:rsid w:val="00887C3D"/>
    <w:rsid w:val="0089690A"/>
    <w:rsid w:val="008A3B47"/>
    <w:rsid w:val="008A62A2"/>
    <w:rsid w:val="008B2BFF"/>
    <w:rsid w:val="008C1361"/>
    <w:rsid w:val="008C3653"/>
    <w:rsid w:val="008C4D1F"/>
    <w:rsid w:val="008C51CB"/>
    <w:rsid w:val="008F2CEC"/>
    <w:rsid w:val="00914D64"/>
    <w:rsid w:val="009200E4"/>
    <w:rsid w:val="0092320D"/>
    <w:rsid w:val="00923301"/>
    <w:rsid w:val="009304B5"/>
    <w:rsid w:val="009362DB"/>
    <w:rsid w:val="00937C9C"/>
    <w:rsid w:val="00957440"/>
    <w:rsid w:val="00965CDC"/>
    <w:rsid w:val="00966DFA"/>
    <w:rsid w:val="00967839"/>
    <w:rsid w:val="00970504"/>
    <w:rsid w:val="00973368"/>
    <w:rsid w:val="0097351B"/>
    <w:rsid w:val="009858BF"/>
    <w:rsid w:val="00992F82"/>
    <w:rsid w:val="00992FB9"/>
    <w:rsid w:val="009954A7"/>
    <w:rsid w:val="009A04B2"/>
    <w:rsid w:val="009A1A90"/>
    <w:rsid w:val="009A260F"/>
    <w:rsid w:val="009A49B0"/>
    <w:rsid w:val="009A577E"/>
    <w:rsid w:val="009A7817"/>
    <w:rsid w:val="009A7F70"/>
    <w:rsid w:val="009B1B02"/>
    <w:rsid w:val="009B3839"/>
    <w:rsid w:val="009C1A1F"/>
    <w:rsid w:val="009C3F3C"/>
    <w:rsid w:val="009C4F01"/>
    <w:rsid w:val="009D3BB8"/>
    <w:rsid w:val="009D3E1D"/>
    <w:rsid w:val="009E21ED"/>
    <w:rsid w:val="009E6687"/>
    <w:rsid w:val="009F05AA"/>
    <w:rsid w:val="009F1BEE"/>
    <w:rsid w:val="009F3AF5"/>
    <w:rsid w:val="00A00480"/>
    <w:rsid w:val="00A01F46"/>
    <w:rsid w:val="00A05179"/>
    <w:rsid w:val="00A051F3"/>
    <w:rsid w:val="00A06EAC"/>
    <w:rsid w:val="00A1477C"/>
    <w:rsid w:val="00A15CB9"/>
    <w:rsid w:val="00A15F5E"/>
    <w:rsid w:val="00A16893"/>
    <w:rsid w:val="00A24E49"/>
    <w:rsid w:val="00A3220D"/>
    <w:rsid w:val="00A43AA3"/>
    <w:rsid w:val="00A44636"/>
    <w:rsid w:val="00A454AB"/>
    <w:rsid w:val="00A51026"/>
    <w:rsid w:val="00A714F7"/>
    <w:rsid w:val="00A72D47"/>
    <w:rsid w:val="00A75572"/>
    <w:rsid w:val="00A76543"/>
    <w:rsid w:val="00A812AC"/>
    <w:rsid w:val="00A8206C"/>
    <w:rsid w:val="00A90F48"/>
    <w:rsid w:val="00A91A53"/>
    <w:rsid w:val="00A93D23"/>
    <w:rsid w:val="00A94E00"/>
    <w:rsid w:val="00A976A9"/>
    <w:rsid w:val="00A97BDC"/>
    <w:rsid w:val="00AA0BA3"/>
    <w:rsid w:val="00AA0BA6"/>
    <w:rsid w:val="00AA4F3D"/>
    <w:rsid w:val="00AA5FA4"/>
    <w:rsid w:val="00AA7722"/>
    <w:rsid w:val="00AB0DD7"/>
    <w:rsid w:val="00AB7216"/>
    <w:rsid w:val="00AD378E"/>
    <w:rsid w:val="00AE7E31"/>
    <w:rsid w:val="00AF056A"/>
    <w:rsid w:val="00AF3F47"/>
    <w:rsid w:val="00AF6DA2"/>
    <w:rsid w:val="00B00E01"/>
    <w:rsid w:val="00B02F6E"/>
    <w:rsid w:val="00B05AE8"/>
    <w:rsid w:val="00B10034"/>
    <w:rsid w:val="00B15E6E"/>
    <w:rsid w:val="00B16DCD"/>
    <w:rsid w:val="00B173C1"/>
    <w:rsid w:val="00B230AF"/>
    <w:rsid w:val="00B24D4E"/>
    <w:rsid w:val="00B50A66"/>
    <w:rsid w:val="00B5275A"/>
    <w:rsid w:val="00B53C3E"/>
    <w:rsid w:val="00B577E3"/>
    <w:rsid w:val="00B633F8"/>
    <w:rsid w:val="00B8334D"/>
    <w:rsid w:val="00B916AE"/>
    <w:rsid w:val="00B96546"/>
    <w:rsid w:val="00BA033C"/>
    <w:rsid w:val="00BA31AA"/>
    <w:rsid w:val="00BA4B78"/>
    <w:rsid w:val="00BA653A"/>
    <w:rsid w:val="00BB2CFE"/>
    <w:rsid w:val="00BC1638"/>
    <w:rsid w:val="00BC752E"/>
    <w:rsid w:val="00BC7829"/>
    <w:rsid w:val="00BD1B8E"/>
    <w:rsid w:val="00BE4242"/>
    <w:rsid w:val="00BE5768"/>
    <w:rsid w:val="00BE6800"/>
    <w:rsid w:val="00BE7B4A"/>
    <w:rsid w:val="00BF2C66"/>
    <w:rsid w:val="00BF5961"/>
    <w:rsid w:val="00BF5D6A"/>
    <w:rsid w:val="00C00FE1"/>
    <w:rsid w:val="00C107C7"/>
    <w:rsid w:val="00C16254"/>
    <w:rsid w:val="00C1640F"/>
    <w:rsid w:val="00C17150"/>
    <w:rsid w:val="00C22151"/>
    <w:rsid w:val="00C302B6"/>
    <w:rsid w:val="00C3085C"/>
    <w:rsid w:val="00C42746"/>
    <w:rsid w:val="00C57867"/>
    <w:rsid w:val="00C62B16"/>
    <w:rsid w:val="00C70CB2"/>
    <w:rsid w:val="00C7145A"/>
    <w:rsid w:val="00C76072"/>
    <w:rsid w:val="00C8280C"/>
    <w:rsid w:val="00C8483A"/>
    <w:rsid w:val="00C86D13"/>
    <w:rsid w:val="00C92AAE"/>
    <w:rsid w:val="00CA2CA5"/>
    <w:rsid w:val="00CA4C13"/>
    <w:rsid w:val="00CA5738"/>
    <w:rsid w:val="00CB11D5"/>
    <w:rsid w:val="00CC2AAC"/>
    <w:rsid w:val="00CC614D"/>
    <w:rsid w:val="00CD3169"/>
    <w:rsid w:val="00CD64ED"/>
    <w:rsid w:val="00CF029C"/>
    <w:rsid w:val="00CF17E4"/>
    <w:rsid w:val="00D00D6B"/>
    <w:rsid w:val="00D0162F"/>
    <w:rsid w:val="00D26B99"/>
    <w:rsid w:val="00D27FE2"/>
    <w:rsid w:val="00D30E79"/>
    <w:rsid w:val="00D451E8"/>
    <w:rsid w:val="00D53B17"/>
    <w:rsid w:val="00D61E62"/>
    <w:rsid w:val="00D70F85"/>
    <w:rsid w:val="00D717A5"/>
    <w:rsid w:val="00D7207C"/>
    <w:rsid w:val="00D72949"/>
    <w:rsid w:val="00D72A02"/>
    <w:rsid w:val="00D73323"/>
    <w:rsid w:val="00D755C9"/>
    <w:rsid w:val="00D804DC"/>
    <w:rsid w:val="00D843B4"/>
    <w:rsid w:val="00D84FBD"/>
    <w:rsid w:val="00D955C5"/>
    <w:rsid w:val="00D96C53"/>
    <w:rsid w:val="00DA4241"/>
    <w:rsid w:val="00DB29BA"/>
    <w:rsid w:val="00DB5238"/>
    <w:rsid w:val="00DB61F8"/>
    <w:rsid w:val="00DC658F"/>
    <w:rsid w:val="00DD509C"/>
    <w:rsid w:val="00DE6CA9"/>
    <w:rsid w:val="00DF0577"/>
    <w:rsid w:val="00DF12EE"/>
    <w:rsid w:val="00E01504"/>
    <w:rsid w:val="00E03442"/>
    <w:rsid w:val="00E0345A"/>
    <w:rsid w:val="00E03C13"/>
    <w:rsid w:val="00E1452E"/>
    <w:rsid w:val="00E14626"/>
    <w:rsid w:val="00E15744"/>
    <w:rsid w:val="00E15EE3"/>
    <w:rsid w:val="00E20BD7"/>
    <w:rsid w:val="00E26232"/>
    <w:rsid w:val="00E26C84"/>
    <w:rsid w:val="00E27315"/>
    <w:rsid w:val="00E33574"/>
    <w:rsid w:val="00E41F50"/>
    <w:rsid w:val="00E431CE"/>
    <w:rsid w:val="00E543B9"/>
    <w:rsid w:val="00E547BD"/>
    <w:rsid w:val="00E558F2"/>
    <w:rsid w:val="00E56527"/>
    <w:rsid w:val="00E81051"/>
    <w:rsid w:val="00E8559C"/>
    <w:rsid w:val="00E857FA"/>
    <w:rsid w:val="00E858F8"/>
    <w:rsid w:val="00EA0F8D"/>
    <w:rsid w:val="00EB4B87"/>
    <w:rsid w:val="00EB5DAD"/>
    <w:rsid w:val="00EB73B3"/>
    <w:rsid w:val="00EC4570"/>
    <w:rsid w:val="00EC7F11"/>
    <w:rsid w:val="00EE437A"/>
    <w:rsid w:val="00EE47B2"/>
    <w:rsid w:val="00EE6E26"/>
    <w:rsid w:val="00F0091E"/>
    <w:rsid w:val="00F165A2"/>
    <w:rsid w:val="00F203C0"/>
    <w:rsid w:val="00F209C3"/>
    <w:rsid w:val="00F268B9"/>
    <w:rsid w:val="00F30796"/>
    <w:rsid w:val="00F4741A"/>
    <w:rsid w:val="00F5644B"/>
    <w:rsid w:val="00F57D9F"/>
    <w:rsid w:val="00F62BAB"/>
    <w:rsid w:val="00F70C0C"/>
    <w:rsid w:val="00F766A1"/>
    <w:rsid w:val="00F807C3"/>
    <w:rsid w:val="00F809B0"/>
    <w:rsid w:val="00F85C52"/>
    <w:rsid w:val="00F92576"/>
    <w:rsid w:val="00F92CBE"/>
    <w:rsid w:val="00F95248"/>
    <w:rsid w:val="00FA1902"/>
    <w:rsid w:val="00FA30FA"/>
    <w:rsid w:val="00FB3E0F"/>
    <w:rsid w:val="00FC07E0"/>
    <w:rsid w:val="00FC6179"/>
    <w:rsid w:val="00FD0436"/>
    <w:rsid w:val="00FD0F99"/>
    <w:rsid w:val="00FD34B8"/>
    <w:rsid w:val="00FD3B40"/>
    <w:rsid w:val="00FD4A56"/>
    <w:rsid w:val="00FF191A"/>
    <w:rsid w:val="00FF4E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0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24D5"/>
    <w:pPr>
      <w:jc w:val="both"/>
    </w:pPr>
    <w:rPr>
      <w:rFonts w:ascii="Times New Roman" w:hAnsi="Times New Roman"/>
      <w:sz w:val="23"/>
      <w:lang w:val="en-US"/>
    </w:rPr>
  </w:style>
  <w:style w:type="paragraph" w:styleId="Nadpis1">
    <w:name w:val="heading 1"/>
    <w:basedOn w:val="Normln"/>
    <w:next w:val="Normln"/>
    <w:link w:val="Nadpis1Char"/>
    <w:uiPriority w:val="9"/>
    <w:qFormat/>
    <w:rsid w:val="001224D5"/>
    <w:pPr>
      <w:keepNext/>
      <w:keepLines/>
      <w:spacing w:before="480" w:after="240"/>
      <w:jc w:val="center"/>
      <w:outlineLvl w:val="0"/>
    </w:pPr>
    <w:rPr>
      <w:rFonts w:eastAsiaTheme="majorEastAsia" w:cstheme="majorBidi"/>
      <w:b/>
      <w:sz w:val="24"/>
      <w:szCs w:val="32"/>
    </w:rPr>
  </w:style>
  <w:style w:type="paragraph" w:styleId="Nadpis2">
    <w:name w:val="heading 2"/>
    <w:basedOn w:val="Normln"/>
    <w:next w:val="Normln"/>
    <w:link w:val="Nadpis2Char"/>
    <w:uiPriority w:val="9"/>
    <w:semiHidden/>
    <w:unhideWhenUsed/>
    <w:qFormat/>
    <w:rsid w:val="004E1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224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D26B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22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224D5"/>
    <w:rPr>
      <w:rFonts w:ascii="Times New Roman" w:eastAsiaTheme="majorEastAsia" w:hAnsi="Times New Roman" w:cstheme="majorBidi"/>
      <w:b/>
      <w:sz w:val="24"/>
      <w:szCs w:val="32"/>
      <w:lang w:val="en-US"/>
    </w:rPr>
  </w:style>
  <w:style w:type="character" w:customStyle="1" w:styleId="Nadpis3Char">
    <w:name w:val="Nadpis 3 Char"/>
    <w:basedOn w:val="Standardnpsmoodstavce"/>
    <w:link w:val="Nadpis3"/>
    <w:uiPriority w:val="9"/>
    <w:rsid w:val="001224D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1224D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Odstavecseseznamem">
    <w:name w:val="List Paragraph"/>
    <w:basedOn w:val="Normln"/>
    <w:uiPriority w:val="34"/>
    <w:qFormat/>
    <w:rsid w:val="001224D5"/>
    <w:pPr>
      <w:ind w:left="720"/>
      <w:contextualSpacing/>
    </w:pPr>
  </w:style>
  <w:style w:type="character" w:customStyle="1" w:styleId="value">
    <w:name w:val="value"/>
    <w:basedOn w:val="Standardnpsmoodstavce"/>
    <w:rsid w:val="001224D5"/>
  </w:style>
  <w:style w:type="character" w:styleId="Siln">
    <w:name w:val="Strong"/>
    <w:basedOn w:val="Standardnpsmoodstavce"/>
    <w:uiPriority w:val="22"/>
    <w:qFormat/>
    <w:rsid w:val="001224D5"/>
    <w:rPr>
      <w:b/>
      <w:bCs/>
    </w:rPr>
  </w:style>
  <w:style w:type="paragraph" w:styleId="Zhlav">
    <w:name w:val="header"/>
    <w:basedOn w:val="Normln"/>
    <w:link w:val="ZhlavChar"/>
    <w:uiPriority w:val="99"/>
    <w:unhideWhenUsed/>
    <w:rsid w:val="00F564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644B"/>
    <w:rPr>
      <w:rFonts w:ascii="Times New Roman" w:hAnsi="Times New Roman"/>
      <w:sz w:val="23"/>
      <w:lang w:val="en-US"/>
    </w:rPr>
  </w:style>
  <w:style w:type="paragraph" w:styleId="Zpat">
    <w:name w:val="footer"/>
    <w:basedOn w:val="Normln"/>
    <w:link w:val="ZpatChar"/>
    <w:uiPriority w:val="99"/>
    <w:unhideWhenUsed/>
    <w:rsid w:val="00F564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5644B"/>
    <w:rPr>
      <w:rFonts w:ascii="Times New Roman" w:hAnsi="Times New Roman"/>
      <w:sz w:val="23"/>
      <w:lang w:val="en-US"/>
    </w:rPr>
  </w:style>
  <w:style w:type="paragraph" w:styleId="Textbubliny">
    <w:name w:val="Balloon Text"/>
    <w:basedOn w:val="Normln"/>
    <w:link w:val="TextbublinyChar"/>
    <w:uiPriority w:val="99"/>
    <w:semiHidden/>
    <w:unhideWhenUsed/>
    <w:rsid w:val="00DB523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5238"/>
    <w:rPr>
      <w:rFonts w:ascii="Segoe UI" w:hAnsi="Segoe UI" w:cs="Segoe UI"/>
      <w:sz w:val="18"/>
      <w:szCs w:val="18"/>
      <w:lang w:val="en-US"/>
    </w:rPr>
  </w:style>
  <w:style w:type="character" w:customStyle="1" w:styleId="alt-edited">
    <w:name w:val="alt-edited"/>
    <w:basedOn w:val="Standardnpsmoodstavce"/>
    <w:rsid w:val="003F43B5"/>
  </w:style>
  <w:style w:type="character" w:customStyle="1" w:styleId="nowrap">
    <w:name w:val="nowrap"/>
    <w:basedOn w:val="Standardnpsmoodstavce"/>
    <w:rsid w:val="003F43B5"/>
  </w:style>
  <w:style w:type="character" w:customStyle="1" w:styleId="st">
    <w:name w:val="st"/>
    <w:basedOn w:val="Standardnpsmoodstavce"/>
    <w:rsid w:val="003F43B5"/>
  </w:style>
  <w:style w:type="character" w:styleId="Odkaznakoment">
    <w:name w:val="annotation reference"/>
    <w:basedOn w:val="Standardnpsmoodstavce"/>
    <w:uiPriority w:val="99"/>
    <w:semiHidden/>
    <w:unhideWhenUsed/>
    <w:rsid w:val="007C5624"/>
    <w:rPr>
      <w:sz w:val="16"/>
      <w:szCs w:val="16"/>
    </w:rPr>
  </w:style>
  <w:style w:type="paragraph" w:styleId="Textkomente">
    <w:name w:val="annotation text"/>
    <w:basedOn w:val="Normln"/>
    <w:link w:val="TextkomenteChar"/>
    <w:uiPriority w:val="99"/>
    <w:semiHidden/>
    <w:unhideWhenUsed/>
    <w:rsid w:val="007C5624"/>
    <w:pPr>
      <w:spacing w:line="240" w:lineRule="auto"/>
    </w:pPr>
    <w:rPr>
      <w:sz w:val="20"/>
      <w:szCs w:val="20"/>
    </w:rPr>
  </w:style>
  <w:style w:type="character" w:customStyle="1" w:styleId="TextkomenteChar">
    <w:name w:val="Text komentáře Char"/>
    <w:basedOn w:val="Standardnpsmoodstavce"/>
    <w:link w:val="Textkomente"/>
    <w:uiPriority w:val="99"/>
    <w:semiHidden/>
    <w:rsid w:val="007C5624"/>
    <w:rPr>
      <w:rFonts w:ascii="Times New Roman" w:hAnsi="Times New Roman"/>
      <w:sz w:val="20"/>
      <w:szCs w:val="20"/>
      <w:lang w:val="en-US"/>
    </w:rPr>
  </w:style>
  <w:style w:type="paragraph" w:styleId="Pedmtkomente">
    <w:name w:val="annotation subject"/>
    <w:basedOn w:val="Textkomente"/>
    <w:next w:val="Textkomente"/>
    <w:link w:val="PedmtkomenteChar"/>
    <w:uiPriority w:val="99"/>
    <w:semiHidden/>
    <w:unhideWhenUsed/>
    <w:rsid w:val="007C5624"/>
    <w:rPr>
      <w:b/>
      <w:bCs/>
    </w:rPr>
  </w:style>
  <w:style w:type="character" w:customStyle="1" w:styleId="PedmtkomenteChar">
    <w:name w:val="Předmět komentáře Char"/>
    <w:basedOn w:val="TextkomenteChar"/>
    <w:link w:val="Pedmtkomente"/>
    <w:uiPriority w:val="99"/>
    <w:semiHidden/>
    <w:rsid w:val="007C5624"/>
    <w:rPr>
      <w:rFonts w:ascii="Times New Roman" w:hAnsi="Times New Roman"/>
      <w:b/>
      <w:bCs/>
      <w:sz w:val="20"/>
      <w:szCs w:val="20"/>
      <w:lang w:val="en-US"/>
    </w:rPr>
  </w:style>
  <w:style w:type="paragraph" w:styleId="Revize">
    <w:name w:val="Revision"/>
    <w:hidden/>
    <w:uiPriority w:val="99"/>
    <w:semiHidden/>
    <w:rsid w:val="00F85C52"/>
    <w:pPr>
      <w:spacing w:after="0" w:line="240" w:lineRule="auto"/>
    </w:pPr>
    <w:rPr>
      <w:rFonts w:ascii="Times New Roman" w:hAnsi="Times New Roman"/>
      <w:sz w:val="23"/>
      <w:lang w:val="en-US"/>
    </w:rPr>
  </w:style>
  <w:style w:type="paragraph" w:customStyle="1" w:styleId="xdefault">
    <w:name w:val="x_default"/>
    <w:basedOn w:val="Normln"/>
    <w:rsid w:val="00A15CB9"/>
    <w:pPr>
      <w:spacing w:before="100" w:beforeAutospacing="1" w:after="100" w:afterAutospacing="1" w:line="240" w:lineRule="auto"/>
      <w:jc w:val="left"/>
    </w:pPr>
    <w:rPr>
      <w:rFonts w:eastAsia="Times New Roman" w:cs="Times New Roman"/>
      <w:sz w:val="24"/>
      <w:szCs w:val="24"/>
      <w:lang w:val="cs-CZ" w:eastAsia="cs-CZ"/>
    </w:rPr>
  </w:style>
  <w:style w:type="character" w:customStyle="1" w:styleId="Nadpis2Char">
    <w:name w:val="Nadpis 2 Char"/>
    <w:basedOn w:val="Standardnpsmoodstavce"/>
    <w:link w:val="Nadpis2"/>
    <w:uiPriority w:val="9"/>
    <w:semiHidden/>
    <w:rsid w:val="004E12B1"/>
    <w:rPr>
      <w:rFonts w:asciiTheme="majorHAnsi" w:eastAsiaTheme="majorEastAsia" w:hAnsiTheme="majorHAnsi" w:cstheme="majorBidi"/>
      <w:color w:val="2F5496" w:themeColor="accent1" w:themeShade="BF"/>
      <w:sz w:val="26"/>
      <w:szCs w:val="26"/>
      <w:lang w:val="en-US"/>
    </w:rPr>
  </w:style>
  <w:style w:type="paragraph" w:styleId="Normlnweb">
    <w:name w:val="Normal (Web)"/>
    <w:basedOn w:val="Normln"/>
    <w:uiPriority w:val="99"/>
    <w:semiHidden/>
    <w:unhideWhenUsed/>
    <w:rsid w:val="002670F6"/>
    <w:pPr>
      <w:spacing w:before="100" w:beforeAutospacing="1" w:after="100" w:afterAutospacing="1" w:line="240" w:lineRule="auto"/>
      <w:jc w:val="left"/>
    </w:pPr>
    <w:rPr>
      <w:rFonts w:ascii="Calibri" w:hAnsi="Calibri" w:cs="Calibri"/>
      <w:sz w:val="22"/>
      <w:lang w:val="cs-CZ" w:eastAsia="cs-CZ"/>
    </w:rPr>
  </w:style>
  <w:style w:type="character" w:styleId="Hypertextovodkaz">
    <w:name w:val="Hyperlink"/>
    <w:basedOn w:val="Standardnpsmoodstavce"/>
    <w:uiPriority w:val="99"/>
    <w:semiHidden/>
    <w:unhideWhenUsed/>
    <w:rsid w:val="002670F6"/>
    <w:rPr>
      <w:color w:val="0563C1" w:themeColor="hyperlink"/>
      <w:u w:val="single"/>
    </w:rPr>
  </w:style>
  <w:style w:type="character" w:customStyle="1" w:styleId="place">
    <w:name w:val="place"/>
    <w:basedOn w:val="Standardnpsmoodstavce"/>
    <w:rsid w:val="00D26B99"/>
  </w:style>
  <w:style w:type="character" w:customStyle="1" w:styleId="Nadpis4Char">
    <w:name w:val="Nadpis 4 Char"/>
    <w:basedOn w:val="Standardnpsmoodstavce"/>
    <w:link w:val="Nadpis4"/>
    <w:uiPriority w:val="9"/>
    <w:rsid w:val="00D26B99"/>
    <w:rPr>
      <w:rFonts w:asciiTheme="majorHAnsi" w:eastAsiaTheme="majorEastAsia" w:hAnsiTheme="majorHAnsi" w:cstheme="majorBidi"/>
      <w:i/>
      <w:iCs/>
      <w:color w:val="2F5496" w:themeColor="accent1" w:themeShade="BF"/>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724">
      <w:bodyDiv w:val="1"/>
      <w:marLeft w:val="0"/>
      <w:marRight w:val="0"/>
      <w:marTop w:val="0"/>
      <w:marBottom w:val="0"/>
      <w:divBdr>
        <w:top w:val="none" w:sz="0" w:space="0" w:color="auto"/>
        <w:left w:val="none" w:sz="0" w:space="0" w:color="auto"/>
        <w:bottom w:val="none" w:sz="0" w:space="0" w:color="auto"/>
        <w:right w:val="none" w:sz="0" w:space="0" w:color="auto"/>
      </w:divBdr>
    </w:div>
    <w:div w:id="60371005">
      <w:bodyDiv w:val="1"/>
      <w:marLeft w:val="0"/>
      <w:marRight w:val="0"/>
      <w:marTop w:val="0"/>
      <w:marBottom w:val="0"/>
      <w:divBdr>
        <w:top w:val="none" w:sz="0" w:space="0" w:color="auto"/>
        <w:left w:val="none" w:sz="0" w:space="0" w:color="auto"/>
        <w:bottom w:val="none" w:sz="0" w:space="0" w:color="auto"/>
        <w:right w:val="none" w:sz="0" w:space="0" w:color="auto"/>
      </w:divBdr>
    </w:div>
    <w:div w:id="78605131">
      <w:bodyDiv w:val="1"/>
      <w:marLeft w:val="0"/>
      <w:marRight w:val="0"/>
      <w:marTop w:val="0"/>
      <w:marBottom w:val="0"/>
      <w:divBdr>
        <w:top w:val="none" w:sz="0" w:space="0" w:color="auto"/>
        <w:left w:val="none" w:sz="0" w:space="0" w:color="auto"/>
        <w:bottom w:val="none" w:sz="0" w:space="0" w:color="auto"/>
        <w:right w:val="none" w:sz="0" w:space="0" w:color="auto"/>
      </w:divBdr>
    </w:div>
    <w:div w:id="82772475">
      <w:bodyDiv w:val="1"/>
      <w:marLeft w:val="0"/>
      <w:marRight w:val="0"/>
      <w:marTop w:val="0"/>
      <w:marBottom w:val="0"/>
      <w:divBdr>
        <w:top w:val="none" w:sz="0" w:space="0" w:color="auto"/>
        <w:left w:val="none" w:sz="0" w:space="0" w:color="auto"/>
        <w:bottom w:val="none" w:sz="0" w:space="0" w:color="auto"/>
        <w:right w:val="none" w:sz="0" w:space="0" w:color="auto"/>
      </w:divBdr>
    </w:div>
    <w:div w:id="120274536">
      <w:bodyDiv w:val="1"/>
      <w:marLeft w:val="0"/>
      <w:marRight w:val="0"/>
      <w:marTop w:val="0"/>
      <w:marBottom w:val="0"/>
      <w:divBdr>
        <w:top w:val="none" w:sz="0" w:space="0" w:color="auto"/>
        <w:left w:val="none" w:sz="0" w:space="0" w:color="auto"/>
        <w:bottom w:val="none" w:sz="0" w:space="0" w:color="auto"/>
        <w:right w:val="none" w:sz="0" w:space="0" w:color="auto"/>
      </w:divBdr>
      <w:divsChild>
        <w:div w:id="1176309792">
          <w:marLeft w:val="0"/>
          <w:marRight w:val="0"/>
          <w:marTop w:val="0"/>
          <w:marBottom w:val="0"/>
          <w:divBdr>
            <w:top w:val="none" w:sz="0" w:space="0" w:color="auto"/>
            <w:left w:val="none" w:sz="0" w:space="0" w:color="auto"/>
            <w:bottom w:val="none" w:sz="0" w:space="0" w:color="auto"/>
            <w:right w:val="none" w:sz="0" w:space="0" w:color="auto"/>
          </w:divBdr>
          <w:divsChild>
            <w:div w:id="1357536815">
              <w:marLeft w:val="0"/>
              <w:marRight w:val="0"/>
              <w:marTop w:val="0"/>
              <w:marBottom w:val="0"/>
              <w:divBdr>
                <w:top w:val="none" w:sz="0" w:space="0" w:color="auto"/>
                <w:left w:val="none" w:sz="0" w:space="0" w:color="auto"/>
                <w:bottom w:val="none" w:sz="0" w:space="0" w:color="auto"/>
                <w:right w:val="none" w:sz="0" w:space="0" w:color="auto"/>
              </w:divBdr>
              <w:divsChild>
                <w:div w:id="1321616874">
                  <w:marLeft w:val="0"/>
                  <w:marRight w:val="0"/>
                  <w:marTop w:val="0"/>
                  <w:marBottom w:val="0"/>
                  <w:divBdr>
                    <w:top w:val="none" w:sz="0" w:space="0" w:color="auto"/>
                    <w:left w:val="none" w:sz="0" w:space="0" w:color="auto"/>
                    <w:bottom w:val="none" w:sz="0" w:space="0" w:color="auto"/>
                    <w:right w:val="none" w:sz="0" w:space="0" w:color="auto"/>
                  </w:divBdr>
                  <w:divsChild>
                    <w:div w:id="1894462987">
                      <w:marLeft w:val="0"/>
                      <w:marRight w:val="0"/>
                      <w:marTop w:val="0"/>
                      <w:marBottom w:val="150"/>
                      <w:divBdr>
                        <w:top w:val="none" w:sz="0" w:space="0" w:color="auto"/>
                        <w:left w:val="none" w:sz="0" w:space="0" w:color="auto"/>
                        <w:bottom w:val="none" w:sz="0" w:space="0" w:color="auto"/>
                        <w:right w:val="none" w:sz="0" w:space="0" w:color="auto"/>
                      </w:divBdr>
                      <w:divsChild>
                        <w:div w:id="447235523">
                          <w:marLeft w:val="0"/>
                          <w:marRight w:val="0"/>
                          <w:marTop w:val="0"/>
                          <w:marBottom w:val="0"/>
                          <w:divBdr>
                            <w:top w:val="none" w:sz="0" w:space="0" w:color="auto"/>
                            <w:left w:val="none" w:sz="0" w:space="0" w:color="auto"/>
                            <w:bottom w:val="none" w:sz="0" w:space="0" w:color="auto"/>
                            <w:right w:val="none" w:sz="0" w:space="0" w:color="auto"/>
                          </w:divBdr>
                          <w:divsChild>
                            <w:div w:id="1188370027">
                              <w:marLeft w:val="0"/>
                              <w:marRight w:val="0"/>
                              <w:marTop w:val="0"/>
                              <w:marBottom w:val="0"/>
                              <w:divBdr>
                                <w:top w:val="none" w:sz="0" w:space="0" w:color="auto"/>
                                <w:left w:val="none" w:sz="0" w:space="0" w:color="auto"/>
                                <w:bottom w:val="none" w:sz="0" w:space="0" w:color="auto"/>
                                <w:right w:val="none" w:sz="0" w:space="0" w:color="auto"/>
                              </w:divBdr>
                              <w:divsChild>
                                <w:div w:id="620109364">
                                  <w:marLeft w:val="0"/>
                                  <w:marRight w:val="0"/>
                                  <w:marTop w:val="0"/>
                                  <w:marBottom w:val="0"/>
                                  <w:divBdr>
                                    <w:top w:val="none" w:sz="0" w:space="0" w:color="auto"/>
                                    <w:left w:val="none" w:sz="0" w:space="0" w:color="auto"/>
                                    <w:bottom w:val="none" w:sz="0" w:space="0" w:color="auto"/>
                                    <w:right w:val="none" w:sz="0" w:space="0" w:color="auto"/>
                                  </w:divBdr>
                                  <w:divsChild>
                                    <w:div w:id="1371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71518">
      <w:bodyDiv w:val="1"/>
      <w:marLeft w:val="0"/>
      <w:marRight w:val="0"/>
      <w:marTop w:val="0"/>
      <w:marBottom w:val="0"/>
      <w:divBdr>
        <w:top w:val="none" w:sz="0" w:space="0" w:color="auto"/>
        <w:left w:val="none" w:sz="0" w:space="0" w:color="auto"/>
        <w:bottom w:val="none" w:sz="0" w:space="0" w:color="auto"/>
        <w:right w:val="none" w:sz="0" w:space="0" w:color="auto"/>
      </w:divBdr>
    </w:div>
    <w:div w:id="149097881">
      <w:bodyDiv w:val="1"/>
      <w:marLeft w:val="0"/>
      <w:marRight w:val="0"/>
      <w:marTop w:val="0"/>
      <w:marBottom w:val="0"/>
      <w:divBdr>
        <w:top w:val="none" w:sz="0" w:space="0" w:color="auto"/>
        <w:left w:val="none" w:sz="0" w:space="0" w:color="auto"/>
        <w:bottom w:val="none" w:sz="0" w:space="0" w:color="auto"/>
        <w:right w:val="none" w:sz="0" w:space="0" w:color="auto"/>
      </w:divBdr>
    </w:div>
    <w:div w:id="246116599">
      <w:bodyDiv w:val="1"/>
      <w:marLeft w:val="0"/>
      <w:marRight w:val="0"/>
      <w:marTop w:val="0"/>
      <w:marBottom w:val="0"/>
      <w:divBdr>
        <w:top w:val="none" w:sz="0" w:space="0" w:color="auto"/>
        <w:left w:val="none" w:sz="0" w:space="0" w:color="auto"/>
        <w:bottom w:val="none" w:sz="0" w:space="0" w:color="auto"/>
        <w:right w:val="none" w:sz="0" w:space="0" w:color="auto"/>
      </w:divBdr>
    </w:div>
    <w:div w:id="247270241">
      <w:bodyDiv w:val="1"/>
      <w:marLeft w:val="0"/>
      <w:marRight w:val="0"/>
      <w:marTop w:val="0"/>
      <w:marBottom w:val="0"/>
      <w:divBdr>
        <w:top w:val="none" w:sz="0" w:space="0" w:color="auto"/>
        <w:left w:val="none" w:sz="0" w:space="0" w:color="auto"/>
        <w:bottom w:val="none" w:sz="0" w:space="0" w:color="auto"/>
        <w:right w:val="none" w:sz="0" w:space="0" w:color="auto"/>
      </w:divBdr>
    </w:div>
    <w:div w:id="272178167">
      <w:bodyDiv w:val="1"/>
      <w:marLeft w:val="0"/>
      <w:marRight w:val="0"/>
      <w:marTop w:val="0"/>
      <w:marBottom w:val="0"/>
      <w:divBdr>
        <w:top w:val="none" w:sz="0" w:space="0" w:color="auto"/>
        <w:left w:val="none" w:sz="0" w:space="0" w:color="auto"/>
        <w:bottom w:val="none" w:sz="0" w:space="0" w:color="auto"/>
        <w:right w:val="none" w:sz="0" w:space="0" w:color="auto"/>
      </w:divBdr>
    </w:div>
    <w:div w:id="339090159">
      <w:bodyDiv w:val="1"/>
      <w:marLeft w:val="0"/>
      <w:marRight w:val="0"/>
      <w:marTop w:val="0"/>
      <w:marBottom w:val="0"/>
      <w:divBdr>
        <w:top w:val="none" w:sz="0" w:space="0" w:color="auto"/>
        <w:left w:val="none" w:sz="0" w:space="0" w:color="auto"/>
        <w:bottom w:val="none" w:sz="0" w:space="0" w:color="auto"/>
        <w:right w:val="none" w:sz="0" w:space="0" w:color="auto"/>
      </w:divBdr>
    </w:div>
    <w:div w:id="347483049">
      <w:bodyDiv w:val="1"/>
      <w:marLeft w:val="0"/>
      <w:marRight w:val="0"/>
      <w:marTop w:val="0"/>
      <w:marBottom w:val="0"/>
      <w:divBdr>
        <w:top w:val="none" w:sz="0" w:space="0" w:color="auto"/>
        <w:left w:val="none" w:sz="0" w:space="0" w:color="auto"/>
        <w:bottom w:val="none" w:sz="0" w:space="0" w:color="auto"/>
        <w:right w:val="none" w:sz="0" w:space="0" w:color="auto"/>
      </w:divBdr>
    </w:div>
    <w:div w:id="414713642">
      <w:bodyDiv w:val="1"/>
      <w:marLeft w:val="0"/>
      <w:marRight w:val="0"/>
      <w:marTop w:val="0"/>
      <w:marBottom w:val="0"/>
      <w:divBdr>
        <w:top w:val="none" w:sz="0" w:space="0" w:color="auto"/>
        <w:left w:val="none" w:sz="0" w:space="0" w:color="auto"/>
        <w:bottom w:val="none" w:sz="0" w:space="0" w:color="auto"/>
        <w:right w:val="none" w:sz="0" w:space="0" w:color="auto"/>
      </w:divBdr>
    </w:div>
    <w:div w:id="446891719">
      <w:bodyDiv w:val="1"/>
      <w:marLeft w:val="0"/>
      <w:marRight w:val="0"/>
      <w:marTop w:val="0"/>
      <w:marBottom w:val="0"/>
      <w:divBdr>
        <w:top w:val="none" w:sz="0" w:space="0" w:color="auto"/>
        <w:left w:val="none" w:sz="0" w:space="0" w:color="auto"/>
        <w:bottom w:val="none" w:sz="0" w:space="0" w:color="auto"/>
        <w:right w:val="none" w:sz="0" w:space="0" w:color="auto"/>
      </w:divBdr>
    </w:div>
    <w:div w:id="468132085">
      <w:bodyDiv w:val="1"/>
      <w:marLeft w:val="0"/>
      <w:marRight w:val="0"/>
      <w:marTop w:val="0"/>
      <w:marBottom w:val="0"/>
      <w:divBdr>
        <w:top w:val="none" w:sz="0" w:space="0" w:color="auto"/>
        <w:left w:val="none" w:sz="0" w:space="0" w:color="auto"/>
        <w:bottom w:val="none" w:sz="0" w:space="0" w:color="auto"/>
        <w:right w:val="none" w:sz="0" w:space="0" w:color="auto"/>
      </w:divBdr>
    </w:div>
    <w:div w:id="571889475">
      <w:bodyDiv w:val="1"/>
      <w:marLeft w:val="0"/>
      <w:marRight w:val="0"/>
      <w:marTop w:val="0"/>
      <w:marBottom w:val="0"/>
      <w:divBdr>
        <w:top w:val="none" w:sz="0" w:space="0" w:color="auto"/>
        <w:left w:val="none" w:sz="0" w:space="0" w:color="auto"/>
        <w:bottom w:val="none" w:sz="0" w:space="0" w:color="auto"/>
        <w:right w:val="none" w:sz="0" w:space="0" w:color="auto"/>
      </w:divBdr>
    </w:div>
    <w:div w:id="596641211">
      <w:bodyDiv w:val="1"/>
      <w:marLeft w:val="0"/>
      <w:marRight w:val="0"/>
      <w:marTop w:val="0"/>
      <w:marBottom w:val="0"/>
      <w:divBdr>
        <w:top w:val="none" w:sz="0" w:space="0" w:color="auto"/>
        <w:left w:val="none" w:sz="0" w:space="0" w:color="auto"/>
        <w:bottom w:val="none" w:sz="0" w:space="0" w:color="auto"/>
        <w:right w:val="none" w:sz="0" w:space="0" w:color="auto"/>
      </w:divBdr>
    </w:div>
    <w:div w:id="607977832">
      <w:bodyDiv w:val="1"/>
      <w:marLeft w:val="0"/>
      <w:marRight w:val="0"/>
      <w:marTop w:val="0"/>
      <w:marBottom w:val="0"/>
      <w:divBdr>
        <w:top w:val="none" w:sz="0" w:space="0" w:color="auto"/>
        <w:left w:val="none" w:sz="0" w:space="0" w:color="auto"/>
        <w:bottom w:val="none" w:sz="0" w:space="0" w:color="auto"/>
        <w:right w:val="none" w:sz="0" w:space="0" w:color="auto"/>
      </w:divBdr>
    </w:div>
    <w:div w:id="663823968">
      <w:bodyDiv w:val="1"/>
      <w:marLeft w:val="0"/>
      <w:marRight w:val="0"/>
      <w:marTop w:val="0"/>
      <w:marBottom w:val="0"/>
      <w:divBdr>
        <w:top w:val="none" w:sz="0" w:space="0" w:color="auto"/>
        <w:left w:val="none" w:sz="0" w:space="0" w:color="auto"/>
        <w:bottom w:val="none" w:sz="0" w:space="0" w:color="auto"/>
        <w:right w:val="none" w:sz="0" w:space="0" w:color="auto"/>
      </w:divBdr>
    </w:div>
    <w:div w:id="666830096">
      <w:bodyDiv w:val="1"/>
      <w:marLeft w:val="0"/>
      <w:marRight w:val="0"/>
      <w:marTop w:val="0"/>
      <w:marBottom w:val="0"/>
      <w:divBdr>
        <w:top w:val="none" w:sz="0" w:space="0" w:color="auto"/>
        <w:left w:val="none" w:sz="0" w:space="0" w:color="auto"/>
        <w:bottom w:val="none" w:sz="0" w:space="0" w:color="auto"/>
        <w:right w:val="none" w:sz="0" w:space="0" w:color="auto"/>
      </w:divBdr>
    </w:div>
    <w:div w:id="770004052">
      <w:bodyDiv w:val="1"/>
      <w:marLeft w:val="0"/>
      <w:marRight w:val="0"/>
      <w:marTop w:val="0"/>
      <w:marBottom w:val="0"/>
      <w:divBdr>
        <w:top w:val="none" w:sz="0" w:space="0" w:color="auto"/>
        <w:left w:val="none" w:sz="0" w:space="0" w:color="auto"/>
        <w:bottom w:val="none" w:sz="0" w:space="0" w:color="auto"/>
        <w:right w:val="none" w:sz="0" w:space="0" w:color="auto"/>
      </w:divBdr>
    </w:div>
    <w:div w:id="857045482">
      <w:bodyDiv w:val="1"/>
      <w:marLeft w:val="0"/>
      <w:marRight w:val="0"/>
      <w:marTop w:val="0"/>
      <w:marBottom w:val="0"/>
      <w:divBdr>
        <w:top w:val="none" w:sz="0" w:space="0" w:color="auto"/>
        <w:left w:val="none" w:sz="0" w:space="0" w:color="auto"/>
        <w:bottom w:val="none" w:sz="0" w:space="0" w:color="auto"/>
        <w:right w:val="none" w:sz="0" w:space="0" w:color="auto"/>
      </w:divBdr>
      <w:divsChild>
        <w:div w:id="662011462">
          <w:marLeft w:val="0"/>
          <w:marRight w:val="0"/>
          <w:marTop w:val="0"/>
          <w:marBottom w:val="0"/>
          <w:divBdr>
            <w:top w:val="none" w:sz="0" w:space="0" w:color="auto"/>
            <w:left w:val="none" w:sz="0" w:space="0" w:color="auto"/>
            <w:bottom w:val="none" w:sz="0" w:space="0" w:color="auto"/>
            <w:right w:val="none" w:sz="0" w:space="0" w:color="auto"/>
          </w:divBdr>
          <w:divsChild>
            <w:div w:id="1454059151">
              <w:marLeft w:val="0"/>
              <w:marRight w:val="0"/>
              <w:marTop w:val="0"/>
              <w:marBottom w:val="0"/>
              <w:divBdr>
                <w:top w:val="none" w:sz="0" w:space="0" w:color="auto"/>
                <w:left w:val="none" w:sz="0" w:space="0" w:color="auto"/>
                <w:bottom w:val="none" w:sz="0" w:space="0" w:color="auto"/>
                <w:right w:val="none" w:sz="0" w:space="0" w:color="auto"/>
              </w:divBdr>
              <w:divsChild>
                <w:div w:id="1462305714">
                  <w:marLeft w:val="0"/>
                  <w:marRight w:val="0"/>
                  <w:marTop w:val="0"/>
                  <w:marBottom w:val="0"/>
                  <w:divBdr>
                    <w:top w:val="none" w:sz="0" w:space="0" w:color="auto"/>
                    <w:left w:val="none" w:sz="0" w:space="0" w:color="auto"/>
                    <w:bottom w:val="none" w:sz="0" w:space="0" w:color="auto"/>
                    <w:right w:val="none" w:sz="0" w:space="0" w:color="auto"/>
                  </w:divBdr>
                  <w:divsChild>
                    <w:div w:id="54010401">
                      <w:marLeft w:val="0"/>
                      <w:marRight w:val="0"/>
                      <w:marTop w:val="0"/>
                      <w:marBottom w:val="150"/>
                      <w:divBdr>
                        <w:top w:val="none" w:sz="0" w:space="0" w:color="auto"/>
                        <w:left w:val="none" w:sz="0" w:space="0" w:color="auto"/>
                        <w:bottom w:val="none" w:sz="0" w:space="0" w:color="auto"/>
                        <w:right w:val="none" w:sz="0" w:space="0" w:color="auto"/>
                      </w:divBdr>
                      <w:divsChild>
                        <w:div w:id="2049328780">
                          <w:marLeft w:val="0"/>
                          <w:marRight w:val="0"/>
                          <w:marTop w:val="0"/>
                          <w:marBottom w:val="0"/>
                          <w:divBdr>
                            <w:top w:val="none" w:sz="0" w:space="0" w:color="auto"/>
                            <w:left w:val="none" w:sz="0" w:space="0" w:color="auto"/>
                            <w:bottom w:val="none" w:sz="0" w:space="0" w:color="auto"/>
                            <w:right w:val="none" w:sz="0" w:space="0" w:color="auto"/>
                          </w:divBdr>
                          <w:divsChild>
                            <w:div w:id="1775132011">
                              <w:marLeft w:val="0"/>
                              <w:marRight w:val="0"/>
                              <w:marTop w:val="0"/>
                              <w:marBottom w:val="0"/>
                              <w:divBdr>
                                <w:top w:val="none" w:sz="0" w:space="0" w:color="auto"/>
                                <w:left w:val="none" w:sz="0" w:space="0" w:color="auto"/>
                                <w:bottom w:val="none" w:sz="0" w:space="0" w:color="auto"/>
                                <w:right w:val="none" w:sz="0" w:space="0" w:color="auto"/>
                              </w:divBdr>
                              <w:divsChild>
                                <w:div w:id="1716538282">
                                  <w:marLeft w:val="0"/>
                                  <w:marRight w:val="0"/>
                                  <w:marTop w:val="0"/>
                                  <w:marBottom w:val="0"/>
                                  <w:divBdr>
                                    <w:top w:val="none" w:sz="0" w:space="0" w:color="auto"/>
                                    <w:left w:val="none" w:sz="0" w:space="0" w:color="auto"/>
                                    <w:bottom w:val="none" w:sz="0" w:space="0" w:color="auto"/>
                                    <w:right w:val="none" w:sz="0" w:space="0" w:color="auto"/>
                                  </w:divBdr>
                                  <w:divsChild>
                                    <w:div w:id="14395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008563">
      <w:bodyDiv w:val="1"/>
      <w:marLeft w:val="0"/>
      <w:marRight w:val="0"/>
      <w:marTop w:val="0"/>
      <w:marBottom w:val="0"/>
      <w:divBdr>
        <w:top w:val="none" w:sz="0" w:space="0" w:color="auto"/>
        <w:left w:val="none" w:sz="0" w:space="0" w:color="auto"/>
        <w:bottom w:val="none" w:sz="0" w:space="0" w:color="auto"/>
        <w:right w:val="none" w:sz="0" w:space="0" w:color="auto"/>
      </w:divBdr>
    </w:div>
    <w:div w:id="908617934">
      <w:bodyDiv w:val="1"/>
      <w:marLeft w:val="0"/>
      <w:marRight w:val="0"/>
      <w:marTop w:val="0"/>
      <w:marBottom w:val="0"/>
      <w:divBdr>
        <w:top w:val="none" w:sz="0" w:space="0" w:color="auto"/>
        <w:left w:val="none" w:sz="0" w:space="0" w:color="auto"/>
        <w:bottom w:val="none" w:sz="0" w:space="0" w:color="auto"/>
        <w:right w:val="none" w:sz="0" w:space="0" w:color="auto"/>
      </w:divBdr>
    </w:div>
    <w:div w:id="908929593">
      <w:bodyDiv w:val="1"/>
      <w:marLeft w:val="0"/>
      <w:marRight w:val="0"/>
      <w:marTop w:val="0"/>
      <w:marBottom w:val="0"/>
      <w:divBdr>
        <w:top w:val="none" w:sz="0" w:space="0" w:color="auto"/>
        <w:left w:val="none" w:sz="0" w:space="0" w:color="auto"/>
        <w:bottom w:val="none" w:sz="0" w:space="0" w:color="auto"/>
        <w:right w:val="none" w:sz="0" w:space="0" w:color="auto"/>
      </w:divBdr>
    </w:div>
    <w:div w:id="991173645">
      <w:bodyDiv w:val="1"/>
      <w:marLeft w:val="0"/>
      <w:marRight w:val="0"/>
      <w:marTop w:val="0"/>
      <w:marBottom w:val="0"/>
      <w:divBdr>
        <w:top w:val="none" w:sz="0" w:space="0" w:color="auto"/>
        <w:left w:val="none" w:sz="0" w:space="0" w:color="auto"/>
        <w:bottom w:val="none" w:sz="0" w:space="0" w:color="auto"/>
        <w:right w:val="none" w:sz="0" w:space="0" w:color="auto"/>
      </w:divBdr>
    </w:div>
    <w:div w:id="1109660711">
      <w:bodyDiv w:val="1"/>
      <w:marLeft w:val="0"/>
      <w:marRight w:val="0"/>
      <w:marTop w:val="0"/>
      <w:marBottom w:val="0"/>
      <w:divBdr>
        <w:top w:val="none" w:sz="0" w:space="0" w:color="auto"/>
        <w:left w:val="none" w:sz="0" w:space="0" w:color="auto"/>
        <w:bottom w:val="none" w:sz="0" w:space="0" w:color="auto"/>
        <w:right w:val="none" w:sz="0" w:space="0" w:color="auto"/>
      </w:divBdr>
    </w:div>
    <w:div w:id="1245650681">
      <w:bodyDiv w:val="1"/>
      <w:marLeft w:val="0"/>
      <w:marRight w:val="0"/>
      <w:marTop w:val="0"/>
      <w:marBottom w:val="0"/>
      <w:divBdr>
        <w:top w:val="none" w:sz="0" w:space="0" w:color="auto"/>
        <w:left w:val="none" w:sz="0" w:space="0" w:color="auto"/>
        <w:bottom w:val="none" w:sz="0" w:space="0" w:color="auto"/>
        <w:right w:val="none" w:sz="0" w:space="0" w:color="auto"/>
      </w:divBdr>
    </w:div>
    <w:div w:id="1343387339">
      <w:bodyDiv w:val="1"/>
      <w:marLeft w:val="0"/>
      <w:marRight w:val="0"/>
      <w:marTop w:val="0"/>
      <w:marBottom w:val="0"/>
      <w:divBdr>
        <w:top w:val="none" w:sz="0" w:space="0" w:color="auto"/>
        <w:left w:val="none" w:sz="0" w:space="0" w:color="auto"/>
        <w:bottom w:val="none" w:sz="0" w:space="0" w:color="auto"/>
        <w:right w:val="none" w:sz="0" w:space="0" w:color="auto"/>
      </w:divBdr>
      <w:divsChild>
        <w:div w:id="564680095">
          <w:marLeft w:val="0"/>
          <w:marRight w:val="0"/>
          <w:marTop w:val="0"/>
          <w:marBottom w:val="0"/>
          <w:divBdr>
            <w:top w:val="none" w:sz="0" w:space="0" w:color="auto"/>
            <w:left w:val="none" w:sz="0" w:space="0" w:color="auto"/>
            <w:bottom w:val="none" w:sz="0" w:space="0" w:color="auto"/>
            <w:right w:val="none" w:sz="0" w:space="0" w:color="auto"/>
          </w:divBdr>
          <w:divsChild>
            <w:div w:id="1466847662">
              <w:marLeft w:val="0"/>
              <w:marRight w:val="60"/>
              <w:marTop w:val="0"/>
              <w:marBottom w:val="0"/>
              <w:divBdr>
                <w:top w:val="none" w:sz="0" w:space="0" w:color="auto"/>
                <w:left w:val="none" w:sz="0" w:space="0" w:color="auto"/>
                <w:bottom w:val="none" w:sz="0" w:space="0" w:color="auto"/>
                <w:right w:val="none" w:sz="0" w:space="0" w:color="auto"/>
              </w:divBdr>
              <w:divsChild>
                <w:div w:id="658576674">
                  <w:marLeft w:val="0"/>
                  <w:marRight w:val="0"/>
                  <w:marTop w:val="0"/>
                  <w:marBottom w:val="120"/>
                  <w:divBdr>
                    <w:top w:val="single" w:sz="6" w:space="0" w:color="C0C0C0"/>
                    <w:left w:val="single" w:sz="6" w:space="0" w:color="D9D9D9"/>
                    <w:bottom w:val="single" w:sz="6" w:space="0" w:color="D9D9D9"/>
                    <w:right w:val="single" w:sz="6" w:space="0" w:color="D9D9D9"/>
                  </w:divBdr>
                  <w:divsChild>
                    <w:div w:id="1531066611">
                      <w:marLeft w:val="0"/>
                      <w:marRight w:val="0"/>
                      <w:marTop w:val="0"/>
                      <w:marBottom w:val="0"/>
                      <w:divBdr>
                        <w:top w:val="none" w:sz="0" w:space="0" w:color="auto"/>
                        <w:left w:val="none" w:sz="0" w:space="0" w:color="auto"/>
                        <w:bottom w:val="none" w:sz="0" w:space="0" w:color="auto"/>
                        <w:right w:val="none" w:sz="0" w:space="0" w:color="auto"/>
                      </w:divBdr>
                    </w:div>
                    <w:div w:id="16324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3198">
          <w:marLeft w:val="0"/>
          <w:marRight w:val="0"/>
          <w:marTop w:val="0"/>
          <w:marBottom w:val="0"/>
          <w:divBdr>
            <w:top w:val="none" w:sz="0" w:space="0" w:color="auto"/>
            <w:left w:val="none" w:sz="0" w:space="0" w:color="auto"/>
            <w:bottom w:val="none" w:sz="0" w:space="0" w:color="auto"/>
            <w:right w:val="none" w:sz="0" w:space="0" w:color="auto"/>
          </w:divBdr>
          <w:divsChild>
            <w:div w:id="1853571513">
              <w:marLeft w:val="60"/>
              <w:marRight w:val="0"/>
              <w:marTop w:val="0"/>
              <w:marBottom w:val="0"/>
              <w:divBdr>
                <w:top w:val="none" w:sz="0" w:space="0" w:color="auto"/>
                <w:left w:val="none" w:sz="0" w:space="0" w:color="auto"/>
                <w:bottom w:val="none" w:sz="0" w:space="0" w:color="auto"/>
                <w:right w:val="none" w:sz="0" w:space="0" w:color="auto"/>
              </w:divBdr>
              <w:divsChild>
                <w:div w:id="1504315902">
                  <w:marLeft w:val="0"/>
                  <w:marRight w:val="0"/>
                  <w:marTop w:val="0"/>
                  <w:marBottom w:val="0"/>
                  <w:divBdr>
                    <w:top w:val="none" w:sz="0" w:space="0" w:color="auto"/>
                    <w:left w:val="none" w:sz="0" w:space="0" w:color="auto"/>
                    <w:bottom w:val="none" w:sz="0" w:space="0" w:color="auto"/>
                    <w:right w:val="none" w:sz="0" w:space="0" w:color="auto"/>
                  </w:divBdr>
                  <w:divsChild>
                    <w:div w:id="750346623">
                      <w:marLeft w:val="0"/>
                      <w:marRight w:val="0"/>
                      <w:marTop w:val="0"/>
                      <w:marBottom w:val="120"/>
                      <w:divBdr>
                        <w:top w:val="single" w:sz="6" w:space="0" w:color="F5F5F5"/>
                        <w:left w:val="single" w:sz="6" w:space="0" w:color="F5F5F5"/>
                        <w:bottom w:val="single" w:sz="6" w:space="0" w:color="F5F5F5"/>
                        <w:right w:val="single" w:sz="6" w:space="0" w:color="F5F5F5"/>
                      </w:divBdr>
                      <w:divsChild>
                        <w:div w:id="1184319998">
                          <w:marLeft w:val="0"/>
                          <w:marRight w:val="0"/>
                          <w:marTop w:val="0"/>
                          <w:marBottom w:val="0"/>
                          <w:divBdr>
                            <w:top w:val="none" w:sz="0" w:space="0" w:color="auto"/>
                            <w:left w:val="none" w:sz="0" w:space="0" w:color="auto"/>
                            <w:bottom w:val="none" w:sz="0" w:space="0" w:color="auto"/>
                            <w:right w:val="none" w:sz="0" w:space="0" w:color="auto"/>
                          </w:divBdr>
                          <w:divsChild>
                            <w:div w:id="12035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53470">
      <w:bodyDiv w:val="1"/>
      <w:marLeft w:val="0"/>
      <w:marRight w:val="0"/>
      <w:marTop w:val="0"/>
      <w:marBottom w:val="0"/>
      <w:divBdr>
        <w:top w:val="none" w:sz="0" w:space="0" w:color="auto"/>
        <w:left w:val="none" w:sz="0" w:space="0" w:color="auto"/>
        <w:bottom w:val="none" w:sz="0" w:space="0" w:color="auto"/>
        <w:right w:val="none" w:sz="0" w:space="0" w:color="auto"/>
      </w:divBdr>
      <w:divsChild>
        <w:div w:id="728455492">
          <w:marLeft w:val="0"/>
          <w:marRight w:val="0"/>
          <w:marTop w:val="0"/>
          <w:marBottom w:val="0"/>
          <w:divBdr>
            <w:top w:val="none" w:sz="0" w:space="0" w:color="auto"/>
            <w:left w:val="none" w:sz="0" w:space="0" w:color="auto"/>
            <w:bottom w:val="none" w:sz="0" w:space="0" w:color="auto"/>
            <w:right w:val="none" w:sz="0" w:space="0" w:color="auto"/>
          </w:divBdr>
          <w:divsChild>
            <w:div w:id="953638616">
              <w:marLeft w:val="0"/>
              <w:marRight w:val="0"/>
              <w:marTop w:val="0"/>
              <w:marBottom w:val="0"/>
              <w:divBdr>
                <w:top w:val="none" w:sz="0" w:space="0" w:color="auto"/>
                <w:left w:val="none" w:sz="0" w:space="0" w:color="auto"/>
                <w:bottom w:val="none" w:sz="0" w:space="0" w:color="auto"/>
                <w:right w:val="none" w:sz="0" w:space="0" w:color="auto"/>
              </w:divBdr>
              <w:divsChild>
                <w:div w:id="2021657192">
                  <w:marLeft w:val="0"/>
                  <w:marRight w:val="0"/>
                  <w:marTop w:val="0"/>
                  <w:marBottom w:val="0"/>
                  <w:divBdr>
                    <w:top w:val="none" w:sz="0" w:space="0" w:color="auto"/>
                    <w:left w:val="none" w:sz="0" w:space="0" w:color="auto"/>
                    <w:bottom w:val="none" w:sz="0" w:space="0" w:color="auto"/>
                    <w:right w:val="none" w:sz="0" w:space="0" w:color="auto"/>
                  </w:divBdr>
                  <w:divsChild>
                    <w:div w:id="1551065628">
                      <w:marLeft w:val="0"/>
                      <w:marRight w:val="0"/>
                      <w:marTop w:val="0"/>
                      <w:marBottom w:val="150"/>
                      <w:divBdr>
                        <w:top w:val="none" w:sz="0" w:space="0" w:color="auto"/>
                        <w:left w:val="none" w:sz="0" w:space="0" w:color="auto"/>
                        <w:bottom w:val="none" w:sz="0" w:space="0" w:color="auto"/>
                        <w:right w:val="none" w:sz="0" w:space="0" w:color="auto"/>
                      </w:divBdr>
                      <w:divsChild>
                        <w:div w:id="1550527857">
                          <w:marLeft w:val="0"/>
                          <w:marRight w:val="0"/>
                          <w:marTop w:val="0"/>
                          <w:marBottom w:val="0"/>
                          <w:divBdr>
                            <w:top w:val="none" w:sz="0" w:space="0" w:color="auto"/>
                            <w:left w:val="none" w:sz="0" w:space="0" w:color="auto"/>
                            <w:bottom w:val="none" w:sz="0" w:space="0" w:color="auto"/>
                            <w:right w:val="none" w:sz="0" w:space="0" w:color="auto"/>
                          </w:divBdr>
                          <w:divsChild>
                            <w:div w:id="469517089">
                              <w:marLeft w:val="0"/>
                              <w:marRight w:val="0"/>
                              <w:marTop w:val="0"/>
                              <w:marBottom w:val="0"/>
                              <w:divBdr>
                                <w:top w:val="none" w:sz="0" w:space="0" w:color="auto"/>
                                <w:left w:val="none" w:sz="0" w:space="0" w:color="auto"/>
                                <w:bottom w:val="none" w:sz="0" w:space="0" w:color="auto"/>
                                <w:right w:val="none" w:sz="0" w:space="0" w:color="auto"/>
                              </w:divBdr>
                              <w:divsChild>
                                <w:div w:id="951203821">
                                  <w:marLeft w:val="0"/>
                                  <w:marRight w:val="0"/>
                                  <w:marTop w:val="0"/>
                                  <w:marBottom w:val="0"/>
                                  <w:divBdr>
                                    <w:top w:val="none" w:sz="0" w:space="0" w:color="auto"/>
                                    <w:left w:val="none" w:sz="0" w:space="0" w:color="auto"/>
                                    <w:bottom w:val="none" w:sz="0" w:space="0" w:color="auto"/>
                                    <w:right w:val="none" w:sz="0" w:space="0" w:color="auto"/>
                                  </w:divBdr>
                                  <w:divsChild>
                                    <w:div w:id="10749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7574">
      <w:bodyDiv w:val="1"/>
      <w:marLeft w:val="0"/>
      <w:marRight w:val="0"/>
      <w:marTop w:val="0"/>
      <w:marBottom w:val="0"/>
      <w:divBdr>
        <w:top w:val="none" w:sz="0" w:space="0" w:color="auto"/>
        <w:left w:val="none" w:sz="0" w:space="0" w:color="auto"/>
        <w:bottom w:val="none" w:sz="0" w:space="0" w:color="auto"/>
        <w:right w:val="none" w:sz="0" w:space="0" w:color="auto"/>
      </w:divBdr>
    </w:div>
    <w:div w:id="1580019845">
      <w:bodyDiv w:val="1"/>
      <w:marLeft w:val="0"/>
      <w:marRight w:val="0"/>
      <w:marTop w:val="0"/>
      <w:marBottom w:val="0"/>
      <w:divBdr>
        <w:top w:val="none" w:sz="0" w:space="0" w:color="auto"/>
        <w:left w:val="none" w:sz="0" w:space="0" w:color="auto"/>
        <w:bottom w:val="none" w:sz="0" w:space="0" w:color="auto"/>
        <w:right w:val="none" w:sz="0" w:space="0" w:color="auto"/>
      </w:divBdr>
    </w:div>
    <w:div w:id="1580020845">
      <w:bodyDiv w:val="1"/>
      <w:marLeft w:val="0"/>
      <w:marRight w:val="0"/>
      <w:marTop w:val="0"/>
      <w:marBottom w:val="0"/>
      <w:divBdr>
        <w:top w:val="none" w:sz="0" w:space="0" w:color="auto"/>
        <w:left w:val="none" w:sz="0" w:space="0" w:color="auto"/>
        <w:bottom w:val="none" w:sz="0" w:space="0" w:color="auto"/>
        <w:right w:val="none" w:sz="0" w:space="0" w:color="auto"/>
      </w:divBdr>
    </w:div>
    <w:div w:id="1609384585">
      <w:bodyDiv w:val="1"/>
      <w:marLeft w:val="0"/>
      <w:marRight w:val="0"/>
      <w:marTop w:val="0"/>
      <w:marBottom w:val="0"/>
      <w:divBdr>
        <w:top w:val="none" w:sz="0" w:space="0" w:color="auto"/>
        <w:left w:val="none" w:sz="0" w:space="0" w:color="auto"/>
        <w:bottom w:val="none" w:sz="0" w:space="0" w:color="auto"/>
        <w:right w:val="none" w:sz="0" w:space="0" w:color="auto"/>
      </w:divBdr>
    </w:div>
    <w:div w:id="1628779913">
      <w:bodyDiv w:val="1"/>
      <w:marLeft w:val="0"/>
      <w:marRight w:val="0"/>
      <w:marTop w:val="0"/>
      <w:marBottom w:val="0"/>
      <w:divBdr>
        <w:top w:val="none" w:sz="0" w:space="0" w:color="auto"/>
        <w:left w:val="none" w:sz="0" w:space="0" w:color="auto"/>
        <w:bottom w:val="none" w:sz="0" w:space="0" w:color="auto"/>
        <w:right w:val="none" w:sz="0" w:space="0" w:color="auto"/>
      </w:divBdr>
    </w:div>
    <w:div w:id="1657759380">
      <w:bodyDiv w:val="1"/>
      <w:marLeft w:val="0"/>
      <w:marRight w:val="0"/>
      <w:marTop w:val="0"/>
      <w:marBottom w:val="0"/>
      <w:divBdr>
        <w:top w:val="none" w:sz="0" w:space="0" w:color="auto"/>
        <w:left w:val="none" w:sz="0" w:space="0" w:color="auto"/>
        <w:bottom w:val="none" w:sz="0" w:space="0" w:color="auto"/>
        <w:right w:val="none" w:sz="0" w:space="0" w:color="auto"/>
      </w:divBdr>
    </w:div>
    <w:div w:id="1691755846">
      <w:bodyDiv w:val="1"/>
      <w:marLeft w:val="0"/>
      <w:marRight w:val="0"/>
      <w:marTop w:val="0"/>
      <w:marBottom w:val="0"/>
      <w:divBdr>
        <w:top w:val="none" w:sz="0" w:space="0" w:color="auto"/>
        <w:left w:val="none" w:sz="0" w:space="0" w:color="auto"/>
        <w:bottom w:val="none" w:sz="0" w:space="0" w:color="auto"/>
        <w:right w:val="none" w:sz="0" w:space="0" w:color="auto"/>
      </w:divBdr>
    </w:div>
    <w:div w:id="1734959893">
      <w:bodyDiv w:val="1"/>
      <w:marLeft w:val="0"/>
      <w:marRight w:val="0"/>
      <w:marTop w:val="0"/>
      <w:marBottom w:val="0"/>
      <w:divBdr>
        <w:top w:val="none" w:sz="0" w:space="0" w:color="auto"/>
        <w:left w:val="none" w:sz="0" w:space="0" w:color="auto"/>
        <w:bottom w:val="none" w:sz="0" w:space="0" w:color="auto"/>
        <w:right w:val="none" w:sz="0" w:space="0" w:color="auto"/>
      </w:divBdr>
    </w:div>
    <w:div w:id="1773623457">
      <w:bodyDiv w:val="1"/>
      <w:marLeft w:val="0"/>
      <w:marRight w:val="0"/>
      <w:marTop w:val="0"/>
      <w:marBottom w:val="0"/>
      <w:divBdr>
        <w:top w:val="none" w:sz="0" w:space="0" w:color="auto"/>
        <w:left w:val="none" w:sz="0" w:space="0" w:color="auto"/>
        <w:bottom w:val="none" w:sz="0" w:space="0" w:color="auto"/>
        <w:right w:val="none" w:sz="0" w:space="0" w:color="auto"/>
      </w:divBdr>
    </w:div>
    <w:div w:id="1808887451">
      <w:bodyDiv w:val="1"/>
      <w:marLeft w:val="0"/>
      <w:marRight w:val="0"/>
      <w:marTop w:val="0"/>
      <w:marBottom w:val="0"/>
      <w:divBdr>
        <w:top w:val="none" w:sz="0" w:space="0" w:color="auto"/>
        <w:left w:val="none" w:sz="0" w:space="0" w:color="auto"/>
        <w:bottom w:val="none" w:sz="0" w:space="0" w:color="auto"/>
        <w:right w:val="none" w:sz="0" w:space="0" w:color="auto"/>
      </w:divBdr>
    </w:div>
    <w:div w:id="1823964497">
      <w:bodyDiv w:val="1"/>
      <w:marLeft w:val="0"/>
      <w:marRight w:val="0"/>
      <w:marTop w:val="0"/>
      <w:marBottom w:val="0"/>
      <w:divBdr>
        <w:top w:val="none" w:sz="0" w:space="0" w:color="auto"/>
        <w:left w:val="none" w:sz="0" w:space="0" w:color="auto"/>
        <w:bottom w:val="none" w:sz="0" w:space="0" w:color="auto"/>
        <w:right w:val="none" w:sz="0" w:space="0" w:color="auto"/>
      </w:divBdr>
    </w:div>
    <w:div w:id="1842741945">
      <w:bodyDiv w:val="1"/>
      <w:marLeft w:val="0"/>
      <w:marRight w:val="0"/>
      <w:marTop w:val="0"/>
      <w:marBottom w:val="0"/>
      <w:divBdr>
        <w:top w:val="none" w:sz="0" w:space="0" w:color="auto"/>
        <w:left w:val="none" w:sz="0" w:space="0" w:color="auto"/>
        <w:bottom w:val="none" w:sz="0" w:space="0" w:color="auto"/>
        <w:right w:val="none" w:sz="0" w:space="0" w:color="auto"/>
      </w:divBdr>
    </w:div>
    <w:div w:id="1854755902">
      <w:bodyDiv w:val="1"/>
      <w:marLeft w:val="0"/>
      <w:marRight w:val="0"/>
      <w:marTop w:val="0"/>
      <w:marBottom w:val="0"/>
      <w:divBdr>
        <w:top w:val="none" w:sz="0" w:space="0" w:color="auto"/>
        <w:left w:val="none" w:sz="0" w:space="0" w:color="auto"/>
        <w:bottom w:val="none" w:sz="0" w:space="0" w:color="auto"/>
        <w:right w:val="none" w:sz="0" w:space="0" w:color="auto"/>
      </w:divBdr>
    </w:div>
    <w:div w:id="1866672339">
      <w:bodyDiv w:val="1"/>
      <w:marLeft w:val="0"/>
      <w:marRight w:val="0"/>
      <w:marTop w:val="0"/>
      <w:marBottom w:val="0"/>
      <w:divBdr>
        <w:top w:val="none" w:sz="0" w:space="0" w:color="auto"/>
        <w:left w:val="none" w:sz="0" w:space="0" w:color="auto"/>
        <w:bottom w:val="none" w:sz="0" w:space="0" w:color="auto"/>
        <w:right w:val="none" w:sz="0" w:space="0" w:color="auto"/>
      </w:divBdr>
    </w:div>
    <w:div w:id="1871991698">
      <w:bodyDiv w:val="1"/>
      <w:marLeft w:val="0"/>
      <w:marRight w:val="0"/>
      <w:marTop w:val="0"/>
      <w:marBottom w:val="0"/>
      <w:divBdr>
        <w:top w:val="none" w:sz="0" w:space="0" w:color="auto"/>
        <w:left w:val="none" w:sz="0" w:space="0" w:color="auto"/>
        <w:bottom w:val="none" w:sz="0" w:space="0" w:color="auto"/>
        <w:right w:val="none" w:sz="0" w:space="0" w:color="auto"/>
      </w:divBdr>
    </w:div>
    <w:div w:id="1872300425">
      <w:bodyDiv w:val="1"/>
      <w:marLeft w:val="0"/>
      <w:marRight w:val="0"/>
      <w:marTop w:val="0"/>
      <w:marBottom w:val="0"/>
      <w:divBdr>
        <w:top w:val="none" w:sz="0" w:space="0" w:color="auto"/>
        <w:left w:val="none" w:sz="0" w:space="0" w:color="auto"/>
        <w:bottom w:val="none" w:sz="0" w:space="0" w:color="auto"/>
        <w:right w:val="none" w:sz="0" w:space="0" w:color="auto"/>
      </w:divBdr>
    </w:div>
    <w:div w:id="1892185319">
      <w:bodyDiv w:val="1"/>
      <w:marLeft w:val="0"/>
      <w:marRight w:val="0"/>
      <w:marTop w:val="0"/>
      <w:marBottom w:val="0"/>
      <w:divBdr>
        <w:top w:val="none" w:sz="0" w:space="0" w:color="auto"/>
        <w:left w:val="none" w:sz="0" w:space="0" w:color="auto"/>
        <w:bottom w:val="none" w:sz="0" w:space="0" w:color="auto"/>
        <w:right w:val="none" w:sz="0" w:space="0" w:color="auto"/>
      </w:divBdr>
    </w:div>
    <w:div w:id="1953704924">
      <w:bodyDiv w:val="1"/>
      <w:marLeft w:val="0"/>
      <w:marRight w:val="0"/>
      <w:marTop w:val="0"/>
      <w:marBottom w:val="0"/>
      <w:divBdr>
        <w:top w:val="none" w:sz="0" w:space="0" w:color="auto"/>
        <w:left w:val="none" w:sz="0" w:space="0" w:color="auto"/>
        <w:bottom w:val="none" w:sz="0" w:space="0" w:color="auto"/>
        <w:right w:val="none" w:sz="0" w:space="0" w:color="auto"/>
      </w:divBdr>
    </w:div>
    <w:div w:id="1967851844">
      <w:bodyDiv w:val="1"/>
      <w:marLeft w:val="0"/>
      <w:marRight w:val="0"/>
      <w:marTop w:val="0"/>
      <w:marBottom w:val="0"/>
      <w:divBdr>
        <w:top w:val="none" w:sz="0" w:space="0" w:color="auto"/>
        <w:left w:val="none" w:sz="0" w:space="0" w:color="auto"/>
        <w:bottom w:val="none" w:sz="0" w:space="0" w:color="auto"/>
        <w:right w:val="none" w:sz="0" w:space="0" w:color="auto"/>
      </w:divBdr>
      <w:divsChild>
        <w:div w:id="245069796">
          <w:marLeft w:val="0"/>
          <w:marRight w:val="0"/>
          <w:marTop w:val="0"/>
          <w:marBottom w:val="0"/>
          <w:divBdr>
            <w:top w:val="none" w:sz="0" w:space="0" w:color="auto"/>
            <w:left w:val="none" w:sz="0" w:space="0" w:color="auto"/>
            <w:bottom w:val="none" w:sz="0" w:space="0" w:color="auto"/>
            <w:right w:val="none" w:sz="0" w:space="0" w:color="auto"/>
          </w:divBdr>
          <w:divsChild>
            <w:div w:id="291711850">
              <w:marLeft w:val="0"/>
              <w:marRight w:val="0"/>
              <w:marTop w:val="0"/>
              <w:marBottom w:val="0"/>
              <w:divBdr>
                <w:top w:val="none" w:sz="0" w:space="0" w:color="auto"/>
                <w:left w:val="none" w:sz="0" w:space="0" w:color="auto"/>
                <w:bottom w:val="none" w:sz="0" w:space="0" w:color="auto"/>
                <w:right w:val="none" w:sz="0" w:space="0" w:color="auto"/>
              </w:divBdr>
              <w:divsChild>
                <w:div w:id="774059899">
                  <w:marLeft w:val="0"/>
                  <w:marRight w:val="0"/>
                  <w:marTop w:val="0"/>
                  <w:marBottom w:val="0"/>
                  <w:divBdr>
                    <w:top w:val="none" w:sz="0" w:space="0" w:color="auto"/>
                    <w:left w:val="none" w:sz="0" w:space="0" w:color="auto"/>
                    <w:bottom w:val="none" w:sz="0" w:space="0" w:color="auto"/>
                    <w:right w:val="none" w:sz="0" w:space="0" w:color="auto"/>
                  </w:divBdr>
                  <w:divsChild>
                    <w:div w:id="1784418496">
                      <w:marLeft w:val="0"/>
                      <w:marRight w:val="0"/>
                      <w:marTop w:val="0"/>
                      <w:marBottom w:val="150"/>
                      <w:divBdr>
                        <w:top w:val="none" w:sz="0" w:space="0" w:color="auto"/>
                        <w:left w:val="none" w:sz="0" w:space="0" w:color="auto"/>
                        <w:bottom w:val="none" w:sz="0" w:space="0" w:color="auto"/>
                        <w:right w:val="none" w:sz="0" w:space="0" w:color="auto"/>
                      </w:divBdr>
                      <w:divsChild>
                        <w:div w:id="229001013">
                          <w:marLeft w:val="0"/>
                          <w:marRight w:val="0"/>
                          <w:marTop w:val="0"/>
                          <w:marBottom w:val="0"/>
                          <w:divBdr>
                            <w:top w:val="none" w:sz="0" w:space="0" w:color="auto"/>
                            <w:left w:val="none" w:sz="0" w:space="0" w:color="auto"/>
                            <w:bottom w:val="none" w:sz="0" w:space="0" w:color="auto"/>
                            <w:right w:val="none" w:sz="0" w:space="0" w:color="auto"/>
                          </w:divBdr>
                          <w:divsChild>
                            <w:div w:id="270165503">
                              <w:marLeft w:val="0"/>
                              <w:marRight w:val="0"/>
                              <w:marTop w:val="0"/>
                              <w:marBottom w:val="0"/>
                              <w:divBdr>
                                <w:top w:val="none" w:sz="0" w:space="0" w:color="auto"/>
                                <w:left w:val="none" w:sz="0" w:space="0" w:color="auto"/>
                                <w:bottom w:val="none" w:sz="0" w:space="0" w:color="auto"/>
                                <w:right w:val="none" w:sz="0" w:space="0" w:color="auto"/>
                              </w:divBdr>
                              <w:divsChild>
                                <w:div w:id="1174152638">
                                  <w:marLeft w:val="0"/>
                                  <w:marRight w:val="0"/>
                                  <w:marTop w:val="0"/>
                                  <w:marBottom w:val="0"/>
                                  <w:divBdr>
                                    <w:top w:val="none" w:sz="0" w:space="0" w:color="auto"/>
                                    <w:left w:val="none" w:sz="0" w:space="0" w:color="auto"/>
                                    <w:bottom w:val="none" w:sz="0" w:space="0" w:color="auto"/>
                                    <w:right w:val="none" w:sz="0" w:space="0" w:color="auto"/>
                                  </w:divBdr>
                                  <w:divsChild>
                                    <w:div w:id="8294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435031">
      <w:bodyDiv w:val="1"/>
      <w:marLeft w:val="0"/>
      <w:marRight w:val="0"/>
      <w:marTop w:val="0"/>
      <w:marBottom w:val="0"/>
      <w:divBdr>
        <w:top w:val="none" w:sz="0" w:space="0" w:color="auto"/>
        <w:left w:val="none" w:sz="0" w:space="0" w:color="auto"/>
        <w:bottom w:val="none" w:sz="0" w:space="0" w:color="auto"/>
        <w:right w:val="none" w:sz="0" w:space="0" w:color="auto"/>
      </w:divBdr>
    </w:div>
    <w:div w:id="2107454002">
      <w:bodyDiv w:val="1"/>
      <w:marLeft w:val="0"/>
      <w:marRight w:val="0"/>
      <w:marTop w:val="0"/>
      <w:marBottom w:val="0"/>
      <w:divBdr>
        <w:top w:val="none" w:sz="0" w:space="0" w:color="auto"/>
        <w:left w:val="none" w:sz="0" w:space="0" w:color="auto"/>
        <w:bottom w:val="none" w:sz="0" w:space="0" w:color="auto"/>
        <w:right w:val="none" w:sz="0" w:space="0" w:color="auto"/>
      </w:divBdr>
    </w:div>
    <w:div w:id="21104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0F78-D20A-4EF2-8D63-ABB83838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18385</Words>
  <Characters>108474</Characters>
  <Application>Microsoft Office Word</Application>
  <DocSecurity>0</DocSecurity>
  <Lines>903</Lines>
  <Paragraphs>253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2022-04-08T10:19:00Z</dcterms:created>
  <dcterms:modified xsi:type="dcterms:W3CDTF">2022-04-08T10:19:00Z</dcterms:modified>
</cp:coreProperties>
</file>