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31D1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600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431D1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31D1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31D1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31D1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31D1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8. 4. 2022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31D1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PRIMA, akciová společnost</w:t>
            </w:r>
          </w:p>
          <w:p w:rsidR="001F0477" w:rsidRPr="006F0BA2" w:rsidRDefault="00431D1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Raisova 1004</w:t>
            </w:r>
          </w:p>
          <w:p w:rsidR="001F0477" w:rsidRPr="006F0BA2" w:rsidRDefault="00431D1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431D10">
              <w:rPr>
                <w:rFonts w:ascii="Tahoma" w:hAnsi="Tahoma" w:cs="Tahoma"/>
                <w:bCs/>
                <w:noProof/>
                <w:sz w:val="22"/>
                <w:szCs w:val="22"/>
              </w:rPr>
              <w:t>47239743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431D10">
              <w:rPr>
                <w:rFonts w:ascii="Tahoma" w:hAnsi="Tahoma" w:cs="Tahoma"/>
                <w:bCs/>
                <w:noProof/>
                <w:sz w:val="22"/>
                <w:szCs w:val="22"/>
              </w:rPr>
              <w:t>CZ47239743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31D10">
        <w:rPr>
          <w:rFonts w:ascii="Tahoma" w:hAnsi="Tahoma" w:cs="Tahoma"/>
          <w:noProof/>
          <w:sz w:val="28"/>
          <w:szCs w:val="28"/>
        </w:rPr>
        <w:t>63/22/7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431D1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Plavecký stadion Strakonice - pronájem sestavy provizorního podepření ochozů</w:t>
            </w:r>
          </w:p>
        </w:tc>
        <w:tc>
          <w:tcPr>
            <w:tcW w:w="1440" w:type="dxa"/>
          </w:tcPr>
          <w:p w:rsidR="001F0477" w:rsidRPr="006F0BA2" w:rsidRDefault="00431D1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431D1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150 161,00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431D10">
        <w:rPr>
          <w:rFonts w:ascii="Tahoma" w:hAnsi="Tahoma" w:cs="Tahoma"/>
          <w:b/>
          <w:bCs/>
          <w:noProof/>
          <w:sz w:val="20"/>
          <w:szCs w:val="20"/>
        </w:rPr>
        <w:t>150 161,00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431D1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pronájem sestavy provizorního podepření stropní konstrukce nad suterénem bazénové haly (ochozů)  Plaveckého stadionu Strakonice, v předpokládaném období od 1.2.2022 (po ukončení nápravy havarijního stavu střechy) do 31.5.2024 (do zahájení opravy ochozů), tj. cca 850 dní. Sestava obsahuje 18 ks teleskopiských stojek + 4 vazníky bednění délky do 4 m. Cena za pronájem dle nabídky činí 146 Kč bez DPH/sestava/den. Předpokládaná cena celkem je tedy 850 x 146 = 124.100,00 Kč bez DPH, tj. 150.161,00 Kč s DPH. Fakturace bude průběžná dle skutečnosti. Kontaktní osoba za dodavatele PRIMA, akciová společnost: Petr Muknšnábl.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431D10">
        <w:rPr>
          <w:rFonts w:ascii="Tahoma" w:hAnsi="Tahoma" w:cs="Tahoma"/>
          <w:noProof/>
          <w:sz w:val="20"/>
          <w:szCs w:val="20"/>
        </w:rPr>
        <w:t>31. 5. 2024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431D1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31D10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10" w:rsidRDefault="00431D10">
      <w:r>
        <w:separator/>
      </w:r>
    </w:p>
  </w:endnote>
  <w:endnote w:type="continuationSeparator" w:id="0">
    <w:p w:rsidR="00431D10" w:rsidRDefault="0043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10" w:rsidRDefault="00431D10">
      <w:r>
        <w:separator/>
      </w:r>
    </w:p>
  </w:footnote>
  <w:footnote w:type="continuationSeparator" w:id="0">
    <w:p w:rsidR="00431D10" w:rsidRDefault="00431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10"/>
    <w:rsid w:val="001A6E76"/>
    <w:rsid w:val="001F0477"/>
    <w:rsid w:val="00351E8F"/>
    <w:rsid w:val="003E4984"/>
    <w:rsid w:val="00431D10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647C6-4D00-4AF3-8B11-53CEA5A3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1438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2022-04-08T08:24:00Z</cp:lastPrinted>
  <dcterms:created xsi:type="dcterms:W3CDTF">2022-04-08T08:24:00Z</dcterms:created>
  <dcterms:modified xsi:type="dcterms:W3CDTF">2022-04-08T08:27:00Z</dcterms:modified>
</cp:coreProperties>
</file>