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BFA7" w14:textId="498A2474" w:rsidR="0059384C" w:rsidRPr="00EB3B6B" w:rsidRDefault="00584D56" w:rsidP="00EB3B6B">
      <w:pPr>
        <w:jc w:val="center"/>
        <w:rPr>
          <w:b/>
          <w:bCs/>
        </w:rPr>
      </w:pPr>
      <w:r w:rsidRPr="00EB3B6B">
        <w:rPr>
          <w:b/>
          <w:bCs/>
        </w:rPr>
        <w:t>Kupní smlouva</w:t>
      </w:r>
    </w:p>
    <w:p w14:paraId="53A554ED" w14:textId="6C7A43B4" w:rsidR="00584D56" w:rsidRDefault="00584D56" w:rsidP="00EB3B6B">
      <w:pPr>
        <w:jc w:val="center"/>
      </w:pPr>
      <w:r>
        <w:t>V souladu s </w:t>
      </w:r>
      <w:proofErr w:type="spellStart"/>
      <w:r>
        <w:t>ust</w:t>
      </w:r>
      <w:proofErr w:type="spellEnd"/>
      <w:r>
        <w:t xml:space="preserve">. </w:t>
      </w:r>
      <w:r>
        <w:rPr>
          <w:rFonts w:cstheme="minorHAnsi"/>
        </w:rPr>
        <w:t>§</w:t>
      </w:r>
      <w:r>
        <w:t>2079 a násl. Zákona č. 89/2012 Sb. Občanský zákoník v platném znění</w:t>
      </w:r>
    </w:p>
    <w:p w14:paraId="393550F5" w14:textId="04B1288B" w:rsidR="00584D56" w:rsidRDefault="00584D56" w:rsidP="00EB3B6B">
      <w:pPr>
        <w:jc w:val="center"/>
      </w:pPr>
      <w:r>
        <w:t>(dále jen OZ</w:t>
      </w:r>
      <w:r w:rsidR="00EB3B6B">
        <w:t>)</w:t>
      </w:r>
    </w:p>
    <w:p w14:paraId="40C37C4E" w14:textId="232F6BE9" w:rsidR="00584D56" w:rsidRDefault="00584D56"/>
    <w:p w14:paraId="6D4B8E80" w14:textId="77777777" w:rsidR="00BC5EDF" w:rsidRDefault="00BC5EDF"/>
    <w:p w14:paraId="453A8846" w14:textId="1AB4A95E" w:rsidR="00584D56" w:rsidRPr="00EB3B6B" w:rsidRDefault="00584D56">
      <w:pPr>
        <w:rPr>
          <w:b/>
          <w:bCs/>
        </w:rPr>
      </w:pPr>
      <w:r w:rsidRPr="00EB3B6B">
        <w:rPr>
          <w:b/>
          <w:bCs/>
        </w:rPr>
        <w:t>Smluvní strany</w:t>
      </w:r>
    </w:p>
    <w:p w14:paraId="1FD23F8F" w14:textId="577F4B6E" w:rsidR="00584D56" w:rsidRDefault="00584D56" w:rsidP="00584D56">
      <w:pPr>
        <w:pStyle w:val="Odstavecseseznamem"/>
        <w:numPr>
          <w:ilvl w:val="0"/>
          <w:numId w:val="1"/>
        </w:numPr>
      </w:pPr>
      <w:r>
        <w:t>Název:  Technické služby Český Brod</w:t>
      </w:r>
    </w:p>
    <w:p w14:paraId="497D97A6" w14:textId="76CB4199" w:rsidR="00584D56" w:rsidRDefault="00584D56" w:rsidP="00584D56">
      <w:pPr>
        <w:pStyle w:val="Odstavecseseznamem"/>
      </w:pPr>
      <w:r>
        <w:t>Sídlo: Palackého 339, 28201 Český Brod</w:t>
      </w:r>
    </w:p>
    <w:p w14:paraId="6EA070C8" w14:textId="19C85F0F" w:rsidR="00584D56" w:rsidRDefault="00584D56" w:rsidP="00584D56">
      <w:pPr>
        <w:pStyle w:val="Odstavecseseznamem"/>
      </w:pPr>
      <w:r>
        <w:t>IČ: 00875180</w:t>
      </w:r>
    </w:p>
    <w:p w14:paraId="36F382E3" w14:textId="08FAC1DA" w:rsidR="00584D56" w:rsidRDefault="00584D56" w:rsidP="00584D56">
      <w:pPr>
        <w:pStyle w:val="Odstavecseseznamem"/>
      </w:pPr>
      <w:r>
        <w:t>DIČ: CZ00875180</w:t>
      </w:r>
    </w:p>
    <w:p w14:paraId="16EB89FC" w14:textId="00E88EB7" w:rsidR="00584D56" w:rsidRDefault="00584D56" w:rsidP="00584D56">
      <w:pPr>
        <w:pStyle w:val="Odstavecseseznamem"/>
      </w:pPr>
      <w:r>
        <w:t>Zastoupená: Ing. Miroslav Kruliš, ředitel</w:t>
      </w:r>
    </w:p>
    <w:p w14:paraId="21FACD9F" w14:textId="3DAA2EB0" w:rsidR="00584D56" w:rsidRDefault="00584D56" w:rsidP="00584D56">
      <w:pPr>
        <w:pStyle w:val="Odstavecseseznamem"/>
      </w:pPr>
      <w:r>
        <w:t xml:space="preserve">Číslo účtu: </w:t>
      </w:r>
    </w:p>
    <w:p w14:paraId="3BB2A70B" w14:textId="40613DE6" w:rsidR="00584D56" w:rsidRPr="00EB3B6B" w:rsidRDefault="00584D56" w:rsidP="00584D56">
      <w:pPr>
        <w:pStyle w:val="Odstavecseseznamem"/>
        <w:rPr>
          <w:b/>
          <w:bCs/>
          <w:i/>
          <w:iCs/>
        </w:rPr>
      </w:pPr>
      <w:r w:rsidRPr="00EB3B6B">
        <w:rPr>
          <w:b/>
          <w:bCs/>
          <w:i/>
          <w:iCs/>
        </w:rPr>
        <w:t>/dále jen kupující/</w:t>
      </w:r>
    </w:p>
    <w:p w14:paraId="6D907A9E" w14:textId="5ABCE5F9" w:rsidR="00584D56" w:rsidRDefault="00584D56" w:rsidP="00584D56">
      <w:pPr>
        <w:pStyle w:val="Odstavecseseznamem"/>
      </w:pPr>
    </w:p>
    <w:p w14:paraId="32183C07" w14:textId="5096C0D7" w:rsidR="00584D56" w:rsidRDefault="00584D56" w:rsidP="00584D56">
      <w:pPr>
        <w:pStyle w:val="Odstavecseseznamem"/>
        <w:numPr>
          <w:ilvl w:val="0"/>
          <w:numId w:val="1"/>
        </w:numPr>
      </w:pPr>
      <w:r>
        <w:t xml:space="preserve">Název:  </w:t>
      </w:r>
      <w:proofErr w:type="spellStart"/>
      <w:r>
        <w:t>Adacom</w:t>
      </w:r>
      <w:proofErr w:type="spellEnd"/>
      <w:r>
        <w:t xml:space="preserve"> s.r.o.</w:t>
      </w:r>
    </w:p>
    <w:p w14:paraId="66C3AE09" w14:textId="61307727" w:rsidR="00584D56" w:rsidRDefault="00584D56" w:rsidP="00584D56">
      <w:pPr>
        <w:pStyle w:val="Odstavecseseznamem"/>
      </w:pPr>
      <w:r>
        <w:t>Sídlo: 17. listopadu 51/1916, 25101 Říčany</w:t>
      </w:r>
    </w:p>
    <w:p w14:paraId="7BF872C5" w14:textId="026746E3" w:rsidR="00584D56" w:rsidRDefault="00584D56" w:rsidP="00584D56">
      <w:pPr>
        <w:pStyle w:val="Odstavecseseznamem"/>
      </w:pPr>
      <w:r>
        <w:t>IČ: 45787841</w:t>
      </w:r>
    </w:p>
    <w:p w14:paraId="0557F82A" w14:textId="73EEA58A" w:rsidR="00584D56" w:rsidRDefault="00584D56" w:rsidP="00584D56">
      <w:pPr>
        <w:pStyle w:val="Odstavecseseznamem"/>
      </w:pPr>
      <w:r>
        <w:t>DIČ: CZ45787841</w:t>
      </w:r>
    </w:p>
    <w:p w14:paraId="1AD81BD5" w14:textId="2CD61829" w:rsidR="00584D56" w:rsidRDefault="00584D56" w:rsidP="00584D56">
      <w:pPr>
        <w:pStyle w:val="Odstavecseseznamem"/>
      </w:pPr>
      <w:r>
        <w:t>Zastoupená: Jan Křivan, jednatel společnosti</w:t>
      </w:r>
    </w:p>
    <w:p w14:paraId="6FB0732C" w14:textId="44CDDBFF" w:rsidR="00584D56" w:rsidRDefault="00584D56" w:rsidP="00584D56">
      <w:pPr>
        <w:pStyle w:val="Odstavecseseznamem"/>
      </w:pPr>
      <w:r>
        <w:t xml:space="preserve">Číslo účtu: </w:t>
      </w:r>
    </w:p>
    <w:p w14:paraId="5F3F530C" w14:textId="6C0EC94A" w:rsidR="00584D56" w:rsidRPr="00EB3B6B" w:rsidRDefault="00584D56" w:rsidP="00584D56">
      <w:pPr>
        <w:pStyle w:val="Odstavecseseznamem"/>
        <w:rPr>
          <w:b/>
          <w:bCs/>
          <w:i/>
          <w:iCs/>
        </w:rPr>
      </w:pPr>
      <w:r w:rsidRPr="00EB3B6B">
        <w:rPr>
          <w:b/>
          <w:bCs/>
          <w:i/>
          <w:iCs/>
        </w:rPr>
        <w:t xml:space="preserve">/dále jen </w:t>
      </w:r>
      <w:r w:rsidR="00EB3B6B" w:rsidRPr="00EB3B6B">
        <w:rPr>
          <w:b/>
          <w:bCs/>
          <w:i/>
          <w:iCs/>
        </w:rPr>
        <w:t>prodávající</w:t>
      </w:r>
      <w:r w:rsidRPr="00EB3B6B">
        <w:rPr>
          <w:b/>
          <w:bCs/>
          <w:i/>
          <w:iCs/>
        </w:rPr>
        <w:t>/</w:t>
      </w:r>
    </w:p>
    <w:p w14:paraId="1BCF74ED" w14:textId="06A6C1EF" w:rsidR="00584D56" w:rsidRDefault="00584D56" w:rsidP="00EB3B6B"/>
    <w:p w14:paraId="466AA3FF" w14:textId="77777777" w:rsidR="00BC5EDF" w:rsidRDefault="00BC5EDF" w:rsidP="00EB3B6B"/>
    <w:p w14:paraId="56261E6B" w14:textId="780D3F1F" w:rsidR="00EB3B6B" w:rsidRDefault="00EB3B6B" w:rsidP="00EB3B6B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EB3B6B">
        <w:rPr>
          <w:b/>
          <w:bCs/>
        </w:rPr>
        <w:t>Předmět plnění</w:t>
      </w:r>
    </w:p>
    <w:p w14:paraId="2F3B8445" w14:textId="77777777" w:rsidR="00E10966" w:rsidRPr="00EB3B6B" w:rsidRDefault="00E10966" w:rsidP="00E10966">
      <w:pPr>
        <w:pStyle w:val="Odstavecseseznamem"/>
        <w:ind w:left="1080"/>
        <w:rPr>
          <w:b/>
          <w:bCs/>
        </w:rPr>
      </w:pPr>
    </w:p>
    <w:p w14:paraId="0C0BC49C" w14:textId="3980D7D2" w:rsidR="00EB3B6B" w:rsidRDefault="00E10966" w:rsidP="00E10966">
      <w:pPr>
        <w:pStyle w:val="Odstavecseseznamem"/>
        <w:numPr>
          <w:ilvl w:val="0"/>
          <w:numId w:val="3"/>
        </w:numPr>
      </w:pPr>
      <w:r>
        <w:t>Prodávající se zavazuje dodat kupujícímu:</w:t>
      </w:r>
    </w:p>
    <w:p w14:paraId="1EE45F0B" w14:textId="3A1EF4F9" w:rsidR="00E10966" w:rsidRDefault="00E10966" w:rsidP="00E10966">
      <w:pPr>
        <w:pStyle w:val="Odstavecseseznamem"/>
      </w:pPr>
    </w:p>
    <w:p w14:paraId="50A8D557" w14:textId="4C8562B2" w:rsidR="00E10966" w:rsidRDefault="00E10966" w:rsidP="00E10966">
      <w:pPr>
        <w:pStyle w:val="Odstavecseseznamem"/>
      </w:pPr>
      <w:r>
        <w:t>1 ks samochodné sekačky typ ETESIA BUFFALO H124P HVHP</w:t>
      </w:r>
    </w:p>
    <w:p w14:paraId="34282274" w14:textId="02BE832D" w:rsidR="00E10966" w:rsidRDefault="00E10966" w:rsidP="00E10966">
      <w:pPr>
        <w:pStyle w:val="Odstavecseseznamem"/>
      </w:pPr>
    </w:p>
    <w:p w14:paraId="61BB1051" w14:textId="358BF27E" w:rsidR="00E10966" w:rsidRDefault="00E10966" w:rsidP="00E10966">
      <w:pPr>
        <w:pStyle w:val="Odstavecseseznamem"/>
        <w:numPr>
          <w:ilvl w:val="0"/>
          <w:numId w:val="3"/>
        </w:numPr>
      </w:pPr>
      <w:r>
        <w:t>Součást předmětu plnění</w:t>
      </w:r>
    </w:p>
    <w:p w14:paraId="54E29BCC" w14:textId="227479B2" w:rsidR="00E10966" w:rsidRDefault="00E10966" w:rsidP="00E10966">
      <w:pPr>
        <w:pStyle w:val="Odstavecseseznamem"/>
        <w:numPr>
          <w:ilvl w:val="0"/>
          <w:numId w:val="4"/>
        </w:numPr>
      </w:pPr>
      <w:r>
        <w:t>Uživatelský návod pro obsluhu a údržbu sekačky</w:t>
      </w:r>
    </w:p>
    <w:p w14:paraId="33C4B71B" w14:textId="23CC3B46" w:rsidR="00E10966" w:rsidRDefault="00E10966" w:rsidP="00E10966">
      <w:pPr>
        <w:pStyle w:val="Odstavecseseznamem"/>
        <w:numPr>
          <w:ilvl w:val="0"/>
          <w:numId w:val="4"/>
        </w:numPr>
      </w:pPr>
      <w:r>
        <w:t>Návod pro obsluhu a údržbu motoru</w:t>
      </w:r>
    </w:p>
    <w:p w14:paraId="2E4A17B0" w14:textId="1AFE1C07" w:rsidR="00E10966" w:rsidRDefault="00E10966" w:rsidP="00E10966">
      <w:pPr>
        <w:pStyle w:val="Odstavecseseznamem"/>
        <w:numPr>
          <w:ilvl w:val="0"/>
          <w:numId w:val="4"/>
        </w:numPr>
      </w:pPr>
      <w:r>
        <w:t>Zaškolení obsluhy (potvrzení o zaškolení je nedílnou součástí Předávacího protokolu)</w:t>
      </w:r>
    </w:p>
    <w:p w14:paraId="21860918" w14:textId="1A8EC78F" w:rsidR="00E10966" w:rsidRDefault="00E10966" w:rsidP="00E10966">
      <w:pPr>
        <w:pStyle w:val="Odstavecseseznamem"/>
        <w:ind w:left="1440"/>
      </w:pPr>
    </w:p>
    <w:p w14:paraId="4A056640" w14:textId="4C308D66" w:rsidR="00F66785" w:rsidRDefault="00F66785" w:rsidP="00E10966">
      <w:pPr>
        <w:pStyle w:val="Odstavecseseznamem"/>
        <w:ind w:left="1440"/>
      </w:pPr>
    </w:p>
    <w:p w14:paraId="6573187A" w14:textId="5BD97AD8" w:rsidR="00E10966" w:rsidRPr="00F66785" w:rsidRDefault="00E10966" w:rsidP="00F66785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F66785">
        <w:rPr>
          <w:b/>
          <w:bCs/>
        </w:rPr>
        <w:t>Cena a platební podmínky</w:t>
      </w:r>
    </w:p>
    <w:p w14:paraId="414AA788" w14:textId="77777777" w:rsidR="00F66785" w:rsidRDefault="00F66785" w:rsidP="00F66785">
      <w:pPr>
        <w:pStyle w:val="Odstavecseseznamem"/>
        <w:ind w:left="1080"/>
      </w:pPr>
    </w:p>
    <w:p w14:paraId="17F1B521" w14:textId="5F6F00F4" w:rsidR="00F66785" w:rsidRDefault="00F66785" w:rsidP="00F66785">
      <w:pPr>
        <w:pStyle w:val="Odstavecseseznamem"/>
        <w:numPr>
          <w:ilvl w:val="0"/>
          <w:numId w:val="5"/>
        </w:numPr>
      </w:pPr>
      <w:r>
        <w:t>Cena zboží se stanovuje dohodou ve výši:</w:t>
      </w:r>
    </w:p>
    <w:p w14:paraId="408477ED" w14:textId="34F9A706" w:rsidR="00F66785" w:rsidRDefault="00F66785" w:rsidP="00F66785">
      <w:pPr>
        <w:pStyle w:val="Odstavecseseznamem"/>
      </w:pPr>
    </w:p>
    <w:p w14:paraId="6889688B" w14:textId="3940F7A5" w:rsidR="00F66785" w:rsidRDefault="00F66785" w:rsidP="00F66785">
      <w:pPr>
        <w:pStyle w:val="Odstavecseseznamem"/>
      </w:pPr>
      <w:r>
        <w:t xml:space="preserve">Samochodná sekačka </w:t>
      </w:r>
      <w:proofErr w:type="spellStart"/>
      <w:r>
        <w:t>Etesia</w:t>
      </w:r>
      <w:proofErr w:type="spellEnd"/>
      <w:r>
        <w:t xml:space="preserve"> H124P HVHP Buffalo            499 000,- Kč bez DPH</w:t>
      </w:r>
    </w:p>
    <w:p w14:paraId="0C6936E2" w14:textId="7CAE5C42" w:rsidR="00F66785" w:rsidRDefault="00F66785" w:rsidP="00F66785">
      <w:pPr>
        <w:pStyle w:val="Odstavecseseznamem"/>
      </w:pPr>
      <w:r>
        <w:t>DPH 21</w:t>
      </w:r>
      <w:r w:rsidR="0021605C">
        <w:t xml:space="preserve"> </w:t>
      </w:r>
      <w:r>
        <w:t>%                                                                                    104 790,- Kč</w:t>
      </w:r>
    </w:p>
    <w:p w14:paraId="278F9486" w14:textId="63357039" w:rsidR="00F66785" w:rsidRPr="00F66785" w:rsidRDefault="00F66785" w:rsidP="00F66785">
      <w:pPr>
        <w:pStyle w:val="Odstavecseseznamem"/>
        <w:rPr>
          <w:b/>
          <w:bCs/>
        </w:rPr>
      </w:pPr>
      <w:r w:rsidRPr="00F66785">
        <w:rPr>
          <w:b/>
          <w:bCs/>
        </w:rPr>
        <w:t>Cena celkem včetně DPH                                                       603 790,- Kč</w:t>
      </w:r>
    </w:p>
    <w:p w14:paraId="24688804" w14:textId="5936BD8B" w:rsidR="00F66785" w:rsidRDefault="00F66785" w:rsidP="00F66785">
      <w:pPr>
        <w:pStyle w:val="Odstavecseseznamem"/>
      </w:pPr>
    </w:p>
    <w:p w14:paraId="24127143" w14:textId="01ECA3EC" w:rsidR="00F66785" w:rsidRDefault="009506C6" w:rsidP="0021605C">
      <w:pPr>
        <w:pStyle w:val="Odstavecseseznamem"/>
        <w:numPr>
          <w:ilvl w:val="0"/>
          <w:numId w:val="5"/>
        </w:numPr>
        <w:jc w:val="both"/>
      </w:pPr>
      <w:r>
        <w:lastRenderedPageBreak/>
        <w:t>Kupní cena bude Kupujícím uhrazena fakturou s lhůtou splatnosti faktury do 10 dnů od data protokolárního předání předmětu smlouvy Kupujícímu. Zboží je až do úplného zaplacení majetkem prodávajícího.</w:t>
      </w:r>
    </w:p>
    <w:p w14:paraId="6E594A9B" w14:textId="34646D59" w:rsidR="009506C6" w:rsidRDefault="009506C6" w:rsidP="0021605C">
      <w:pPr>
        <w:pStyle w:val="Odstavecseseznamem"/>
        <w:numPr>
          <w:ilvl w:val="0"/>
          <w:numId w:val="5"/>
        </w:numPr>
        <w:jc w:val="both"/>
      </w:pPr>
      <w:r>
        <w:t xml:space="preserve">V případě prodlení kupujícího s úhradou faktury se sjednává smluvní pokuta ve výši 0,1 % </w:t>
      </w:r>
      <w:r w:rsidR="0021605C">
        <w:t>z fakturované částky za každý den prodlení.</w:t>
      </w:r>
    </w:p>
    <w:p w14:paraId="0BC3D144" w14:textId="2F721155" w:rsidR="0021605C" w:rsidRDefault="0021605C" w:rsidP="0021605C">
      <w:pPr>
        <w:pStyle w:val="Odstavecseseznamem"/>
        <w:numPr>
          <w:ilvl w:val="0"/>
          <w:numId w:val="5"/>
        </w:numPr>
        <w:jc w:val="both"/>
      </w:pPr>
      <w:r>
        <w:t>V případě prodlení prodávajícího s dodáním zboží se sjednává smluvní pokuta ve výši 0,1 % z fakturované částky za každý den prodlení. O tuto částku bude snížena úhrada.</w:t>
      </w:r>
    </w:p>
    <w:p w14:paraId="460FB5EE" w14:textId="63C3534F" w:rsidR="0021605C" w:rsidRDefault="0021605C" w:rsidP="0021605C">
      <w:pPr>
        <w:pStyle w:val="Odstavecseseznamem"/>
      </w:pPr>
    </w:p>
    <w:p w14:paraId="575FF476" w14:textId="173228E3" w:rsidR="0021605C" w:rsidRDefault="0021605C" w:rsidP="0021605C">
      <w:pPr>
        <w:pStyle w:val="Odstavecseseznamem"/>
      </w:pPr>
    </w:p>
    <w:p w14:paraId="7A575405" w14:textId="60F967DF" w:rsidR="0021605C" w:rsidRPr="0021605C" w:rsidRDefault="0021605C" w:rsidP="0021605C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21605C">
        <w:rPr>
          <w:b/>
          <w:bCs/>
        </w:rPr>
        <w:t>Doba plnění</w:t>
      </w:r>
    </w:p>
    <w:p w14:paraId="5B12CAD3" w14:textId="7AFBE14E" w:rsidR="0021605C" w:rsidRDefault="0021605C" w:rsidP="0021605C">
      <w:pPr>
        <w:pStyle w:val="Odstavecseseznamem"/>
        <w:ind w:left="1080"/>
      </w:pPr>
    </w:p>
    <w:p w14:paraId="2BFF79AE" w14:textId="02FF1150" w:rsidR="0021605C" w:rsidRPr="00787B05" w:rsidRDefault="0021605C" w:rsidP="0021605C">
      <w:pPr>
        <w:pStyle w:val="Odstavecseseznamem"/>
        <w:numPr>
          <w:ilvl w:val="0"/>
          <w:numId w:val="7"/>
        </w:numPr>
      </w:pPr>
      <w:r w:rsidRPr="00787B05">
        <w:t>Termín dodání</w:t>
      </w:r>
    </w:p>
    <w:p w14:paraId="0E47E40F" w14:textId="041831CD" w:rsidR="0021605C" w:rsidRDefault="0021605C" w:rsidP="0021605C">
      <w:pPr>
        <w:pStyle w:val="Odstavecseseznamem"/>
        <w:jc w:val="both"/>
      </w:pPr>
      <w:r>
        <w:t>Samochodná sekačka bude dodána nejpozději do 30 dnů od podepsání této smlouvy. Dodáním se rozumí den, kdy je sekačka předána a převzata kupujícím na základě oboustranně podepsaného předávacího protokolu. Před dodávkou je prodávající povinen se s kupujícím dohodnout o přesném termínu dodávky předmětu plnění a zaškolení obsluhy.</w:t>
      </w:r>
    </w:p>
    <w:p w14:paraId="133BA9F7" w14:textId="12DDA486" w:rsidR="00F66785" w:rsidRDefault="00F66785" w:rsidP="00F66785">
      <w:pPr>
        <w:pStyle w:val="Odstavecseseznamem"/>
      </w:pPr>
    </w:p>
    <w:p w14:paraId="5BFD6598" w14:textId="77777777" w:rsidR="00BC5EDF" w:rsidRDefault="00BC5EDF" w:rsidP="00F66785">
      <w:pPr>
        <w:pStyle w:val="Odstavecseseznamem"/>
      </w:pPr>
    </w:p>
    <w:p w14:paraId="64C2A9EF" w14:textId="1F572FBD" w:rsidR="00E10966" w:rsidRPr="00787B05" w:rsidRDefault="00BC5EDF" w:rsidP="00787B05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787B05">
        <w:rPr>
          <w:b/>
          <w:bCs/>
        </w:rPr>
        <w:t>Místo plnění a způsob zajištění dopravy</w:t>
      </w:r>
    </w:p>
    <w:p w14:paraId="6ECF2FE9" w14:textId="77777777" w:rsidR="00787B05" w:rsidRDefault="00787B05" w:rsidP="00787B05">
      <w:pPr>
        <w:pStyle w:val="Odstavecseseznamem"/>
        <w:ind w:left="1080"/>
      </w:pPr>
    </w:p>
    <w:p w14:paraId="47F47BD2" w14:textId="4800780A" w:rsidR="00BC5EDF" w:rsidRDefault="00787B05" w:rsidP="00787B05">
      <w:pPr>
        <w:pStyle w:val="Odstavecseseznamem"/>
        <w:numPr>
          <w:ilvl w:val="0"/>
          <w:numId w:val="8"/>
        </w:numPr>
      </w:pPr>
      <w:r>
        <w:t>Místo plnění: Sídlo kupujícího.</w:t>
      </w:r>
    </w:p>
    <w:p w14:paraId="5509E555" w14:textId="0E05A43F" w:rsidR="00787B05" w:rsidRDefault="00787B05" w:rsidP="00787B05">
      <w:pPr>
        <w:ind w:left="360"/>
      </w:pPr>
    </w:p>
    <w:p w14:paraId="097ABD29" w14:textId="5676DBFE" w:rsidR="00787B05" w:rsidRPr="0068647B" w:rsidRDefault="00787B05" w:rsidP="0068647B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68647B">
        <w:rPr>
          <w:b/>
          <w:bCs/>
        </w:rPr>
        <w:t>Záruční podmínky</w:t>
      </w:r>
    </w:p>
    <w:p w14:paraId="28E275AB" w14:textId="77777777" w:rsidR="0068647B" w:rsidRDefault="0068647B" w:rsidP="0068647B">
      <w:pPr>
        <w:pStyle w:val="Odstavecseseznamem"/>
        <w:ind w:left="1080"/>
      </w:pPr>
    </w:p>
    <w:p w14:paraId="17910CE9" w14:textId="0EDB6179" w:rsidR="0068647B" w:rsidRDefault="0068647B" w:rsidP="0068647B">
      <w:pPr>
        <w:pStyle w:val="Odstavecseseznamem"/>
        <w:numPr>
          <w:ilvl w:val="0"/>
          <w:numId w:val="9"/>
        </w:numPr>
        <w:jc w:val="both"/>
      </w:pPr>
      <w:r>
        <w:t>Záruční doba se sjednává v délce trvání 24 měsíců.</w:t>
      </w:r>
    </w:p>
    <w:p w14:paraId="1137282A" w14:textId="5976EFB5" w:rsidR="0068647B" w:rsidRDefault="0068647B" w:rsidP="0068647B">
      <w:pPr>
        <w:pStyle w:val="Odstavecseseznamem"/>
        <w:numPr>
          <w:ilvl w:val="0"/>
          <w:numId w:val="9"/>
        </w:numPr>
        <w:jc w:val="both"/>
      </w:pPr>
      <w:r>
        <w:t>Záruka na jakost se nevztahuje:</w:t>
      </w:r>
    </w:p>
    <w:p w14:paraId="42D6E3D2" w14:textId="0B243DD9" w:rsidR="0068647B" w:rsidRDefault="0068647B" w:rsidP="0068647B">
      <w:pPr>
        <w:pStyle w:val="Odstavecseseznamem"/>
        <w:numPr>
          <w:ilvl w:val="0"/>
          <w:numId w:val="10"/>
        </w:numPr>
        <w:jc w:val="both"/>
      </w:pPr>
      <w:r>
        <w:t>Na případy násilného poškození a závady zaviněné kupujícím nebo třetí osobou.</w:t>
      </w:r>
    </w:p>
    <w:p w14:paraId="669FE9C5" w14:textId="32F71505" w:rsidR="0068647B" w:rsidRDefault="0068647B" w:rsidP="0068647B">
      <w:pPr>
        <w:pStyle w:val="Odstavecseseznamem"/>
        <w:numPr>
          <w:ilvl w:val="0"/>
          <w:numId w:val="10"/>
        </w:numPr>
        <w:jc w:val="both"/>
      </w:pPr>
      <w:r>
        <w:t>Na provozování svahové sekačky s navijákem v rozporu s příslušnými technickými podmínkami a nesprávnou obsluhou a údržbou.</w:t>
      </w:r>
    </w:p>
    <w:p w14:paraId="4BEE3A21" w14:textId="21760193" w:rsidR="0068647B" w:rsidRPr="00A61DD0" w:rsidRDefault="0068647B" w:rsidP="00A61DD0">
      <w:pPr>
        <w:jc w:val="center"/>
        <w:rPr>
          <w:b/>
          <w:bCs/>
        </w:rPr>
      </w:pPr>
    </w:p>
    <w:p w14:paraId="47271ABA" w14:textId="77DDF2F7" w:rsidR="0068647B" w:rsidRPr="00A61DD0" w:rsidRDefault="0068647B" w:rsidP="00A61DD0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A61DD0">
        <w:rPr>
          <w:b/>
          <w:bCs/>
        </w:rPr>
        <w:t>Ostatní ujednání</w:t>
      </w:r>
    </w:p>
    <w:p w14:paraId="2CF53DAF" w14:textId="7BB85DE5" w:rsidR="0068647B" w:rsidRDefault="0068647B" w:rsidP="0068647B">
      <w:pPr>
        <w:ind w:left="360"/>
        <w:jc w:val="both"/>
      </w:pPr>
    </w:p>
    <w:p w14:paraId="6AF7173F" w14:textId="716E53E5" w:rsidR="0068647B" w:rsidRDefault="0068647B" w:rsidP="0068647B">
      <w:pPr>
        <w:pStyle w:val="Odstavecseseznamem"/>
        <w:numPr>
          <w:ilvl w:val="0"/>
          <w:numId w:val="11"/>
        </w:numPr>
        <w:jc w:val="both"/>
      </w:pPr>
      <w:r>
        <w:t>Za doklad nutný k převzetí a užívání zboží se považuje předávací protokol.</w:t>
      </w:r>
    </w:p>
    <w:p w14:paraId="4C3D739D" w14:textId="30955B8C" w:rsidR="0068647B" w:rsidRPr="00A61DD0" w:rsidRDefault="0068647B" w:rsidP="00A61DD0">
      <w:pPr>
        <w:jc w:val="center"/>
        <w:rPr>
          <w:b/>
          <w:bCs/>
        </w:rPr>
      </w:pPr>
    </w:p>
    <w:p w14:paraId="6CE5DE4D" w14:textId="23E90015" w:rsidR="0068647B" w:rsidRPr="00A61DD0" w:rsidRDefault="00A61DD0" w:rsidP="00A61DD0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A61DD0">
        <w:rPr>
          <w:b/>
          <w:bCs/>
        </w:rPr>
        <w:t>Všeobecná a závěrečná ustanovení</w:t>
      </w:r>
    </w:p>
    <w:p w14:paraId="3CB4E731" w14:textId="73B81480" w:rsidR="00A61DD0" w:rsidRDefault="00A61DD0" w:rsidP="00A61DD0">
      <w:pPr>
        <w:ind w:left="360"/>
        <w:jc w:val="both"/>
      </w:pPr>
    </w:p>
    <w:p w14:paraId="77F75853" w14:textId="4E6ECAE0" w:rsidR="00A61DD0" w:rsidRDefault="005F2C1E" w:rsidP="005F2C1E">
      <w:pPr>
        <w:pStyle w:val="Odstavecseseznamem"/>
        <w:numPr>
          <w:ilvl w:val="0"/>
          <w:numId w:val="12"/>
        </w:numPr>
        <w:jc w:val="both"/>
      </w:pPr>
      <w:r>
        <w:t>Jakékoliv změny či doplňky této smlouvy lze činit pouze formou písemných dodatků na základě dohody obou smluvních stran.</w:t>
      </w:r>
    </w:p>
    <w:p w14:paraId="32C86F9E" w14:textId="368C69D9" w:rsidR="005F2C1E" w:rsidRDefault="005F2C1E" w:rsidP="005F2C1E">
      <w:pPr>
        <w:pStyle w:val="Odstavecseseznamem"/>
        <w:numPr>
          <w:ilvl w:val="0"/>
          <w:numId w:val="12"/>
        </w:numPr>
        <w:jc w:val="both"/>
      </w:pPr>
      <w:r>
        <w:t>Účastníci této smlouvy zvolili pro posuzování závazkových vztahů z této smlouvy jako rozhodné právo české a spory, které se nepodaří odstranit vzájemným jednáním, předloží k rozhodnutí věcně příslušnému soudu prodávajícího.</w:t>
      </w:r>
    </w:p>
    <w:p w14:paraId="43C57B47" w14:textId="46C77257" w:rsidR="00D87855" w:rsidRDefault="00D87855" w:rsidP="005F2C1E">
      <w:pPr>
        <w:pStyle w:val="Odstavecseseznamem"/>
        <w:numPr>
          <w:ilvl w:val="0"/>
          <w:numId w:val="12"/>
        </w:numPr>
        <w:jc w:val="both"/>
      </w:pPr>
      <w:r>
        <w:lastRenderedPageBreak/>
        <w:t>Tato smlouva se řídí příslušnými ustanoveními zákona č. 89/20</w:t>
      </w:r>
      <w:r w:rsidR="007D7603">
        <w:t>12</w:t>
      </w:r>
      <w:r>
        <w:t xml:space="preserve"> Sb., občanského zákoníku a je vyhotovena ve dvou exemplářích, z nichž každý má právní sílu originálu.</w:t>
      </w:r>
    </w:p>
    <w:p w14:paraId="592D7599" w14:textId="6EFA2399" w:rsidR="00D87855" w:rsidRDefault="00D87855" w:rsidP="005F2C1E">
      <w:pPr>
        <w:pStyle w:val="Odstavecseseznamem"/>
        <w:numPr>
          <w:ilvl w:val="0"/>
          <w:numId w:val="12"/>
        </w:numPr>
        <w:jc w:val="both"/>
      </w:pPr>
      <w:r>
        <w:t>Smluvní strany prohl</w:t>
      </w:r>
      <w:r w:rsidR="00F708EB">
        <w:t>a</w:t>
      </w:r>
      <w:r>
        <w:t xml:space="preserve">šují, že si tuto smlouvu před jejím podpisem přečetly, že souhlasí s jejím obsahem, že byla sepsána na základě </w:t>
      </w:r>
      <w:r w:rsidR="00F708EB">
        <w:t>jejich pravé, vážné a svobodné vůle, nikoliv v tísni a za nápadně nevýhodných podmínek, a na důkaz toho připojují své podpisy.</w:t>
      </w:r>
    </w:p>
    <w:p w14:paraId="0D3491E8" w14:textId="342F5CB1" w:rsidR="007F708F" w:rsidRDefault="007F708F" w:rsidP="005F2C1E">
      <w:pPr>
        <w:pStyle w:val="Odstavecseseznamem"/>
        <w:numPr>
          <w:ilvl w:val="0"/>
          <w:numId w:val="12"/>
        </w:numPr>
        <w:jc w:val="both"/>
      </w:pPr>
      <w:r>
        <w:t>Tato smlouva bude zveřejněna v registru smluv dle zákona č. 340/2015 Sb. o zvláštních podmínkách účinnosti některých smluv, uveřejňování těchto smluv a o registru smluv.</w:t>
      </w:r>
    </w:p>
    <w:p w14:paraId="1803BCB5" w14:textId="4E1097F1" w:rsidR="00E535B2" w:rsidRDefault="00E535B2" w:rsidP="00E535B2">
      <w:pPr>
        <w:jc w:val="both"/>
      </w:pPr>
    </w:p>
    <w:p w14:paraId="6DA1E232" w14:textId="766F9CB6" w:rsidR="00E535B2" w:rsidRDefault="00E535B2" w:rsidP="00E535B2">
      <w:pPr>
        <w:jc w:val="both"/>
      </w:pPr>
    </w:p>
    <w:p w14:paraId="32DBD865" w14:textId="2467A86C" w:rsidR="00E535B2" w:rsidRDefault="00E535B2" w:rsidP="00E535B2">
      <w:pPr>
        <w:jc w:val="both"/>
      </w:pPr>
      <w:r>
        <w:t>V Říčanech dne…………………………….                                   V Českém Brodě dne……………………………………..</w:t>
      </w:r>
    </w:p>
    <w:p w14:paraId="37B4F2CE" w14:textId="33D38BD3" w:rsidR="00E535B2" w:rsidRDefault="00E535B2" w:rsidP="00E535B2">
      <w:pPr>
        <w:jc w:val="both"/>
      </w:pPr>
    </w:p>
    <w:p w14:paraId="55A7DFF6" w14:textId="1B8E3F19" w:rsidR="00E535B2" w:rsidRDefault="00E535B2" w:rsidP="00E535B2">
      <w:pPr>
        <w:jc w:val="both"/>
      </w:pPr>
    </w:p>
    <w:p w14:paraId="3B176299" w14:textId="0B2E4A1F" w:rsidR="00E535B2" w:rsidRDefault="00E535B2" w:rsidP="00E535B2">
      <w:pPr>
        <w:jc w:val="both"/>
      </w:pPr>
    </w:p>
    <w:p w14:paraId="09DE4621" w14:textId="77777777" w:rsidR="00E535B2" w:rsidRDefault="00E535B2" w:rsidP="00E535B2">
      <w:pPr>
        <w:jc w:val="both"/>
      </w:pPr>
    </w:p>
    <w:p w14:paraId="73120322" w14:textId="248C3B7B" w:rsidR="00E535B2" w:rsidRDefault="00E535B2" w:rsidP="00E535B2">
      <w:pPr>
        <w:jc w:val="both"/>
      </w:pPr>
      <w:r>
        <w:t>……………………………………………………                                                 ………………………………………………………</w:t>
      </w:r>
    </w:p>
    <w:p w14:paraId="0080E4DB" w14:textId="20BD5C64" w:rsidR="00E535B2" w:rsidRDefault="00E535B2" w:rsidP="00E535B2">
      <w:pPr>
        <w:jc w:val="both"/>
      </w:pPr>
      <w:r>
        <w:t xml:space="preserve">                      prodávající                                                                                          kupující</w:t>
      </w:r>
    </w:p>
    <w:sectPr w:rsidR="00E5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D40"/>
    <w:multiLevelType w:val="hybridMultilevel"/>
    <w:tmpl w:val="1B8C334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B4B6F"/>
    <w:multiLevelType w:val="hybridMultilevel"/>
    <w:tmpl w:val="DDAEDB76"/>
    <w:lvl w:ilvl="0" w:tplc="0ACA3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17F6C"/>
    <w:multiLevelType w:val="hybridMultilevel"/>
    <w:tmpl w:val="5302D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4906"/>
    <w:multiLevelType w:val="hybridMultilevel"/>
    <w:tmpl w:val="86BA3116"/>
    <w:lvl w:ilvl="0" w:tplc="D47AE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337E"/>
    <w:multiLevelType w:val="hybridMultilevel"/>
    <w:tmpl w:val="19CCE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5B9B"/>
    <w:multiLevelType w:val="hybridMultilevel"/>
    <w:tmpl w:val="5DF64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5282"/>
    <w:multiLevelType w:val="hybridMultilevel"/>
    <w:tmpl w:val="948A1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42E"/>
    <w:multiLevelType w:val="hybridMultilevel"/>
    <w:tmpl w:val="EA684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B84"/>
    <w:multiLevelType w:val="hybridMultilevel"/>
    <w:tmpl w:val="4D6A3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445CB"/>
    <w:multiLevelType w:val="hybridMultilevel"/>
    <w:tmpl w:val="8D4E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456AD"/>
    <w:multiLevelType w:val="hybridMultilevel"/>
    <w:tmpl w:val="6AAE1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25832"/>
    <w:multiLevelType w:val="hybridMultilevel"/>
    <w:tmpl w:val="89002F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dPKOz4CnAt2gdZ58SdMkU5J4TpYLLNzovczLt80q/8ltMxTqVweVnN9KrQTzte5HYmWdpIPlcKOsOwYvvzGtEQ==" w:salt="FM8Zhwb4JKujdoHjeUMN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56"/>
    <w:rsid w:val="0021605C"/>
    <w:rsid w:val="004E6270"/>
    <w:rsid w:val="00584D56"/>
    <w:rsid w:val="005F2C1E"/>
    <w:rsid w:val="0068647B"/>
    <w:rsid w:val="00787B05"/>
    <w:rsid w:val="007D7603"/>
    <w:rsid w:val="007F708F"/>
    <w:rsid w:val="008348A5"/>
    <w:rsid w:val="00892689"/>
    <w:rsid w:val="009506C6"/>
    <w:rsid w:val="00A61DD0"/>
    <w:rsid w:val="00BC5EDF"/>
    <w:rsid w:val="00D87855"/>
    <w:rsid w:val="00E10966"/>
    <w:rsid w:val="00E535B2"/>
    <w:rsid w:val="00EB3B6B"/>
    <w:rsid w:val="00F66785"/>
    <w:rsid w:val="00F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B57D"/>
  <w15:chartTrackingRefBased/>
  <w15:docId w15:val="{7E2D5AD1-F1CA-4E24-AF05-0DDF36D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3221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4</cp:revision>
  <dcterms:created xsi:type="dcterms:W3CDTF">2022-04-08T08:44:00Z</dcterms:created>
  <dcterms:modified xsi:type="dcterms:W3CDTF">2022-04-08T08:45:00Z</dcterms:modified>
</cp:coreProperties>
</file>