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E73CF">
        <w:rPr>
          <w:rFonts w:ascii="Helv" w:hAnsi="Helv" w:cs="Helv"/>
          <w:i/>
          <w:iCs/>
          <w:color w:val="000000"/>
          <w:sz w:val="20"/>
          <w:szCs w:val="20"/>
        </w:rPr>
        <w:t>18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AE73CF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E73CF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AE73C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563782" w:rsidRPr="00AE73CF" w:rsidRDefault="00AE73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E73C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M97474      Jehla bioptická </w:t>
      </w:r>
      <w:proofErr w:type="spellStart"/>
      <w:r w:rsidRPr="00AE73CF">
        <w:rPr>
          <w:rFonts w:ascii="Courier New" w:hAnsi="Courier New" w:cs="Courier New"/>
          <w:i/>
          <w:iCs/>
          <w:color w:val="000000"/>
          <w:sz w:val="20"/>
          <w:szCs w:val="20"/>
        </w:rPr>
        <w:t>Vacora</w:t>
      </w:r>
      <w:proofErr w:type="spellEnd"/>
      <w:r w:rsidRPr="00AE73C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ks      G10/118mm    5,00</w:t>
      </w:r>
    </w:p>
    <w:p w:rsidR="00AE73CF" w:rsidRPr="00AE73CF" w:rsidRDefault="00AE73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E73C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M97478      Jehla </w:t>
      </w:r>
      <w:proofErr w:type="spellStart"/>
      <w:r w:rsidRPr="00AE73CF">
        <w:rPr>
          <w:rFonts w:ascii="Courier New" w:hAnsi="Courier New" w:cs="Courier New"/>
          <w:i/>
          <w:iCs/>
          <w:color w:val="000000"/>
          <w:sz w:val="20"/>
          <w:szCs w:val="20"/>
        </w:rPr>
        <w:t>biopt.Vacora</w:t>
      </w:r>
      <w:proofErr w:type="spellEnd"/>
      <w:r w:rsidRPr="00AE73CF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AE73CF">
        <w:rPr>
          <w:rFonts w:ascii="Courier New" w:hAnsi="Courier New" w:cs="Courier New"/>
          <w:i/>
          <w:iCs/>
          <w:color w:val="000000"/>
          <w:sz w:val="20"/>
          <w:szCs w:val="20"/>
        </w:rPr>
        <w:t>koaxiks</w:t>
      </w:r>
      <w:proofErr w:type="spellEnd"/>
      <w:r w:rsidRPr="00AE73C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VC10118MR    5,00</w:t>
      </w:r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AE73CF">
        <w:rPr>
          <w:rFonts w:ascii="Helv" w:hAnsi="Helv" w:cs="Helv"/>
          <w:i/>
          <w:iCs/>
          <w:color w:val="000000"/>
          <w:sz w:val="20"/>
          <w:szCs w:val="20"/>
        </w:rPr>
        <w:t>51599,15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63782" w:rsidRDefault="005637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Bard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Republic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563782" w:rsidRDefault="005637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Olbrachtova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</w:t>
      </w:r>
    </w:p>
    <w:p w:rsidR="00563782" w:rsidRDefault="005637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1D3EAF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 </w:t>
      </w:r>
      <w:r w:rsidR="00563782">
        <w:rPr>
          <w:rFonts w:ascii="Helv" w:hAnsi="Helv" w:cs="Helv"/>
          <w:i/>
          <w:iCs/>
          <w:color w:val="000000"/>
          <w:sz w:val="20"/>
          <w:szCs w:val="20"/>
        </w:rPr>
        <w:t>28204158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 CZ</w:t>
      </w:r>
      <w:r w:rsidR="00563782">
        <w:rPr>
          <w:rFonts w:ascii="Helv" w:hAnsi="Helv" w:cs="Helv"/>
          <w:i/>
          <w:iCs/>
          <w:color w:val="000000"/>
          <w:sz w:val="20"/>
          <w:szCs w:val="20"/>
        </w:rPr>
        <w:t>28204158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D3EAF"/>
    <w:rsid w:val="002B6208"/>
    <w:rsid w:val="0037087C"/>
    <w:rsid w:val="003A04CF"/>
    <w:rsid w:val="0048525C"/>
    <w:rsid w:val="00542B1B"/>
    <w:rsid w:val="00542F29"/>
    <w:rsid w:val="00563782"/>
    <w:rsid w:val="005870BC"/>
    <w:rsid w:val="00596EDF"/>
    <w:rsid w:val="00691E77"/>
    <w:rsid w:val="00695680"/>
    <w:rsid w:val="007056C4"/>
    <w:rsid w:val="00867505"/>
    <w:rsid w:val="00A94E3D"/>
    <w:rsid w:val="00AE73CF"/>
    <w:rsid w:val="00B72BB6"/>
    <w:rsid w:val="00B955B9"/>
    <w:rsid w:val="00CA26E7"/>
    <w:rsid w:val="00CD6BAB"/>
    <w:rsid w:val="00D47A30"/>
    <w:rsid w:val="00D84303"/>
    <w:rsid w:val="00DE537E"/>
    <w:rsid w:val="00DF4826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</cp:revision>
  <cp:lastPrinted>2016-08-02T11:37:00Z</cp:lastPrinted>
  <dcterms:created xsi:type="dcterms:W3CDTF">2016-08-25T11:49:00Z</dcterms:created>
  <dcterms:modified xsi:type="dcterms:W3CDTF">2017-04-20T11:40:00Z</dcterms:modified>
</cp:coreProperties>
</file>