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:rsidR="00636CFD" w:rsidRPr="005C5BBC" w:rsidRDefault="00636CFD" w:rsidP="00636CFD">
      <w:pPr>
        <w:rPr>
          <w:rFonts w:cs="Arial"/>
          <w:szCs w:val="20"/>
        </w:rPr>
      </w:pPr>
    </w:p>
    <w:p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342D5B">
        <w:rPr>
          <w:rFonts w:cs="Arial"/>
          <w:b/>
          <w:szCs w:val="20"/>
        </w:rPr>
        <w:t>10</w:t>
      </w:r>
      <w:r w:rsidRPr="005C5BBC">
        <w:rPr>
          <w:rFonts w:cs="Arial"/>
          <w:b/>
          <w:szCs w:val="20"/>
        </w:rPr>
        <w:t>/2022/</w:t>
      </w:r>
      <w:r w:rsidR="00784015" w:rsidRPr="005C5BBC">
        <w:rPr>
          <w:rFonts w:cs="Arial"/>
          <w:b/>
          <w:szCs w:val="20"/>
        </w:rPr>
        <w:t>Po</w:t>
      </w:r>
    </w:p>
    <w:p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</w:t>
      </w:r>
      <w:proofErr w:type="gramStart"/>
      <w:r w:rsidRPr="005C5BBC">
        <w:rPr>
          <w:rFonts w:cs="Arial"/>
          <w:szCs w:val="20"/>
        </w:rPr>
        <w:t>mezi</w:t>
      </w:r>
      <w:proofErr w:type="gramEnd"/>
      <w:r w:rsidRPr="005C5BBC">
        <w:rPr>
          <w:rFonts w:cs="Arial"/>
          <w:szCs w:val="20"/>
        </w:rPr>
        <w:t>:</w:t>
      </w:r>
    </w:p>
    <w:p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:rsidR="00636CFD" w:rsidRPr="005C5BBC" w:rsidRDefault="00636CFD" w:rsidP="005C5BBC">
      <w:pPr>
        <w:spacing w:before="160" w:line="276" w:lineRule="auto"/>
        <w:contextualSpacing/>
        <w:outlineLvl w:val="0"/>
        <w:rPr>
          <w:rFonts w:cs="Arial"/>
          <w:b/>
          <w:szCs w:val="20"/>
        </w:rPr>
      </w:pPr>
      <w:proofErr w:type="spellStart"/>
      <w:r w:rsidRPr="005C5BBC">
        <w:rPr>
          <w:rFonts w:cs="Arial"/>
          <w:b/>
          <w:szCs w:val="20"/>
        </w:rPr>
        <w:t>Půjčitelem</w:t>
      </w:r>
      <w:proofErr w:type="spellEnd"/>
      <w:r w:rsidRPr="005C5BBC">
        <w:rPr>
          <w:rFonts w:cs="Arial"/>
          <w:b/>
          <w:szCs w:val="20"/>
        </w:rPr>
        <w:t>:</w:t>
      </w:r>
      <w:r w:rsidRPr="005C5BBC">
        <w:rPr>
          <w:rFonts w:cs="Arial"/>
          <w:b/>
          <w:szCs w:val="20"/>
        </w:rPr>
        <w:tab/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:rsidR="005C5BBC" w:rsidRDefault="005C5BBC" w:rsidP="005A5B40">
      <w:pPr>
        <w:tabs>
          <w:tab w:val="right" w:pos="7370"/>
        </w:tabs>
        <w:spacing w:before="160" w:line="276" w:lineRule="auto"/>
        <w:contextualSpacing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                          </w:t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:rsidR="005C5BBC" w:rsidRDefault="005C5BBC" w:rsidP="005C5BBC">
      <w:pPr>
        <w:spacing w:before="160" w:line="276" w:lineRule="auto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:rsidR="005C5BBC" w:rsidRDefault="005C5BBC" w:rsidP="005C5BBC">
      <w:pPr>
        <w:spacing w:before="160" w:line="276" w:lineRule="auto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E7024E">
        <w:rPr>
          <w:rFonts w:cs="Arial"/>
          <w:szCs w:val="20"/>
        </w:rPr>
        <w:t>xx</w:t>
      </w:r>
      <w:proofErr w:type="spellEnd"/>
    </w:p>
    <w:p w:rsidR="00636CFD" w:rsidRDefault="005C5BBC" w:rsidP="005C5BBC">
      <w:pPr>
        <w:spacing w:before="160" w:line="276" w:lineRule="auto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hyperlink r:id="rId9" w:history="1">
        <w:proofErr w:type="spellStart"/>
        <w:r w:rsidR="00E7024E">
          <w:rPr>
            <w:rStyle w:val="Hypertextovodkaz"/>
            <w:rFonts w:cs="Arial"/>
            <w:color w:val="auto"/>
            <w:szCs w:val="20"/>
            <w:u w:val="none"/>
          </w:rPr>
          <w:t>xxx</w:t>
        </w:r>
        <w:proofErr w:type="spellEnd"/>
      </w:hyperlink>
    </w:p>
    <w:p w:rsidR="005C5BBC" w:rsidRDefault="00DE58E0" w:rsidP="005C5BBC">
      <w:pPr>
        <w:spacing w:before="160" w:line="276" w:lineRule="auto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:rsidR="005C5BBC" w:rsidRDefault="005C5BBC" w:rsidP="005C5BBC">
      <w:pPr>
        <w:spacing w:before="160" w:line="276" w:lineRule="auto"/>
        <w:contextualSpacing/>
        <w:rPr>
          <w:rFonts w:cs="Arial"/>
          <w:b/>
          <w:szCs w:val="20"/>
        </w:rPr>
      </w:pPr>
    </w:p>
    <w:p w:rsidR="00636CFD" w:rsidRDefault="00636CFD" w:rsidP="005C5BBC">
      <w:pPr>
        <w:spacing w:before="160" w:line="276" w:lineRule="auto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  <w:r w:rsidR="005C5BBC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 xml:space="preserve">a </w:t>
      </w:r>
    </w:p>
    <w:p w:rsidR="005C5BBC" w:rsidRDefault="005C5BBC" w:rsidP="005C5BBC">
      <w:pPr>
        <w:pStyle w:val="Bezmezer"/>
        <w:spacing w:before="160" w:line="276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636CFD" w:rsidRPr="005C5BBC">
        <w:rPr>
          <w:rFonts w:ascii="Arial" w:hAnsi="Arial" w:cs="Arial"/>
          <w:sz w:val="20"/>
          <w:szCs w:val="20"/>
        </w:rPr>
        <w:tab/>
      </w:r>
      <w:r w:rsidR="00342D5B">
        <w:rPr>
          <w:rFonts w:ascii="Arial" w:hAnsi="Arial" w:cs="Arial"/>
          <w:b/>
          <w:sz w:val="20"/>
          <w:szCs w:val="20"/>
        </w:rPr>
        <w:t>Oblastní galerie Vysočiny v Jihlavě</w:t>
      </w:r>
    </w:p>
    <w:p w:rsidR="005C5BBC" w:rsidRDefault="005C5BBC" w:rsidP="001D15A4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42D5B">
        <w:rPr>
          <w:rFonts w:ascii="Arial" w:hAnsi="Arial" w:cs="Arial"/>
          <w:sz w:val="20"/>
          <w:szCs w:val="20"/>
        </w:rPr>
        <w:t>Komenského 10, 586 01 Jihlava</w:t>
      </w:r>
      <w:r w:rsidR="001D15A4" w:rsidRPr="001D15A4">
        <w:rPr>
          <w:rFonts w:ascii="Arial" w:hAnsi="Arial" w:cs="Arial"/>
          <w:sz w:val="20"/>
          <w:szCs w:val="20"/>
        </w:rPr>
        <w:t xml:space="preserve">  </w:t>
      </w:r>
    </w:p>
    <w:p w:rsidR="00784015" w:rsidRPr="005C5BBC" w:rsidRDefault="005C5BBC" w:rsidP="005C5BBC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2D5B">
        <w:rPr>
          <w:rFonts w:ascii="Arial" w:hAnsi="Arial" w:cs="Arial"/>
          <w:sz w:val="20"/>
          <w:szCs w:val="20"/>
        </w:rPr>
        <w:t>IČ</w:t>
      </w:r>
      <w:r w:rsidRPr="005C5BBC">
        <w:rPr>
          <w:rFonts w:ascii="Arial" w:hAnsi="Arial" w:cs="Arial"/>
          <w:sz w:val="20"/>
          <w:szCs w:val="20"/>
        </w:rPr>
        <w:t xml:space="preserve"> </w:t>
      </w:r>
      <w:r w:rsidR="00342D5B">
        <w:rPr>
          <w:rFonts w:ascii="Arial" w:hAnsi="Arial" w:cs="Arial"/>
          <w:sz w:val="20"/>
          <w:szCs w:val="20"/>
        </w:rPr>
        <w:t>094854</w:t>
      </w:r>
      <w:r w:rsidR="00784015" w:rsidRPr="005C5BBC">
        <w:rPr>
          <w:rFonts w:ascii="Arial" w:hAnsi="Arial" w:cs="Arial"/>
          <w:sz w:val="20"/>
          <w:szCs w:val="20"/>
        </w:rPr>
        <w:t xml:space="preserve">                  </w:t>
      </w:r>
      <w:r w:rsidR="00636CFD" w:rsidRPr="005C5BBC">
        <w:rPr>
          <w:rFonts w:ascii="Arial" w:hAnsi="Arial" w:cs="Arial"/>
          <w:sz w:val="20"/>
          <w:szCs w:val="20"/>
        </w:rPr>
        <w:tab/>
      </w:r>
      <w:r w:rsidR="00636CFD" w:rsidRPr="005C5BBC">
        <w:rPr>
          <w:rFonts w:ascii="Arial" w:hAnsi="Arial" w:cs="Arial"/>
          <w:sz w:val="20"/>
          <w:szCs w:val="20"/>
        </w:rPr>
        <w:tab/>
      </w:r>
    </w:p>
    <w:p w:rsidR="001D15A4" w:rsidRDefault="00DE58E0" w:rsidP="005C5BBC">
      <w:pPr>
        <w:pStyle w:val="Bezmezer"/>
        <w:spacing w:before="160" w:line="276" w:lineRule="auto"/>
        <w:ind w:left="720" w:firstLine="720"/>
        <w:contextualSpacing/>
        <w:rPr>
          <w:color w:val="2A2A2A"/>
          <w:spacing w:val="-3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T</w:t>
      </w:r>
      <w:r w:rsidR="00784015" w:rsidRPr="005C5BBC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E7024E">
        <w:rPr>
          <w:rFonts w:ascii="Arial" w:hAnsi="Arial" w:cs="Arial"/>
          <w:sz w:val="20"/>
          <w:szCs w:val="20"/>
        </w:rPr>
        <w:t>xxx</w:t>
      </w:r>
      <w:proofErr w:type="spellEnd"/>
    </w:p>
    <w:p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84015" w:rsidRPr="005C5BBC">
        <w:rPr>
          <w:rFonts w:ascii="Arial" w:hAnsi="Arial" w:cs="Arial"/>
          <w:sz w:val="20"/>
          <w:szCs w:val="20"/>
        </w:rPr>
        <w:t xml:space="preserve">-mail: </w:t>
      </w:r>
      <w:hyperlink r:id="rId10" w:history="1"/>
      <w:proofErr w:type="spellStart"/>
      <w:r w:rsidR="00E7024E">
        <w:t>xxx</w:t>
      </w:r>
      <w:proofErr w:type="spellEnd"/>
    </w:p>
    <w:p w:rsidR="00784015" w:rsidRPr="005C5BBC" w:rsidRDefault="00DE58E0" w:rsidP="005C5BBC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84015" w:rsidRPr="005C5BBC">
        <w:rPr>
          <w:rFonts w:ascii="Arial" w:hAnsi="Arial" w:cs="Arial"/>
          <w:sz w:val="20"/>
          <w:szCs w:val="20"/>
        </w:rPr>
        <w:t xml:space="preserve">astoupeným:  </w:t>
      </w:r>
      <w:r w:rsidR="005C5BBC">
        <w:rPr>
          <w:rFonts w:cs="Arial"/>
          <w:szCs w:val="20"/>
        </w:rPr>
        <w:tab/>
      </w:r>
      <w:r w:rsidR="008B6779">
        <w:rPr>
          <w:rFonts w:ascii="Arial" w:hAnsi="Arial" w:cs="Arial"/>
          <w:b/>
          <w:color w:val="000000" w:themeColor="text1"/>
          <w:sz w:val="20"/>
          <w:szCs w:val="20"/>
        </w:rPr>
        <w:t xml:space="preserve">Mgr. </w:t>
      </w:r>
      <w:r w:rsidR="00342D5B">
        <w:rPr>
          <w:rFonts w:ascii="Arial" w:hAnsi="Arial" w:cs="Arial"/>
          <w:b/>
          <w:color w:val="000000" w:themeColor="text1"/>
          <w:sz w:val="20"/>
          <w:szCs w:val="20"/>
        </w:rPr>
        <w:t>Danielem Novákem</w:t>
      </w:r>
      <w:r w:rsidR="008B6779">
        <w:rPr>
          <w:rFonts w:ascii="Arial" w:hAnsi="Arial" w:cs="Arial"/>
          <w:b/>
          <w:color w:val="000000" w:themeColor="text1"/>
          <w:sz w:val="20"/>
          <w:szCs w:val="20"/>
        </w:rPr>
        <w:t>, ředitelem</w:t>
      </w:r>
    </w:p>
    <w:p w:rsidR="00636CFD" w:rsidRDefault="00636CFD" w:rsidP="00636CFD">
      <w:pPr>
        <w:outlineLvl w:val="0"/>
        <w:rPr>
          <w:rFonts w:cs="Arial"/>
          <w:b/>
          <w:color w:val="000000" w:themeColor="text1"/>
          <w:szCs w:val="20"/>
        </w:rPr>
      </w:pPr>
    </w:p>
    <w:p w:rsidR="005C5BBC" w:rsidRPr="005C5BBC" w:rsidRDefault="005C5BBC" w:rsidP="005C5BBC">
      <w:pPr>
        <w:pStyle w:val="TEXTMUO"/>
        <w:spacing w:before="160" w:line="276" w:lineRule="auto"/>
        <w:jc w:val="both"/>
        <w:rPr>
          <w:lang w:eastAsia="en-US"/>
        </w:rPr>
      </w:pPr>
    </w:p>
    <w:p w:rsidR="00636CFD" w:rsidRPr="005C5BBC" w:rsidRDefault="00636CFD" w:rsidP="005C5BBC">
      <w:pPr>
        <w:pStyle w:val="Nadpis5"/>
        <w:spacing w:before="16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:rsidR="00636CFD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proofErr w:type="spellStart"/>
      <w:r w:rsidRPr="005C5BBC">
        <w:rPr>
          <w:rFonts w:cs="Arial"/>
          <w:szCs w:val="20"/>
        </w:rPr>
        <w:t>Půjčitel</w:t>
      </w:r>
      <w:proofErr w:type="spellEnd"/>
      <w:r w:rsidRPr="005C5BBC">
        <w:rPr>
          <w:rFonts w:cs="Arial"/>
          <w:szCs w:val="20"/>
        </w:rPr>
        <w:t xml:space="preserve"> přenechává vypůjčiteli k dočasnému užívání předměty pro účel reprezentace. Předměty i účel výpůjčky jsou specifikovány v příloze č. 1 této smlouvy o výpůjčce o </w:t>
      </w:r>
      <w:r w:rsidR="008B6779">
        <w:rPr>
          <w:rFonts w:cs="Arial"/>
          <w:szCs w:val="20"/>
        </w:rPr>
        <w:t>1</w:t>
      </w:r>
      <w:r w:rsidR="005C0D2C">
        <w:rPr>
          <w:rFonts w:cs="Arial"/>
          <w:szCs w:val="20"/>
        </w:rPr>
        <w:t xml:space="preserve"> </w:t>
      </w:r>
      <w:r w:rsidR="008B6779">
        <w:rPr>
          <w:rFonts w:cs="Arial"/>
          <w:szCs w:val="20"/>
        </w:rPr>
        <w:t xml:space="preserve">listu. </w:t>
      </w:r>
      <w:r w:rsidRPr="005C5BBC">
        <w:rPr>
          <w:rFonts w:cs="Arial"/>
          <w:szCs w:val="20"/>
        </w:rPr>
        <w:t xml:space="preserve"> </w:t>
      </w:r>
    </w:p>
    <w:p w:rsidR="005A5B40" w:rsidRPr="005A5B40" w:rsidRDefault="005A5B40" w:rsidP="005A5B40">
      <w:pPr>
        <w:pStyle w:val="TEXTMUO"/>
        <w:rPr>
          <w:lang w:eastAsia="en-US"/>
        </w:rPr>
      </w:pPr>
    </w:p>
    <w:p w:rsidR="00636CFD" w:rsidRPr="005C5BBC" w:rsidRDefault="00636CFD" w:rsidP="005C5BBC">
      <w:pPr>
        <w:spacing w:before="16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:rsidR="00636CFD" w:rsidRPr="005C5BBC" w:rsidRDefault="00636CFD" w:rsidP="005C5BBC">
      <w:pPr>
        <w:spacing w:before="160" w:line="276" w:lineRule="auto"/>
        <w:ind w:left="227" w:hanging="227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Výpůjčka se sjednává na dobu uvedenou v příloze č. 1. </w:t>
      </w:r>
    </w:p>
    <w:p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2. Vypůjčitel vrátí vypůjčené předměty ve stanovené lhůtě, popř. požádá písemně o prodloužení výpůjčky nejpozději 14 dní před dohodnutým dnem vrácení</w:t>
      </w:r>
    </w:p>
    <w:p w:rsidR="00636CFD" w:rsidRDefault="00636CFD" w:rsidP="005C5BBC">
      <w:pPr>
        <w:spacing w:before="160" w:line="276" w:lineRule="auto"/>
        <w:ind w:left="227" w:hanging="227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Z vážných důvodů může </w:t>
      </w:r>
      <w:proofErr w:type="spellStart"/>
      <w:r w:rsidRPr="005C5BBC">
        <w:rPr>
          <w:rFonts w:cs="Arial"/>
          <w:bCs/>
          <w:szCs w:val="20"/>
        </w:rPr>
        <w:t>půjčitel</w:t>
      </w:r>
      <w:proofErr w:type="spellEnd"/>
      <w:r w:rsidRPr="005C5BBC">
        <w:rPr>
          <w:rFonts w:cs="Arial"/>
          <w:bCs/>
          <w:szCs w:val="20"/>
        </w:rPr>
        <w:t xml:space="preserve"> žádat okamžité vrácení zapůjčených předmětů i před uplynutím smluvené doby, bez dalšího nároku ze strany vypůjčitele. Vážným důvodem je zejména nedodržení smluvních podmínek ze strany vypůjčitele.</w:t>
      </w:r>
    </w:p>
    <w:p w:rsidR="005C5BBC" w:rsidRPr="005C5BBC" w:rsidRDefault="005C5BBC" w:rsidP="005C5BBC">
      <w:pPr>
        <w:pStyle w:val="TEXTMUO"/>
        <w:rPr>
          <w:lang w:eastAsia="en-US"/>
        </w:rPr>
      </w:pPr>
    </w:p>
    <w:p w:rsidR="00636CFD" w:rsidRPr="005C5BBC" w:rsidRDefault="00636CFD" w:rsidP="005C5BBC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 xml:space="preserve">1 této </w:t>
      </w:r>
      <w:r w:rsidRPr="005C5BBC">
        <w:rPr>
          <w:rFonts w:cs="Arial"/>
          <w:szCs w:val="20"/>
        </w:rPr>
        <w:lastRenderedPageBreak/>
        <w:t>smlouvy.  Odpovědnost vzniká okamžikem podpisu zápisu o předání (zapůjčení) a trvá až do okamžiku podpisu zápisu o převzetí (vrácení) předmětů.</w:t>
      </w:r>
      <w:r w:rsidRPr="005C5BBC">
        <w:rPr>
          <w:rFonts w:cs="Arial"/>
          <w:b/>
          <w:szCs w:val="20"/>
        </w:rPr>
        <w:t xml:space="preserve">      </w:t>
      </w:r>
    </w:p>
    <w:p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 xml:space="preserve">které by mohly vést k ohrožení zapůjčovaných sbírkových předmětů. </w:t>
      </w:r>
    </w:p>
    <w:p w:rsidR="00636CFD" w:rsidRPr="005A5B40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</w:t>
      </w:r>
      <w:proofErr w:type="spellStart"/>
      <w:r w:rsidR="00636CFD" w:rsidRPr="005C5BBC">
        <w:rPr>
          <w:rFonts w:cs="Arial"/>
          <w:szCs w:val="20"/>
        </w:rPr>
        <w:t>půjčiteli</w:t>
      </w:r>
      <w:proofErr w:type="spellEnd"/>
      <w:r w:rsidR="00636CFD" w:rsidRPr="005C5BBC">
        <w:rPr>
          <w:rFonts w:cs="Arial"/>
          <w:szCs w:val="20"/>
        </w:rPr>
        <w:t xml:space="preserve">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 xml:space="preserve">2 této smlouvy </w:t>
      </w:r>
    </w:p>
    <w:p w:rsidR="00636CFD" w:rsidRDefault="005A5B40" w:rsidP="00A30524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:rsidR="001D15A4" w:rsidRPr="001D15A4" w:rsidRDefault="001D15A4" w:rsidP="001D15A4">
      <w:pPr>
        <w:pStyle w:val="TEXTMUO"/>
        <w:rPr>
          <w:lang w:eastAsia="en-US"/>
        </w:rPr>
      </w:pPr>
    </w:p>
    <w:p w:rsidR="001D15A4" w:rsidRDefault="001D15A4" w:rsidP="001D15A4">
      <w:pPr>
        <w:pStyle w:val="TEXTMUO"/>
        <w:rPr>
          <w:rFonts w:cs="Arial"/>
        </w:rPr>
      </w:pPr>
      <w:r w:rsidRPr="001D15A4">
        <w:rPr>
          <w:rFonts w:cs="Arial"/>
        </w:rPr>
        <w:t>4. Fyzické předání předmětů výpůjčky je mo</w:t>
      </w:r>
      <w:r>
        <w:rPr>
          <w:rFonts w:cs="Arial"/>
        </w:rPr>
        <w:t>žné realizovat až po zveřejnění</w:t>
      </w:r>
    </w:p>
    <w:p w:rsidR="001D15A4" w:rsidRPr="001D15A4" w:rsidRDefault="001D15A4" w:rsidP="001D15A4">
      <w:pPr>
        <w:pStyle w:val="TEXTMUO"/>
        <w:rPr>
          <w:rFonts w:cs="Arial"/>
          <w:lang w:eastAsia="en-US"/>
        </w:rPr>
      </w:pPr>
      <w:r>
        <w:rPr>
          <w:rFonts w:cs="Arial"/>
        </w:rPr>
        <w:t xml:space="preserve">    </w:t>
      </w:r>
      <w:r w:rsidRPr="001D15A4">
        <w:rPr>
          <w:rFonts w:cs="Arial"/>
        </w:rPr>
        <w:t>smlouvy v Registru smluv.</w:t>
      </w:r>
    </w:p>
    <w:p w:rsidR="005A5B40" w:rsidRPr="005A5B40" w:rsidRDefault="005A5B40" w:rsidP="005A5B40">
      <w:pPr>
        <w:pStyle w:val="TEXTMUO"/>
        <w:rPr>
          <w:lang w:eastAsia="en-US"/>
        </w:rPr>
      </w:pPr>
    </w:p>
    <w:p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IV. Doprava, uložení a manipulace</w:t>
      </w:r>
    </w:p>
    <w:p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Náklady spojené s balením a dopravou předmětů výpůjčky hradí vypůjčitel. </w:t>
      </w:r>
    </w:p>
    <w:p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Vypůjčitel zajistí bezpečné uložení a ochranu předmětů výpůjčky proti odcizení a poškození.  </w:t>
      </w:r>
    </w:p>
    <w:p w:rsidR="00636CFD" w:rsidRPr="005C5BBC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 xml:space="preserve">Vypůjčitel nebude na předmětech výpůjčky provádět žádné úpravy, ani s nimi nebude manipulovat tak, aby došlo k jakémukoli jejich poškození. </w:t>
      </w:r>
    </w:p>
    <w:p w:rsidR="00636CFD" w:rsidRPr="005C5BBC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4.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 xml:space="preserve">Vypůjčitel se zavazuje bez zbytečného odkladu oznámit </w:t>
      </w:r>
      <w:proofErr w:type="spellStart"/>
      <w:r w:rsidR="00636CFD" w:rsidRPr="005C5BBC">
        <w:rPr>
          <w:rFonts w:cs="Arial"/>
          <w:szCs w:val="20"/>
        </w:rPr>
        <w:t>půjčiteli</w:t>
      </w:r>
      <w:proofErr w:type="spellEnd"/>
      <w:r w:rsidR="00636CFD" w:rsidRPr="005C5BBC">
        <w:rPr>
          <w:rFonts w:cs="Arial"/>
          <w:szCs w:val="20"/>
        </w:rPr>
        <w:t xml:space="preserve"> nezbytnost provedení oprav nebo úprav na před</w:t>
      </w:r>
      <w:r>
        <w:rPr>
          <w:rFonts w:cs="Arial"/>
          <w:szCs w:val="20"/>
        </w:rPr>
        <w:t xml:space="preserve">mětech výpůjčky. </w:t>
      </w:r>
    </w:p>
    <w:p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5. Vypůjčitel je povinen umožnit </w:t>
      </w:r>
      <w:proofErr w:type="spellStart"/>
      <w:r w:rsidRPr="005C5BBC">
        <w:rPr>
          <w:rFonts w:cs="Arial"/>
          <w:szCs w:val="20"/>
        </w:rPr>
        <w:t>půjčiteli</w:t>
      </w:r>
      <w:proofErr w:type="spellEnd"/>
      <w:r w:rsidRPr="005C5BBC">
        <w:rPr>
          <w:rFonts w:cs="Arial"/>
          <w:szCs w:val="20"/>
        </w:rPr>
        <w:t xml:space="preserve"> prohlídku předmětů výpůjčky, kdykoliv o to </w:t>
      </w:r>
      <w:proofErr w:type="spellStart"/>
      <w:r w:rsidRPr="005C5BBC">
        <w:rPr>
          <w:rFonts w:cs="Arial"/>
          <w:szCs w:val="20"/>
        </w:rPr>
        <w:t>půjčitel</w:t>
      </w:r>
      <w:proofErr w:type="spellEnd"/>
      <w:r w:rsidRPr="005C5BBC">
        <w:rPr>
          <w:rFonts w:cs="Arial"/>
          <w:szCs w:val="20"/>
        </w:rPr>
        <w:t xml:space="preserve"> požádá.</w:t>
      </w:r>
    </w:p>
    <w:p w:rsidR="00636CFD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Předměty výpůjčky budou uloženy</w:t>
      </w:r>
      <w:r>
        <w:rPr>
          <w:rFonts w:cs="Arial"/>
          <w:szCs w:val="20"/>
        </w:rPr>
        <w:t xml:space="preserve"> a následně vystaveny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7A0B27">
        <w:rPr>
          <w:rFonts w:cs="Arial"/>
          <w:szCs w:val="20"/>
        </w:rPr>
        <w:t xml:space="preserve"> </w:t>
      </w:r>
      <w:r w:rsidR="00342D5B">
        <w:rPr>
          <w:rFonts w:cs="Arial"/>
          <w:szCs w:val="20"/>
        </w:rPr>
        <w:t>1</w:t>
      </w:r>
      <w:r w:rsidR="004D4EC4">
        <w:rPr>
          <w:rFonts w:cs="Arial"/>
          <w:szCs w:val="20"/>
        </w:rPr>
        <w:t>5</w:t>
      </w:r>
      <w:r w:rsidR="00784015" w:rsidRPr="005C5BBC">
        <w:rPr>
          <w:rFonts w:cs="Arial"/>
          <w:szCs w:val="20"/>
        </w:rPr>
        <w:t>0 luxů</w:t>
      </w:r>
      <w:r w:rsidR="007A0B27">
        <w:rPr>
          <w:rFonts w:cs="Arial"/>
          <w:szCs w:val="20"/>
        </w:rPr>
        <w:t>,</w:t>
      </w:r>
      <w:r w:rsidR="00784015" w:rsidRPr="005C5BBC">
        <w:rPr>
          <w:rFonts w:cs="Arial"/>
          <w:szCs w:val="20"/>
        </w:rPr>
        <w:t xml:space="preserve"> </w:t>
      </w:r>
      <w:r w:rsidR="007A0B2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>
        <w:rPr>
          <w:rFonts w:cs="Arial"/>
          <w:szCs w:val="20"/>
        </w:rPr>
        <w:t>0 +-5% a teplotě 18 až 22 °C.</w:t>
      </w:r>
    </w:p>
    <w:p w:rsidR="005A5B40" w:rsidRPr="005A5B40" w:rsidRDefault="005A5B40" w:rsidP="005A5B40">
      <w:pPr>
        <w:pStyle w:val="TEXTMUO"/>
        <w:rPr>
          <w:lang w:eastAsia="en-US"/>
        </w:rPr>
      </w:pPr>
    </w:p>
    <w:p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:rsidR="00636CFD" w:rsidRPr="005C5BBC" w:rsidRDefault="005A5B40" w:rsidP="005A5B40">
      <w:pPr>
        <w:pStyle w:val="Nadpiskapitoly"/>
        <w:spacing w:before="160" w:line="276" w:lineRule="auto"/>
        <w:ind w:left="227" w:right="142" w:hanging="227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5C5BBC">
        <w:rPr>
          <w:rFonts w:ascii="Arial" w:hAnsi="Arial" w:cs="Arial"/>
          <w:b w:val="0"/>
          <w:sz w:val="20"/>
        </w:rPr>
        <w:t xml:space="preserve">Vypůjčené předměty nesmějí být bez souhlasu </w:t>
      </w:r>
      <w:proofErr w:type="spellStart"/>
      <w:r w:rsidR="00636CFD" w:rsidRPr="005C5BBC">
        <w:rPr>
          <w:rFonts w:ascii="Arial" w:hAnsi="Arial" w:cs="Arial"/>
          <w:b w:val="0"/>
          <w:sz w:val="20"/>
        </w:rPr>
        <w:t>půjčitele</w:t>
      </w:r>
      <w:proofErr w:type="spellEnd"/>
      <w:r w:rsidR="00636CFD" w:rsidRPr="005C5BBC">
        <w:rPr>
          <w:rFonts w:ascii="Arial" w:hAnsi="Arial" w:cs="Arial"/>
          <w:b w:val="0"/>
          <w:sz w:val="20"/>
        </w:rPr>
        <w:t xml:space="preserve"> fotografovány, filmovány, ani jinak reprodukovány.</w:t>
      </w:r>
    </w:p>
    <w:p w:rsidR="007A0B27" w:rsidRDefault="005A5B40" w:rsidP="007A0B27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zavazuje, že ve všech tiskovinách a dokumentaci expozice bude uvedena spoluúčast Muzea umění v Olomouci.</w:t>
      </w:r>
      <w:r w:rsidR="00DE58E0">
        <w:rPr>
          <w:rFonts w:cs="Arial"/>
          <w:szCs w:val="20"/>
        </w:rPr>
        <w:t xml:space="preserve"> </w:t>
      </w:r>
      <w:r w:rsidR="00DE58E0">
        <w:rPr>
          <w:rFonts w:cs="Arial"/>
          <w:szCs w:val="20"/>
        </w:rPr>
        <w:tab/>
      </w:r>
    </w:p>
    <w:p w:rsidR="007A0B27" w:rsidRPr="007A0B27" w:rsidRDefault="007A0B27" w:rsidP="007A0B27">
      <w:pPr>
        <w:ind w:left="227"/>
        <w:rPr>
          <w:rFonts w:cs="Arial"/>
          <w:szCs w:val="20"/>
        </w:rPr>
      </w:pPr>
      <w:r w:rsidRPr="007A0B27">
        <w:rPr>
          <w:rFonts w:cs="Arial"/>
          <w:szCs w:val="20"/>
        </w:rPr>
        <w:t>Zavazuje se dále, že bezplatně doručí MU v</w:t>
      </w:r>
      <w:r w:rsidR="00197F0F">
        <w:rPr>
          <w:rFonts w:cs="Arial"/>
          <w:szCs w:val="20"/>
        </w:rPr>
        <w:t> </w:t>
      </w:r>
      <w:r w:rsidRPr="007A0B27">
        <w:rPr>
          <w:rFonts w:cs="Arial"/>
          <w:szCs w:val="20"/>
        </w:rPr>
        <w:t>Olomouci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>
        <w:rPr>
          <w:rFonts w:cs="Arial"/>
          <w:szCs w:val="20"/>
        </w:rPr>
        <w:t>,</w:t>
      </w:r>
      <w:r w:rsidRPr="007A0B27">
        <w:rPr>
          <w:rFonts w:cs="Arial"/>
          <w:szCs w:val="20"/>
        </w:rPr>
        <w:t xml:space="preserve"> 2 plakáty a 2 pozvánky na výstavu. </w:t>
      </w:r>
    </w:p>
    <w:p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</w:p>
    <w:p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lastRenderedPageBreak/>
        <w:t>VI. Závěrečná ustanovení</w:t>
      </w:r>
    </w:p>
    <w:p w:rsidR="00636CFD" w:rsidRPr="005A5B40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Pr="005C5BBC">
        <w:rPr>
          <w:rFonts w:cs="Arial"/>
          <w:color w:val="000000"/>
          <w:szCs w:val="20"/>
        </w:rPr>
        <w:t xml:space="preserve">Právní </w:t>
      </w:r>
      <w:r w:rsidRPr="005A5B40">
        <w:rPr>
          <w:rFonts w:cs="Arial"/>
          <w:color w:val="000000"/>
          <w:szCs w:val="20"/>
        </w:rPr>
        <w:t>vztahy z této smlouvy se řídí zákonem č. 89/2012 Sb., občanský zákoník</w:t>
      </w:r>
      <w:r w:rsidR="005A5B40" w:rsidRPr="005A5B40">
        <w:rPr>
          <w:rFonts w:cs="Arial"/>
          <w:color w:val="000000"/>
          <w:szCs w:val="20"/>
        </w:rPr>
        <w:t>.</w:t>
      </w:r>
    </w:p>
    <w:p w:rsidR="00636CFD" w:rsidRPr="001D15A4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1D15A4">
        <w:rPr>
          <w:rFonts w:cs="Arial"/>
          <w:szCs w:val="20"/>
        </w:rPr>
        <w:t>2.</w:t>
      </w:r>
      <w:r w:rsidRPr="001D15A4">
        <w:rPr>
          <w:rFonts w:cs="Arial"/>
          <w:szCs w:val="20"/>
        </w:rPr>
        <w:tab/>
      </w:r>
      <w:r w:rsidR="001D15A4" w:rsidRPr="001D15A4">
        <w:rPr>
          <w:rFonts w:cs="Arial"/>
          <w:szCs w:val="20"/>
        </w:rPr>
        <w:t>Smlouva nabývá účinnosti dnem zveřejnění v registru smluv a platnosti dnem jejího podpisu oběma stranami.</w:t>
      </w:r>
    </w:p>
    <w:p w:rsidR="002E171F" w:rsidRDefault="00636CFD" w:rsidP="002E171F">
      <w:pPr>
        <w:pStyle w:val="Normlnweb"/>
        <w:spacing w:before="160" w:beforeAutospacing="0" w:after="0" w:afterAutospacing="0" w:line="276" w:lineRule="auto"/>
        <w:ind w:left="227" w:hanging="227"/>
        <w:jc w:val="both"/>
        <w:rPr>
          <w:rFonts w:ascii="Arial" w:hAnsi="Arial" w:cs="Arial"/>
          <w:color w:val="000000"/>
          <w:szCs w:val="20"/>
        </w:rPr>
      </w:pPr>
      <w:r w:rsidRPr="005A5B40">
        <w:rPr>
          <w:rFonts w:ascii="Arial" w:hAnsi="Arial" w:cs="Arial"/>
          <w:szCs w:val="20"/>
        </w:rPr>
        <w:t>3.</w:t>
      </w:r>
      <w:r w:rsidR="005A5B40">
        <w:rPr>
          <w:rFonts w:ascii="Arial" w:hAnsi="Arial" w:cs="Arial"/>
          <w:color w:val="000000"/>
          <w:szCs w:val="20"/>
        </w:rPr>
        <w:tab/>
      </w:r>
      <w:r w:rsidRPr="005A5B40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5A5B40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5A5B40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5A5B40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5A5B40">
        <w:rPr>
          <w:rFonts w:ascii="Arial" w:hAnsi="Arial" w:cs="Arial"/>
          <w:b/>
          <w:color w:val="000000"/>
          <w:szCs w:val="20"/>
        </w:rPr>
        <w:t xml:space="preserve"> </w:t>
      </w:r>
      <w:r w:rsidRPr="005A5B40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5A5B40">
        <w:rPr>
          <w:rFonts w:ascii="Arial" w:hAnsi="Arial" w:cs="Arial"/>
          <w:b/>
          <w:color w:val="000000"/>
          <w:szCs w:val="20"/>
        </w:rPr>
        <w:t>,</w:t>
      </w:r>
      <w:r w:rsidRPr="005A5B40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  <w:r w:rsidR="002E171F">
        <w:rPr>
          <w:rFonts w:ascii="Arial" w:hAnsi="Arial" w:cs="Arial"/>
          <w:color w:val="000000"/>
          <w:szCs w:val="20"/>
        </w:rPr>
        <w:t xml:space="preserve">                   Na tuto smlouvu se povinnost zveřejnění v registru smluv nevztahuje.</w:t>
      </w:r>
    </w:p>
    <w:p w:rsidR="00354CC0" w:rsidRDefault="00354CC0" w:rsidP="00700DDC">
      <w:pPr>
        <w:jc w:val="both"/>
      </w:pPr>
    </w:p>
    <w:p w:rsidR="00354CC0" w:rsidRDefault="001D15A4" w:rsidP="00700DDC">
      <w:pPr>
        <w:jc w:val="both"/>
        <w:rPr>
          <w:b/>
          <w:iCs/>
        </w:rPr>
      </w:pPr>
      <w:r w:rsidRPr="00354CC0">
        <w:rPr>
          <w:b/>
          <w:iCs/>
        </w:rPr>
        <w:t xml:space="preserve">4. Tuto smlouvu dle zákona č. 340/2015 Sb., o registru smluv, zveřejní pouze </w:t>
      </w:r>
      <w:r w:rsidR="00354CC0">
        <w:rPr>
          <w:b/>
          <w:iCs/>
        </w:rPr>
        <w:t xml:space="preserve"> </w:t>
      </w:r>
    </w:p>
    <w:p w:rsidR="001D15A4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1D15A4" w:rsidRPr="00354CC0">
        <w:rPr>
          <w:b/>
          <w:iCs/>
        </w:rPr>
        <w:t>půjčitel</w:t>
      </w:r>
      <w:proofErr w:type="spellEnd"/>
      <w:r w:rsidR="001D15A4" w:rsidRPr="00354CC0">
        <w:rPr>
          <w:b/>
          <w:iCs/>
        </w:rPr>
        <w:t xml:space="preserve">. </w:t>
      </w:r>
    </w:p>
    <w:p w:rsidR="00354CC0" w:rsidRDefault="00354CC0" w:rsidP="00700DDC">
      <w:pPr>
        <w:jc w:val="both"/>
        <w:rPr>
          <w:iCs/>
        </w:rPr>
      </w:pPr>
      <w:r>
        <w:rPr>
          <w:iCs/>
        </w:rPr>
        <w:t xml:space="preserve">    </w:t>
      </w:r>
      <w:r w:rsidR="001D15A4" w:rsidRPr="00354CC0">
        <w:rPr>
          <w:iCs/>
        </w:rPr>
        <w:t>Příloha č. 1 této smlouvy má důvěrnou povahu z důvodu zájmu na ochraně</w:t>
      </w:r>
    </w:p>
    <w:p w:rsidR="00354CC0" w:rsidRDefault="00354CC0" w:rsidP="00700DDC">
      <w:pPr>
        <w:jc w:val="both"/>
        <w:rPr>
          <w:iCs/>
        </w:rPr>
      </w:pPr>
      <w:r>
        <w:rPr>
          <w:iCs/>
        </w:rPr>
        <w:t xml:space="preserve">    </w:t>
      </w:r>
      <w:r w:rsidR="001D15A4" w:rsidRPr="00354CC0">
        <w:rPr>
          <w:iCs/>
        </w:rPr>
        <w:t xml:space="preserve">kulturního dědictví a sbírek </w:t>
      </w:r>
      <w:proofErr w:type="spellStart"/>
      <w:r w:rsidR="001D15A4" w:rsidRPr="00354CC0">
        <w:rPr>
          <w:iCs/>
        </w:rPr>
        <w:t>půjčitele</w:t>
      </w:r>
      <w:proofErr w:type="spellEnd"/>
      <w:r w:rsidR="001D15A4" w:rsidRPr="00354CC0">
        <w:rPr>
          <w:iCs/>
        </w:rPr>
        <w:t xml:space="preserve"> a není určena ke zveřejnění. </w:t>
      </w:r>
    </w:p>
    <w:p w:rsid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r w:rsidR="001D15A4" w:rsidRPr="00354CC0">
        <w:rPr>
          <w:b/>
          <w:iCs/>
        </w:rPr>
        <w:t>Provede-li</w:t>
      </w:r>
      <w:r>
        <w:rPr>
          <w:b/>
          <w:iCs/>
        </w:rPr>
        <w:t xml:space="preserve"> </w:t>
      </w:r>
      <w:r w:rsidR="001D15A4" w:rsidRPr="00354CC0">
        <w:rPr>
          <w:b/>
          <w:iCs/>
        </w:rPr>
        <w:t xml:space="preserve">zveřejnění přílohy č. 1  této smlouvy vypůjčitel, nebo zveřejní-li </w:t>
      </w:r>
      <w:r>
        <w:rPr>
          <w:b/>
          <w:iCs/>
        </w:rPr>
        <w:t xml:space="preserve">   </w:t>
      </w:r>
    </w:p>
    <w:p w:rsid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r w:rsidR="001D15A4" w:rsidRPr="00354CC0">
        <w:rPr>
          <w:b/>
          <w:iCs/>
        </w:rPr>
        <w:t>citlivé</w:t>
      </w:r>
      <w:r>
        <w:rPr>
          <w:b/>
          <w:iCs/>
        </w:rPr>
        <w:t xml:space="preserve"> údaje </w:t>
      </w:r>
      <w:r w:rsidR="001D15A4" w:rsidRPr="00354CC0">
        <w:rPr>
          <w:b/>
          <w:iCs/>
        </w:rPr>
        <w:t>v pojistné smlouvě, které m</w:t>
      </w:r>
      <w:r>
        <w:rPr>
          <w:b/>
          <w:iCs/>
        </w:rPr>
        <w:t xml:space="preserve">ohou vést k ohrožení sbírkových  </w:t>
      </w:r>
    </w:p>
    <w:p w:rsid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předmětů </w:t>
      </w:r>
      <w:proofErr w:type="spellStart"/>
      <w:r w:rsidR="001D15A4" w:rsidRPr="00354CC0">
        <w:rPr>
          <w:b/>
          <w:iCs/>
        </w:rPr>
        <w:t>půjčitele</w:t>
      </w:r>
      <w:proofErr w:type="spellEnd"/>
      <w:r w:rsidR="001D15A4" w:rsidRPr="00354CC0">
        <w:rPr>
          <w:b/>
          <w:iCs/>
        </w:rPr>
        <w:t xml:space="preserve"> ( </w:t>
      </w:r>
      <w:proofErr w:type="gramStart"/>
      <w:r w:rsidR="001D15A4" w:rsidRPr="00354CC0">
        <w:rPr>
          <w:b/>
          <w:iCs/>
        </w:rPr>
        <w:t>viz. odstavec</w:t>
      </w:r>
      <w:proofErr w:type="gramEnd"/>
      <w:r w:rsidR="001D15A4" w:rsidRPr="00354CC0">
        <w:rPr>
          <w:b/>
          <w:iCs/>
        </w:rPr>
        <w:t xml:space="preserve"> III. této smlouvy, bod č.1 ),</w:t>
      </w:r>
      <w:r>
        <w:rPr>
          <w:b/>
          <w:iCs/>
        </w:rPr>
        <w:t xml:space="preserve"> </w:t>
      </w:r>
      <w:r w:rsidRPr="00354CC0">
        <w:rPr>
          <w:b/>
          <w:iCs/>
        </w:rPr>
        <w:t xml:space="preserve">odpovídá </w:t>
      </w:r>
    </w:p>
    <w:p w:rsid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proofErr w:type="spellStart"/>
      <w:proofErr w:type="gramStart"/>
      <w:r w:rsidRPr="00354CC0">
        <w:rPr>
          <w:b/>
          <w:iCs/>
        </w:rPr>
        <w:t>půjčiteli</w:t>
      </w:r>
      <w:proofErr w:type="spellEnd"/>
      <w:proofErr w:type="gramEnd"/>
      <w:r w:rsidRPr="00354CC0">
        <w:rPr>
          <w:b/>
          <w:iCs/>
        </w:rPr>
        <w:t xml:space="preserve"> bez</w:t>
      </w:r>
      <w:r>
        <w:rPr>
          <w:b/>
          <w:iCs/>
        </w:rPr>
        <w:t xml:space="preserve"> omezení za </w:t>
      </w:r>
      <w:r w:rsidR="001D15A4" w:rsidRPr="00354CC0">
        <w:rPr>
          <w:b/>
          <w:iCs/>
        </w:rPr>
        <w:t xml:space="preserve">veškerou újmu, která </w:t>
      </w:r>
      <w:proofErr w:type="spellStart"/>
      <w:r w:rsidR="001D15A4" w:rsidRPr="00354CC0">
        <w:rPr>
          <w:b/>
          <w:iCs/>
        </w:rPr>
        <w:t>půjčiteli</w:t>
      </w:r>
      <w:proofErr w:type="spellEnd"/>
      <w:r w:rsidRPr="00354CC0">
        <w:rPr>
          <w:b/>
          <w:iCs/>
        </w:rPr>
        <w:t xml:space="preserve"> v souvislosti s </w:t>
      </w:r>
      <w:proofErr w:type="gramStart"/>
      <w:r w:rsidRPr="00354CC0">
        <w:rPr>
          <w:b/>
          <w:iCs/>
        </w:rPr>
        <w:t>tímto</w:t>
      </w:r>
      <w:proofErr w:type="gramEnd"/>
      <w:r w:rsidRPr="00354CC0">
        <w:rPr>
          <w:b/>
          <w:iCs/>
        </w:rPr>
        <w:t xml:space="preserve"> </w:t>
      </w:r>
      <w:r>
        <w:rPr>
          <w:b/>
          <w:iCs/>
        </w:rPr>
        <w:t xml:space="preserve"> </w:t>
      </w:r>
    </w:p>
    <w:p w:rsid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r w:rsidRPr="00354CC0">
        <w:rPr>
          <w:b/>
          <w:iCs/>
        </w:rPr>
        <w:t>(neoprávněným)</w:t>
      </w:r>
      <w:r>
        <w:rPr>
          <w:b/>
          <w:iCs/>
        </w:rPr>
        <w:t xml:space="preserve"> </w:t>
      </w:r>
      <w:r w:rsidR="001D15A4" w:rsidRPr="00354CC0">
        <w:rPr>
          <w:b/>
          <w:iCs/>
        </w:rPr>
        <w:t xml:space="preserve">zveřejněním vznikne a </w:t>
      </w:r>
      <w:proofErr w:type="spellStart"/>
      <w:r w:rsidR="001D15A4" w:rsidRPr="00354CC0">
        <w:rPr>
          <w:b/>
          <w:iCs/>
        </w:rPr>
        <w:t>půjčitel</w:t>
      </w:r>
      <w:proofErr w:type="spellEnd"/>
      <w:r w:rsidR="001D15A4" w:rsidRPr="00354CC0">
        <w:rPr>
          <w:b/>
          <w:iCs/>
        </w:rPr>
        <w:t xml:space="preserve"> je dále</w:t>
      </w:r>
      <w:r>
        <w:rPr>
          <w:b/>
          <w:iCs/>
        </w:rPr>
        <w:t xml:space="preserve"> </w:t>
      </w:r>
      <w:r w:rsidR="001D15A4" w:rsidRPr="00354CC0">
        <w:rPr>
          <w:b/>
          <w:iCs/>
        </w:rPr>
        <w:t xml:space="preserve">oprávněn od této </w:t>
      </w:r>
    </w:p>
    <w:p w:rsidR="001D15A4" w:rsidRPr="00354CC0" w:rsidRDefault="00354CC0" w:rsidP="00700DDC">
      <w:pPr>
        <w:jc w:val="both"/>
        <w:rPr>
          <w:b/>
          <w:iCs/>
        </w:rPr>
      </w:pPr>
      <w:r>
        <w:rPr>
          <w:b/>
          <w:iCs/>
        </w:rPr>
        <w:t xml:space="preserve">    </w:t>
      </w:r>
      <w:r w:rsidR="001D15A4" w:rsidRPr="00354CC0">
        <w:rPr>
          <w:b/>
          <w:iCs/>
        </w:rPr>
        <w:t>smlouvy odstoupit</w:t>
      </w:r>
      <w:r w:rsidR="001D15A4" w:rsidRPr="00354CC0">
        <w:rPr>
          <w:b/>
          <w:i/>
          <w:iCs/>
        </w:rPr>
        <w:t>.</w:t>
      </w:r>
    </w:p>
    <w:p w:rsidR="00636CFD" w:rsidRPr="005C5BBC" w:rsidRDefault="00700DDC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 xml:space="preserve">Smlouva je vyhotovena ve dvou exemplářích. Jeden obdrží </w:t>
      </w:r>
      <w:proofErr w:type="spellStart"/>
      <w:r w:rsidR="00636CFD" w:rsidRPr="005C5BBC">
        <w:rPr>
          <w:rFonts w:cs="Arial"/>
          <w:szCs w:val="20"/>
        </w:rPr>
        <w:t>půjčitel</w:t>
      </w:r>
      <w:proofErr w:type="spellEnd"/>
      <w:r w:rsidR="00636CFD" w:rsidRPr="005C5BBC">
        <w:rPr>
          <w:rFonts w:cs="Arial"/>
          <w:szCs w:val="20"/>
        </w:rPr>
        <w:t>, jeden vypůjčitel.</w:t>
      </w:r>
    </w:p>
    <w:p w:rsidR="00636CFD" w:rsidRPr="005C5BBC" w:rsidRDefault="00700DDC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  <w:r w:rsidRPr="005C5BBC">
        <w:rPr>
          <w:rFonts w:cs="Arial"/>
          <w:color w:val="000000"/>
          <w:szCs w:val="20"/>
        </w:rPr>
        <w:t xml:space="preserve"> </w:t>
      </w:r>
    </w:p>
    <w:p w:rsidR="00636CFD" w:rsidRPr="005C5BBC" w:rsidRDefault="00636CFD" w:rsidP="005C5BBC">
      <w:pPr>
        <w:spacing w:before="160" w:line="276" w:lineRule="auto"/>
        <w:jc w:val="both"/>
        <w:rPr>
          <w:rFonts w:cs="Arial"/>
          <w:color w:val="FF0000"/>
          <w:szCs w:val="20"/>
        </w:rPr>
      </w:pPr>
    </w:p>
    <w:p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25</w:t>
      </w:r>
      <w:r w:rsidR="005A5B40">
        <w:rPr>
          <w:rFonts w:cs="Arial"/>
          <w:szCs w:val="20"/>
        </w:rPr>
        <w:t xml:space="preserve">. </w:t>
      </w:r>
      <w:r w:rsidR="00A7404F">
        <w:rPr>
          <w:rFonts w:cs="Arial"/>
          <w:szCs w:val="20"/>
        </w:rPr>
        <w:t>3</w:t>
      </w:r>
      <w:r w:rsidRPr="005C5BBC">
        <w:rPr>
          <w:rFonts w:cs="Arial"/>
          <w:szCs w:val="20"/>
        </w:rPr>
        <w:t>. 2022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  <w:t xml:space="preserve">     </w:t>
      </w:r>
      <w:r w:rsidRPr="005C5BBC">
        <w:rPr>
          <w:rFonts w:cs="Arial"/>
          <w:color w:val="000000"/>
          <w:szCs w:val="20"/>
        </w:rPr>
        <w:t>V</w:t>
      </w:r>
      <w:r w:rsidR="005A5B40">
        <w:rPr>
          <w:rFonts w:cs="Arial"/>
          <w:color w:val="000000"/>
          <w:szCs w:val="20"/>
        </w:rPr>
        <w:t xml:space="preserve"> ……………………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……………….</w:t>
      </w:r>
      <w:r w:rsidRPr="005C5BBC">
        <w:rPr>
          <w:rFonts w:cs="Arial"/>
          <w:color w:val="000000"/>
          <w:szCs w:val="20"/>
        </w:rPr>
        <w:t xml:space="preserve">  </w:t>
      </w:r>
    </w:p>
    <w:p w:rsidR="00636CFD" w:rsidRPr="005C5BBC" w:rsidRDefault="00636CFD" w:rsidP="00636CFD">
      <w:pPr>
        <w:rPr>
          <w:rFonts w:cs="Arial"/>
          <w:szCs w:val="20"/>
        </w:rPr>
      </w:pPr>
    </w:p>
    <w:p w:rsidR="00636CFD" w:rsidRDefault="00636CFD" w:rsidP="00636CFD">
      <w:pPr>
        <w:rPr>
          <w:rFonts w:cs="Arial"/>
          <w:szCs w:val="20"/>
        </w:rPr>
      </w:pPr>
    </w:p>
    <w:p w:rsidR="005A5B40" w:rsidRDefault="005A5B40" w:rsidP="005A5B40">
      <w:pPr>
        <w:pStyle w:val="TEXTMUO"/>
        <w:rPr>
          <w:lang w:eastAsia="en-US"/>
        </w:rPr>
      </w:pPr>
    </w:p>
    <w:p w:rsidR="00DE58E0" w:rsidRDefault="00DE58E0" w:rsidP="005A5B40">
      <w:pPr>
        <w:pStyle w:val="TEXTMUO"/>
        <w:rPr>
          <w:lang w:eastAsia="en-US"/>
        </w:rPr>
      </w:pPr>
    </w:p>
    <w:p w:rsidR="00DE58E0" w:rsidRDefault="00DE58E0" w:rsidP="005A5B40">
      <w:pPr>
        <w:pStyle w:val="TEXTMUO"/>
        <w:rPr>
          <w:lang w:eastAsia="en-US"/>
        </w:rPr>
      </w:pPr>
    </w:p>
    <w:p w:rsidR="005A5B40" w:rsidRDefault="005A5B40" w:rsidP="005A5B40">
      <w:pPr>
        <w:pStyle w:val="TEXTMUO"/>
        <w:rPr>
          <w:lang w:eastAsia="en-US"/>
        </w:rPr>
      </w:pPr>
    </w:p>
    <w:p w:rsidR="005A5B40" w:rsidRPr="005A5B40" w:rsidRDefault="005A5B40" w:rsidP="005A5B40">
      <w:pPr>
        <w:pStyle w:val="TEXTMUO"/>
        <w:rPr>
          <w:lang w:eastAsia="en-US"/>
        </w:rPr>
      </w:pPr>
    </w:p>
    <w:p w:rsidR="006915F7" w:rsidRPr="005C5BBC" w:rsidRDefault="00636CFD" w:rsidP="00F27B40">
      <w:pPr>
        <w:rPr>
          <w:rFonts w:cs="Arial"/>
          <w:szCs w:val="20"/>
        </w:rPr>
      </w:pPr>
      <w:proofErr w:type="spellStart"/>
      <w:r w:rsidRPr="005C5BBC">
        <w:rPr>
          <w:rFonts w:cs="Arial"/>
          <w:szCs w:val="20"/>
        </w:rPr>
        <w:t>Půjčitel</w:t>
      </w:r>
      <w:proofErr w:type="spellEnd"/>
      <w:r w:rsidRPr="005C5BBC">
        <w:rPr>
          <w:rFonts w:cs="Arial"/>
          <w:szCs w:val="20"/>
        </w:rPr>
        <w:t xml:space="preserve">  .......</w:t>
      </w:r>
      <w:r w:rsidR="005A5B40">
        <w:rPr>
          <w:rFonts w:cs="Arial"/>
          <w:szCs w:val="20"/>
        </w:rPr>
        <w:t>.....................……………</w:t>
      </w:r>
      <w:r w:rsidRPr="005C5BBC">
        <w:rPr>
          <w:rFonts w:cs="Arial"/>
          <w:szCs w:val="20"/>
        </w:rPr>
        <w:t xml:space="preserve">          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 xml:space="preserve">……………………………  </w:t>
      </w:r>
    </w:p>
    <w:p w:rsidR="00F27B40" w:rsidRDefault="00F27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5A5B40" w:rsidRDefault="005A5B40" w:rsidP="00F27B40">
      <w:pPr>
        <w:pStyle w:val="TEXTMUO"/>
        <w:rPr>
          <w:rFonts w:cs="Arial"/>
          <w:lang w:eastAsia="en-US"/>
        </w:rPr>
      </w:pPr>
    </w:p>
    <w:p w:rsidR="00A7404F" w:rsidRDefault="00A7404F" w:rsidP="005A5B40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</w:p>
    <w:p w:rsidR="00342D5B" w:rsidRDefault="00342D5B" w:rsidP="005A5B40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</w:p>
    <w:p w:rsidR="00342D5B" w:rsidRDefault="00342D5B" w:rsidP="005A5B40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27B40" w:rsidRPr="005A5B40" w:rsidRDefault="005D5C3D" w:rsidP="005A5B40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 ke S</w:t>
      </w:r>
      <w:r w:rsidR="00F27B40" w:rsidRPr="005A5B40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5A5B40">
        <w:rPr>
          <w:rFonts w:ascii="Arial" w:hAnsi="Arial" w:cs="Arial"/>
          <w:b/>
          <w:sz w:val="24"/>
          <w:szCs w:val="24"/>
        </w:rPr>
        <w:t xml:space="preserve"> </w:t>
      </w:r>
      <w:r w:rsidR="00342D5B">
        <w:rPr>
          <w:rFonts w:ascii="Arial" w:hAnsi="Arial" w:cs="Arial"/>
          <w:b/>
          <w:sz w:val="24"/>
          <w:szCs w:val="24"/>
        </w:rPr>
        <w:t>10</w:t>
      </w:r>
      <w:r w:rsidR="00F27B40" w:rsidRPr="005A5B40">
        <w:rPr>
          <w:rFonts w:ascii="Arial" w:hAnsi="Arial" w:cs="Arial"/>
          <w:b/>
          <w:sz w:val="24"/>
          <w:szCs w:val="24"/>
        </w:rPr>
        <w:t>/2022/</w:t>
      </w:r>
      <w:r w:rsidR="00784015" w:rsidRPr="005A5B40">
        <w:rPr>
          <w:rFonts w:ascii="Arial" w:hAnsi="Arial" w:cs="Arial"/>
          <w:b/>
          <w:sz w:val="24"/>
          <w:szCs w:val="24"/>
        </w:rPr>
        <w:t>Po</w:t>
      </w:r>
    </w:p>
    <w:p w:rsidR="00F27B40" w:rsidRPr="005A5B40" w:rsidRDefault="00F27B40" w:rsidP="005A5B40">
      <w:pPr>
        <w:pStyle w:val="Bezmezer"/>
        <w:spacing w:line="276" w:lineRule="auto"/>
        <w:rPr>
          <w:rFonts w:ascii="Arial" w:hAnsi="Arial" w:cs="Arial"/>
          <w:b/>
          <w:sz w:val="20"/>
          <w:szCs w:val="20"/>
        </w:rPr>
      </w:pPr>
    </w:p>
    <w:p w:rsidR="00F27B40" w:rsidRPr="005A5B40" w:rsidRDefault="00F27B40" w:rsidP="005A5B40">
      <w:pPr>
        <w:spacing w:before="160" w:line="276" w:lineRule="auto"/>
        <w:jc w:val="both"/>
        <w:rPr>
          <w:rFonts w:cs="Arial"/>
          <w:b/>
          <w:szCs w:val="20"/>
        </w:rPr>
      </w:pPr>
      <w:r w:rsidRPr="005A5B40">
        <w:rPr>
          <w:rFonts w:cs="Arial"/>
          <w:b/>
          <w:szCs w:val="20"/>
        </w:rPr>
        <w:t>ad čl. I</w:t>
      </w:r>
    </w:p>
    <w:p w:rsidR="00F27B40" w:rsidRPr="001B360E" w:rsidRDefault="00E7024E" w:rsidP="00E7024E">
      <w:pPr>
        <w:pStyle w:val="Bezmezer"/>
        <w:spacing w:before="160" w:line="276" w:lineRule="auto"/>
        <w:jc w:val="both"/>
        <w:rPr>
          <w:rFonts w:cs="Arial"/>
          <w:color w:val="00000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xxx</w:t>
      </w:r>
    </w:p>
    <w:p w:rsidR="000F34D6" w:rsidRPr="005A5B40" w:rsidRDefault="000F34D6" w:rsidP="005A5B40">
      <w:pPr>
        <w:spacing w:line="276" w:lineRule="auto"/>
        <w:rPr>
          <w:rFonts w:cs="Arial"/>
          <w:szCs w:val="20"/>
        </w:rPr>
      </w:pPr>
    </w:p>
    <w:p w:rsidR="00F27B40" w:rsidRPr="005A5B40" w:rsidRDefault="00F27B40" w:rsidP="005A5B40">
      <w:pPr>
        <w:spacing w:line="276" w:lineRule="auto"/>
        <w:rPr>
          <w:rFonts w:cs="Arial"/>
          <w:szCs w:val="20"/>
        </w:rPr>
      </w:pPr>
      <w:r w:rsidRPr="005A5B40">
        <w:rPr>
          <w:rFonts w:cs="Arial"/>
          <w:szCs w:val="20"/>
        </w:rPr>
        <w:t>Úplnost a správnost údajů potvrzují:</w:t>
      </w:r>
    </w:p>
    <w:p w:rsidR="000F34D6" w:rsidRPr="005A5B40" w:rsidRDefault="000F34D6" w:rsidP="005A5B40">
      <w:pPr>
        <w:pStyle w:val="TEXTMUO"/>
        <w:spacing w:line="276" w:lineRule="auto"/>
        <w:rPr>
          <w:rFonts w:cs="Arial"/>
          <w:lang w:eastAsia="en-US"/>
        </w:rPr>
      </w:pPr>
    </w:p>
    <w:p w:rsidR="00DE58E0" w:rsidRPr="005C0D2C" w:rsidRDefault="00F27B40" w:rsidP="005C0D2C">
      <w:pPr>
        <w:spacing w:line="276" w:lineRule="auto"/>
        <w:rPr>
          <w:rFonts w:cs="Arial"/>
          <w:szCs w:val="20"/>
        </w:rPr>
      </w:pPr>
      <w:r w:rsidRPr="005A5B40">
        <w:rPr>
          <w:rFonts w:cs="Arial"/>
          <w:szCs w:val="20"/>
        </w:rPr>
        <w:t>Při předání (zapůjčení)</w:t>
      </w:r>
    </w:p>
    <w:p w:rsidR="00F27B40" w:rsidRDefault="00F27B40" w:rsidP="005A5B40">
      <w:pPr>
        <w:spacing w:line="276" w:lineRule="auto"/>
        <w:rPr>
          <w:rFonts w:cs="Arial"/>
          <w:szCs w:val="20"/>
        </w:rPr>
      </w:pPr>
    </w:p>
    <w:p w:rsidR="005C0D2C" w:rsidRPr="005C0D2C" w:rsidRDefault="005C0D2C" w:rsidP="005C0D2C">
      <w:pPr>
        <w:pStyle w:val="TEXTMUO"/>
        <w:rPr>
          <w:lang w:eastAsia="en-US"/>
        </w:rPr>
      </w:pPr>
    </w:p>
    <w:p w:rsidR="00F27B40" w:rsidRPr="005A5B40" w:rsidRDefault="00F27B40" w:rsidP="005A5B40">
      <w:pPr>
        <w:spacing w:line="276" w:lineRule="auto"/>
        <w:rPr>
          <w:rFonts w:cs="Arial"/>
          <w:szCs w:val="20"/>
        </w:rPr>
      </w:pPr>
      <w:r w:rsidRPr="005A5B40">
        <w:rPr>
          <w:rFonts w:cs="Arial"/>
          <w:szCs w:val="20"/>
        </w:rPr>
        <w:t xml:space="preserve">dne: ....................... za </w:t>
      </w:r>
      <w:proofErr w:type="spellStart"/>
      <w:proofErr w:type="gramStart"/>
      <w:r w:rsidRPr="005A5B40">
        <w:rPr>
          <w:rFonts w:cs="Arial"/>
          <w:szCs w:val="20"/>
        </w:rPr>
        <w:t>půjčitele</w:t>
      </w:r>
      <w:proofErr w:type="spellEnd"/>
      <w:r w:rsidRPr="005A5B40">
        <w:rPr>
          <w:rFonts w:cs="Arial"/>
          <w:szCs w:val="20"/>
        </w:rPr>
        <w:t>: .......</w:t>
      </w:r>
      <w:r w:rsidR="00DE58E0">
        <w:rPr>
          <w:rFonts w:cs="Arial"/>
          <w:szCs w:val="20"/>
        </w:rPr>
        <w:t>...............</w:t>
      </w:r>
      <w:r w:rsidRPr="005A5B40">
        <w:rPr>
          <w:rFonts w:cs="Arial"/>
          <w:szCs w:val="20"/>
        </w:rPr>
        <w:t>za</w:t>
      </w:r>
      <w:proofErr w:type="gramEnd"/>
      <w:r w:rsidRPr="005A5B40">
        <w:rPr>
          <w:rFonts w:cs="Arial"/>
          <w:szCs w:val="20"/>
        </w:rPr>
        <w:t xml:space="preserve"> vypůjčitele: </w:t>
      </w:r>
      <w:r w:rsidR="00D75225" w:rsidRPr="005A5B40">
        <w:rPr>
          <w:rFonts w:cs="Arial"/>
          <w:szCs w:val="20"/>
        </w:rPr>
        <w:t>...................................</w:t>
      </w:r>
    </w:p>
    <w:p w:rsidR="00F27B40" w:rsidRDefault="00F27B40" w:rsidP="005A5B40">
      <w:pPr>
        <w:spacing w:line="276" w:lineRule="auto"/>
        <w:rPr>
          <w:rFonts w:cs="Arial"/>
          <w:szCs w:val="20"/>
        </w:rPr>
      </w:pPr>
    </w:p>
    <w:p w:rsidR="001B360E" w:rsidRPr="001B360E" w:rsidRDefault="001B360E" w:rsidP="001B360E">
      <w:pPr>
        <w:pStyle w:val="TEXTMUO"/>
        <w:rPr>
          <w:lang w:eastAsia="en-US"/>
        </w:rPr>
      </w:pPr>
    </w:p>
    <w:p w:rsidR="00F27B40" w:rsidRPr="005A5B40" w:rsidRDefault="00F27B40" w:rsidP="005A5B40">
      <w:pPr>
        <w:spacing w:line="276" w:lineRule="auto"/>
        <w:rPr>
          <w:rFonts w:cs="Arial"/>
          <w:szCs w:val="20"/>
        </w:rPr>
      </w:pPr>
    </w:p>
    <w:p w:rsidR="00F27B40" w:rsidRDefault="00F27B40" w:rsidP="005A5B40">
      <w:pPr>
        <w:spacing w:line="276" w:lineRule="auto"/>
        <w:rPr>
          <w:rFonts w:cs="Arial"/>
          <w:szCs w:val="20"/>
        </w:rPr>
      </w:pPr>
      <w:r w:rsidRPr="005A5B40">
        <w:rPr>
          <w:rFonts w:cs="Arial"/>
          <w:szCs w:val="20"/>
        </w:rPr>
        <w:t>Při převzetí (vrácení)</w:t>
      </w:r>
    </w:p>
    <w:p w:rsidR="00DE58E0" w:rsidRPr="00DE58E0" w:rsidRDefault="00DE58E0" w:rsidP="00DE58E0">
      <w:pPr>
        <w:pStyle w:val="TEXTMUO"/>
        <w:rPr>
          <w:lang w:eastAsia="en-US"/>
        </w:rPr>
      </w:pPr>
    </w:p>
    <w:p w:rsidR="00F27B40" w:rsidRPr="005A5B40" w:rsidRDefault="00F27B40" w:rsidP="005A5B40">
      <w:pPr>
        <w:spacing w:line="276" w:lineRule="auto"/>
        <w:rPr>
          <w:rFonts w:cs="Arial"/>
          <w:szCs w:val="20"/>
        </w:rPr>
      </w:pPr>
    </w:p>
    <w:p w:rsidR="00F27B40" w:rsidRPr="005A5B40" w:rsidRDefault="00F27B40" w:rsidP="005A5B40">
      <w:pPr>
        <w:pStyle w:val="Nadpis1"/>
        <w:spacing w:line="276" w:lineRule="auto"/>
        <w:rPr>
          <w:rFonts w:cs="Arial"/>
          <w:b/>
        </w:rPr>
      </w:pPr>
      <w:r w:rsidRPr="005A5B40">
        <w:rPr>
          <w:rFonts w:cs="Arial"/>
        </w:rPr>
        <w:t xml:space="preserve">dne: ....................... za </w:t>
      </w:r>
      <w:proofErr w:type="spellStart"/>
      <w:proofErr w:type="gramStart"/>
      <w:r w:rsidRPr="005A5B40">
        <w:rPr>
          <w:rFonts w:cs="Arial"/>
        </w:rPr>
        <w:t>půjčitele</w:t>
      </w:r>
      <w:proofErr w:type="spellEnd"/>
      <w:r w:rsidRPr="005A5B40">
        <w:rPr>
          <w:rFonts w:cs="Arial"/>
        </w:rPr>
        <w:t>: .......</w:t>
      </w:r>
      <w:r w:rsidR="00DE58E0">
        <w:rPr>
          <w:rFonts w:cs="Arial"/>
        </w:rPr>
        <w:t>................</w:t>
      </w:r>
      <w:r w:rsidRPr="005A5B40">
        <w:rPr>
          <w:rFonts w:cs="Arial"/>
        </w:rPr>
        <w:t>za</w:t>
      </w:r>
      <w:proofErr w:type="gramEnd"/>
      <w:r w:rsidRPr="005A5B40">
        <w:rPr>
          <w:rFonts w:cs="Arial"/>
        </w:rPr>
        <w:t xml:space="preserve"> vypůjčitele: ............................</w:t>
      </w:r>
      <w:r w:rsidR="00D75225" w:rsidRPr="005A5B40">
        <w:rPr>
          <w:rFonts w:cs="Arial"/>
        </w:rPr>
        <w:t>.....</w:t>
      </w:r>
    </w:p>
    <w:p w:rsidR="006915F7" w:rsidRDefault="006915F7" w:rsidP="005A5B40">
      <w:pPr>
        <w:pStyle w:val="Bezmezer"/>
        <w:spacing w:line="276" w:lineRule="auto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:rsidR="006915F7" w:rsidRDefault="006915F7" w:rsidP="005A5B40">
      <w:pPr>
        <w:pStyle w:val="Bezmezer"/>
        <w:spacing w:line="276" w:lineRule="auto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:rsidR="006915F7" w:rsidRDefault="006915F7" w:rsidP="008258C3">
      <w:pPr>
        <w:pStyle w:val="Bezmezer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p w:rsidR="008258C3" w:rsidRDefault="008258C3" w:rsidP="008258C3">
      <w:pPr>
        <w:pStyle w:val="Bezmezer"/>
        <w:ind w:left="1416" w:firstLine="708"/>
        <w:rPr>
          <w:rFonts w:ascii="Noto Sans" w:hAnsi="Noto Sans"/>
          <w:b/>
          <w:bCs/>
          <w:color w:val="000000"/>
          <w:sz w:val="20"/>
          <w:szCs w:val="20"/>
        </w:rPr>
      </w:pPr>
    </w:p>
    <w:sectPr w:rsidR="008258C3" w:rsidSect="00DE58E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83" w:rsidRDefault="00F70183" w:rsidP="00B421CD">
      <w:r>
        <w:separator/>
      </w:r>
    </w:p>
  </w:endnote>
  <w:endnote w:type="continuationSeparator" w:id="0">
    <w:p w:rsidR="00F70183" w:rsidRDefault="00F70183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7B" w:rsidRDefault="00866F7B" w:rsidP="00B421CD">
    <w:pPr>
      <w:pStyle w:val="Zpat"/>
    </w:pPr>
  </w:p>
  <w:p w:rsidR="002B1DB1" w:rsidRDefault="002B1DB1" w:rsidP="00B421CD">
    <w:pPr>
      <w:pStyle w:val="Zpat"/>
    </w:pPr>
  </w:p>
  <w:p w:rsidR="002B1DB1" w:rsidRPr="006915F7" w:rsidRDefault="002B1DB1" w:rsidP="00B421CD">
    <w:pPr>
      <w:pStyle w:val="Zpat"/>
      <w:rPr>
        <w:sz w:val="15"/>
        <w:szCs w:val="15"/>
      </w:rPr>
    </w:pPr>
  </w:p>
  <w:p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AF13D0" wp14:editId="3797EAC1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91E54" w:rsidRPr="00697C3A" w:rsidRDefault="00891E54" w:rsidP="00B421CD">
    <w:pPr>
      <w:pStyle w:val="Zpat"/>
    </w:pPr>
  </w:p>
  <w:p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F9" w:rsidRDefault="001343F9" w:rsidP="001343F9">
    <w:pPr>
      <w:pStyle w:val="Zpat"/>
    </w:pPr>
  </w:p>
  <w:p w:rsidR="001343F9" w:rsidRDefault="001343F9" w:rsidP="001343F9">
    <w:pPr>
      <w:pStyle w:val="Zpat"/>
    </w:pPr>
  </w:p>
  <w:p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6CE1008" wp14:editId="3A49EB48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15BFEF" wp14:editId="0F711B27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0D403F8" wp14:editId="20A920A1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:rsidR="001343F9" w:rsidRPr="00697C3A" w:rsidRDefault="001343F9" w:rsidP="001343F9">
    <w:pPr>
      <w:pStyle w:val="Zpat"/>
    </w:pPr>
  </w:p>
  <w:p w:rsidR="001343F9" w:rsidRPr="00697C3A" w:rsidRDefault="001343F9" w:rsidP="001343F9">
    <w:pPr>
      <w:pStyle w:val="Zpat"/>
    </w:pPr>
  </w:p>
  <w:p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83" w:rsidRDefault="00F70183" w:rsidP="00B421CD">
      <w:r>
        <w:separator/>
      </w:r>
    </w:p>
  </w:footnote>
  <w:footnote w:type="continuationSeparator" w:id="0">
    <w:p w:rsidR="00F70183" w:rsidRDefault="00F70183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E7024E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5C785DE" wp14:editId="52675184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75290C4" wp14:editId="0588721E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1DB1" w:rsidRDefault="002B1DB1" w:rsidP="00B421CD">
    <w:pPr>
      <w:pStyle w:val="Zhlav"/>
    </w:pPr>
  </w:p>
  <w:p w:rsidR="0074503F" w:rsidRDefault="0074503F" w:rsidP="00B421CD">
    <w:pPr>
      <w:pStyle w:val="Zhlav"/>
    </w:pPr>
  </w:p>
  <w:p w:rsidR="00D7153E" w:rsidRDefault="00D7153E" w:rsidP="00B421CD">
    <w:pPr>
      <w:pStyle w:val="Zhlav"/>
    </w:pPr>
  </w:p>
  <w:p w:rsidR="002B1DB1" w:rsidRDefault="002B1DB1" w:rsidP="00B421CD">
    <w:pPr>
      <w:pStyle w:val="Zhlav"/>
    </w:pPr>
  </w:p>
  <w:p w:rsidR="00425BC5" w:rsidRPr="003438AB" w:rsidRDefault="00425BC5" w:rsidP="00B421CD">
    <w:pPr>
      <w:pStyle w:val="Zhlav"/>
    </w:pPr>
  </w:p>
  <w:p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3C2AA3" wp14:editId="7B3C63D0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E8EA43D" wp14:editId="213FB2F8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7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1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6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8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9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2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3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6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7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7"/>
  </w:num>
  <w:num w:numId="12">
    <w:abstractNumId w:val="14"/>
  </w:num>
  <w:num w:numId="13">
    <w:abstractNumId w:val="19"/>
  </w:num>
  <w:num w:numId="14">
    <w:abstractNumId w:val="36"/>
  </w:num>
  <w:num w:numId="15">
    <w:abstractNumId w:val="27"/>
  </w:num>
  <w:num w:numId="16">
    <w:abstractNumId w:val="33"/>
  </w:num>
  <w:num w:numId="17">
    <w:abstractNumId w:val="16"/>
  </w:num>
  <w:num w:numId="18">
    <w:abstractNumId w:val="24"/>
  </w:num>
  <w:num w:numId="19">
    <w:abstractNumId w:val="23"/>
  </w:num>
  <w:num w:numId="20">
    <w:abstractNumId w:val="25"/>
  </w:num>
  <w:num w:numId="21">
    <w:abstractNumId w:val="17"/>
  </w:num>
  <w:num w:numId="22">
    <w:abstractNumId w:val="20"/>
  </w:num>
  <w:num w:numId="23">
    <w:abstractNumId w:val="18"/>
  </w:num>
  <w:num w:numId="24">
    <w:abstractNumId w:val="34"/>
  </w:num>
  <w:num w:numId="25">
    <w:abstractNumId w:val="35"/>
  </w:num>
  <w:num w:numId="26">
    <w:abstractNumId w:val="31"/>
  </w:num>
  <w:num w:numId="27">
    <w:abstractNumId w:val="22"/>
  </w:num>
  <w:num w:numId="28">
    <w:abstractNumId w:val="28"/>
  </w:num>
  <w:num w:numId="29">
    <w:abstractNumId w:val="32"/>
  </w:num>
  <w:num w:numId="30">
    <w:abstractNumId w:val="15"/>
  </w:num>
  <w:num w:numId="31">
    <w:abstractNumId w:val="26"/>
  </w:num>
  <w:num w:numId="32">
    <w:abstractNumId w:val="11"/>
  </w:num>
  <w:num w:numId="33">
    <w:abstractNumId w:val="13"/>
  </w:num>
  <w:num w:numId="34">
    <w:abstractNumId w:val="21"/>
  </w:num>
  <w:num w:numId="35">
    <w:abstractNumId w:val="12"/>
  </w:num>
  <w:num w:numId="36">
    <w:abstractNumId w:val="30"/>
  </w:num>
  <w:num w:numId="37">
    <w:abstractNumId w:val="2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FF"/>
    <w:rsid w:val="00007E62"/>
    <w:rsid w:val="0004738F"/>
    <w:rsid w:val="000760D4"/>
    <w:rsid w:val="00096AA3"/>
    <w:rsid w:val="000A184A"/>
    <w:rsid w:val="000F34D6"/>
    <w:rsid w:val="001343F9"/>
    <w:rsid w:val="00137C81"/>
    <w:rsid w:val="00197F0F"/>
    <w:rsid w:val="001B360E"/>
    <w:rsid w:val="001B62FF"/>
    <w:rsid w:val="001D15A4"/>
    <w:rsid w:val="001D400A"/>
    <w:rsid w:val="002040D8"/>
    <w:rsid w:val="00235BC8"/>
    <w:rsid w:val="002376BA"/>
    <w:rsid w:val="00247B98"/>
    <w:rsid w:val="002B1DB1"/>
    <w:rsid w:val="002C7E68"/>
    <w:rsid w:val="002E171F"/>
    <w:rsid w:val="0031537F"/>
    <w:rsid w:val="00342D5B"/>
    <w:rsid w:val="003438AB"/>
    <w:rsid w:val="00354CC0"/>
    <w:rsid w:val="003C25D7"/>
    <w:rsid w:val="003D1280"/>
    <w:rsid w:val="003F1FF0"/>
    <w:rsid w:val="00404823"/>
    <w:rsid w:val="00417A79"/>
    <w:rsid w:val="00423CEC"/>
    <w:rsid w:val="00425BC5"/>
    <w:rsid w:val="00457C25"/>
    <w:rsid w:val="004A4C2C"/>
    <w:rsid w:val="004B4F6F"/>
    <w:rsid w:val="004D4EC4"/>
    <w:rsid w:val="004F070C"/>
    <w:rsid w:val="00506D83"/>
    <w:rsid w:val="00516A50"/>
    <w:rsid w:val="0053200D"/>
    <w:rsid w:val="005459C2"/>
    <w:rsid w:val="00547A41"/>
    <w:rsid w:val="005639FE"/>
    <w:rsid w:val="005A5B40"/>
    <w:rsid w:val="005C0D2C"/>
    <w:rsid w:val="005C5BBC"/>
    <w:rsid w:val="005D4D6A"/>
    <w:rsid w:val="005D5C3D"/>
    <w:rsid w:val="006035AD"/>
    <w:rsid w:val="00636CFD"/>
    <w:rsid w:val="006501D2"/>
    <w:rsid w:val="006915F7"/>
    <w:rsid w:val="00697C3A"/>
    <w:rsid w:val="006B1CF3"/>
    <w:rsid w:val="006D192F"/>
    <w:rsid w:val="006F796B"/>
    <w:rsid w:val="00700DDC"/>
    <w:rsid w:val="0074503F"/>
    <w:rsid w:val="00763EF3"/>
    <w:rsid w:val="00784015"/>
    <w:rsid w:val="007A0B27"/>
    <w:rsid w:val="007A2230"/>
    <w:rsid w:val="007A4DE8"/>
    <w:rsid w:val="007A6E6B"/>
    <w:rsid w:val="008258C3"/>
    <w:rsid w:val="00837E39"/>
    <w:rsid w:val="008529E0"/>
    <w:rsid w:val="00866F7B"/>
    <w:rsid w:val="0088314D"/>
    <w:rsid w:val="00891E54"/>
    <w:rsid w:val="008B6779"/>
    <w:rsid w:val="008C0F5B"/>
    <w:rsid w:val="008C3C49"/>
    <w:rsid w:val="008F1588"/>
    <w:rsid w:val="009105A6"/>
    <w:rsid w:val="009A72B3"/>
    <w:rsid w:val="009C4B07"/>
    <w:rsid w:val="009C67F0"/>
    <w:rsid w:val="009E48B6"/>
    <w:rsid w:val="00A22122"/>
    <w:rsid w:val="00A22741"/>
    <w:rsid w:val="00A30524"/>
    <w:rsid w:val="00A40B41"/>
    <w:rsid w:val="00A537C8"/>
    <w:rsid w:val="00A7404F"/>
    <w:rsid w:val="00AC7028"/>
    <w:rsid w:val="00AF12E9"/>
    <w:rsid w:val="00AF34F3"/>
    <w:rsid w:val="00AF7B7D"/>
    <w:rsid w:val="00B421CD"/>
    <w:rsid w:val="00BC3E0D"/>
    <w:rsid w:val="00BD106F"/>
    <w:rsid w:val="00BF4172"/>
    <w:rsid w:val="00CB19D2"/>
    <w:rsid w:val="00CB5A6E"/>
    <w:rsid w:val="00D36939"/>
    <w:rsid w:val="00D7153E"/>
    <w:rsid w:val="00D75225"/>
    <w:rsid w:val="00D94BB3"/>
    <w:rsid w:val="00DE58E0"/>
    <w:rsid w:val="00E50E0B"/>
    <w:rsid w:val="00E7024E"/>
    <w:rsid w:val="00F27B40"/>
    <w:rsid w:val="00F57836"/>
    <w:rsid w:val="00F6307A"/>
    <w:rsid w:val="00F70183"/>
    <w:rsid w:val="00F95FA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okos@moh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pisil@muo.cz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6BF2B6-1329-4548-8C94-B8CBAABE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894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17</cp:revision>
  <cp:lastPrinted>2022-02-22T09:29:00Z</cp:lastPrinted>
  <dcterms:created xsi:type="dcterms:W3CDTF">2022-02-10T08:54:00Z</dcterms:created>
  <dcterms:modified xsi:type="dcterms:W3CDTF">2022-04-08T07:07:00Z</dcterms:modified>
</cp:coreProperties>
</file>