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36" w:rsidRDefault="00A12ED2">
      <w:pPr>
        <w:pStyle w:val="Nzev"/>
        <w:spacing w:before="80"/>
        <w:ind w:left="3283" w:right="3148"/>
      </w:pPr>
      <w:bookmarkStart w:id="0" w:name="_GoBack"/>
      <w:bookmarkEnd w:id="0"/>
      <w:r>
        <w:rPr>
          <w:color w:val="808080"/>
        </w:rPr>
        <w:t>Smlouva č. 1190400057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783936" w:rsidRDefault="00A12ED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783936" w:rsidRDefault="00783936">
      <w:pPr>
        <w:pStyle w:val="Zkladntext"/>
        <w:spacing w:before="11"/>
        <w:ind w:left="0"/>
        <w:jc w:val="left"/>
        <w:rPr>
          <w:sz w:val="59"/>
        </w:rPr>
      </w:pPr>
    </w:p>
    <w:p w:rsidR="00783936" w:rsidRDefault="00A12ED2">
      <w:pPr>
        <w:pStyle w:val="Zkladntext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783936" w:rsidRDefault="00783936">
      <w:pPr>
        <w:pStyle w:val="Zkladntext"/>
        <w:ind w:left="0"/>
        <w:jc w:val="left"/>
        <w:rPr>
          <w:sz w:val="26"/>
        </w:rPr>
      </w:pPr>
    </w:p>
    <w:p w:rsidR="00783936" w:rsidRDefault="00A12ED2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83936" w:rsidRDefault="00A12ED2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783936" w:rsidRDefault="00A12ED2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3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783936" w:rsidRDefault="00A12ED2">
      <w:pPr>
        <w:pStyle w:val="Zkladntext"/>
        <w:tabs>
          <w:tab w:val="right" w:pos="3986"/>
        </w:tabs>
        <w:ind w:left="242"/>
        <w:jc w:val="left"/>
      </w:pPr>
      <w:r>
        <w:t>IČO:</w:t>
      </w:r>
      <w:r>
        <w:tab/>
        <w:t>00020729</w:t>
      </w:r>
    </w:p>
    <w:p w:rsidR="00783936" w:rsidRDefault="00A12ED2">
      <w:pPr>
        <w:pStyle w:val="Zkladntext"/>
        <w:tabs>
          <w:tab w:val="left" w:pos="3122"/>
        </w:tabs>
        <w:spacing w:before="1"/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</w:p>
    <w:p w:rsidR="00783936" w:rsidRDefault="00A12ED2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83936" w:rsidRDefault="00A12ED2">
      <w:pPr>
        <w:pStyle w:val="Zkladntext"/>
        <w:tabs>
          <w:tab w:val="left" w:pos="3122"/>
        </w:tabs>
        <w:spacing w:before="1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783936" w:rsidRDefault="00783936">
      <w:pPr>
        <w:pStyle w:val="Zkladntext"/>
        <w:spacing w:before="11"/>
        <w:ind w:left="0"/>
        <w:jc w:val="left"/>
        <w:rPr>
          <w:sz w:val="19"/>
        </w:rPr>
      </w:pPr>
    </w:p>
    <w:p w:rsidR="00783936" w:rsidRDefault="00A12ED2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783936" w:rsidRDefault="00783936">
      <w:pPr>
        <w:pStyle w:val="Zkladntext"/>
        <w:ind w:left="0"/>
        <w:jc w:val="left"/>
      </w:pPr>
    </w:p>
    <w:p w:rsidR="00783936" w:rsidRDefault="00A12ED2">
      <w:pPr>
        <w:pStyle w:val="Nadpis2"/>
        <w:jc w:val="left"/>
      </w:pPr>
      <w:r>
        <w:t>městys</w:t>
      </w:r>
      <w:r>
        <w:rPr>
          <w:spacing w:val="-5"/>
        </w:rPr>
        <w:t xml:space="preserve"> </w:t>
      </w:r>
      <w:r>
        <w:t>Koloveč</w:t>
      </w:r>
    </w:p>
    <w:p w:rsidR="00783936" w:rsidRDefault="00A12ED2">
      <w:pPr>
        <w:pStyle w:val="Zkladntext"/>
        <w:tabs>
          <w:tab w:val="left" w:pos="3122"/>
        </w:tabs>
        <w:spacing w:before="1"/>
        <w:ind w:left="242" w:right="1753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Úřad</w:t>
      </w:r>
      <w:r>
        <w:rPr>
          <w:spacing w:val="-2"/>
        </w:rPr>
        <w:t xml:space="preserve"> </w:t>
      </w:r>
      <w:r>
        <w:t>městyse</w:t>
      </w:r>
      <w:r>
        <w:rPr>
          <w:spacing w:val="-3"/>
        </w:rPr>
        <w:t xml:space="preserve"> </w:t>
      </w:r>
      <w:r>
        <w:t>Koloveč,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Staré</w:t>
      </w:r>
      <w:r>
        <w:rPr>
          <w:spacing w:val="-5"/>
        </w:rPr>
        <w:t xml:space="preserve"> </w:t>
      </w:r>
      <w:r>
        <w:t>fary</w:t>
      </w:r>
      <w:r>
        <w:rPr>
          <w:spacing w:val="-3"/>
        </w:rPr>
        <w:t xml:space="preserve"> </w:t>
      </w:r>
      <w:r>
        <w:t>142,</w:t>
      </w:r>
      <w:r>
        <w:rPr>
          <w:spacing w:val="-3"/>
        </w:rPr>
        <w:t xml:space="preserve"> </w:t>
      </w:r>
      <w:r>
        <w:t>345</w:t>
      </w:r>
      <w:r>
        <w:rPr>
          <w:spacing w:val="-3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Koloveč</w:t>
      </w:r>
      <w:r>
        <w:rPr>
          <w:spacing w:val="-52"/>
        </w:rPr>
        <w:t xml:space="preserve"> </w:t>
      </w:r>
      <w:r>
        <w:t>IČO:</w:t>
      </w:r>
      <w:r>
        <w:tab/>
        <w:t>00253481</w:t>
      </w:r>
    </w:p>
    <w:p w:rsidR="00783936" w:rsidRDefault="00A12ED2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Václavem</w:t>
      </w:r>
      <w:r>
        <w:rPr>
          <w:spacing w:val="-4"/>
        </w:rPr>
        <w:t xml:space="preserve"> </w:t>
      </w:r>
      <w:r>
        <w:t>P e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starostou</w:t>
      </w:r>
    </w:p>
    <w:p w:rsidR="00783936" w:rsidRDefault="00A12ED2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83936" w:rsidRDefault="00A12ED2">
      <w:pPr>
        <w:pStyle w:val="Zkladntext"/>
        <w:tabs>
          <w:tab w:val="left" w:pos="3122"/>
        </w:tabs>
        <w:ind w:left="242" w:right="507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94-1611321/0710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783936" w:rsidRDefault="00783936">
      <w:pPr>
        <w:pStyle w:val="Zkladntext"/>
        <w:ind w:left="0"/>
        <w:jc w:val="left"/>
        <w:rPr>
          <w:sz w:val="26"/>
        </w:rPr>
      </w:pPr>
    </w:p>
    <w:p w:rsidR="00783936" w:rsidRDefault="00783936">
      <w:pPr>
        <w:pStyle w:val="Zkladntext"/>
        <w:spacing w:before="13"/>
        <w:ind w:left="0"/>
        <w:jc w:val="left"/>
        <w:rPr>
          <w:sz w:val="33"/>
        </w:rPr>
      </w:pPr>
    </w:p>
    <w:p w:rsidR="00783936" w:rsidRDefault="00A12ED2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83936" w:rsidRDefault="00783936">
      <w:pPr>
        <w:pStyle w:val="Zkladntext"/>
        <w:ind w:left="0"/>
        <w:jc w:val="left"/>
        <w:rPr>
          <w:sz w:val="26"/>
        </w:rPr>
      </w:pPr>
    </w:p>
    <w:p w:rsidR="00783936" w:rsidRDefault="00A12ED2">
      <w:pPr>
        <w:pStyle w:val="Nadpis1"/>
        <w:spacing w:before="187"/>
        <w:ind w:left="3276"/>
      </w:pPr>
      <w:r>
        <w:t>I.</w:t>
      </w:r>
    </w:p>
    <w:p w:rsidR="00783936" w:rsidRDefault="00A12ED2">
      <w:pPr>
        <w:pStyle w:val="Nadpis2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účel</w:t>
      </w:r>
      <w:r>
        <w:rPr>
          <w:spacing w:val="-2"/>
        </w:rPr>
        <w:t xml:space="preserve"> </w:t>
      </w:r>
      <w:r>
        <w:t>smlouvy</w:t>
      </w:r>
    </w:p>
    <w:p w:rsidR="00783936" w:rsidRDefault="00783936">
      <w:pPr>
        <w:pStyle w:val="Zkladntext"/>
        <w:spacing w:before="12"/>
        <w:ind w:left="0"/>
        <w:jc w:val="left"/>
        <w:rPr>
          <w:b/>
          <w:sz w:val="19"/>
        </w:rPr>
      </w:pPr>
    </w:p>
    <w:p w:rsidR="00783936" w:rsidRDefault="00A12ED2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83936" w:rsidRDefault="00A12ED2">
      <w:pPr>
        <w:pStyle w:val="Zkladntext"/>
        <w:spacing w:before="1"/>
        <w:ind w:right="111"/>
      </w:pPr>
      <w:r>
        <w:t>„Smlouva“) se uzavírá na základě Rozhodnutí ministra životního prostředí č. 1190400057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-52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83936" w:rsidRDefault="00A12ED2">
      <w:pPr>
        <w:pStyle w:val="Zkladntext"/>
        <w:spacing w:before="2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783936" w:rsidRDefault="00A12ED2">
      <w:pPr>
        <w:pStyle w:val="Odstavecseseznamem"/>
        <w:numPr>
          <w:ilvl w:val="0"/>
          <w:numId w:val="8"/>
        </w:numPr>
        <w:tabs>
          <w:tab w:val="left" w:pos="526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4/2019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83936" w:rsidRDefault="00783936">
      <w:pPr>
        <w:jc w:val="both"/>
        <w:rPr>
          <w:sz w:val="20"/>
        </w:rPr>
        <w:sectPr w:rsidR="00783936">
          <w:footerReference w:type="default" r:id="rId7"/>
          <w:type w:val="continuous"/>
          <w:pgSz w:w="12240" w:h="15840"/>
          <w:pgMar w:top="1480" w:right="1020" w:bottom="1080" w:left="1460" w:header="0" w:footer="894" w:gutter="0"/>
          <w:pgNumType w:start="1"/>
          <w:cols w:space="708"/>
        </w:sectPr>
      </w:pPr>
    </w:p>
    <w:p w:rsidR="00783936" w:rsidRDefault="00A12ED2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83936" w:rsidRDefault="00A12ED2">
      <w:pPr>
        <w:spacing w:before="120"/>
        <w:ind w:left="3279" w:right="3148"/>
        <w:jc w:val="center"/>
        <w:rPr>
          <w:b/>
          <w:sz w:val="20"/>
        </w:rPr>
      </w:pPr>
      <w:r>
        <w:rPr>
          <w:b/>
          <w:sz w:val="20"/>
        </w:rPr>
        <w:t>„</w:t>
      </w:r>
      <w:r>
        <w:rPr>
          <w:rFonts w:ascii="Calibri" w:hAnsi="Calibri"/>
          <w:b/>
        </w:rPr>
        <w:t>Koloveč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kanalizace</w:t>
      </w:r>
      <w:r>
        <w:rPr>
          <w:b/>
          <w:sz w:val="20"/>
        </w:rPr>
        <w:t>“</w:t>
      </w:r>
    </w:p>
    <w:p w:rsidR="00783936" w:rsidRDefault="00A12ED2">
      <w:pPr>
        <w:pStyle w:val="Zkladntext"/>
        <w:spacing w:before="12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</w:t>
      </w:r>
      <w:r>
        <w:rPr>
          <w:spacing w:val="-2"/>
        </w:rPr>
        <w:t xml:space="preserve"> </w:t>
      </w:r>
      <w:r>
        <w:t>realizovaná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783936" w:rsidRDefault="00783936">
      <w:pPr>
        <w:pStyle w:val="Zkladntext"/>
        <w:ind w:left="0"/>
        <w:jc w:val="left"/>
        <w:rPr>
          <w:sz w:val="26"/>
        </w:rPr>
      </w:pPr>
    </w:p>
    <w:p w:rsidR="00783936" w:rsidRDefault="00A12ED2">
      <w:pPr>
        <w:pStyle w:val="Nadpis1"/>
        <w:ind w:left="3283" w:right="2799"/>
      </w:pPr>
      <w:r>
        <w:t>II.</w:t>
      </w:r>
    </w:p>
    <w:p w:rsidR="00783936" w:rsidRDefault="00A12ED2">
      <w:pPr>
        <w:pStyle w:val="Nadpis2"/>
        <w:ind w:left="3283" w:right="279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83936" w:rsidRDefault="00783936">
      <w:pPr>
        <w:pStyle w:val="Zkladntext"/>
        <w:ind w:left="0"/>
        <w:jc w:val="left"/>
        <w:rPr>
          <w:b/>
        </w:rPr>
      </w:pPr>
    </w:p>
    <w:p w:rsidR="00783936" w:rsidRDefault="00A12ED2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ind w:right="111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96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082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404,20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šest milionů</w:t>
      </w:r>
      <w:r>
        <w:rPr>
          <w:spacing w:val="-1"/>
          <w:sz w:val="20"/>
        </w:rPr>
        <w:t xml:space="preserve"> </w:t>
      </w:r>
      <w:r>
        <w:rPr>
          <w:sz w:val="20"/>
        </w:rPr>
        <w:t>osmdesát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tisíc 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6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783936" w:rsidRDefault="00A12ED2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2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0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 150</w:t>
      </w:r>
      <w:r>
        <w:rPr>
          <w:spacing w:val="1"/>
          <w:sz w:val="20"/>
        </w:rPr>
        <w:t xml:space="preserve"> </w:t>
      </w:r>
      <w:r>
        <w:rPr>
          <w:sz w:val="20"/>
        </w:rPr>
        <w:t>717</w:t>
      </w:r>
      <w:r>
        <w:rPr>
          <w:spacing w:val="1"/>
          <w:sz w:val="20"/>
        </w:rPr>
        <w:t xml:space="preserve"> </w:t>
      </w:r>
      <w:r>
        <w:rPr>
          <w:sz w:val="20"/>
        </w:rPr>
        <w:t>496,79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783936" w:rsidRDefault="00A12ED2">
      <w:pPr>
        <w:pStyle w:val="Odstavecseseznamem"/>
        <w:numPr>
          <w:ilvl w:val="0"/>
          <w:numId w:val="7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63,75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83936" w:rsidRDefault="00A12ED2">
      <w:pPr>
        <w:pStyle w:val="Odstavecseseznamem"/>
        <w:numPr>
          <w:ilvl w:val="0"/>
          <w:numId w:val="7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</w:t>
      </w:r>
      <w:r>
        <w:rPr>
          <w:sz w:val="20"/>
        </w:rPr>
        <w:t xml:space="preserve">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783936" w:rsidRDefault="00A12ED2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53"/>
          <w:sz w:val="20"/>
        </w:rPr>
        <w:t xml:space="preserve"> </w:t>
      </w:r>
      <w:r>
        <w:rPr>
          <w:sz w:val="20"/>
        </w:rPr>
        <w:t>kterými</w:t>
      </w:r>
      <w:r>
        <w:rPr>
          <w:spacing w:val="51"/>
          <w:sz w:val="20"/>
        </w:rPr>
        <w:t xml:space="preserve"> </w:t>
      </w:r>
      <w:r>
        <w:rPr>
          <w:sz w:val="20"/>
        </w:rPr>
        <w:t>je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které</w:t>
      </w:r>
      <w:r>
        <w:rPr>
          <w:spacing w:val="50"/>
          <w:sz w:val="20"/>
        </w:rPr>
        <w:t xml:space="preserve"> </w:t>
      </w:r>
      <w:r>
        <w:rPr>
          <w:sz w:val="20"/>
        </w:rPr>
        <w:t>vznikly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byly</w:t>
      </w:r>
      <w:r>
        <w:rPr>
          <w:spacing w:val="50"/>
          <w:sz w:val="20"/>
        </w:rPr>
        <w:t xml:space="preserve"> </w:t>
      </w:r>
      <w:r>
        <w:rPr>
          <w:sz w:val="20"/>
        </w:rPr>
        <w:t>uhrazeny</w:t>
      </w:r>
      <w:r>
        <w:rPr>
          <w:spacing w:val="5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51"/>
          <w:sz w:val="20"/>
        </w:rPr>
        <w:t xml:space="preserve"> </w:t>
      </w:r>
      <w:r>
        <w:rPr>
          <w:sz w:val="20"/>
        </w:rPr>
        <w:t>od</w:t>
      </w:r>
      <w:r>
        <w:rPr>
          <w:spacing w:val="52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1.</w:t>
      </w:r>
      <w:r>
        <w:rPr>
          <w:spacing w:val="51"/>
          <w:sz w:val="20"/>
        </w:rPr>
        <w:t xml:space="preserve"> </w:t>
      </w:r>
      <w:r>
        <w:rPr>
          <w:sz w:val="20"/>
        </w:rPr>
        <w:t>2014</w:t>
      </w:r>
      <w:r>
        <w:rPr>
          <w:spacing w:val="52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783936" w:rsidRDefault="00A12ED2">
      <w:pPr>
        <w:pStyle w:val="Odstavecseseznamem"/>
        <w:numPr>
          <w:ilvl w:val="0"/>
          <w:numId w:val="7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lze</w:t>
      </w:r>
      <w:r>
        <w:rPr>
          <w:spacing w:val="34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8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783936" w:rsidRDefault="00A12ED2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783936" w:rsidRDefault="00783936">
      <w:pPr>
        <w:pStyle w:val="Zkladntext"/>
        <w:spacing w:before="1"/>
        <w:ind w:left="0"/>
        <w:jc w:val="left"/>
      </w:pPr>
    </w:p>
    <w:p w:rsidR="00783936" w:rsidRDefault="00A12ED2">
      <w:pPr>
        <w:pStyle w:val="Nadpis1"/>
        <w:spacing w:before="0"/>
        <w:ind w:left="3275"/>
      </w:pPr>
      <w:r>
        <w:t>III.</w:t>
      </w:r>
    </w:p>
    <w:p w:rsidR="00783936" w:rsidRDefault="00A12ED2">
      <w:pPr>
        <w:pStyle w:val="Nadpis2"/>
        <w:spacing w:before="1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783936" w:rsidRDefault="00783936">
      <w:pPr>
        <w:pStyle w:val="Zkladntext"/>
        <w:spacing w:before="11"/>
        <w:ind w:left="0"/>
        <w:jc w:val="left"/>
        <w:rPr>
          <w:b/>
          <w:sz w:val="19"/>
        </w:rPr>
      </w:pPr>
    </w:p>
    <w:p w:rsidR="00783936" w:rsidRDefault="00A12ED2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3"/>
          <w:sz w:val="20"/>
        </w:rPr>
        <w:t xml:space="preserve"> </w:t>
      </w:r>
      <w:r>
        <w:rPr>
          <w:sz w:val="20"/>
        </w:rPr>
        <w:t>avizovat.</w:t>
      </w:r>
    </w:p>
    <w:p w:rsidR="00783936" w:rsidRDefault="00A12ED2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</w:t>
      </w:r>
      <w:r>
        <w:rPr>
          <w:spacing w:val="1"/>
          <w:sz w:val="20"/>
        </w:rPr>
        <w:t xml:space="preserve"> </w:t>
      </w:r>
      <w:r>
        <w:rPr>
          <w:sz w:val="20"/>
        </w:rPr>
        <w:t>9 – 15 tak, 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 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"/>
          <w:sz w:val="20"/>
        </w:rPr>
        <w:t xml:space="preserve"> </w:t>
      </w:r>
      <w:r>
        <w:rPr>
          <w:sz w:val="20"/>
        </w:rPr>
        <w:t>částek.</w:t>
      </w:r>
    </w:p>
    <w:p w:rsidR="00783936" w:rsidRDefault="00A12ED2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783936" w:rsidRDefault="00783936">
      <w:pPr>
        <w:pStyle w:val="Zkladntext"/>
        <w:spacing w:before="13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783936">
        <w:trPr>
          <w:trHeight w:val="386"/>
        </w:trPr>
        <w:tc>
          <w:tcPr>
            <w:tcW w:w="4779" w:type="dxa"/>
          </w:tcPr>
          <w:p w:rsidR="00783936" w:rsidRDefault="00A12ED2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571" w:type="dxa"/>
          </w:tcPr>
          <w:p w:rsidR="00783936" w:rsidRDefault="00A12ED2">
            <w:pPr>
              <w:pStyle w:val="TableParagraph"/>
              <w:spacing w:before="120" w:line="246" w:lineRule="exact"/>
              <w:ind w:left="1645" w:right="164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783936">
        <w:trPr>
          <w:trHeight w:val="386"/>
        </w:trPr>
        <w:tc>
          <w:tcPr>
            <w:tcW w:w="4779" w:type="dxa"/>
          </w:tcPr>
          <w:p w:rsidR="00783936" w:rsidRDefault="00A12ED2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783936" w:rsidRDefault="00A12ED2">
            <w:pPr>
              <w:pStyle w:val="TableParagraph"/>
              <w:spacing w:before="120" w:line="246" w:lineRule="exact"/>
              <w:ind w:left="1646" w:right="164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602 820,65</w:t>
            </w:r>
          </w:p>
        </w:tc>
      </w:tr>
      <w:tr w:rsidR="00783936">
        <w:trPr>
          <w:trHeight w:val="386"/>
        </w:trPr>
        <w:tc>
          <w:tcPr>
            <w:tcW w:w="4779" w:type="dxa"/>
          </w:tcPr>
          <w:p w:rsidR="00783936" w:rsidRDefault="00A12ED2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1" w:type="dxa"/>
          </w:tcPr>
          <w:p w:rsidR="00783936" w:rsidRDefault="00A12ED2">
            <w:pPr>
              <w:pStyle w:val="TableParagraph"/>
              <w:spacing w:before="120" w:line="246" w:lineRule="exact"/>
              <w:ind w:left="1646" w:right="1644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904 230,97</w:t>
            </w:r>
          </w:p>
        </w:tc>
      </w:tr>
      <w:tr w:rsidR="00783936">
        <w:trPr>
          <w:trHeight w:val="388"/>
        </w:trPr>
        <w:tc>
          <w:tcPr>
            <w:tcW w:w="4779" w:type="dxa"/>
          </w:tcPr>
          <w:p w:rsidR="00783936" w:rsidRDefault="00A12ED2">
            <w:pPr>
              <w:pStyle w:val="TableParagraph"/>
              <w:spacing w:before="120" w:line="248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571" w:type="dxa"/>
          </w:tcPr>
          <w:p w:rsidR="00783936" w:rsidRDefault="00A12ED2">
            <w:pPr>
              <w:pStyle w:val="TableParagraph"/>
              <w:spacing w:before="120" w:line="248" w:lineRule="exact"/>
              <w:ind w:left="1646" w:right="164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575 352,58</w:t>
            </w:r>
          </w:p>
        </w:tc>
      </w:tr>
    </w:tbl>
    <w:p w:rsidR="00783936" w:rsidRDefault="00783936">
      <w:pPr>
        <w:pStyle w:val="Zkladntext"/>
        <w:spacing w:before="11"/>
        <w:ind w:left="0"/>
        <w:jc w:val="left"/>
        <w:rPr>
          <w:sz w:val="19"/>
        </w:rPr>
      </w:pPr>
    </w:p>
    <w:p w:rsidR="00783936" w:rsidRDefault="00A12ED2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1"/>
          <w:sz w:val="20"/>
        </w:rPr>
        <w:t xml:space="preserve"> </w:t>
      </w:r>
      <w:r>
        <w:rPr>
          <w:sz w:val="20"/>
        </w:rPr>
        <w:t>systému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 fondu</w:t>
      </w:r>
      <w:r>
        <w:rPr>
          <w:spacing w:val="-1"/>
          <w:sz w:val="20"/>
        </w:rPr>
        <w:t xml:space="preserve"> </w:t>
      </w:r>
      <w:r>
        <w:rPr>
          <w:sz w:val="20"/>
        </w:rPr>
        <w:t>životního prostředí</w:t>
      </w:r>
      <w:r>
        <w:rPr>
          <w:spacing w:val="-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2"/>
          <w:sz w:val="20"/>
        </w:rPr>
        <w:t xml:space="preserve"> </w:t>
      </w:r>
      <w:r>
        <w:rPr>
          <w:sz w:val="20"/>
        </w:rPr>
        <w:t>„AIS</w:t>
      </w:r>
      <w:r>
        <w:rPr>
          <w:spacing w:val="-1"/>
          <w:sz w:val="20"/>
        </w:rPr>
        <w:t xml:space="preserve"> </w:t>
      </w:r>
      <w:r>
        <w:rPr>
          <w:sz w:val="20"/>
        </w:rPr>
        <w:t>SFŽP“)</w:t>
      </w:r>
      <w:r>
        <w:rPr>
          <w:spacing w:val="-2"/>
          <w:sz w:val="20"/>
        </w:rPr>
        <w:t xml:space="preserve"> </w:t>
      </w:r>
      <w:r>
        <w:rPr>
          <w:sz w:val="20"/>
        </w:rPr>
        <w:t>předloží</w:t>
      </w:r>
    </w:p>
    <w:p w:rsidR="00783936" w:rsidRDefault="00783936">
      <w:pPr>
        <w:jc w:val="both"/>
        <w:rPr>
          <w:sz w:val="20"/>
        </w:rPr>
        <w:sectPr w:rsidR="00783936">
          <w:pgSz w:w="12240" w:h="15840"/>
          <w:pgMar w:top="1060" w:right="1020" w:bottom="1160" w:left="1460" w:header="0" w:footer="894" w:gutter="0"/>
          <w:cols w:space="708"/>
        </w:sectPr>
      </w:pPr>
    </w:p>
    <w:p w:rsidR="00783936" w:rsidRDefault="00A12ED2">
      <w:pPr>
        <w:pStyle w:val="Zkladntext"/>
        <w:spacing w:before="73"/>
        <w:ind w:right="114"/>
      </w:pPr>
      <w:r>
        <w:lastRenderedPageBreak/>
        <w:t>s každou žádostí o uvolnění finančních prostředků (bod 10) příslušné doklady prokazující 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783936" w:rsidRDefault="00A12ED2">
      <w:pPr>
        <w:pStyle w:val="Odstavecseseznamem"/>
        <w:numPr>
          <w:ilvl w:val="0"/>
          <w:numId w:val="6"/>
        </w:numPr>
        <w:tabs>
          <w:tab w:val="left" w:pos="526"/>
        </w:tabs>
        <w:ind w:right="119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sz w:val="20"/>
        </w:rPr>
        <w:t>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783936" w:rsidRDefault="00A12ED2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783936" w:rsidRDefault="00A12ED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783936" w:rsidRDefault="00A12ED2">
      <w:pPr>
        <w:pStyle w:val="Odstavecseseznamem"/>
        <w:numPr>
          <w:ilvl w:val="0"/>
          <w:numId w:val="6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83936" w:rsidRDefault="00A12ED2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35"/>
          <w:sz w:val="20"/>
        </w:rPr>
        <w:t xml:space="preserve"> </w:t>
      </w:r>
      <w:r>
        <w:rPr>
          <w:sz w:val="20"/>
        </w:rPr>
        <w:t>dle</w:t>
      </w:r>
      <w:r>
        <w:rPr>
          <w:spacing w:val="35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finančně</w:t>
      </w:r>
      <w:r>
        <w:rPr>
          <w:spacing w:val="34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</w:p>
    <w:p w:rsidR="00783936" w:rsidRDefault="00A12ED2">
      <w:pPr>
        <w:pStyle w:val="Zkladntext"/>
        <w:spacing w:before="2"/>
      </w:pPr>
      <w:r>
        <w:t>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6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SFŽP.</w:t>
      </w:r>
    </w:p>
    <w:p w:rsidR="00783936" w:rsidRDefault="00A12ED2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783936" w:rsidRDefault="00A12ED2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označených</w:t>
      </w:r>
      <w:r>
        <w:rPr>
          <w:spacing w:val="1"/>
          <w:sz w:val="20"/>
        </w:rPr>
        <w:t xml:space="preserve"> </w:t>
      </w:r>
      <w:r>
        <w:rPr>
          <w:sz w:val="20"/>
        </w:rPr>
        <w:t>číslem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opatřené</w:t>
      </w:r>
      <w:r>
        <w:rPr>
          <w:spacing w:val="1"/>
          <w:sz w:val="20"/>
        </w:rPr>
        <w:t xml:space="preserve"> </w:t>
      </w:r>
      <w:r>
        <w:rPr>
          <w:sz w:val="20"/>
        </w:rPr>
        <w:t>originálním,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55"/>
          <w:sz w:val="20"/>
        </w:rPr>
        <w:t xml:space="preserve"> </w:t>
      </w:r>
      <w:r>
        <w:rPr>
          <w:sz w:val="20"/>
        </w:rPr>
        <w:t>podpisem</w:t>
      </w:r>
      <w:r>
        <w:rPr>
          <w:spacing w:val="55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55"/>
          <w:sz w:val="20"/>
        </w:rPr>
        <w:t xml:space="preserve"> </w:t>
      </w:r>
      <w:r>
        <w:rPr>
          <w:sz w:val="20"/>
        </w:rPr>
        <w:t>zástupce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otiskem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razítka,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2"/>
          <w:sz w:val="20"/>
        </w:rPr>
        <w:t xml:space="preserve"> </w:t>
      </w:r>
      <w:r>
        <w:rPr>
          <w:sz w:val="20"/>
        </w:rPr>
        <w:t>soupisů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prací,</w:t>
      </w:r>
      <w:r>
        <w:rPr>
          <w:spacing w:val="-12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2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1"/>
          <w:sz w:val="20"/>
        </w:rPr>
        <w:t xml:space="preserve"> </w:t>
      </w:r>
      <w:r>
        <w:rPr>
          <w:sz w:val="20"/>
        </w:rPr>
        <w:t>resp.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53"/>
          <w:sz w:val="20"/>
        </w:rPr>
        <w:t xml:space="preserve"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předkl</w:t>
      </w:r>
      <w:r>
        <w:rPr>
          <w:sz w:val="20"/>
        </w:rPr>
        <w:t>ádá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pouze</w:t>
      </w:r>
      <w:r>
        <w:rPr>
          <w:spacing w:val="25"/>
          <w:sz w:val="20"/>
        </w:rPr>
        <w:t xml:space="preserve"> </w:t>
      </w:r>
      <w:r>
        <w:rPr>
          <w:sz w:val="20"/>
        </w:rPr>
        <w:t>faktury,</w:t>
      </w:r>
      <w:r>
        <w:rPr>
          <w:spacing w:val="27"/>
          <w:sz w:val="20"/>
        </w:rPr>
        <w:t xml:space="preserve"> </w:t>
      </w:r>
      <w:r>
        <w:rPr>
          <w:sz w:val="20"/>
        </w:rPr>
        <w:t>včetně</w:t>
      </w:r>
      <w:r>
        <w:rPr>
          <w:spacing w:val="25"/>
          <w:sz w:val="20"/>
        </w:rPr>
        <w:t xml:space="preserve"> </w:t>
      </w:r>
      <w:r>
        <w:rPr>
          <w:sz w:val="20"/>
        </w:rPr>
        <w:t>všech</w:t>
      </w:r>
      <w:r>
        <w:rPr>
          <w:spacing w:val="26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příloh,</w:t>
      </w:r>
      <w:r>
        <w:rPr>
          <w:spacing w:val="26"/>
          <w:sz w:val="20"/>
        </w:rPr>
        <w:t xml:space="preserve"> </w:t>
      </w:r>
      <w:r>
        <w:rPr>
          <w:sz w:val="20"/>
        </w:rPr>
        <w:t>které</w:t>
      </w:r>
      <w:r>
        <w:rPr>
          <w:spacing w:val="28"/>
          <w:sz w:val="20"/>
        </w:rPr>
        <w:t xml:space="preserve"> </w:t>
      </w:r>
      <w:r>
        <w:rPr>
          <w:sz w:val="20"/>
        </w:rPr>
        <w:t>ověřil,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platnými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1"/>
          <w:sz w:val="20"/>
        </w:rPr>
        <w:t xml:space="preserve"> </w:t>
      </w:r>
      <w:r>
        <w:rPr>
          <w:sz w:val="20"/>
        </w:rPr>
        <w:t>věcné,</w:t>
      </w:r>
      <w:r>
        <w:rPr>
          <w:spacing w:val="1"/>
          <w:sz w:val="20"/>
        </w:rPr>
        <w:t xml:space="preserve"> </w:t>
      </w:r>
      <w:r>
        <w:rPr>
          <w:sz w:val="20"/>
        </w:rPr>
        <w:t>formální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správnosti;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783936" w:rsidRDefault="00A12ED2">
      <w:pPr>
        <w:pStyle w:val="Odstavecseseznamem"/>
        <w:numPr>
          <w:ilvl w:val="1"/>
          <w:numId w:val="6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podpisem</w:t>
      </w:r>
      <w:r>
        <w:rPr>
          <w:spacing w:val="-12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bo</w:t>
      </w:r>
      <w:r>
        <w:rPr>
          <w:spacing w:val="-9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0"/>
          <w:sz w:val="20"/>
        </w:rPr>
        <w:t xml:space="preserve"> </w:t>
      </w:r>
      <w:r>
        <w:rPr>
          <w:sz w:val="20"/>
        </w:rPr>
        <w:t>zástupce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otiskem</w:t>
      </w:r>
      <w:r>
        <w:rPr>
          <w:spacing w:val="-12"/>
          <w:sz w:val="20"/>
        </w:rPr>
        <w:t xml:space="preserve"> </w:t>
      </w:r>
      <w:r>
        <w:rPr>
          <w:sz w:val="20"/>
        </w:rPr>
        <w:t>razítka.</w:t>
      </w:r>
    </w:p>
    <w:p w:rsidR="00783936" w:rsidRDefault="00A12ED2">
      <w:pPr>
        <w:pStyle w:val="Odstavecseseznamem"/>
        <w:numPr>
          <w:ilvl w:val="0"/>
          <w:numId w:val="6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6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53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783936" w:rsidRDefault="00A12ED2">
      <w:pPr>
        <w:pStyle w:val="Odstavecseseznamem"/>
        <w:numPr>
          <w:ilvl w:val="0"/>
          <w:numId w:val="6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53"/>
          <w:sz w:val="20"/>
        </w:rPr>
        <w:t xml:space="preserve"> </w:t>
      </w:r>
      <w:r>
        <w:rPr>
          <w:sz w:val="20"/>
        </w:rPr>
        <w:t>od poskytnutí dotace uhradit dodavateli celou fakturu a neprodleně Fondu doložit příslušný bankovní</w:t>
      </w:r>
      <w:r>
        <w:rPr>
          <w:spacing w:val="1"/>
          <w:sz w:val="20"/>
        </w:rPr>
        <w:t xml:space="preserve"> </w:t>
      </w:r>
      <w:r>
        <w:rPr>
          <w:sz w:val="20"/>
        </w:rPr>
        <w:t>výpis.</w:t>
      </w:r>
    </w:p>
    <w:p w:rsidR="00783936" w:rsidRDefault="00A12ED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783936" w:rsidRDefault="00A12ED2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</w:t>
      </w:r>
      <w:r>
        <w:rPr>
          <w:sz w:val="20"/>
        </w:rPr>
        <w:t>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783936" w:rsidRDefault="00A12ED2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45"/>
          <w:sz w:val="20"/>
        </w:rPr>
        <w:t xml:space="preserve"> </w:t>
      </w:r>
      <w:r>
        <w:rPr>
          <w:sz w:val="20"/>
        </w:rPr>
        <w:t>V dohodě</w:t>
      </w:r>
      <w:r>
        <w:rPr>
          <w:spacing w:val="47"/>
          <w:sz w:val="20"/>
        </w:rPr>
        <w:t xml:space="preserve"> </w:t>
      </w:r>
      <w:r>
        <w:rPr>
          <w:sz w:val="20"/>
        </w:rPr>
        <w:t>musí</w:t>
      </w:r>
      <w:r>
        <w:rPr>
          <w:spacing w:val="45"/>
          <w:sz w:val="20"/>
        </w:rPr>
        <w:t xml:space="preserve"> </w:t>
      </w:r>
      <w:r>
        <w:rPr>
          <w:sz w:val="20"/>
        </w:rPr>
        <w:t>být</w:t>
      </w:r>
      <w:r>
        <w:rPr>
          <w:spacing w:val="45"/>
          <w:sz w:val="20"/>
        </w:rPr>
        <w:t xml:space="preserve"> </w:t>
      </w:r>
      <w:r>
        <w:rPr>
          <w:sz w:val="20"/>
        </w:rPr>
        <w:t>uvedeny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5"/>
          <w:sz w:val="20"/>
        </w:rPr>
        <w:t xml:space="preserve"> </w:t>
      </w:r>
      <w:r>
        <w:rPr>
          <w:sz w:val="20"/>
        </w:rPr>
        <w:t>strany,</w:t>
      </w:r>
      <w:r>
        <w:rPr>
          <w:spacing w:val="4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faktur/y</w:t>
      </w:r>
      <w:r>
        <w:rPr>
          <w:spacing w:val="45"/>
          <w:sz w:val="20"/>
        </w:rPr>
        <w:t xml:space="preserve"> </w:t>
      </w:r>
      <w:r>
        <w:rPr>
          <w:sz w:val="20"/>
        </w:rPr>
        <w:t>(v</w:t>
      </w:r>
      <w:r>
        <w:rPr>
          <w:spacing w:val="7"/>
          <w:sz w:val="20"/>
        </w:rPr>
        <w:t xml:space="preserve"> </w:t>
      </w:r>
      <w:r>
        <w:rPr>
          <w:sz w:val="20"/>
        </w:rPr>
        <w:t>případě</w:t>
      </w:r>
    </w:p>
    <w:p w:rsidR="00783936" w:rsidRDefault="00783936">
      <w:pPr>
        <w:jc w:val="both"/>
        <w:rPr>
          <w:sz w:val="20"/>
        </w:rPr>
        <w:sectPr w:rsidR="00783936">
          <w:pgSz w:w="12240" w:h="15840"/>
          <w:pgMar w:top="1060" w:right="1020" w:bottom="1080" w:left="1460" w:header="0" w:footer="894" w:gutter="0"/>
          <w:cols w:space="708"/>
        </w:sectPr>
      </w:pPr>
    </w:p>
    <w:p w:rsidR="00783936" w:rsidRDefault="00A12ED2">
      <w:pPr>
        <w:pStyle w:val="Zkladntext"/>
        <w:spacing w:before="73"/>
        <w:jc w:val="left"/>
      </w:pPr>
      <w:r>
        <w:lastRenderedPageBreak/>
        <w:t>odlišného</w:t>
      </w:r>
      <w:r>
        <w:rPr>
          <w:spacing w:val="48"/>
        </w:rPr>
        <w:t xml:space="preserve"> </w:t>
      </w:r>
      <w:r>
        <w:t>variabilního</w:t>
      </w:r>
      <w:r>
        <w:rPr>
          <w:spacing w:val="48"/>
        </w:rPr>
        <w:t xml:space="preserve"> </w:t>
      </w:r>
      <w:r>
        <w:t>symbolu</w:t>
      </w:r>
      <w:r>
        <w:rPr>
          <w:spacing w:val="48"/>
        </w:rPr>
        <w:t xml:space="preserve"> </w:t>
      </w:r>
      <w:r>
        <w:t>oproti</w:t>
      </w:r>
      <w:r>
        <w:rPr>
          <w:spacing w:val="47"/>
        </w:rPr>
        <w:t xml:space="preserve"> </w:t>
      </w:r>
      <w:r>
        <w:t>číslu</w:t>
      </w:r>
      <w:r>
        <w:rPr>
          <w:spacing w:val="47"/>
        </w:rPr>
        <w:t xml:space="preserve"> </w:t>
      </w:r>
      <w:r>
        <w:t>faktury</w:t>
      </w:r>
      <w:r>
        <w:rPr>
          <w:spacing w:val="48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vhodné</w:t>
      </w:r>
      <w:r>
        <w:rPr>
          <w:spacing w:val="48"/>
        </w:rPr>
        <w:t xml:space="preserve"> </w:t>
      </w:r>
      <w:r>
        <w:t>uvést</w:t>
      </w:r>
      <w:r>
        <w:rPr>
          <w:spacing w:val="47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variabilní</w:t>
      </w:r>
      <w:r>
        <w:rPr>
          <w:spacing w:val="48"/>
        </w:rPr>
        <w:t xml:space="preserve"> </w:t>
      </w:r>
      <w:r>
        <w:t>symbol),</w:t>
      </w:r>
      <w:r>
        <w:rPr>
          <w:spacing w:val="47"/>
        </w:rPr>
        <w:t xml:space="preserve"> </w:t>
      </w:r>
      <w:r>
        <w:t>vzájemně</w:t>
      </w:r>
      <w:r>
        <w:rPr>
          <w:spacing w:val="-52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</w:t>
      </w:r>
      <w:r>
        <w:t>ástky</w:t>
      </w:r>
      <w:r>
        <w:rPr>
          <w:spacing w:val="-2"/>
        </w:rPr>
        <w:t xml:space="preserve"> </w:t>
      </w:r>
      <w:r>
        <w:t>a měny,</w:t>
      </w:r>
      <w:r>
        <w:rPr>
          <w:spacing w:val="-2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783936" w:rsidRDefault="00A12ED2">
      <w:pPr>
        <w:pStyle w:val="Odstavecseseznamem"/>
        <w:numPr>
          <w:ilvl w:val="0"/>
          <w:numId w:val="6"/>
        </w:numPr>
        <w:tabs>
          <w:tab w:val="left" w:pos="526"/>
        </w:tabs>
        <w:ind w:right="118" w:hanging="425"/>
        <w:jc w:val="left"/>
        <w:rPr>
          <w:sz w:val="20"/>
        </w:rPr>
      </w:pPr>
      <w:r>
        <w:rPr>
          <w:sz w:val="20"/>
        </w:rPr>
        <w:t>Fond</w:t>
      </w:r>
      <w:r>
        <w:rPr>
          <w:spacing w:val="32"/>
          <w:sz w:val="20"/>
        </w:rPr>
        <w:t xml:space="preserve"> </w:t>
      </w:r>
      <w:r>
        <w:rPr>
          <w:sz w:val="20"/>
        </w:rPr>
        <w:t>není</w:t>
      </w:r>
      <w:r>
        <w:rPr>
          <w:spacing w:val="32"/>
          <w:sz w:val="20"/>
        </w:rPr>
        <w:t xml:space="preserve"> </w:t>
      </w:r>
      <w:r>
        <w:rPr>
          <w:sz w:val="20"/>
        </w:rPr>
        <w:t>povinen</w:t>
      </w:r>
      <w:r>
        <w:rPr>
          <w:spacing w:val="31"/>
          <w:sz w:val="20"/>
        </w:rPr>
        <w:t xml:space="preserve"> </w:t>
      </w:r>
      <w:r>
        <w:rPr>
          <w:sz w:val="20"/>
        </w:rPr>
        <w:t>poskytnout</w:t>
      </w:r>
      <w:r>
        <w:rPr>
          <w:spacing w:val="33"/>
          <w:sz w:val="20"/>
        </w:rPr>
        <w:t xml:space="preserve"> </w:t>
      </w:r>
      <w:r>
        <w:rPr>
          <w:sz w:val="20"/>
        </w:rPr>
        <w:t>podporu,</w:t>
      </w:r>
      <w:r>
        <w:rPr>
          <w:spacing w:val="32"/>
          <w:sz w:val="20"/>
        </w:rPr>
        <w:t xml:space="preserve"> </w:t>
      </w:r>
      <w:r>
        <w:rPr>
          <w:sz w:val="20"/>
        </w:rPr>
        <w:t>dokud</w:t>
      </w:r>
      <w:r>
        <w:rPr>
          <w:spacing w:val="32"/>
          <w:sz w:val="20"/>
        </w:rPr>
        <w:t xml:space="preserve"> </w:t>
      </w:r>
      <w:r>
        <w:rPr>
          <w:sz w:val="20"/>
        </w:rPr>
        <w:t>neobdrží</w:t>
      </w:r>
      <w:r>
        <w:rPr>
          <w:spacing w:val="32"/>
          <w:sz w:val="20"/>
        </w:rPr>
        <w:t xml:space="preserve"> </w:t>
      </w:r>
      <w:r>
        <w:rPr>
          <w:sz w:val="20"/>
        </w:rPr>
        <w:t>doklady</w:t>
      </w:r>
      <w:r>
        <w:rPr>
          <w:spacing w:val="33"/>
          <w:sz w:val="20"/>
        </w:rPr>
        <w:t xml:space="preserve"> </w:t>
      </w:r>
      <w:r>
        <w:rPr>
          <w:sz w:val="20"/>
        </w:rPr>
        <w:t>prokazující,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tato</w:t>
      </w:r>
      <w:r>
        <w:rPr>
          <w:spacing w:val="34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byla</w:t>
      </w:r>
      <w:r>
        <w:rPr>
          <w:spacing w:val="-52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783936" w:rsidRDefault="00783936">
      <w:pPr>
        <w:pStyle w:val="Zkladntext"/>
        <w:ind w:left="0"/>
        <w:jc w:val="left"/>
        <w:rPr>
          <w:sz w:val="26"/>
        </w:rPr>
      </w:pPr>
    </w:p>
    <w:p w:rsidR="00783936" w:rsidRDefault="00A12ED2">
      <w:pPr>
        <w:pStyle w:val="Nadpis1"/>
        <w:ind w:left="3279"/>
      </w:pPr>
      <w:r>
        <w:t>IV.</w:t>
      </w:r>
    </w:p>
    <w:p w:rsidR="00783936" w:rsidRDefault="00A12ED2">
      <w:pPr>
        <w:pStyle w:val="Nadpis2"/>
        <w:spacing w:before="1"/>
        <w:ind w:left="1155" w:right="102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783936" w:rsidRDefault="00783936">
      <w:pPr>
        <w:pStyle w:val="Zkladntext"/>
        <w:ind w:left="0"/>
        <w:jc w:val="left"/>
        <w:rPr>
          <w:b/>
        </w:rPr>
      </w:pPr>
    </w:p>
    <w:p w:rsidR="00783936" w:rsidRDefault="00A12ED2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744"/>
        </w:tabs>
        <w:spacing w:before="118"/>
        <w:ind w:right="110" w:hanging="284"/>
        <w:jc w:val="both"/>
        <w:rPr>
          <w:sz w:val="20"/>
        </w:rPr>
      </w:pPr>
      <w:r>
        <w:rPr>
          <w:sz w:val="20"/>
        </w:rPr>
        <w:t>splní účel akce „</w:t>
      </w:r>
      <w:r>
        <w:rPr>
          <w:rFonts w:ascii="Calibri" w:hAnsi="Calibri"/>
        </w:rPr>
        <w:t>Koloveč - Kanalizace</w:t>
      </w:r>
      <w:r>
        <w:rPr>
          <w:sz w:val="20"/>
        </w:rPr>
        <w:t>“ tím, že akce bude provedena v souladu se žádostí o podporu a</w:t>
      </w:r>
      <w:r>
        <w:rPr>
          <w:spacing w:val="-5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758"/>
        </w:tabs>
        <w:spacing w:before="122"/>
        <w:ind w:left="758" w:hanging="2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-4"/>
          <w:sz w:val="20"/>
        </w:rPr>
        <w:t xml:space="preserve"> </w:t>
      </w:r>
      <w:r>
        <w:rPr>
          <w:sz w:val="20"/>
        </w:rPr>
        <w:t>kanalizace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délce</w:t>
      </w:r>
      <w:r>
        <w:rPr>
          <w:spacing w:val="-2"/>
          <w:sz w:val="20"/>
        </w:rPr>
        <w:t xml:space="preserve"> </w:t>
      </w:r>
      <w:r>
        <w:rPr>
          <w:sz w:val="20"/>
        </w:rPr>
        <w:t>10,37 km,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66"/>
        </w:tabs>
        <w:ind w:left="810" w:right="112" w:hanging="286"/>
        <w:jc w:val="both"/>
        <w:rPr>
          <w:sz w:val="13"/>
        </w:rPr>
      </w:pPr>
      <w:r>
        <w:tab/>
      </w:r>
      <w:r>
        <w:rPr>
          <w:sz w:val="20"/>
        </w:rPr>
        <w:t>k termínu pro závěrečné vyhodnocení akce (ZVA) podle písmene q) bude odstraňováno znečištění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odpovídající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57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EO,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na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ČOV Koloveč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bude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odstraňováno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navíc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2,21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t/rok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09" w:hanging="284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</w:t>
      </w:r>
      <w:r>
        <w:rPr>
          <w:sz w:val="20"/>
        </w:rPr>
        <w:t>2001 Sb.,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vodách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3"/>
          <w:sz w:val="20"/>
        </w:rPr>
        <w:t xml:space="preserve"> </w:t>
      </w:r>
      <w:r>
        <w:rPr>
          <w:sz w:val="20"/>
        </w:rPr>
        <w:t>zákonů</w:t>
      </w:r>
      <w:r>
        <w:rPr>
          <w:spacing w:val="-12"/>
          <w:sz w:val="20"/>
        </w:rPr>
        <w:t xml:space="preserve"> </w:t>
      </w:r>
      <w:r>
        <w:rPr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z w:val="20"/>
        </w:rPr>
        <w:t>zákon),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jeho</w:t>
      </w:r>
      <w:r>
        <w:rPr>
          <w:spacing w:val="-12"/>
          <w:sz w:val="20"/>
        </w:rPr>
        <w:t xml:space="preserve"> </w:t>
      </w:r>
      <w:r>
        <w:rPr>
          <w:sz w:val="20"/>
        </w:rPr>
        <w:t>prováděcích</w:t>
      </w:r>
      <w:r>
        <w:rPr>
          <w:spacing w:val="-52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majetkem</w:t>
      </w:r>
      <w:r>
        <w:rPr>
          <w:spacing w:val="-1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pozemků, kterými je pouze vedena liniová stavba). Př</w:t>
      </w:r>
      <w:r>
        <w:rPr>
          <w:sz w:val="20"/>
        </w:rPr>
        <w:t>íjemce podpory je povinen zabezpečit, 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nebude převeden bez souhlasu Fondu na jinou osobu nejméně po dobu 10 let od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převod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39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4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4"/>
          <w:sz w:val="20"/>
        </w:rPr>
        <w:t xml:space="preserve"> </w:t>
      </w:r>
      <w:r>
        <w:rPr>
          <w:sz w:val="20"/>
        </w:rPr>
        <w:t>zejména</w:t>
      </w:r>
      <w:r>
        <w:rPr>
          <w:spacing w:val="94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</w:t>
      </w:r>
      <w:r>
        <w:rPr>
          <w:sz w:val="20"/>
        </w:rPr>
        <w:t>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1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 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20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5"/>
          <w:sz w:val="20"/>
        </w:rPr>
        <w:t xml:space="preserve"> </w:t>
      </w:r>
      <w:r>
        <w:rPr>
          <w:sz w:val="20"/>
        </w:rPr>
        <w:t>akce</w:t>
      </w:r>
      <w:r>
        <w:rPr>
          <w:spacing w:val="85"/>
          <w:sz w:val="20"/>
        </w:rPr>
        <w:t xml:space="preserve"> </w:t>
      </w:r>
      <w:r>
        <w:rPr>
          <w:sz w:val="20"/>
        </w:rPr>
        <w:t>vést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6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6"/>
          <w:sz w:val="20"/>
        </w:rPr>
        <w:t xml:space="preserve"> </w:t>
      </w:r>
      <w:r>
        <w:rPr>
          <w:sz w:val="20"/>
        </w:rPr>
        <w:t>evidenci</w:t>
      </w:r>
      <w:r>
        <w:rPr>
          <w:spacing w:val="86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6"/>
          <w:sz w:val="20"/>
        </w:rPr>
        <w:t xml:space="preserve"> </w:t>
      </w:r>
      <w:r>
        <w:rPr>
          <w:sz w:val="20"/>
        </w:rPr>
        <w:t>563/1991</w:t>
      </w:r>
      <w:r>
        <w:rPr>
          <w:spacing w:val="86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34"/>
          <w:sz w:val="20"/>
        </w:rPr>
        <w:t xml:space="preserve"> </w:t>
      </w:r>
      <w:r>
        <w:rPr>
          <w:sz w:val="20"/>
        </w:rPr>
        <w:t>provádět</w:t>
      </w:r>
      <w:r>
        <w:rPr>
          <w:spacing w:val="87"/>
          <w:sz w:val="20"/>
        </w:rPr>
        <w:t xml:space="preserve"> </w:t>
      </w:r>
      <w:r>
        <w:rPr>
          <w:sz w:val="20"/>
        </w:rPr>
        <w:t>kontrolu</w:t>
      </w:r>
      <w:r>
        <w:rPr>
          <w:spacing w:val="87"/>
          <w:sz w:val="20"/>
        </w:rPr>
        <w:t xml:space="preserve"> </w:t>
      </w:r>
      <w:r>
        <w:rPr>
          <w:sz w:val="20"/>
        </w:rPr>
        <w:t>provedení</w:t>
      </w:r>
      <w:r>
        <w:rPr>
          <w:spacing w:val="90"/>
          <w:sz w:val="20"/>
        </w:rPr>
        <w:t xml:space="preserve"> </w:t>
      </w:r>
      <w:r>
        <w:rPr>
          <w:sz w:val="20"/>
        </w:rPr>
        <w:t>akce</w:t>
      </w:r>
      <w:r>
        <w:rPr>
          <w:spacing w:val="86"/>
          <w:sz w:val="20"/>
        </w:rPr>
        <w:t xml:space="preserve"> </w:t>
      </w:r>
      <w:r>
        <w:rPr>
          <w:sz w:val="20"/>
        </w:rPr>
        <w:t>na</w:t>
      </w:r>
      <w:r>
        <w:rPr>
          <w:spacing w:val="87"/>
          <w:sz w:val="20"/>
        </w:rPr>
        <w:t xml:space="preserve"> </w:t>
      </w:r>
      <w:r>
        <w:rPr>
          <w:sz w:val="20"/>
        </w:rPr>
        <w:t>místě</w:t>
      </w:r>
      <w:r>
        <w:rPr>
          <w:spacing w:val="86"/>
          <w:sz w:val="20"/>
        </w:rPr>
        <w:t xml:space="preserve"> </w:t>
      </w:r>
      <w:r>
        <w:rPr>
          <w:sz w:val="20"/>
        </w:rPr>
        <w:t>realizace,</w:t>
      </w:r>
      <w:r>
        <w:rPr>
          <w:spacing w:val="87"/>
          <w:sz w:val="20"/>
        </w:rPr>
        <w:t xml:space="preserve"> </w:t>
      </w:r>
      <w:r>
        <w:rPr>
          <w:sz w:val="20"/>
        </w:rPr>
        <w:t>včetně</w:t>
      </w:r>
      <w:r>
        <w:rPr>
          <w:spacing w:val="89"/>
          <w:sz w:val="20"/>
        </w:rPr>
        <w:t xml:space="preserve"> </w:t>
      </w:r>
      <w:r>
        <w:rPr>
          <w:sz w:val="20"/>
        </w:rPr>
        <w:t>kontroly</w:t>
      </w:r>
      <w:r>
        <w:rPr>
          <w:spacing w:val="87"/>
          <w:sz w:val="20"/>
        </w:rPr>
        <w:t xml:space="preserve"> </w:t>
      </w:r>
      <w:r>
        <w:rPr>
          <w:sz w:val="20"/>
        </w:rPr>
        <w:t>souvisejících</w:t>
      </w:r>
    </w:p>
    <w:p w:rsidR="00783936" w:rsidRDefault="00783936">
      <w:pPr>
        <w:jc w:val="both"/>
        <w:rPr>
          <w:sz w:val="20"/>
        </w:rPr>
        <w:sectPr w:rsidR="00783936">
          <w:pgSz w:w="12240" w:h="15840"/>
          <w:pgMar w:top="1060" w:right="1020" w:bottom="1160" w:left="1460" w:header="0" w:footer="894" w:gutter="0"/>
          <w:cols w:space="708"/>
        </w:sectPr>
      </w:pPr>
    </w:p>
    <w:p w:rsidR="00783936" w:rsidRDefault="00A12ED2">
      <w:pPr>
        <w:pStyle w:val="Zkladntext"/>
        <w:spacing w:before="73"/>
        <w:ind w:left="808" w:right="118"/>
      </w:pPr>
      <w:r>
        <w:lastRenderedPageBreak/>
        <w:t>dokumentů osobám pověřeným Fondem případně jiným příslušným kontrolním orgánům, a to do</w:t>
      </w:r>
      <w:r>
        <w:rPr>
          <w:spacing w:val="1"/>
        </w:rPr>
        <w:t xml:space="preserve"> </w:t>
      </w:r>
      <w:r>
        <w:t>uplynutí</w:t>
      </w:r>
      <w:r>
        <w:rPr>
          <w:spacing w:val="-2"/>
        </w:rPr>
        <w:t xml:space="preserve"> </w:t>
      </w:r>
      <w:r>
        <w:t>l</w:t>
      </w:r>
      <w:r>
        <w:t>hůty</w:t>
      </w:r>
      <w:r>
        <w:rPr>
          <w:spacing w:val="-1"/>
        </w:rPr>
        <w:t xml:space="preserve"> </w:t>
      </w:r>
      <w:r>
        <w:t>10 let</w:t>
      </w:r>
      <w:r>
        <w:rPr>
          <w:spacing w:val="-1"/>
        </w:rPr>
        <w:t xml:space="preserve"> </w:t>
      </w:r>
      <w:r>
        <w:t>od ukončení</w:t>
      </w:r>
      <w:r>
        <w:rPr>
          <w:spacing w:val="-1"/>
        </w:rPr>
        <w:t xml:space="preserve"> </w:t>
      </w:r>
      <w:r>
        <w:t>akce,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dokládat</w:t>
      </w:r>
      <w:r>
        <w:rPr>
          <w:spacing w:val="61"/>
          <w:sz w:val="20"/>
        </w:rPr>
        <w:t xml:space="preserve"> </w:t>
      </w:r>
      <w:r>
        <w:rPr>
          <w:sz w:val="20"/>
        </w:rPr>
        <w:t>úhrady</w:t>
      </w:r>
      <w:r>
        <w:rPr>
          <w:spacing w:val="60"/>
          <w:sz w:val="20"/>
        </w:rPr>
        <w:t xml:space="preserve"> </w:t>
      </w:r>
      <w:r>
        <w:rPr>
          <w:sz w:val="20"/>
        </w:rPr>
        <w:t>faktur,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to</w:t>
      </w:r>
      <w:r>
        <w:rPr>
          <w:spacing w:val="61"/>
          <w:sz w:val="20"/>
        </w:rPr>
        <w:t xml:space="preserve"> </w:t>
      </w:r>
      <w:r>
        <w:rPr>
          <w:sz w:val="20"/>
        </w:rPr>
        <w:t>tak,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64"/>
          <w:sz w:val="20"/>
        </w:rPr>
        <w:t xml:space="preserve"> </w:t>
      </w:r>
      <w:r>
        <w:rPr>
          <w:sz w:val="20"/>
        </w:rPr>
        <w:t>v</w:t>
      </w:r>
      <w:r>
        <w:rPr>
          <w:spacing w:val="6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59"/>
          <w:sz w:val="20"/>
        </w:rPr>
        <w:t xml:space="preserve"> </w:t>
      </w:r>
      <w:r>
        <w:rPr>
          <w:sz w:val="20"/>
        </w:rPr>
        <w:t>příjemce</w:t>
      </w:r>
      <w:r>
        <w:rPr>
          <w:spacing w:val="59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zahrne</w:t>
      </w:r>
      <w:r>
        <w:rPr>
          <w:spacing w:val="-4"/>
          <w:sz w:val="20"/>
        </w:rPr>
        <w:t xml:space="preserve"> </w:t>
      </w:r>
      <w:r>
        <w:rPr>
          <w:sz w:val="20"/>
        </w:rPr>
        <w:t>neuhrazené</w:t>
      </w:r>
      <w:r>
        <w:rPr>
          <w:spacing w:val="-4"/>
          <w:sz w:val="20"/>
        </w:rPr>
        <w:t xml:space="preserve"> </w:t>
      </w:r>
      <w:r>
        <w:rPr>
          <w:sz w:val="20"/>
        </w:rPr>
        <w:t>faktury,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3"/>
          <w:sz w:val="20"/>
        </w:rPr>
        <w:t xml:space="preserve"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podíl</w:t>
      </w:r>
      <w:r>
        <w:rPr>
          <w:spacing w:val="-3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zdrojů). Tuto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3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3"/>
          <w:sz w:val="20"/>
        </w:rPr>
        <w:t xml:space="preserve"> </w:t>
      </w:r>
      <w:r>
        <w:rPr>
          <w:sz w:val="20"/>
        </w:rPr>
        <w:t>doloží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 xml:space="preserve"> </w:t>
      </w:r>
      <w:r>
        <w:rPr>
          <w:sz w:val="20"/>
        </w:rPr>
        <w:t>lhůty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783936" w:rsidRDefault="00A12ED2">
      <w:pPr>
        <w:pStyle w:val="Odstavecseseznamem"/>
        <w:numPr>
          <w:ilvl w:val="2"/>
          <w:numId w:val="5"/>
        </w:numPr>
        <w:tabs>
          <w:tab w:val="left" w:pos="1094"/>
        </w:tabs>
        <w:ind w:right="112"/>
        <w:rPr>
          <w:sz w:val="20"/>
        </w:rPr>
      </w:pPr>
      <w:r>
        <w:rPr>
          <w:sz w:val="20"/>
        </w:rPr>
        <w:t>předpokládaný termín ukončení stavebních a montážních prací do konce 2/2024, přitom pokud</w:t>
      </w:r>
      <w:r>
        <w:rPr>
          <w:spacing w:val="1"/>
          <w:sz w:val="20"/>
        </w:rPr>
        <w:t xml:space="preserve"> </w:t>
      </w:r>
      <w:r>
        <w:rPr>
          <w:sz w:val="20"/>
        </w:rPr>
        <w:t>tento termín příjemce podpory nedodrží, bez zbytečného odkladu oznámí Fondu nový termín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stavebních a</w:t>
      </w:r>
      <w:r>
        <w:rPr>
          <w:spacing w:val="-3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-2"/>
          <w:sz w:val="20"/>
        </w:rPr>
        <w:t xml:space="preserve"> </w:t>
      </w:r>
      <w:r>
        <w:rPr>
          <w:sz w:val="20"/>
        </w:rPr>
        <w:t>prací;</w:t>
      </w:r>
      <w:r>
        <w:rPr>
          <w:spacing w:val="-2"/>
          <w:sz w:val="20"/>
        </w:rPr>
        <w:t xml:space="preserve"> </w:t>
      </w: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 tom</w:t>
      </w:r>
      <w:r>
        <w:rPr>
          <w:spacing w:val="-4"/>
          <w:sz w:val="20"/>
        </w:rPr>
        <w:t xml:space="preserve"> </w:t>
      </w:r>
      <w:r>
        <w:rPr>
          <w:sz w:val="20"/>
        </w:rPr>
        <w:t>případ</w:t>
      </w:r>
      <w:r>
        <w:rPr>
          <w:sz w:val="20"/>
        </w:rPr>
        <w:t>ě</w:t>
      </w:r>
      <w:r>
        <w:rPr>
          <w:spacing w:val="-3"/>
          <w:sz w:val="20"/>
        </w:rPr>
        <w:t xml:space="preserve"> </w:t>
      </w:r>
      <w:r>
        <w:rPr>
          <w:sz w:val="20"/>
        </w:rPr>
        <w:t>neuzavírá,</w:t>
      </w:r>
    </w:p>
    <w:p w:rsidR="00783936" w:rsidRDefault="00A12ED2">
      <w:pPr>
        <w:pStyle w:val="Odstavecseseznamem"/>
        <w:numPr>
          <w:ilvl w:val="2"/>
          <w:numId w:val="5"/>
        </w:numPr>
        <w:tabs>
          <w:tab w:val="left" w:pos="1094"/>
        </w:tabs>
        <w:ind w:right="110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4/2025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informuje, za termín ukončení akce se považuje datum vydání kolaudačního souhlasu,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94"/>
          <w:sz w:val="20"/>
        </w:rPr>
        <w:t xml:space="preserve"> </w:t>
      </w:r>
      <w:r>
        <w:rPr>
          <w:sz w:val="20"/>
        </w:rPr>
        <w:t>podle</w:t>
      </w:r>
      <w:r>
        <w:rPr>
          <w:spacing w:val="9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9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94"/>
          <w:sz w:val="20"/>
        </w:rPr>
        <w:t xml:space="preserve"> </w:t>
      </w:r>
      <w:r>
        <w:rPr>
          <w:sz w:val="20"/>
        </w:rPr>
        <w:t>zákona</w:t>
      </w:r>
      <w:r>
        <w:rPr>
          <w:spacing w:val="95"/>
          <w:sz w:val="20"/>
        </w:rPr>
        <w:t xml:space="preserve"> </w:t>
      </w:r>
      <w:r>
        <w:rPr>
          <w:sz w:val="20"/>
        </w:rPr>
        <w:t>č.</w:t>
      </w:r>
      <w:r>
        <w:rPr>
          <w:spacing w:val="96"/>
          <w:sz w:val="20"/>
        </w:rPr>
        <w:t xml:space="preserve"> </w:t>
      </w:r>
      <w:r>
        <w:rPr>
          <w:sz w:val="20"/>
        </w:rPr>
        <w:t>183/2006</w:t>
      </w:r>
      <w:r>
        <w:rPr>
          <w:spacing w:val="95"/>
          <w:sz w:val="20"/>
        </w:rPr>
        <w:t xml:space="preserve"> </w:t>
      </w:r>
      <w:r>
        <w:rPr>
          <w:sz w:val="20"/>
        </w:rPr>
        <w:t>Sb.,</w:t>
      </w:r>
      <w:r>
        <w:rPr>
          <w:spacing w:val="96"/>
          <w:sz w:val="20"/>
        </w:rPr>
        <w:t xml:space="preserve"> </w:t>
      </w:r>
      <w:r>
        <w:rPr>
          <w:sz w:val="20"/>
        </w:rPr>
        <w:t>o</w:t>
      </w:r>
      <w:r>
        <w:rPr>
          <w:spacing w:val="96"/>
          <w:sz w:val="20"/>
        </w:rPr>
        <w:t xml:space="preserve"> </w:t>
      </w:r>
      <w:r>
        <w:rPr>
          <w:sz w:val="20"/>
        </w:rPr>
        <w:t>územním</w:t>
      </w:r>
      <w:r>
        <w:rPr>
          <w:spacing w:val="93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7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11"/>
        </w:tabs>
        <w:spacing w:before="118"/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7/2025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783936" w:rsidRDefault="00783936">
      <w:pPr>
        <w:pStyle w:val="Zkladntext"/>
        <w:spacing w:before="1"/>
        <w:ind w:left="0"/>
        <w:jc w:val="left"/>
      </w:pPr>
    </w:p>
    <w:p w:rsidR="00783936" w:rsidRDefault="00A12ED2">
      <w:pPr>
        <w:pStyle w:val="Zkladntext"/>
        <w:ind w:left="808" w:right="112"/>
      </w:pPr>
      <w:r>
        <w:t xml:space="preserve">K ZVA může Fond vydat </w:t>
      </w:r>
      <w:r>
        <w:t>závazné pokyny (či požádat o informace), které mohou jeho obsah blíže</w:t>
      </w:r>
      <w:r>
        <w:rPr>
          <w:spacing w:val="1"/>
        </w:rPr>
        <w:t xml:space="preserve"> </w:t>
      </w:r>
      <w:r>
        <w:rPr>
          <w:spacing w:val="-1"/>
        </w:rPr>
        <w:t>specifikovat</w:t>
      </w:r>
      <w:r>
        <w:rPr>
          <w:spacing w:val="-13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rozšířit.</w:t>
      </w:r>
      <w:r>
        <w:rPr>
          <w:spacing w:val="-9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povinen</w:t>
      </w:r>
      <w:r>
        <w:rPr>
          <w:spacing w:val="-12"/>
        </w:rPr>
        <w:t xml:space="preserve"> </w:t>
      </w:r>
      <w:r>
        <w:t>tyto</w:t>
      </w:r>
      <w:r>
        <w:rPr>
          <w:spacing w:val="-11"/>
        </w:rPr>
        <w:t xml:space="preserve"> </w:t>
      </w:r>
      <w:r>
        <w:t>pokyny</w:t>
      </w:r>
      <w:r>
        <w:rPr>
          <w:spacing w:val="-12"/>
        </w:rPr>
        <w:t xml:space="preserve"> </w:t>
      </w:r>
      <w:r>
        <w:t>(žádost</w:t>
      </w:r>
      <w:r>
        <w:rPr>
          <w:spacing w:val="3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informace)</w:t>
      </w:r>
      <w:r>
        <w:rPr>
          <w:spacing w:val="-12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41"/>
        </w:rPr>
        <w:t xml:space="preserve"> </w:t>
      </w:r>
      <w:r>
        <w:t>(případně</w:t>
      </w:r>
      <w:r>
        <w:rPr>
          <w:spacing w:val="90"/>
        </w:rPr>
        <w:t xml:space="preserve"> </w:t>
      </w:r>
      <w:r>
        <w:t>ve</w:t>
      </w:r>
      <w:r>
        <w:rPr>
          <w:spacing w:val="90"/>
        </w:rPr>
        <w:t xml:space="preserve"> </w:t>
      </w:r>
      <w:r>
        <w:t>lhůtě</w:t>
      </w:r>
      <w:r>
        <w:rPr>
          <w:spacing w:val="93"/>
        </w:rPr>
        <w:t xml:space="preserve"> </w:t>
      </w:r>
      <w:r>
        <w:t>stanovené</w:t>
      </w:r>
      <w:r>
        <w:rPr>
          <w:spacing w:val="90"/>
        </w:rPr>
        <w:t xml:space="preserve"> </w:t>
      </w:r>
      <w:r>
        <w:t>Fondem)</w:t>
      </w:r>
      <w:r>
        <w:rPr>
          <w:spacing w:val="94"/>
        </w:rPr>
        <w:t xml:space="preserve"> </w:t>
      </w:r>
      <w:r>
        <w:t>splnit.</w:t>
      </w:r>
      <w:r>
        <w:rPr>
          <w:spacing w:val="93"/>
        </w:rPr>
        <w:t xml:space="preserve"> </w:t>
      </w:r>
      <w:r>
        <w:t>Fond</w:t>
      </w:r>
      <w:r>
        <w:rPr>
          <w:spacing w:val="92"/>
        </w:rPr>
        <w:t xml:space="preserve"> </w:t>
      </w:r>
      <w:r>
        <w:t>není</w:t>
      </w:r>
      <w:r>
        <w:rPr>
          <w:spacing w:val="91"/>
        </w:rPr>
        <w:t xml:space="preserve"> </w:t>
      </w:r>
      <w:r>
        <w:t>povinen</w:t>
      </w:r>
      <w:r>
        <w:rPr>
          <w:spacing w:val="92"/>
        </w:rPr>
        <w:t xml:space="preserve"> </w:t>
      </w:r>
      <w:r>
        <w:t>vydat</w:t>
      </w:r>
      <w:r>
        <w:rPr>
          <w:spacing w:val="93"/>
        </w:rPr>
        <w:t xml:space="preserve"> </w:t>
      </w:r>
      <w:r>
        <w:t>protokol</w:t>
      </w:r>
      <w:r>
        <w:rPr>
          <w:spacing w:val="-53"/>
        </w:rPr>
        <w:t xml:space="preserve"> </w:t>
      </w:r>
      <w:r>
        <w:t>o ZVA dříve, než obdrží veškeré požadované podklady a informace, na základě kterých bude moci</w:t>
      </w:r>
      <w:r>
        <w:rPr>
          <w:spacing w:val="1"/>
        </w:rPr>
        <w:t xml:space="preserve"> </w:t>
      </w:r>
      <w:r>
        <w:t>jednoznačně rozhodnout o plnění podmínek této Smlouvy a rovněž v případě, že příjemce podpory</w:t>
      </w:r>
      <w:r>
        <w:rPr>
          <w:spacing w:val="1"/>
        </w:rPr>
        <w:t xml:space="preserve"> </w:t>
      </w:r>
      <w:r>
        <w:t>je v prodlení s plněním finančních závazků vůči Fondu. Prot</w:t>
      </w:r>
      <w:r>
        <w:t>okol o ZVA 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1"/>
        </w:rPr>
        <w:t xml:space="preserve"> </w:t>
      </w:r>
      <w:r>
        <w:t>prostředků a</w:t>
      </w:r>
      <w:r>
        <w:rPr>
          <w:spacing w:val="-2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smluvních</w:t>
      </w:r>
      <w:r>
        <w:rPr>
          <w:spacing w:val="2"/>
        </w:rPr>
        <w:t xml:space="preserve"> </w:t>
      </w:r>
      <w:r>
        <w:t>podmínek.</w:t>
      </w:r>
    </w:p>
    <w:p w:rsidR="00783936" w:rsidRDefault="00A12ED2">
      <w:pPr>
        <w:pStyle w:val="Odstavecseseznamem"/>
        <w:numPr>
          <w:ilvl w:val="0"/>
          <w:numId w:val="5"/>
        </w:numPr>
        <w:tabs>
          <w:tab w:val="left" w:pos="465"/>
        </w:tabs>
        <w:ind w:left="464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0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5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6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</w:t>
      </w:r>
      <w:r>
        <w:rPr>
          <w:spacing w:val="1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to,</w:t>
      </w:r>
      <w:r>
        <w:rPr>
          <w:spacing w:val="-3"/>
          <w:sz w:val="20"/>
        </w:rPr>
        <w:t xml:space="preserve"> </w:t>
      </w:r>
      <w:r>
        <w:rPr>
          <w:sz w:val="20"/>
        </w:rPr>
        <w:t>zda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4"/>
          <w:sz w:val="20"/>
        </w:rPr>
        <w:t xml:space="preserve"> </w:t>
      </w:r>
      <w:r>
        <w:rPr>
          <w:sz w:val="20"/>
        </w:rPr>
        <w:t>úřadu</w:t>
      </w:r>
      <w:r>
        <w:rPr>
          <w:spacing w:val="-4"/>
          <w:sz w:val="20"/>
        </w:rPr>
        <w:t xml:space="preserve"> </w:t>
      </w:r>
      <w:r>
        <w:rPr>
          <w:sz w:val="20"/>
        </w:rPr>
        <w:t>uplatněna,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částku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52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 30 dnů</w:t>
      </w:r>
      <w:r>
        <w:rPr>
          <w:spacing w:val="2"/>
          <w:sz w:val="20"/>
        </w:rPr>
        <w:t xml:space="preserve"> </w:t>
      </w:r>
      <w:r>
        <w:rPr>
          <w:sz w:val="20"/>
        </w:rPr>
        <w:t>poté,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ind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Fond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783936" w:rsidRDefault="00783936">
      <w:pPr>
        <w:jc w:val="both"/>
        <w:rPr>
          <w:sz w:val="20"/>
        </w:rPr>
        <w:sectPr w:rsidR="00783936">
          <w:pgSz w:w="12240" w:h="15840"/>
          <w:pgMar w:top="1060" w:right="1020" w:bottom="1080" w:left="1460" w:header="0" w:footer="894" w:gutter="0"/>
          <w:cols w:space="708"/>
        </w:sectPr>
      </w:pP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right="113" w:hanging="284"/>
        <w:jc w:val="both"/>
        <w:rPr>
          <w:sz w:val="20"/>
        </w:rPr>
      </w:pPr>
      <w:r>
        <w:rPr>
          <w:sz w:val="20"/>
        </w:rPr>
        <w:lastRenderedPageBreak/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2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</w:t>
      </w:r>
      <w:r>
        <w:rPr>
          <w:sz w:val="20"/>
        </w:rPr>
        <w:t>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ind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informace,</w:t>
      </w:r>
      <w:r>
        <w:rPr>
          <w:spacing w:val="80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79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0"/>
          <w:sz w:val="20"/>
        </w:rPr>
        <w:t xml:space="preserve"> </w:t>
      </w:r>
      <w:r>
        <w:rPr>
          <w:sz w:val="20"/>
        </w:rPr>
        <w:t>této</w:t>
      </w:r>
      <w:r>
        <w:rPr>
          <w:spacing w:val="81"/>
          <w:sz w:val="20"/>
        </w:rPr>
        <w:t xml:space="preserve"> </w:t>
      </w:r>
      <w:r>
        <w:rPr>
          <w:sz w:val="20"/>
        </w:rPr>
        <w:t>Smlouvy,</w:t>
      </w:r>
      <w:r>
        <w:rPr>
          <w:spacing w:val="79"/>
          <w:sz w:val="20"/>
        </w:rPr>
        <w:t xml:space="preserve"> </w:t>
      </w:r>
      <w:r>
        <w:rPr>
          <w:sz w:val="20"/>
        </w:rPr>
        <w:t>byly</w:t>
      </w:r>
      <w:r>
        <w:rPr>
          <w:spacing w:val="80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1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2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783936" w:rsidRDefault="00A12ED2">
      <w:pPr>
        <w:pStyle w:val="Zkladntext"/>
        <w:spacing w:line="265" w:lineRule="exact"/>
        <w:ind w:left="808"/>
      </w:pPr>
      <w:r>
        <w:t>–</w:t>
      </w:r>
      <w:r>
        <w:rPr>
          <w:spacing w:val="-1"/>
        </w:rPr>
        <w:t xml:space="preserve"> </w:t>
      </w:r>
      <w:r>
        <w:t>odkaz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OPŽP</w:t>
      </w:r>
      <w:r>
        <w:rPr>
          <w:spacing w:val="-4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 průběhu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64"/>
        </w:tabs>
        <w:spacing w:before="120"/>
        <w:ind w:right="113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 Fondu, a to po dobu 10 let od prvního dne následujícího kalendářního roku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</w:t>
      </w:r>
      <w:r>
        <w:rPr>
          <w:spacing w:val="-1"/>
          <w:sz w:val="20"/>
        </w:rPr>
        <w:t xml:space="preserve"> </w:t>
      </w:r>
      <w:r>
        <w:rPr>
          <w:sz w:val="20"/>
        </w:rPr>
        <w:t>projektu),</w:t>
      </w:r>
    </w:p>
    <w:p w:rsidR="00783936" w:rsidRDefault="00A12ED2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783936" w:rsidRDefault="00783936">
      <w:pPr>
        <w:pStyle w:val="Zkladntext"/>
        <w:spacing w:before="1"/>
        <w:ind w:left="0"/>
        <w:jc w:val="left"/>
      </w:pPr>
    </w:p>
    <w:p w:rsidR="00783936" w:rsidRDefault="00A12ED2">
      <w:pPr>
        <w:pStyle w:val="Nadpis1"/>
        <w:spacing w:before="1"/>
      </w:pPr>
      <w:r>
        <w:t>V.</w:t>
      </w:r>
    </w:p>
    <w:p w:rsidR="00783936" w:rsidRDefault="00A12ED2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83936" w:rsidRDefault="00783936">
      <w:pPr>
        <w:pStyle w:val="Zkladntext"/>
        <w:spacing w:before="12"/>
        <w:ind w:left="0"/>
        <w:jc w:val="left"/>
        <w:rPr>
          <w:b/>
          <w:sz w:val="19"/>
        </w:rPr>
      </w:pPr>
    </w:p>
    <w:p w:rsidR="00783936" w:rsidRDefault="00A12ED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783936" w:rsidRDefault="00A12ED2">
      <w:pPr>
        <w:pStyle w:val="Odstavecseseznamem"/>
        <w:numPr>
          <w:ilvl w:val="0"/>
          <w:numId w:val="4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83936" w:rsidRDefault="00A12ED2">
      <w:pPr>
        <w:pStyle w:val="Odstavecseseznamem"/>
        <w:numPr>
          <w:ilvl w:val="0"/>
          <w:numId w:val="4"/>
        </w:numPr>
        <w:tabs>
          <w:tab w:val="left" w:pos="581"/>
        </w:tabs>
        <w:spacing w:before="119"/>
        <w:ind w:right="110"/>
        <w:jc w:val="both"/>
        <w:rPr>
          <w:sz w:val="20"/>
        </w:rPr>
      </w:pPr>
      <w:r>
        <w:tab/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1"/>
          <w:sz w:val="20"/>
        </w:rPr>
        <w:t xml:space="preserve"> </w:t>
      </w:r>
      <w:r>
        <w:rPr>
          <w:sz w:val="20"/>
        </w:rPr>
        <w:t>b)</w:t>
      </w:r>
      <w:r>
        <w:rPr>
          <w:spacing w:val="12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c)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94,99 %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2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2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50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783936" w:rsidRDefault="00A12ED2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0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povinnosti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83936" w:rsidRDefault="00783936">
      <w:pPr>
        <w:pStyle w:val="Zkladntext"/>
        <w:spacing w:before="12"/>
        <w:ind w:left="0"/>
        <w:jc w:val="left"/>
        <w:rPr>
          <w:sz w:val="37"/>
        </w:rPr>
      </w:pPr>
    </w:p>
    <w:p w:rsidR="00783936" w:rsidRDefault="00A12ED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783936" w:rsidRDefault="00783936">
      <w:pPr>
        <w:jc w:val="both"/>
        <w:rPr>
          <w:sz w:val="20"/>
        </w:rPr>
        <w:sectPr w:rsidR="00783936">
          <w:pgSz w:w="12240" w:h="15840"/>
          <w:pgMar w:top="1060" w:right="1020" w:bottom="1160" w:left="1460" w:header="0" w:footer="894" w:gutter="0"/>
          <w:cols w:space="708"/>
        </w:sectPr>
      </w:pPr>
    </w:p>
    <w:p w:rsidR="00783936" w:rsidRDefault="00A12ED2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Porušení povinností podle článku IV bodu 1 písm. o) bude postiženo odvodem ve výši nezaplacené</w:t>
      </w:r>
      <w:r>
        <w:rPr>
          <w:spacing w:val="1"/>
          <w:sz w:val="20"/>
        </w:rPr>
        <w:t xml:space="preserve"> </w:t>
      </w:r>
      <w:r>
        <w:rPr>
          <w:sz w:val="20"/>
        </w:rPr>
        <w:t>dlužné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vynásobené</w:t>
      </w:r>
      <w:r>
        <w:rPr>
          <w:spacing w:val="-3"/>
          <w:sz w:val="20"/>
        </w:rPr>
        <w:t xml:space="preserve"> </w:t>
      </w:r>
      <w:r>
        <w:rPr>
          <w:sz w:val="20"/>
        </w:rPr>
        <w:t>procentem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lhůtu</w:t>
      </w:r>
    </w:p>
    <w:p w:rsidR="00783936" w:rsidRDefault="00A12ED2">
      <w:pPr>
        <w:pStyle w:val="Zkladntext"/>
        <w:spacing w:before="1"/>
        <w:ind w:right="116"/>
      </w:pPr>
      <w:r>
        <w:t>5 pracovních dnů nebude</w:t>
      </w:r>
      <w:r>
        <w:rPr>
          <w:spacing w:val="1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a nebude tak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 xml:space="preserve">za </w:t>
      </w:r>
      <w:r>
        <w:t>porušení</w:t>
      </w:r>
      <w:r>
        <w:rPr>
          <w:spacing w:val="1"/>
        </w:rPr>
        <w:t xml:space="preserve"> </w:t>
      </w:r>
      <w:r>
        <w:t>podmínek poskytnutí</w:t>
      </w:r>
      <w:r>
        <w:rPr>
          <w:spacing w:val="1"/>
        </w:rPr>
        <w:t xml:space="preserve"> </w:t>
      </w:r>
      <w:r>
        <w:t>podpory.</w:t>
      </w:r>
    </w:p>
    <w:p w:rsidR="00783936" w:rsidRDefault="00A12ED2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83936" w:rsidRDefault="00A12ED2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 xml:space="preserve"> </w:t>
      </w:r>
      <w:r>
        <w:rPr>
          <w:sz w:val="20"/>
        </w:rPr>
        <w:t>91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12"/>
          <w:sz w:val="20"/>
        </w:rPr>
        <w:t xml:space="preserve"> </w:t>
      </w:r>
      <w:r>
        <w:rPr>
          <w:sz w:val="20"/>
        </w:rPr>
        <w:t>odvod</w:t>
      </w:r>
      <w:r>
        <w:rPr>
          <w:spacing w:val="10"/>
          <w:sz w:val="20"/>
        </w:rPr>
        <w:t xml:space="preserve"> </w:t>
      </w:r>
      <w:r>
        <w:rPr>
          <w:sz w:val="20"/>
        </w:rPr>
        <w:t>3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9"/>
          <w:sz w:val="20"/>
        </w:rPr>
        <w:t xml:space="preserve"> </w:t>
      </w:r>
      <w:r>
        <w:rPr>
          <w:sz w:val="20"/>
        </w:rPr>
        <w:t>podpory,</w:t>
      </w:r>
      <w:r>
        <w:rPr>
          <w:spacing w:val="10"/>
          <w:sz w:val="20"/>
        </w:rPr>
        <w:t xml:space="preserve"> </w:t>
      </w:r>
      <w:r>
        <w:rPr>
          <w:sz w:val="20"/>
        </w:rPr>
        <w:t>prodlení</w:t>
      </w:r>
      <w:r>
        <w:rPr>
          <w:spacing w:val="10"/>
          <w:sz w:val="20"/>
        </w:rPr>
        <w:t xml:space="preserve"> </w:t>
      </w:r>
      <w:r>
        <w:rPr>
          <w:sz w:val="20"/>
        </w:rPr>
        <w:t>delší</w:t>
      </w:r>
      <w:r>
        <w:rPr>
          <w:spacing w:val="11"/>
          <w:sz w:val="20"/>
        </w:rPr>
        <w:t xml:space="preserve"> </w:t>
      </w:r>
      <w:r>
        <w:rPr>
          <w:sz w:val="20"/>
        </w:rPr>
        <w:t>než</w:t>
      </w:r>
      <w:r>
        <w:rPr>
          <w:spacing w:val="13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-5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83936" w:rsidRDefault="00A12ED2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783936" w:rsidRDefault="00A12ED2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8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 xml:space="preserve"> </w:t>
      </w:r>
      <w:r>
        <w:rPr>
          <w:sz w:val="20"/>
        </w:rPr>
        <w:t>postihu,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dní</w:t>
      </w:r>
      <w:r>
        <w:rPr>
          <w:spacing w:val="-1"/>
          <w:sz w:val="20"/>
        </w:rPr>
        <w:t xml:space="preserve"> </w:t>
      </w:r>
      <w:r>
        <w:rPr>
          <w:sz w:val="20"/>
        </w:rPr>
        <w:t>0,1 %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83936" w:rsidRDefault="00A12ED2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případě,   kdy</w:t>
      </w:r>
      <w:r>
        <w:rPr>
          <w:spacing w:val="55"/>
          <w:sz w:val="20"/>
        </w:rPr>
        <w:t xml:space="preserve"> </w:t>
      </w:r>
      <w:r>
        <w:rPr>
          <w:sz w:val="20"/>
        </w:rPr>
        <w:t>nejsou</w:t>
      </w:r>
      <w:r>
        <w:rPr>
          <w:spacing w:val="55"/>
          <w:sz w:val="20"/>
        </w:rPr>
        <w:t xml:space="preserve"> </w:t>
      </w:r>
      <w:r>
        <w:rPr>
          <w:sz w:val="20"/>
        </w:rPr>
        <w:t>zásadním</w:t>
      </w:r>
      <w:r>
        <w:rPr>
          <w:spacing w:val="54"/>
          <w:sz w:val="20"/>
        </w:rPr>
        <w:t xml:space="preserve"> </w:t>
      </w:r>
      <w:r>
        <w:rPr>
          <w:sz w:val="20"/>
        </w:rPr>
        <w:t>způsobem</w:t>
      </w:r>
      <w:r>
        <w:rPr>
          <w:spacing w:val="55"/>
          <w:sz w:val="20"/>
        </w:rPr>
        <w:t xml:space="preserve"> </w:t>
      </w:r>
      <w:r>
        <w:rPr>
          <w:sz w:val="20"/>
        </w:rPr>
        <w:t>dodrženy   podmínky</w:t>
      </w:r>
      <w:r>
        <w:rPr>
          <w:spacing w:val="55"/>
          <w:sz w:val="20"/>
        </w:rPr>
        <w:t xml:space="preserve"> </w:t>
      </w:r>
      <w:r>
        <w:rPr>
          <w:sz w:val="20"/>
        </w:rPr>
        <w:t>Metodiky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 přílohy č.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OPŽP.</w:t>
      </w:r>
    </w:p>
    <w:p w:rsidR="00783936" w:rsidRDefault="00A12ED2">
      <w:pPr>
        <w:pStyle w:val="Odstavecseseznamem"/>
        <w:numPr>
          <w:ilvl w:val="0"/>
          <w:numId w:val="4"/>
        </w:numPr>
        <w:tabs>
          <w:tab w:val="left" w:pos="526"/>
        </w:tabs>
        <w:spacing w:before="124" w:line="237" w:lineRule="auto"/>
        <w:ind w:right="111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2 této Smlouvy.</w:t>
      </w:r>
    </w:p>
    <w:p w:rsidR="00783936" w:rsidRDefault="00A12ED2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</w:t>
      </w:r>
      <w:r>
        <w:rPr>
          <w:sz w:val="20"/>
        </w:rPr>
        <w:t>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83936" w:rsidRDefault="00783936">
      <w:pPr>
        <w:pStyle w:val="Zkladntext"/>
        <w:ind w:left="0"/>
        <w:jc w:val="left"/>
        <w:rPr>
          <w:sz w:val="26"/>
        </w:rPr>
      </w:pPr>
    </w:p>
    <w:p w:rsidR="00783936" w:rsidRDefault="00A12ED2">
      <w:pPr>
        <w:pStyle w:val="Nadpis1"/>
        <w:spacing w:before="188" w:line="265" w:lineRule="exact"/>
        <w:ind w:left="3277"/>
      </w:pPr>
      <w:r>
        <w:t>VI.</w:t>
      </w:r>
    </w:p>
    <w:p w:rsidR="00783936" w:rsidRDefault="00A12ED2">
      <w:pPr>
        <w:pStyle w:val="Nadpis2"/>
        <w:spacing w:line="265" w:lineRule="exact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83936" w:rsidRDefault="00783936">
      <w:pPr>
        <w:pStyle w:val="Zkladntext"/>
        <w:ind w:left="0"/>
        <w:jc w:val="left"/>
        <w:rPr>
          <w:b/>
        </w:rPr>
      </w:pPr>
    </w:p>
    <w:p w:rsidR="00783936" w:rsidRDefault="00A12ED2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83936" w:rsidRDefault="00A12ED2">
      <w:pPr>
        <w:pStyle w:val="Odstavecseseznamem"/>
        <w:numPr>
          <w:ilvl w:val="0"/>
          <w:numId w:val="3"/>
        </w:numPr>
        <w:tabs>
          <w:tab w:val="left" w:pos="526"/>
        </w:tabs>
        <w:spacing w:before="123" w:line="237" w:lineRule="auto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</w:t>
      </w:r>
      <w:r>
        <w:rPr>
          <w:sz w:val="20"/>
        </w:rPr>
        <w:t>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4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83936" w:rsidRDefault="00A12ED2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2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</w:t>
      </w:r>
      <w:r>
        <w:rPr>
          <w:sz w:val="20"/>
        </w:rPr>
        <w:t>ládala.</w:t>
      </w:r>
    </w:p>
    <w:p w:rsidR="00783936" w:rsidRDefault="00A12ED2">
      <w:pPr>
        <w:pStyle w:val="Odstavecseseznamem"/>
        <w:numPr>
          <w:ilvl w:val="0"/>
          <w:numId w:val="3"/>
        </w:numPr>
        <w:tabs>
          <w:tab w:val="left" w:pos="526"/>
        </w:tabs>
        <w:spacing w:before="124" w:line="237" w:lineRule="auto"/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783936" w:rsidRDefault="00A12ED2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783936" w:rsidRDefault="00A12ED2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83936" w:rsidRDefault="00A12ED2">
      <w:pPr>
        <w:pStyle w:val="Odstavecseseznamem"/>
        <w:numPr>
          <w:ilvl w:val="0"/>
          <w:numId w:val="3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783936" w:rsidRDefault="00783936">
      <w:pPr>
        <w:jc w:val="both"/>
        <w:rPr>
          <w:sz w:val="20"/>
        </w:rPr>
        <w:sectPr w:rsidR="00783936">
          <w:pgSz w:w="12240" w:h="15840"/>
          <w:pgMar w:top="1060" w:right="1020" w:bottom="1160" w:left="1460" w:header="0" w:footer="894" w:gutter="0"/>
          <w:cols w:space="708"/>
        </w:sectPr>
      </w:pPr>
    </w:p>
    <w:p w:rsidR="00783936" w:rsidRDefault="00A12ED2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83936" w:rsidRDefault="00A12ED2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83936" w:rsidRDefault="00783936">
      <w:pPr>
        <w:pStyle w:val="Zkladntext"/>
        <w:ind w:left="0"/>
        <w:jc w:val="left"/>
        <w:rPr>
          <w:sz w:val="26"/>
        </w:rPr>
      </w:pPr>
    </w:p>
    <w:p w:rsidR="00783936" w:rsidRDefault="00783936">
      <w:pPr>
        <w:pStyle w:val="Zkladntext"/>
        <w:ind w:left="0"/>
        <w:jc w:val="left"/>
        <w:rPr>
          <w:sz w:val="26"/>
        </w:rPr>
      </w:pPr>
    </w:p>
    <w:p w:rsidR="00783936" w:rsidRDefault="00783936">
      <w:pPr>
        <w:pStyle w:val="Zkladntext"/>
        <w:spacing w:before="11"/>
        <w:ind w:left="0"/>
        <w:jc w:val="left"/>
        <w:rPr>
          <w:sz w:val="27"/>
        </w:rPr>
      </w:pPr>
    </w:p>
    <w:p w:rsidR="00783936" w:rsidRDefault="00A12ED2">
      <w:pPr>
        <w:pStyle w:val="Zkladntext"/>
        <w:ind w:left="242"/>
        <w:jc w:val="left"/>
      </w:pPr>
      <w:r>
        <w:t>V:</w:t>
      </w:r>
    </w:p>
    <w:p w:rsidR="00783936" w:rsidRDefault="00783936">
      <w:pPr>
        <w:pStyle w:val="Zkladntext"/>
        <w:spacing w:before="1"/>
        <w:ind w:left="0"/>
        <w:jc w:val="left"/>
      </w:pPr>
    </w:p>
    <w:p w:rsidR="00783936" w:rsidRDefault="00A12ED2">
      <w:pPr>
        <w:pStyle w:val="Zkladntext"/>
        <w:tabs>
          <w:tab w:val="left" w:pos="6722"/>
        </w:tabs>
        <w:spacing w:before="1"/>
        <w:ind w:left="242"/>
        <w:jc w:val="left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783936" w:rsidRDefault="00783936">
      <w:pPr>
        <w:pStyle w:val="Zkladntext"/>
        <w:ind w:left="0"/>
        <w:jc w:val="left"/>
        <w:rPr>
          <w:sz w:val="26"/>
        </w:rPr>
      </w:pPr>
    </w:p>
    <w:p w:rsidR="00783936" w:rsidRDefault="00783936">
      <w:pPr>
        <w:pStyle w:val="Zkladntext"/>
        <w:ind w:left="0"/>
        <w:jc w:val="left"/>
        <w:rPr>
          <w:sz w:val="26"/>
        </w:rPr>
      </w:pPr>
    </w:p>
    <w:p w:rsidR="00783936" w:rsidRDefault="00783936">
      <w:pPr>
        <w:pStyle w:val="Zkladntext"/>
        <w:ind w:left="0"/>
        <w:jc w:val="left"/>
        <w:rPr>
          <w:sz w:val="26"/>
        </w:rPr>
      </w:pPr>
    </w:p>
    <w:p w:rsidR="00783936" w:rsidRDefault="00783936">
      <w:pPr>
        <w:pStyle w:val="Zkladntext"/>
        <w:spacing w:before="13"/>
        <w:ind w:left="0"/>
        <w:jc w:val="left"/>
        <w:rPr>
          <w:sz w:val="21"/>
        </w:rPr>
      </w:pPr>
    </w:p>
    <w:p w:rsidR="00783936" w:rsidRDefault="00A12ED2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83936" w:rsidRDefault="00A12ED2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783936" w:rsidRDefault="00783936">
      <w:pPr>
        <w:pStyle w:val="Zkladntext"/>
        <w:ind w:left="0"/>
        <w:jc w:val="left"/>
        <w:rPr>
          <w:sz w:val="26"/>
        </w:rPr>
      </w:pPr>
    </w:p>
    <w:p w:rsidR="00783936" w:rsidRDefault="00783936">
      <w:pPr>
        <w:pStyle w:val="Zkladntext"/>
        <w:spacing w:before="2"/>
        <w:ind w:left="0"/>
        <w:jc w:val="left"/>
        <w:rPr>
          <w:sz w:val="32"/>
        </w:rPr>
      </w:pPr>
    </w:p>
    <w:p w:rsidR="00783936" w:rsidRDefault="00A12ED2">
      <w:pPr>
        <w:pStyle w:val="Zkladntext"/>
        <w:ind w:left="242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vlastnický</w:t>
      </w:r>
      <w:r>
        <w:rPr>
          <w:spacing w:val="-1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783936" w:rsidRDefault="00783936">
      <w:pPr>
        <w:pStyle w:val="Zkladntext"/>
        <w:spacing w:before="12"/>
        <w:ind w:left="0"/>
        <w:jc w:val="left"/>
        <w:rPr>
          <w:sz w:val="37"/>
        </w:rPr>
      </w:pPr>
    </w:p>
    <w:p w:rsidR="00783936" w:rsidRDefault="00A12ED2">
      <w:pPr>
        <w:pStyle w:val="Zkladntext"/>
        <w:spacing w:before="1"/>
        <w:ind w:left="24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83936" w:rsidRDefault="00783936">
      <w:pPr>
        <w:sectPr w:rsidR="00783936">
          <w:pgSz w:w="12240" w:h="15840"/>
          <w:pgMar w:top="1060" w:right="1020" w:bottom="1160" w:left="1460" w:header="0" w:footer="894" w:gutter="0"/>
          <w:cols w:space="708"/>
        </w:sectPr>
      </w:pPr>
    </w:p>
    <w:p w:rsidR="00783936" w:rsidRDefault="00A12ED2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 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83936" w:rsidRDefault="00783936">
      <w:pPr>
        <w:pStyle w:val="Zkladntext"/>
        <w:ind w:left="0"/>
        <w:jc w:val="left"/>
        <w:rPr>
          <w:sz w:val="26"/>
        </w:rPr>
      </w:pPr>
    </w:p>
    <w:p w:rsidR="00783936" w:rsidRDefault="00783936">
      <w:pPr>
        <w:pStyle w:val="Zkladntext"/>
        <w:ind w:left="0"/>
        <w:jc w:val="left"/>
        <w:rPr>
          <w:sz w:val="26"/>
        </w:rPr>
      </w:pPr>
    </w:p>
    <w:p w:rsidR="00783936" w:rsidRDefault="00783936">
      <w:pPr>
        <w:pStyle w:val="Zkladntext"/>
        <w:spacing w:before="2"/>
        <w:ind w:left="0"/>
        <w:jc w:val="left"/>
        <w:rPr>
          <w:sz w:val="24"/>
        </w:rPr>
      </w:pPr>
    </w:p>
    <w:p w:rsidR="00783936" w:rsidRDefault="00A12ED2">
      <w:pPr>
        <w:pStyle w:val="Nadpis2"/>
        <w:jc w:val="left"/>
      </w:pPr>
      <w:r>
        <w:t>Specifické</w:t>
      </w:r>
      <w:r>
        <w:rPr>
          <w:spacing w:val="-5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vlastnický</w:t>
      </w:r>
      <w:r>
        <w:rPr>
          <w:spacing w:val="-3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provozování</w:t>
      </w:r>
    </w:p>
    <w:p w:rsidR="00783936" w:rsidRDefault="00783936">
      <w:pPr>
        <w:pStyle w:val="Zkladntext"/>
        <w:spacing w:before="1"/>
        <w:ind w:left="0"/>
        <w:jc w:val="left"/>
        <w:rPr>
          <w:b/>
          <w:sz w:val="29"/>
        </w:rPr>
      </w:pPr>
    </w:p>
    <w:p w:rsidR="00783936" w:rsidRDefault="00A12ED2">
      <w:pPr>
        <w:pStyle w:val="Odstavecseseznamem"/>
        <w:numPr>
          <w:ilvl w:val="0"/>
          <w:numId w:val="2"/>
        </w:numPr>
        <w:tabs>
          <w:tab w:val="left" w:pos="670"/>
        </w:tabs>
        <w:spacing w:before="0" w:line="264" w:lineRule="auto"/>
        <w:ind w:right="108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2"/>
          <w:sz w:val="20"/>
        </w:rPr>
        <w:t xml:space="preserve"> </w:t>
      </w:r>
      <w:r>
        <w:rPr>
          <w:sz w:val="20"/>
        </w:rPr>
        <w:t>roku</w:t>
      </w:r>
      <w:r>
        <w:rPr>
          <w:spacing w:val="11"/>
          <w:sz w:val="20"/>
        </w:rPr>
        <w:t xml:space="preserve"> </w:t>
      </w:r>
      <w:r>
        <w:rPr>
          <w:sz w:val="20"/>
        </w:rPr>
        <w:t>po</w:t>
      </w:r>
      <w:r>
        <w:rPr>
          <w:spacing w:val="12"/>
          <w:sz w:val="20"/>
        </w:rPr>
        <w:t xml:space="preserve"> </w:t>
      </w:r>
      <w:r>
        <w:rPr>
          <w:sz w:val="20"/>
        </w:rPr>
        <w:t>nabytí</w:t>
      </w:r>
      <w:r>
        <w:rPr>
          <w:spacing w:val="11"/>
          <w:sz w:val="20"/>
        </w:rPr>
        <w:t xml:space="preserve"> </w:t>
      </w:r>
      <w:r>
        <w:rPr>
          <w:sz w:val="20"/>
        </w:rPr>
        <w:t>právní</w:t>
      </w:r>
      <w:r>
        <w:rPr>
          <w:spacing w:val="11"/>
          <w:sz w:val="20"/>
        </w:rPr>
        <w:t xml:space="preserve"> </w:t>
      </w:r>
      <w:r>
        <w:rPr>
          <w:sz w:val="20"/>
        </w:rPr>
        <w:t>moci</w:t>
      </w:r>
      <w:r>
        <w:rPr>
          <w:spacing w:val="1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3"/>
          <w:sz w:val="20"/>
        </w:rPr>
        <w:t xml:space="preserve"> </w:t>
      </w:r>
      <w:r>
        <w:rPr>
          <w:sz w:val="20"/>
        </w:rPr>
        <w:t>souhlasu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10"/>
          <w:sz w:val="20"/>
        </w:rPr>
        <w:t xml:space="preserve"> </w:t>
      </w:r>
      <w:r>
        <w:rPr>
          <w:sz w:val="20"/>
        </w:rPr>
        <w:t>projektu</w:t>
      </w:r>
      <w:r>
        <w:rPr>
          <w:spacing w:val="1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2"/>
          <w:sz w:val="20"/>
        </w:rPr>
        <w:t xml:space="preserve"> </w:t>
      </w:r>
      <w:r>
        <w:rPr>
          <w:sz w:val="20"/>
        </w:rPr>
        <w:t>v rámci vlastnického modelu, zejména bude platit, že subjekt zodpovědný za provozování je 100%</w:t>
      </w:r>
      <w:r>
        <w:rPr>
          <w:spacing w:val="1"/>
          <w:sz w:val="20"/>
        </w:rPr>
        <w:t xml:space="preserve"> </w:t>
      </w:r>
      <w:r>
        <w:rPr>
          <w:sz w:val="20"/>
        </w:rPr>
        <w:t>vlastněn vlastníkem dotčené infrastruktury a případnými dalšími veřejnými vlastníky a infrastrukturu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provozuje   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na    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základě    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smlouvy    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nebo    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jiného    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místně    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platného      </w:t>
      </w:r>
      <w:r>
        <w:rPr>
          <w:spacing w:val="33"/>
          <w:sz w:val="20"/>
        </w:rPr>
        <w:t xml:space="preserve"> </w:t>
      </w:r>
      <w:r>
        <w:rPr>
          <w:sz w:val="20"/>
        </w:rPr>
        <w:t>pověření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přímo</w:t>
      </w:r>
      <w:r>
        <w:rPr>
          <w:spacing w:val="-9"/>
          <w:sz w:val="20"/>
        </w:rPr>
        <w:t xml:space="preserve"> </w:t>
      </w:r>
      <w:r>
        <w:rPr>
          <w:sz w:val="20"/>
        </w:rPr>
        <w:t>drží</w:t>
      </w:r>
      <w:r>
        <w:rPr>
          <w:spacing w:val="-10"/>
          <w:sz w:val="20"/>
        </w:rPr>
        <w:t xml:space="preserve"> </w:t>
      </w:r>
      <w:r>
        <w:rPr>
          <w:sz w:val="20"/>
        </w:rPr>
        <w:t>povolení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9"/>
          <w:sz w:val="20"/>
        </w:rPr>
        <w:t xml:space="preserve"> </w:t>
      </w:r>
      <w:r>
        <w:rPr>
          <w:sz w:val="20"/>
        </w:rPr>
        <w:t>(k</w:t>
      </w:r>
      <w:r>
        <w:rPr>
          <w:spacing w:val="-10"/>
          <w:sz w:val="20"/>
        </w:rPr>
        <w:t xml:space="preserve"> </w:t>
      </w:r>
      <w:r>
        <w:rPr>
          <w:sz w:val="20"/>
        </w:rPr>
        <w:t>modelům</w:t>
      </w:r>
      <w:r>
        <w:rPr>
          <w:spacing w:val="-1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vlastnický</w:t>
      </w:r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sz w:val="20"/>
        </w:rPr>
        <w:t>viz</w:t>
      </w:r>
      <w:r>
        <w:rPr>
          <w:spacing w:val="1"/>
          <w:sz w:val="20"/>
        </w:rPr>
        <w:t xml:space="preserve"> </w:t>
      </w:r>
      <w:r>
        <w:rPr>
          <w:sz w:val="20"/>
        </w:rPr>
        <w:t>dokument</w:t>
      </w:r>
      <w:r>
        <w:rPr>
          <w:spacing w:val="1"/>
          <w:sz w:val="20"/>
        </w:rPr>
        <w:t xml:space="preserve"> </w:t>
      </w:r>
      <w:r>
        <w:rPr>
          <w:sz w:val="20"/>
        </w:rPr>
        <w:t>„Metodika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žadatele</w:t>
      </w:r>
      <w:r>
        <w:rPr>
          <w:spacing w:val="1"/>
          <w:sz w:val="20"/>
        </w:rPr>
        <w:t xml:space="preserve"> </w:t>
      </w:r>
      <w:r>
        <w:rPr>
          <w:sz w:val="20"/>
        </w:rPr>
        <w:t>rozvádějící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5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</w:t>
      </w:r>
      <w:r>
        <w:rPr>
          <w:spacing w:val="-7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2020“,</w:t>
      </w:r>
      <w:r>
        <w:rPr>
          <w:spacing w:val="-4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-5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4"/>
          <w:sz w:val="20"/>
        </w:rPr>
        <w:t xml:space="preserve"> </w:t>
      </w:r>
      <w:r>
        <w:rPr>
          <w:sz w:val="20"/>
        </w:rPr>
        <w:t>PrŽaP).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účely</w:t>
      </w:r>
      <w:r>
        <w:rPr>
          <w:spacing w:val="-52"/>
          <w:sz w:val="20"/>
        </w:rPr>
        <w:t xml:space="preserve"> </w:t>
      </w:r>
      <w:r>
        <w:rPr>
          <w:sz w:val="20"/>
        </w:rPr>
        <w:t>stanovení podmínek týkajících se provozování vodohospodářské infrastruktury se 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</w:t>
      </w:r>
      <w:r>
        <w:rPr>
          <w:sz w:val="20"/>
        </w:rPr>
        <w:t xml:space="preserve">u    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rozumí     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celá     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složka     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infrastruktury    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pořízené       </w:t>
      </w:r>
      <w:r>
        <w:rPr>
          <w:spacing w:val="14"/>
          <w:sz w:val="20"/>
        </w:rPr>
        <w:t xml:space="preserve"> </w:t>
      </w:r>
      <w:r>
        <w:rPr>
          <w:sz w:val="20"/>
        </w:rPr>
        <w:t>(rekonstruované)</w:t>
      </w:r>
      <w:r>
        <w:rPr>
          <w:spacing w:val="-53"/>
          <w:sz w:val="20"/>
        </w:rPr>
        <w:t xml:space="preserve"> </w:t>
      </w:r>
      <w:r>
        <w:rPr>
          <w:sz w:val="20"/>
        </w:rPr>
        <w:t>s podporou poskytnutou podle této Smlouvy a Rozhodnutí (podpořená infrastruktura) a veškerá další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 provozovaná v této složce na území relev</w:t>
      </w:r>
      <w:r>
        <w:rPr>
          <w:sz w:val="20"/>
        </w:rPr>
        <w:t>antní obce (podrobněji viz Metodika) společně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podpořenou</w:t>
      </w:r>
      <w:r>
        <w:rPr>
          <w:spacing w:val="-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podpořeného vlastnického modelu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provozování.</w:t>
      </w:r>
    </w:p>
    <w:p w:rsidR="00783936" w:rsidRDefault="00A12ED2">
      <w:pPr>
        <w:pStyle w:val="Odstavecseseznamem"/>
        <w:numPr>
          <w:ilvl w:val="0"/>
          <w:numId w:val="2"/>
        </w:numPr>
        <w:tabs>
          <w:tab w:val="left" w:pos="670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4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69"/>
          <w:sz w:val="20"/>
        </w:rPr>
        <w:t xml:space="preserve"> </w:t>
      </w:r>
      <w:r>
        <w:rPr>
          <w:sz w:val="20"/>
        </w:rPr>
        <w:t>souhlasu</w:t>
      </w:r>
      <w:r>
        <w:rPr>
          <w:spacing w:val="67"/>
          <w:sz w:val="20"/>
        </w:rPr>
        <w:t xml:space="preserve"> </w:t>
      </w:r>
      <w:r>
        <w:rPr>
          <w:sz w:val="20"/>
        </w:rPr>
        <w:t>k</w:t>
      </w:r>
      <w:r>
        <w:rPr>
          <w:spacing w:val="65"/>
          <w:sz w:val="20"/>
        </w:rPr>
        <w:t xml:space="preserve"> </w:t>
      </w:r>
      <w:r>
        <w:rPr>
          <w:sz w:val="20"/>
        </w:rPr>
        <w:t>projektu</w:t>
      </w:r>
      <w:r>
        <w:rPr>
          <w:spacing w:val="67"/>
          <w:sz w:val="20"/>
        </w:rPr>
        <w:t xml:space="preserve"> </w:t>
      </w:r>
      <w:r>
        <w:rPr>
          <w:sz w:val="20"/>
        </w:rPr>
        <w:t>bude</w:t>
      </w:r>
      <w:r>
        <w:rPr>
          <w:spacing w:val="67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66"/>
          <w:sz w:val="20"/>
        </w:rPr>
        <w:t xml:space="preserve"> </w:t>
      </w:r>
      <w:r>
        <w:rPr>
          <w:sz w:val="20"/>
        </w:rPr>
        <w:t>finanční</w:t>
      </w:r>
      <w:r>
        <w:rPr>
          <w:spacing w:val="67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65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za podmínek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1"/>
          <w:sz w:val="20"/>
        </w:rPr>
        <w:t xml:space="preserve"> </w:t>
      </w:r>
      <w:r>
        <w:rPr>
          <w:sz w:val="20"/>
        </w:rPr>
        <w:t>Změna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2"/>
          <w:sz w:val="20"/>
        </w:rPr>
        <w:t xml:space="preserve"> </w:t>
      </w:r>
      <w:r>
        <w:rPr>
          <w:sz w:val="20"/>
        </w:rPr>
        <w:t>je přípustné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důvodu:</w:t>
      </w:r>
    </w:p>
    <w:p w:rsidR="00783936" w:rsidRDefault="00A12ED2">
      <w:pPr>
        <w:pStyle w:val="Odstavecseseznamem"/>
        <w:numPr>
          <w:ilvl w:val="1"/>
          <w:numId w:val="2"/>
        </w:numPr>
        <w:tabs>
          <w:tab w:val="left" w:pos="897"/>
        </w:tabs>
        <w:spacing w:line="264" w:lineRule="auto"/>
        <w:ind w:right="120" w:firstLine="0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</w:t>
      </w:r>
      <w:r>
        <w:rPr>
          <w:sz w:val="20"/>
        </w:rPr>
        <w:t>ě únosné ceny pro vodné</w:t>
      </w:r>
      <w:r>
        <w:rPr>
          <w:spacing w:val="1"/>
          <w:sz w:val="20"/>
        </w:rPr>
        <w:t xml:space="preserve"> </w:t>
      </w:r>
      <w:r>
        <w:rPr>
          <w:sz w:val="20"/>
        </w:rPr>
        <w:t>a/nebo stočné</w:t>
      </w:r>
      <w:r>
        <w:rPr>
          <w:spacing w:val="-1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-1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</w:p>
    <w:p w:rsidR="00783936" w:rsidRDefault="00A12ED2">
      <w:pPr>
        <w:pStyle w:val="Odstavecseseznamem"/>
        <w:numPr>
          <w:ilvl w:val="1"/>
          <w:numId w:val="2"/>
        </w:numPr>
        <w:tabs>
          <w:tab w:val="left" w:pos="958"/>
        </w:tabs>
        <w:spacing w:line="264" w:lineRule="auto"/>
        <w:ind w:right="109" w:firstLine="0"/>
        <w:jc w:val="both"/>
        <w:rPr>
          <w:sz w:val="20"/>
        </w:rPr>
      </w:pPr>
      <w:r>
        <w:rPr>
          <w:sz w:val="20"/>
        </w:rPr>
        <w:t>snížení</w:t>
      </w:r>
      <w:r>
        <w:rPr>
          <w:spacing w:val="1"/>
          <w:sz w:val="20"/>
        </w:rPr>
        <w:t xml:space="preserve"> </w:t>
      </w:r>
      <w:r>
        <w:rPr>
          <w:sz w:val="20"/>
        </w:rPr>
        <w:t>na úroveň,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prokazatelně vytváří</w:t>
      </w:r>
      <w:r>
        <w:rPr>
          <w:spacing w:val="1"/>
          <w:sz w:val="20"/>
        </w:rPr>
        <w:t xml:space="preserve"> </w:t>
      </w:r>
      <w:r>
        <w:rPr>
          <w:sz w:val="20"/>
        </w:rPr>
        <w:t>zdroje pro</w:t>
      </w:r>
      <w:r>
        <w:rPr>
          <w:spacing w:val="1"/>
          <w:sz w:val="20"/>
        </w:rPr>
        <w:t xml:space="preserve"> </w:t>
      </w:r>
      <w:r>
        <w:rPr>
          <w:sz w:val="20"/>
        </w:rPr>
        <w:t>správu,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 rozšíření</w:t>
      </w:r>
      <w:r>
        <w:rPr>
          <w:spacing w:val="1"/>
          <w:sz w:val="20"/>
        </w:rPr>
        <w:t xml:space="preserve"> </w:t>
      </w:r>
      <w:r>
        <w:rPr>
          <w:sz w:val="20"/>
        </w:rPr>
        <w:t>vodovodů a kanalizací minimálně ve výši „plných odpisů“. V obou případech je nezbytné, aby Fond</w:t>
      </w:r>
      <w:r>
        <w:rPr>
          <w:spacing w:val="1"/>
          <w:sz w:val="20"/>
        </w:rPr>
        <w:t xml:space="preserve"> </w:t>
      </w:r>
      <w:r>
        <w:rPr>
          <w:sz w:val="20"/>
        </w:rPr>
        <w:t>navrženou</w:t>
      </w:r>
      <w:r>
        <w:rPr>
          <w:spacing w:val="-1"/>
          <w:sz w:val="20"/>
        </w:rPr>
        <w:t xml:space="preserve"> </w:t>
      </w:r>
      <w:r>
        <w:rPr>
          <w:sz w:val="20"/>
        </w:rPr>
        <w:t>odchylku odsouhlasil.</w:t>
      </w:r>
    </w:p>
    <w:p w:rsidR="00783936" w:rsidRDefault="00A12ED2">
      <w:pPr>
        <w:pStyle w:val="Odstavecseseznamem"/>
        <w:numPr>
          <w:ilvl w:val="0"/>
          <w:numId w:val="2"/>
        </w:numPr>
        <w:tabs>
          <w:tab w:val="left" w:pos="670"/>
        </w:tabs>
        <w:spacing w:before="120" w:line="261" w:lineRule="auto"/>
        <w:ind w:right="111"/>
        <w:jc w:val="both"/>
        <w:rPr>
          <w:sz w:val="20"/>
        </w:rPr>
      </w:pPr>
      <w:r>
        <w:rPr>
          <w:sz w:val="20"/>
        </w:rPr>
        <w:t>Čistý</w:t>
      </w:r>
      <w:r>
        <w:rPr>
          <w:spacing w:val="-5"/>
          <w:sz w:val="20"/>
        </w:rPr>
        <w:t xml:space="preserve"> </w:t>
      </w:r>
      <w:r>
        <w:rPr>
          <w:sz w:val="20"/>
        </w:rPr>
        <w:t>příjem</w:t>
      </w:r>
      <w:r>
        <w:rPr>
          <w:spacing w:val="-5"/>
          <w:sz w:val="20"/>
        </w:rPr>
        <w:t xml:space="preserve"> </w:t>
      </w:r>
      <w:r>
        <w:rPr>
          <w:sz w:val="20"/>
        </w:rPr>
        <w:t>(případně</w:t>
      </w:r>
      <w:r>
        <w:rPr>
          <w:spacing w:val="-4"/>
          <w:sz w:val="20"/>
        </w:rPr>
        <w:t xml:space="preserve"> </w:t>
      </w:r>
      <w:r>
        <w:rPr>
          <w:sz w:val="20"/>
        </w:rPr>
        <w:t>nájemné)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-4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použit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principy</w:t>
      </w:r>
      <w:r>
        <w:rPr>
          <w:spacing w:val="-1"/>
          <w:sz w:val="20"/>
        </w:rPr>
        <w:t xml:space="preserve"> </w:t>
      </w:r>
      <w:r>
        <w:rPr>
          <w:sz w:val="20"/>
        </w:rPr>
        <w:t>péče</w:t>
      </w:r>
      <w:r>
        <w:rPr>
          <w:spacing w:val="-1"/>
          <w:sz w:val="20"/>
        </w:rPr>
        <w:t xml:space="preserve"> </w:t>
      </w:r>
      <w:r>
        <w:rPr>
          <w:sz w:val="20"/>
        </w:rPr>
        <w:t>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</w:t>
      </w:r>
      <w:r>
        <w:rPr>
          <w:sz w:val="20"/>
        </w:rPr>
        <w:t>dáře.</w:t>
      </w:r>
    </w:p>
    <w:p w:rsidR="00783936" w:rsidRDefault="00A12ED2">
      <w:pPr>
        <w:pStyle w:val="Odstavecseseznamem"/>
        <w:numPr>
          <w:ilvl w:val="0"/>
          <w:numId w:val="2"/>
        </w:numPr>
        <w:tabs>
          <w:tab w:val="left" w:pos="670"/>
        </w:tabs>
        <w:spacing w:before="123" w:line="264" w:lineRule="auto"/>
        <w:ind w:right="111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smlouvy“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vlastník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0"/>
          <w:sz w:val="20"/>
        </w:rPr>
        <w:t xml:space="preserve"> </w:t>
      </w:r>
      <w:r>
        <w:rPr>
          <w:sz w:val="20"/>
        </w:rPr>
        <w:t>která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3"/>
          <w:sz w:val="20"/>
        </w:rPr>
        <w:t xml:space="preserve"> </w:t>
      </w:r>
      <w:r>
        <w:rPr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783936" w:rsidRDefault="00A12ED2">
      <w:pPr>
        <w:pStyle w:val="Odstavecseseznamem"/>
        <w:numPr>
          <w:ilvl w:val="0"/>
          <w:numId w:val="2"/>
        </w:numPr>
        <w:tabs>
          <w:tab w:val="left" w:pos="670"/>
        </w:tabs>
        <w:spacing w:before="122" w:line="264" w:lineRule="auto"/>
        <w:ind w:right="114"/>
        <w:jc w:val="both"/>
        <w:rPr>
          <w:sz w:val="20"/>
        </w:rPr>
      </w:pPr>
      <w:r>
        <w:rPr>
          <w:sz w:val="20"/>
        </w:rPr>
        <w:t>Příjemce podpory zajistí, že nejpozději do 31.12. kalendářního roku, ve kterém dojde k nabytí právní</w:t>
      </w:r>
      <w:r>
        <w:rPr>
          <w:spacing w:val="1"/>
          <w:sz w:val="20"/>
        </w:rPr>
        <w:t xml:space="preserve"> </w:t>
      </w:r>
      <w:r>
        <w:rPr>
          <w:sz w:val="20"/>
        </w:rPr>
        <w:t>moci posledního kolaudačního souhlasu k projektu, bude pro</w:t>
      </w:r>
      <w:r>
        <w:rPr>
          <w:sz w:val="20"/>
        </w:rPr>
        <w:t>kázáno naplnění podmínek vlastnického</w:t>
      </w:r>
      <w:r>
        <w:rPr>
          <w:spacing w:val="1"/>
          <w:sz w:val="20"/>
        </w:rPr>
        <w:t xml:space="preserve"> </w:t>
      </w:r>
      <w:r>
        <w:rPr>
          <w:sz w:val="20"/>
        </w:rPr>
        <w:t>modelu a nebo bude ukončena stávající provozní smlouva, kterou má příjemce podpory uzavřenou se</w:t>
      </w:r>
      <w:r>
        <w:rPr>
          <w:spacing w:val="-52"/>
          <w:sz w:val="20"/>
        </w:rPr>
        <w:t xml:space="preserve"> </w:t>
      </w:r>
      <w:r>
        <w:rPr>
          <w:sz w:val="20"/>
        </w:rPr>
        <w:t>společností</w:t>
      </w:r>
      <w:r>
        <w:rPr>
          <w:spacing w:val="1"/>
          <w:sz w:val="20"/>
        </w:rPr>
        <w:t xml:space="preserve"> </w:t>
      </w:r>
      <w:r>
        <w:rPr>
          <w:sz w:val="20"/>
        </w:rPr>
        <w:t>Chodské</w:t>
      </w:r>
      <w:r>
        <w:rPr>
          <w:spacing w:val="-1"/>
          <w:sz w:val="20"/>
        </w:rPr>
        <w:t xml:space="preserve"> </w:t>
      </w:r>
      <w:r>
        <w:rPr>
          <w:sz w:val="20"/>
        </w:rPr>
        <w:t>vodárny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kanalizace,</w:t>
      </w:r>
      <w:r>
        <w:rPr>
          <w:spacing w:val="-1"/>
          <w:sz w:val="20"/>
        </w:rPr>
        <w:t xml:space="preserve"> </w:t>
      </w:r>
      <w:r>
        <w:rPr>
          <w:sz w:val="20"/>
        </w:rPr>
        <w:t>a.s.</w:t>
      </w:r>
    </w:p>
    <w:p w:rsidR="00783936" w:rsidRDefault="00783936">
      <w:pPr>
        <w:spacing w:line="264" w:lineRule="auto"/>
        <w:jc w:val="both"/>
        <w:rPr>
          <w:sz w:val="20"/>
        </w:rPr>
        <w:sectPr w:rsidR="00783936">
          <w:pgSz w:w="12240" w:h="15840"/>
          <w:pgMar w:top="1060" w:right="1020" w:bottom="1160" w:left="1460" w:header="0" w:footer="894" w:gutter="0"/>
          <w:cols w:space="708"/>
        </w:sectPr>
      </w:pPr>
    </w:p>
    <w:p w:rsidR="00783936" w:rsidRDefault="00A12ED2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83936" w:rsidRDefault="00783936">
      <w:pPr>
        <w:pStyle w:val="Zkladntext"/>
        <w:ind w:left="0"/>
        <w:jc w:val="left"/>
        <w:rPr>
          <w:sz w:val="26"/>
        </w:rPr>
      </w:pPr>
    </w:p>
    <w:p w:rsidR="00783936" w:rsidRDefault="00783936">
      <w:pPr>
        <w:pStyle w:val="Zkladntext"/>
        <w:ind w:left="0"/>
        <w:jc w:val="left"/>
        <w:rPr>
          <w:sz w:val="26"/>
        </w:rPr>
      </w:pPr>
    </w:p>
    <w:p w:rsidR="00783936" w:rsidRDefault="00A12ED2">
      <w:pPr>
        <w:pStyle w:val="Nadpis2"/>
        <w:spacing w:before="202"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783936" w:rsidRDefault="00783936">
      <w:pPr>
        <w:pStyle w:val="Zkladntext"/>
        <w:spacing w:before="1"/>
        <w:ind w:left="0"/>
        <w:jc w:val="left"/>
        <w:rPr>
          <w:b/>
          <w:sz w:val="27"/>
        </w:rPr>
      </w:pPr>
    </w:p>
    <w:p w:rsidR="00783936" w:rsidRDefault="00A12ED2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8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 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</w:t>
      </w:r>
      <w:r>
        <w:rPr>
          <w:spacing w:val="-52"/>
          <w:sz w:val="20"/>
        </w:rPr>
        <w:t xml:space="preserve"> </w:t>
      </w:r>
      <w:r>
        <w:rPr>
          <w:sz w:val="20"/>
        </w:rPr>
        <w:t>písm. j) Smlouvy při zadávání zakázek/veřejných zakázek (dále souhrnně jen „veřejné zakázky“), zejména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6"/>
          <w:sz w:val="20"/>
        </w:rPr>
        <w:t xml:space="preserve"> </w:t>
      </w:r>
      <w:r>
        <w:rPr>
          <w:sz w:val="20"/>
        </w:rPr>
        <w:t>postupu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zákona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134/2016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6"/>
          <w:sz w:val="20"/>
        </w:rPr>
        <w:t xml:space="preserve"> </w:t>
      </w:r>
      <w:r>
        <w:rPr>
          <w:sz w:val="20"/>
        </w:rPr>
        <w:t>zakázek,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</w:t>
      </w:r>
      <w:r>
        <w:rPr>
          <w:sz w:val="20"/>
        </w:rPr>
        <w:t>ě zahájení zadávacího řízení, případně zákona č. 137/2006 Sb., o veřejných zakázkách,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-4"/>
          <w:sz w:val="20"/>
        </w:rPr>
        <w:t xml:space="preserve"> </w:t>
      </w:r>
      <w:r>
        <w:rPr>
          <w:sz w:val="20"/>
        </w:rPr>
        <w:t>2014 –</w:t>
      </w:r>
      <w:r>
        <w:rPr>
          <w:spacing w:val="-1"/>
          <w:sz w:val="20"/>
        </w:rPr>
        <w:t xml:space="preserve"> </w:t>
      </w:r>
      <w:r>
        <w:rPr>
          <w:sz w:val="20"/>
        </w:rPr>
        <w:t>2020,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době</w:t>
      </w:r>
      <w:r>
        <w:rPr>
          <w:spacing w:val="-53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OPŽP“).</w:t>
      </w:r>
    </w:p>
    <w:p w:rsidR="00783936" w:rsidRDefault="00A12ED2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783936" w:rsidRDefault="00A12ED2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</w:t>
      </w:r>
      <w:r>
        <w:rPr>
          <w:sz w:val="20"/>
        </w:rPr>
        <w:t xml:space="preserve">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783936" w:rsidRDefault="00A12ED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</w:t>
      </w:r>
      <w:r>
        <w:rPr>
          <w:sz w:val="20"/>
        </w:rPr>
        <w:t xml:space="preserve">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783936" w:rsidRDefault="00A12ED2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1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3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783936" w:rsidRDefault="00A12ED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 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</w:t>
      </w:r>
      <w:r>
        <w:rPr>
          <w:sz w:val="20"/>
        </w:rPr>
        <w:t>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783936" w:rsidRDefault="00A12ED2">
      <w:pPr>
        <w:pStyle w:val="Odstavecseseznamem"/>
        <w:numPr>
          <w:ilvl w:val="0"/>
          <w:numId w:val="1"/>
        </w:numPr>
        <w:tabs>
          <w:tab w:val="left" w:pos="526"/>
        </w:tabs>
        <w:spacing w:before="122" w:line="264" w:lineRule="auto"/>
        <w:ind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783936" w:rsidRDefault="00783936">
      <w:pPr>
        <w:spacing w:line="264" w:lineRule="auto"/>
        <w:jc w:val="both"/>
        <w:rPr>
          <w:sz w:val="20"/>
        </w:rPr>
        <w:sectPr w:rsidR="00783936">
          <w:pgSz w:w="12240" w:h="15840"/>
          <w:pgMar w:top="106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83936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83936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83936" w:rsidRDefault="00A12ED2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83936" w:rsidRDefault="00A12ED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83936" w:rsidRDefault="00A12ED2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83936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783936" w:rsidRDefault="00A12ED2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83936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783936" w:rsidRDefault="00A12ED2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783936" w:rsidRDefault="00A12ED2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83936" w:rsidRDefault="00A12ED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83936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783936" w:rsidRDefault="00A12ED2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83936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 o účast tak, 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 minimálních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</w:p>
          <w:p w:rsidR="00783936" w:rsidRDefault="00A12ED2">
            <w:pPr>
              <w:pStyle w:val="TableParagraph"/>
              <w:spacing w:before="0" w:line="264" w:lineRule="auto"/>
              <w:ind w:right="920"/>
              <w:rPr>
                <w:sz w:val="20"/>
              </w:rPr>
            </w:pPr>
            <w:r>
              <w:rPr>
                <w:sz w:val="20"/>
              </w:rPr>
              <w:t>stanovených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83936" w:rsidRDefault="00A12ED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783936" w:rsidRDefault="00A12ED2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783936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783936" w:rsidRDefault="00A12ED2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783936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before="106"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783936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783936" w:rsidRDefault="00A12ED2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vytváří</w:t>
            </w:r>
          </w:p>
          <w:p w:rsidR="00783936" w:rsidRDefault="00A12ED2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783936" w:rsidRDefault="00A12ED2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783936" w:rsidRDefault="00A12ED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83936">
        <w:trPr>
          <w:trHeight w:val="137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783936" w:rsidRDefault="00A12ED2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783936" w:rsidRDefault="00A12ED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83936">
        <w:trPr>
          <w:trHeight w:val="1383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83936" w:rsidRDefault="00A12ED2">
            <w:pPr>
              <w:pStyle w:val="TableParagraph"/>
              <w:spacing w:before="93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83936" w:rsidRDefault="00A12ED2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783936" w:rsidRDefault="00783936">
      <w:pPr>
        <w:spacing w:line="261" w:lineRule="auto"/>
        <w:rPr>
          <w:sz w:val="20"/>
        </w:rPr>
        <w:sectPr w:rsidR="00783936">
          <w:pgSz w:w="12240" w:h="15840"/>
          <w:pgMar w:top="1140" w:right="1020" w:bottom="187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83936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83936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783936" w:rsidRDefault="00A12ED2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83936" w:rsidRDefault="00A12ED2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783936" w:rsidRDefault="00A12ED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83936" w:rsidRDefault="00A12ED2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783936" w:rsidRDefault="00A12ED2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783936" w:rsidRDefault="00A12ED2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83936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83936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783936" w:rsidRDefault="00A12ED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783936" w:rsidRDefault="00A12ED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783936" w:rsidRDefault="00A12ED2">
            <w:pPr>
              <w:pStyle w:val="TableParagraph"/>
              <w:spacing w:before="27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783936" w:rsidRDefault="00A12ED2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3936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83936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783936" w:rsidRDefault="00A12ED2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783936" w:rsidRDefault="00A12ED2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83936" w:rsidRDefault="00A12ED2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3936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83936" w:rsidRDefault="00A12ED2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783936" w:rsidRDefault="00A12ED2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783936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783936" w:rsidRDefault="00A12ED2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783936" w:rsidRDefault="00A12ED2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83936" w:rsidRDefault="00A12E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83936" w:rsidRDefault="00A12ED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3936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783936" w:rsidRDefault="00A12ED2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783936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83936" w:rsidRDefault="00A12ED2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783936" w:rsidRDefault="00A12ED2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3936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83936" w:rsidRDefault="00A12ED2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83936" w:rsidRDefault="00783936">
      <w:pPr>
        <w:spacing w:line="264" w:lineRule="auto"/>
        <w:rPr>
          <w:sz w:val="20"/>
        </w:rPr>
        <w:sectPr w:rsidR="00783936">
          <w:type w:val="continuous"/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83936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83936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83936" w:rsidRDefault="00A12ED2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83936" w:rsidRDefault="00A12ED2">
            <w:pPr>
              <w:pStyle w:val="TableParagraph"/>
              <w:spacing w:before="0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783936" w:rsidRDefault="00A12E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3936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83936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783936" w:rsidRDefault="00A12ED2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83936" w:rsidRDefault="00A12ED2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783936" w:rsidRDefault="00A12ED2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783936" w:rsidRDefault="00A12ED2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83936" w:rsidRDefault="00A12ED2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83936" w:rsidRDefault="00A12ED2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3936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83936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83936" w:rsidRDefault="00A12ED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83936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83936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before="106"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83936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783936" w:rsidRDefault="00A12E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83936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83936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83936" w:rsidRDefault="00A12ED2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783936" w:rsidRDefault="00A12ED2">
            <w:pPr>
              <w:pStyle w:val="TableParagraph"/>
              <w:spacing w:before="2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783936" w:rsidRDefault="00A12ED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83936" w:rsidRDefault="00A12ED2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83936" w:rsidRDefault="00A12ED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3936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83936" w:rsidRDefault="00A12ED2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83936" w:rsidRDefault="00783936">
      <w:pPr>
        <w:spacing w:line="264" w:lineRule="auto"/>
        <w:rPr>
          <w:sz w:val="20"/>
        </w:rPr>
        <w:sectPr w:rsidR="00783936"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83936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83936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83936" w:rsidRDefault="00A12ED2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783936" w:rsidRDefault="00A12ED2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783936" w:rsidRDefault="00A12E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83936" w:rsidRDefault="00A12ED2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83936" w:rsidRDefault="00A12E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83936" w:rsidRDefault="00A12ED2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783936" w:rsidRDefault="00A12ED2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3936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83936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6"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783936" w:rsidRDefault="00A12E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6"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83936" w:rsidRDefault="00A12E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83936" w:rsidRDefault="00A12ED2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3936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83936" w:rsidRDefault="00A12ED2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783936" w:rsidRDefault="00A12ED2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783936" w:rsidRDefault="00A12E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783936" w:rsidRDefault="00A12ED2">
            <w:pPr>
              <w:pStyle w:val="TableParagraph"/>
              <w:spacing w:before="27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783936" w:rsidRDefault="00A12ED2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3936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83936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783936" w:rsidRDefault="00A12ED2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783936" w:rsidRDefault="00A12ED2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83936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783936" w:rsidRDefault="00A12ED2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83936" w:rsidRDefault="00A12ED2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83936" w:rsidRDefault="00A12ED2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783936" w:rsidRDefault="00783936">
      <w:pPr>
        <w:rPr>
          <w:sz w:val="20"/>
        </w:rPr>
        <w:sectPr w:rsidR="00783936">
          <w:type w:val="continuous"/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83936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83936" w:rsidRDefault="00A12ED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83936">
        <w:trPr>
          <w:trHeight w:val="1105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8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83936" w:rsidRDefault="00A12ED2">
            <w:pPr>
              <w:pStyle w:val="TableParagraph"/>
              <w:spacing w:before="26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83936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783936" w:rsidRDefault="00A12ED2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83936" w:rsidRDefault="00A12ED2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783936" w:rsidRDefault="00A12ED2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83936" w:rsidRDefault="00A12ED2">
            <w:pPr>
              <w:pStyle w:val="TableParagraph"/>
              <w:spacing w:before="144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83936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6"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783936" w:rsidRDefault="00A12ED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783936" w:rsidRDefault="00A12ED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83936" w:rsidRDefault="00A12ED2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783936" w:rsidRDefault="00A12ED2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783936" w:rsidRDefault="00A12ED2">
            <w:pPr>
              <w:pStyle w:val="TableParagraph"/>
              <w:spacing w:before="1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spacing w:before="106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783936">
        <w:trPr>
          <w:trHeight w:val="256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783936" w:rsidRDefault="00A12ED2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783936" w:rsidRDefault="00A12ED2">
            <w:pPr>
              <w:pStyle w:val="TableParagraph"/>
              <w:spacing w:before="1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83936" w:rsidRDefault="00A12ED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83936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3936" w:rsidRDefault="00A12ED2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783936" w:rsidRDefault="00A12ED2">
            <w:pPr>
              <w:pStyle w:val="TableParagraph"/>
              <w:spacing w:before="1" w:line="264" w:lineRule="auto"/>
              <w:ind w:right="254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čl.</w:t>
            </w:r>
          </w:p>
          <w:p w:rsidR="00783936" w:rsidRDefault="00A12ED2">
            <w:pPr>
              <w:pStyle w:val="TableParagraph"/>
              <w:spacing w:before="0" w:line="264" w:lineRule="auto"/>
              <w:ind w:right="453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783936" w:rsidRDefault="00A12ED2">
            <w:pPr>
              <w:pStyle w:val="TableParagraph"/>
              <w:spacing w:before="1" w:line="261" w:lineRule="auto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3936" w:rsidRDefault="00A12E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3936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83936" w:rsidRDefault="0078393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83936" w:rsidRDefault="00A12ED2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12ED2" w:rsidRDefault="00A12ED2"/>
    <w:sectPr w:rsidR="00A12ED2">
      <w:type w:val="continuous"/>
      <w:pgSz w:w="12240" w:h="15840"/>
      <w:pgMar w:top="1140" w:right="1020" w:bottom="1160" w:left="1460" w:header="0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D2" w:rsidRDefault="00A12ED2">
      <w:r>
        <w:separator/>
      </w:r>
    </w:p>
  </w:endnote>
  <w:endnote w:type="continuationSeparator" w:id="0">
    <w:p w:rsidR="00A12ED2" w:rsidRDefault="00A1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936" w:rsidRDefault="00B52F29">
    <w:pPr>
      <w:pStyle w:val="Zkladntext"/>
      <w:spacing w:line="14" w:lineRule="auto"/>
      <w:ind w:left="0"/>
      <w:jc w:val="left"/>
      <w:rPr>
        <w:sz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9307830</wp:posOffset>
              </wp:positionV>
              <wp:extent cx="2171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936" w:rsidRDefault="00A12ED2">
                          <w:pPr>
                            <w:pStyle w:val="Zkladn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2F29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3pt;margin-top:732.9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eq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zCRbiA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K1Tq5XeAAAADQEAAA8A&#10;AABkcnMvZG93bnJldi54bWxMT8tOwzAQvCPxD9YicaNOqxKREKeqEJyQEGk4cHTibWI1XofYbcPf&#10;sz3R0z5mNI9iM7tBnHAK1pOC5SIBgdR6Y6lT8FW/PTyBCFGT0YMnVPCLATbl7U2hc+PPVOFpFzvB&#10;IhRyraCPccylDG2PToeFH5EY2/vJ6cjn1Ekz6TOLu0GukiSVTltih16P+NJje9gdnYLtN1Wv9uej&#10;+az2la3rLKH39KDU/d28fQYRcY7/ZLjE5+hQcqbGH8kEMShIV+uUqQys00cuwRSevDSXV7bMQJaF&#10;vG5R/gEAAP//AwBQSwECLQAUAAYACAAAACEAtoM4kv4AAADhAQAAEwAAAAAAAAAAAAAAAAAAAAAA&#10;W0NvbnRlbnRfVHlwZXNdLnhtbFBLAQItABQABgAIAAAAIQA4/SH/1gAAAJQBAAALAAAAAAAAAAAA&#10;AAAAAC8BAABfcmVscy8ucmVsc1BLAQItABQABgAIAAAAIQC/XoeqqQIAAKcFAAAOAAAAAAAAAAAA&#10;AAAAAC4CAABkcnMvZTJvRG9jLnhtbFBLAQItABQABgAIAAAAIQCtU6uV3gAAAA0BAAAPAAAAAAAA&#10;AAAAAAAAAAMFAABkcnMvZG93bnJldi54bWxQSwUGAAAAAAQABADzAAAADgYAAAAA&#10;" filled="f" stroked="f">
              <v:textbox inset="0,0,0,0">
                <w:txbxContent>
                  <w:p w:rsidR="00783936" w:rsidRDefault="00A12ED2">
                    <w:pPr>
                      <w:pStyle w:val="Zkladn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2F29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D2" w:rsidRDefault="00A12ED2">
      <w:r>
        <w:separator/>
      </w:r>
    </w:p>
  </w:footnote>
  <w:footnote w:type="continuationSeparator" w:id="0">
    <w:p w:rsidR="00A12ED2" w:rsidRDefault="00A1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E93"/>
    <w:multiLevelType w:val="hybridMultilevel"/>
    <w:tmpl w:val="BD2244D0"/>
    <w:lvl w:ilvl="0" w:tplc="55D2B4E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98809C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0A2AF6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4C6C41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48A647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5047EA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BDEE44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A9888D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4EEDD9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15F1998"/>
    <w:multiLevelType w:val="hybridMultilevel"/>
    <w:tmpl w:val="223EE944"/>
    <w:lvl w:ilvl="0" w:tplc="93B2AC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9CF3C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066119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1B61DD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742E6F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40289B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DBA87E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128804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430EA3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06007FB"/>
    <w:multiLevelType w:val="hybridMultilevel"/>
    <w:tmpl w:val="C1CC4FCC"/>
    <w:lvl w:ilvl="0" w:tplc="D206BEF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EA02F8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84E528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88A619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5023A1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15C69D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612AF2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97ABB8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B5C1AC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CD05483"/>
    <w:multiLevelType w:val="hybridMultilevel"/>
    <w:tmpl w:val="B7640088"/>
    <w:lvl w:ilvl="0" w:tplc="BDDAD42C">
      <w:start w:val="1"/>
      <w:numFmt w:val="upperRoman"/>
      <w:lvlText w:val="%1."/>
      <w:lvlJc w:val="left"/>
      <w:pPr>
        <w:ind w:left="66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66273A0">
      <w:start w:val="1"/>
      <w:numFmt w:val="lowerLetter"/>
      <w:lvlText w:val="%2)"/>
      <w:lvlJc w:val="left"/>
      <w:pPr>
        <w:ind w:left="669" w:hanging="2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5576221C">
      <w:numFmt w:val="bullet"/>
      <w:lvlText w:val="•"/>
      <w:lvlJc w:val="left"/>
      <w:pPr>
        <w:ind w:left="2480" w:hanging="228"/>
      </w:pPr>
      <w:rPr>
        <w:rFonts w:hint="default"/>
        <w:lang w:val="cs-CZ" w:eastAsia="en-US" w:bidi="ar-SA"/>
      </w:rPr>
    </w:lvl>
    <w:lvl w:ilvl="3" w:tplc="024C8640">
      <w:numFmt w:val="bullet"/>
      <w:lvlText w:val="•"/>
      <w:lvlJc w:val="left"/>
      <w:pPr>
        <w:ind w:left="3390" w:hanging="228"/>
      </w:pPr>
      <w:rPr>
        <w:rFonts w:hint="default"/>
        <w:lang w:val="cs-CZ" w:eastAsia="en-US" w:bidi="ar-SA"/>
      </w:rPr>
    </w:lvl>
    <w:lvl w:ilvl="4" w:tplc="C3CAAA4A">
      <w:numFmt w:val="bullet"/>
      <w:lvlText w:val="•"/>
      <w:lvlJc w:val="left"/>
      <w:pPr>
        <w:ind w:left="4300" w:hanging="228"/>
      </w:pPr>
      <w:rPr>
        <w:rFonts w:hint="default"/>
        <w:lang w:val="cs-CZ" w:eastAsia="en-US" w:bidi="ar-SA"/>
      </w:rPr>
    </w:lvl>
    <w:lvl w:ilvl="5" w:tplc="5BFE88B4">
      <w:numFmt w:val="bullet"/>
      <w:lvlText w:val="•"/>
      <w:lvlJc w:val="left"/>
      <w:pPr>
        <w:ind w:left="5210" w:hanging="228"/>
      </w:pPr>
      <w:rPr>
        <w:rFonts w:hint="default"/>
        <w:lang w:val="cs-CZ" w:eastAsia="en-US" w:bidi="ar-SA"/>
      </w:rPr>
    </w:lvl>
    <w:lvl w:ilvl="6" w:tplc="F356E72A">
      <w:numFmt w:val="bullet"/>
      <w:lvlText w:val="•"/>
      <w:lvlJc w:val="left"/>
      <w:pPr>
        <w:ind w:left="6120" w:hanging="228"/>
      </w:pPr>
      <w:rPr>
        <w:rFonts w:hint="default"/>
        <w:lang w:val="cs-CZ" w:eastAsia="en-US" w:bidi="ar-SA"/>
      </w:rPr>
    </w:lvl>
    <w:lvl w:ilvl="7" w:tplc="D8108250">
      <w:numFmt w:val="bullet"/>
      <w:lvlText w:val="•"/>
      <w:lvlJc w:val="left"/>
      <w:pPr>
        <w:ind w:left="7030" w:hanging="228"/>
      </w:pPr>
      <w:rPr>
        <w:rFonts w:hint="default"/>
        <w:lang w:val="cs-CZ" w:eastAsia="en-US" w:bidi="ar-SA"/>
      </w:rPr>
    </w:lvl>
    <w:lvl w:ilvl="8" w:tplc="AB2AE796">
      <w:numFmt w:val="bullet"/>
      <w:lvlText w:val="•"/>
      <w:lvlJc w:val="left"/>
      <w:pPr>
        <w:ind w:left="7940" w:hanging="228"/>
      </w:pPr>
      <w:rPr>
        <w:rFonts w:hint="default"/>
        <w:lang w:val="cs-CZ" w:eastAsia="en-US" w:bidi="ar-SA"/>
      </w:rPr>
    </w:lvl>
  </w:abstractNum>
  <w:abstractNum w:abstractNumId="4" w15:restartNumberingAfterBreak="0">
    <w:nsid w:val="5D637524"/>
    <w:multiLevelType w:val="hybridMultilevel"/>
    <w:tmpl w:val="6CD47484"/>
    <w:lvl w:ilvl="0" w:tplc="5FC6952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5B2210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F6EB48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AD86B5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28E252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128383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570190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9DE283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1C0DB8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F6B4DAB"/>
    <w:multiLevelType w:val="hybridMultilevel"/>
    <w:tmpl w:val="9D66CCF2"/>
    <w:lvl w:ilvl="0" w:tplc="0F50E8E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3A4F0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B8058C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ACA626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2EEB8B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1E095A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C1A219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F1A6B0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546A3E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40B3F1F"/>
    <w:multiLevelType w:val="hybridMultilevel"/>
    <w:tmpl w:val="B2FABEDA"/>
    <w:lvl w:ilvl="0" w:tplc="5636CB2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B8AD56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61A2A5E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A6F2231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A11AF582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33522AC8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8F38C388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D740308A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9CB43E28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2132551"/>
    <w:multiLevelType w:val="hybridMultilevel"/>
    <w:tmpl w:val="BF5A6172"/>
    <w:lvl w:ilvl="0" w:tplc="DD44377C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0107C68">
      <w:start w:val="1"/>
      <w:numFmt w:val="lowerLetter"/>
      <w:lvlText w:val="%2)"/>
      <w:lvlJc w:val="left"/>
      <w:pPr>
        <w:ind w:left="808" w:hanging="219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2C481072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4070735C">
      <w:numFmt w:val="bullet"/>
      <w:lvlText w:val="•"/>
      <w:lvlJc w:val="left"/>
      <w:pPr>
        <w:ind w:left="2182" w:hanging="286"/>
      </w:pPr>
      <w:rPr>
        <w:rFonts w:hint="default"/>
        <w:lang w:val="cs-CZ" w:eastAsia="en-US" w:bidi="ar-SA"/>
      </w:rPr>
    </w:lvl>
    <w:lvl w:ilvl="4" w:tplc="301C0962">
      <w:numFmt w:val="bullet"/>
      <w:lvlText w:val="•"/>
      <w:lvlJc w:val="left"/>
      <w:pPr>
        <w:ind w:left="3265" w:hanging="286"/>
      </w:pPr>
      <w:rPr>
        <w:rFonts w:hint="default"/>
        <w:lang w:val="cs-CZ" w:eastAsia="en-US" w:bidi="ar-SA"/>
      </w:rPr>
    </w:lvl>
    <w:lvl w:ilvl="5" w:tplc="4BCC3810">
      <w:numFmt w:val="bullet"/>
      <w:lvlText w:val="•"/>
      <w:lvlJc w:val="left"/>
      <w:pPr>
        <w:ind w:left="4347" w:hanging="286"/>
      </w:pPr>
      <w:rPr>
        <w:rFonts w:hint="default"/>
        <w:lang w:val="cs-CZ" w:eastAsia="en-US" w:bidi="ar-SA"/>
      </w:rPr>
    </w:lvl>
    <w:lvl w:ilvl="6" w:tplc="297027B0">
      <w:numFmt w:val="bullet"/>
      <w:lvlText w:val="•"/>
      <w:lvlJc w:val="left"/>
      <w:pPr>
        <w:ind w:left="5430" w:hanging="286"/>
      </w:pPr>
      <w:rPr>
        <w:rFonts w:hint="default"/>
        <w:lang w:val="cs-CZ" w:eastAsia="en-US" w:bidi="ar-SA"/>
      </w:rPr>
    </w:lvl>
    <w:lvl w:ilvl="7" w:tplc="EA94AD10">
      <w:numFmt w:val="bullet"/>
      <w:lvlText w:val="•"/>
      <w:lvlJc w:val="left"/>
      <w:pPr>
        <w:ind w:left="6512" w:hanging="286"/>
      </w:pPr>
      <w:rPr>
        <w:rFonts w:hint="default"/>
        <w:lang w:val="cs-CZ" w:eastAsia="en-US" w:bidi="ar-SA"/>
      </w:rPr>
    </w:lvl>
    <w:lvl w:ilvl="8" w:tplc="B9801C08">
      <w:numFmt w:val="bullet"/>
      <w:lvlText w:val="•"/>
      <w:lvlJc w:val="left"/>
      <w:pPr>
        <w:ind w:left="7595" w:hanging="286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36"/>
    <w:rsid w:val="00783936"/>
    <w:rsid w:val="00A12ED2"/>
    <w:rsid w:val="00B5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C769E3-6766-4A94-A22E-D075975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5"/>
      <w:ind w:left="3274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5307</Words>
  <Characters>31315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2022-04-08T05:33:00Z</dcterms:created>
  <dcterms:modified xsi:type="dcterms:W3CDTF">2022-04-08T05:33:00Z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2022-04-08T00:00:00Z</vt:filetime>
  </property>
</Properties>
</file>