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CD" w:rsidRDefault="00650A9A" w:rsidP="00B365CD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2/2020</w:t>
      </w:r>
    </w:p>
    <w:p w:rsidR="00B365CD" w:rsidRPr="00B365CD" w:rsidRDefault="00B365CD" w:rsidP="00B365CD">
      <w:pPr>
        <w:pStyle w:val="Bezmezer"/>
        <w:jc w:val="center"/>
        <w:rPr>
          <w:b/>
          <w:sz w:val="32"/>
          <w:szCs w:val="32"/>
        </w:rPr>
      </w:pPr>
      <w:r w:rsidRPr="00B365CD">
        <w:rPr>
          <w:b/>
          <w:sz w:val="32"/>
          <w:szCs w:val="32"/>
        </w:rPr>
        <w:t>o poskytování odborné pomoci</w:t>
      </w:r>
    </w:p>
    <w:p w:rsidR="00B365CD" w:rsidRDefault="00B365CD" w:rsidP="00B365CD">
      <w:pPr>
        <w:pStyle w:val="Bezmezer"/>
      </w:pPr>
      <w:r>
        <w:t xml:space="preserve"> </w:t>
      </w:r>
    </w:p>
    <w:p w:rsidR="00B365CD" w:rsidRDefault="00B365CD" w:rsidP="00B365CD">
      <w:pPr>
        <w:pStyle w:val="Bezmezer"/>
      </w:pPr>
      <w:r>
        <w:t xml:space="preserve"> </w:t>
      </w:r>
    </w:p>
    <w:p w:rsidR="00B365CD" w:rsidRPr="00B365CD" w:rsidRDefault="00B365CD" w:rsidP="00B365CD">
      <w:pPr>
        <w:pStyle w:val="Bezmezer"/>
        <w:rPr>
          <w:b/>
          <w:u w:val="single"/>
        </w:rPr>
      </w:pPr>
      <w:r w:rsidRPr="00B365CD">
        <w:rPr>
          <w:b/>
          <w:u w:val="single"/>
        </w:rPr>
        <w:t xml:space="preserve">I. Smluvní strany </w:t>
      </w:r>
    </w:p>
    <w:p w:rsidR="00B365CD" w:rsidRDefault="00B365CD" w:rsidP="00B365CD">
      <w:pPr>
        <w:pStyle w:val="Bezmezer"/>
      </w:pPr>
      <w:r>
        <w:t xml:space="preserve"> </w:t>
      </w:r>
    </w:p>
    <w:p w:rsidR="00B365CD" w:rsidRDefault="00B55819" w:rsidP="00B365CD">
      <w:pPr>
        <w:pStyle w:val="Bezmezer"/>
      </w:pPr>
      <w:r>
        <w:t>OSVČ: Petra Urbanová</w:t>
      </w:r>
    </w:p>
    <w:p w:rsidR="00B365CD" w:rsidRDefault="00B55819" w:rsidP="00B365CD">
      <w:pPr>
        <w:pStyle w:val="Bezmezer"/>
      </w:pPr>
      <w:r>
        <w:t>se sídlem: Štechova 3205/16</w:t>
      </w:r>
      <w:r w:rsidR="00103A5A">
        <w:t>,</w:t>
      </w:r>
      <w:r>
        <w:t xml:space="preserve"> Kladno 272 01</w:t>
      </w:r>
    </w:p>
    <w:p w:rsidR="00B365CD" w:rsidRDefault="00103EE5" w:rsidP="00B365CD">
      <w:pPr>
        <w:pStyle w:val="Bezmezer"/>
      </w:pPr>
      <w:r>
        <w:t xml:space="preserve">IČO: </w:t>
      </w:r>
      <w:r w:rsidR="00516F6A">
        <w:t>06327460</w:t>
      </w:r>
    </w:p>
    <w:p w:rsidR="00B365CD" w:rsidRDefault="00B55819" w:rsidP="00B365CD">
      <w:pPr>
        <w:pStyle w:val="Bezmezer"/>
      </w:pPr>
      <w:r>
        <w:t>DIČ: CZ - 7860111182</w:t>
      </w:r>
      <w:r w:rsidR="00B365CD">
        <w:t xml:space="preserve"> </w:t>
      </w:r>
    </w:p>
    <w:p w:rsidR="00B55819" w:rsidRDefault="00B55819" w:rsidP="00B365CD">
      <w:pPr>
        <w:pStyle w:val="Bezmezer"/>
      </w:pPr>
      <w:r>
        <w:t>Nejsem plátce DPH</w:t>
      </w:r>
    </w:p>
    <w:p w:rsidR="00B365CD" w:rsidRDefault="00B365CD" w:rsidP="00B365CD">
      <w:pPr>
        <w:pStyle w:val="Bezmezer"/>
      </w:pPr>
      <w:r>
        <w:t xml:space="preserve">bankovní spojení: Komerční banka a.s,  </w:t>
      </w:r>
    </w:p>
    <w:p w:rsidR="00B365CD" w:rsidRDefault="00B55819" w:rsidP="00B365CD">
      <w:pPr>
        <w:pStyle w:val="Bezmezer"/>
      </w:pPr>
      <w:r>
        <w:t>číslo účtu:</w:t>
      </w:r>
      <w:r w:rsidR="00D63984">
        <w:t>35-7568870297/0100</w:t>
      </w:r>
    </w:p>
    <w:p w:rsidR="00106637" w:rsidRDefault="00106637" w:rsidP="00B365CD">
      <w:pPr>
        <w:pStyle w:val="Bezmezer"/>
      </w:pPr>
      <w:r>
        <w:t>variabilní symbol :</w:t>
      </w:r>
      <w:r w:rsidR="00D63984">
        <w:t xml:space="preserve"> </w:t>
      </w:r>
    </w:p>
    <w:p w:rsidR="00B365CD" w:rsidRDefault="00B365CD" w:rsidP="00B365CD">
      <w:pPr>
        <w:pStyle w:val="Bezmezer"/>
      </w:pPr>
      <w:r>
        <w:t xml:space="preserve">na straně jedné jako poskytovatel </w:t>
      </w:r>
    </w:p>
    <w:p w:rsidR="00B365CD" w:rsidRDefault="00B365CD" w:rsidP="00B365CD">
      <w:pPr>
        <w:pStyle w:val="Bezmezer"/>
      </w:pPr>
      <w:r>
        <w:t xml:space="preserve"> </w:t>
      </w:r>
    </w:p>
    <w:p w:rsidR="00B365CD" w:rsidRDefault="00B365CD" w:rsidP="00B365CD">
      <w:pPr>
        <w:pStyle w:val="Bezmezer"/>
      </w:pPr>
      <w:r>
        <w:t xml:space="preserve">a  </w:t>
      </w:r>
    </w:p>
    <w:p w:rsidR="00B365CD" w:rsidRDefault="00B365CD" w:rsidP="00B365CD">
      <w:pPr>
        <w:pStyle w:val="Bezmezer"/>
      </w:pPr>
    </w:p>
    <w:p w:rsidR="00B365CD" w:rsidRDefault="00C45AF1" w:rsidP="00B365CD">
      <w:pPr>
        <w:pStyle w:val="Bezmezer"/>
      </w:pPr>
      <w:r>
        <w:t xml:space="preserve">obchodní společnost: </w:t>
      </w:r>
      <w:r w:rsidR="004E2927">
        <w:t>Mateřská škola Tyršovka v Praze 12</w:t>
      </w:r>
    </w:p>
    <w:p w:rsidR="00B365CD" w:rsidRDefault="004E2927" w:rsidP="00B365CD">
      <w:pPr>
        <w:pStyle w:val="Bezmezer"/>
      </w:pPr>
      <w:r>
        <w:t>se sídlem: Lysinská 184/45, 143 00 Praha 4 - Modřany</w:t>
      </w:r>
    </w:p>
    <w:p w:rsidR="00B365CD" w:rsidRDefault="00B365CD" w:rsidP="00B365CD">
      <w:pPr>
        <w:pStyle w:val="Bezmezer"/>
      </w:pPr>
      <w:r>
        <w:t xml:space="preserve">IČO: </w:t>
      </w:r>
      <w:r w:rsidR="004E2927">
        <w:t>63109719</w:t>
      </w:r>
    </w:p>
    <w:p w:rsidR="00B365CD" w:rsidRDefault="00B365CD" w:rsidP="00B365CD">
      <w:pPr>
        <w:pStyle w:val="Bezmezer"/>
      </w:pPr>
      <w:r>
        <w:t xml:space="preserve">DIČ: </w:t>
      </w:r>
      <w:r w:rsidR="004E2927">
        <w:t>CZ63109719</w:t>
      </w:r>
    </w:p>
    <w:p w:rsidR="00B365CD" w:rsidRDefault="004E2927" w:rsidP="00B365CD">
      <w:pPr>
        <w:pStyle w:val="Bezmezer"/>
      </w:pPr>
      <w:r>
        <w:t>číslo účtu: 2000765379/0800</w:t>
      </w:r>
    </w:p>
    <w:p w:rsidR="00B365CD" w:rsidRDefault="00B365CD" w:rsidP="00B365CD">
      <w:pPr>
        <w:pStyle w:val="Bezmezer"/>
      </w:pPr>
      <w:r>
        <w:t>zastoupená</w:t>
      </w:r>
      <w:r w:rsidRPr="00945B65">
        <w:t>:</w:t>
      </w:r>
      <w:r w:rsidR="00667FF7">
        <w:t>Mgr.Lenkou Bukovskou, ředitelkou MŠ</w:t>
      </w:r>
      <w:r w:rsidR="00945B65">
        <w:t xml:space="preserve">                  </w:t>
      </w:r>
      <w:r>
        <w:t xml:space="preserve">  </w:t>
      </w:r>
      <w:r w:rsidR="0017617A">
        <w:t xml:space="preserve"> </w:t>
      </w:r>
    </w:p>
    <w:p w:rsidR="00B365CD" w:rsidRDefault="00B365CD" w:rsidP="00B365CD">
      <w:pPr>
        <w:pStyle w:val="Bezmezer"/>
      </w:pPr>
      <w:r>
        <w:t>n</w:t>
      </w:r>
      <w:r w:rsidR="00667FF7">
        <w:t>a straně druhé jako objednatel</w:t>
      </w:r>
    </w:p>
    <w:p w:rsidR="00B365CD" w:rsidRDefault="00B365CD" w:rsidP="00B365CD">
      <w:pPr>
        <w:pStyle w:val="Bezmezer"/>
      </w:pPr>
      <w:r>
        <w:t xml:space="preserve"> </w:t>
      </w:r>
    </w:p>
    <w:p w:rsidR="00B365CD" w:rsidRDefault="00B365CD" w:rsidP="00B365CD">
      <w:pPr>
        <w:pStyle w:val="Bezmezer"/>
      </w:pPr>
      <w:r>
        <w:t xml:space="preserve"> </w:t>
      </w:r>
    </w:p>
    <w:p w:rsidR="00B365CD" w:rsidRPr="00B365CD" w:rsidRDefault="00B365CD" w:rsidP="00B365CD">
      <w:pPr>
        <w:pStyle w:val="Bezmezer"/>
        <w:rPr>
          <w:b/>
          <w:u w:val="single"/>
        </w:rPr>
      </w:pPr>
      <w:r w:rsidRPr="00B365CD">
        <w:rPr>
          <w:b/>
          <w:u w:val="single"/>
        </w:rPr>
        <w:t xml:space="preserve">II. Úvodní ustanovení </w:t>
      </w:r>
    </w:p>
    <w:p w:rsidR="00B365CD" w:rsidRDefault="00106637" w:rsidP="00B365CD">
      <w:pPr>
        <w:pStyle w:val="Bezmezer"/>
        <w:numPr>
          <w:ilvl w:val="0"/>
          <w:numId w:val="2"/>
        </w:numPr>
      </w:pPr>
      <w:r>
        <w:t>Podnikatel je evidován Úz</w:t>
      </w:r>
      <w:r w:rsidR="00B55819">
        <w:t>emní pracoviště v</w:t>
      </w:r>
      <w:r w:rsidR="00745C26">
        <w:t> </w:t>
      </w:r>
      <w:r w:rsidR="00B55819">
        <w:t>Kladně</w:t>
      </w:r>
      <w:r w:rsidR="00745C26">
        <w:t>,</w:t>
      </w:r>
      <w:r>
        <w:t xml:space="preserve"> Leoše Janáčka 3181</w:t>
      </w:r>
      <w:r w:rsidR="00745C26">
        <w:t>,</w:t>
      </w:r>
      <w:r>
        <w:t xml:space="preserve"> Kladno 272 </w:t>
      </w:r>
      <w:r w:rsidR="00103EE5">
        <w:t>01</w:t>
      </w:r>
    </w:p>
    <w:p w:rsidR="00106637" w:rsidRPr="00F36E4B" w:rsidRDefault="00B365CD" w:rsidP="00F36E4B">
      <w:pPr>
        <w:pStyle w:val="Bezmezer"/>
        <w:numPr>
          <w:ilvl w:val="0"/>
          <w:numId w:val="2"/>
        </w:numPr>
      </w:pPr>
      <w:r>
        <w:t xml:space="preserve">Objednatel je obchodní </w:t>
      </w:r>
      <w:r w:rsidR="00667FF7">
        <w:t>společností, která je zapsána u Městského soudu v Praze v obchodním rejstříku, oddíl Pr, vložka 1024</w:t>
      </w:r>
      <w:bookmarkStart w:id="0" w:name="_GoBack"/>
      <w:bookmarkEnd w:id="0"/>
      <w:r w:rsidR="00106637">
        <w:t>.</w:t>
      </w:r>
    </w:p>
    <w:p w:rsidR="00B365CD" w:rsidRPr="00B365CD" w:rsidRDefault="00B365CD" w:rsidP="00B365CD">
      <w:pPr>
        <w:pStyle w:val="Bezmezer"/>
        <w:rPr>
          <w:b/>
          <w:u w:val="single"/>
        </w:rPr>
      </w:pPr>
      <w:r w:rsidRPr="00B365CD">
        <w:rPr>
          <w:b/>
          <w:u w:val="single"/>
        </w:rPr>
        <w:t xml:space="preserve">III. Předmět smlouvy </w:t>
      </w:r>
    </w:p>
    <w:p w:rsidR="00B365CD" w:rsidRDefault="00B365CD" w:rsidP="0017617A">
      <w:pPr>
        <w:pStyle w:val="Bezmezer"/>
        <w:jc w:val="both"/>
      </w:pPr>
      <w:r>
        <w:t xml:space="preserve"> Předmětem této smlouvy je závazek poskytovatele poskytovat objednateli odbornou pomoc v oblasti:</w:t>
      </w:r>
    </w:p>
    <w:p w:rsidR="00B365CD" w:rsidRDefault="00B365CD" w:rsidP="0017617A">
      <w:pPr>
        <w:pStyle w:val="Bezmezer"/>
        <w:numPr>
          <w:ilvl w:val="0"/>
          <w:numId w:val="3"/>
        </w:numPr>
        <w:jc w:val="both"/>
      </w:pPr>
      <w:r>
        <w:t>požární ochrany (dále jen PO),</w:t>
      </w:r>
    </w:p>
    <w:p w:rsidR="00B365CD" w:rsidRDefault="00B365CD" w:rsidP="0017617A">
      <w:pPr>
        <w:pStyle w:val="Bezmezer"/>
        <w:numPr>
          <w:ilvl w:val="0"/>
          <w:numId w:val="3"/>
        </w:numPr>
        <w:jc w:val="both"/>
      </w:pPr>
      <w:r>
        <w:t xml:space="preserve">bezpečnosti a ochrany zdraví při práci (dále jen BOZP), </w:t>
      </w:r>
    </w:p>
    <w:p w:rsidR="00B365CD" w:rsidRDefault="00B365CD" w:rsidP="0017617A">
      <w:pPr>
        <w:pStyle w:val="Bezmezer"/>
        <w:jc w:val="both"/>
      </w:pPr>
      <w:r>
        <w:t xml:space="preserve">v rozsahu předmětu podnikání poskytovatele a to za podmínek stanovených touto smlouvou. </w:t>
      </w:r>
    </w:p>
    <w:p w:rsidR="00B365CD" w:rsidRDefault="00B365CD" w:rsidP="0017617A">
      <w:pPr>
        <w:pStyle w:val="Bezmezer"/>
        <w:jc w:val="both"/>
      </w:pPr>
      <w:r>
        <w:t xml:space="preserve"> </w:t>
      </w:r>
    </w:p>
    <w:p w:rsidR="00B365CD" w:rsidRPr="00B365CD" w:rsidRDefault="00B365CD" w:rsidP="0017617A">
      <w:pPr>
        <w:pStyle w:val="Bezmezer"/>
        <w:jc w:val="both"/>
        <w:rPr>
          <w:b/>
          <w:u w:val="single"/>
        </w:rPr>
      </w:pPr>
      <w:r w:rsidRPr="00B365CD">
        <w:rPr>
          <w:b/>
          <w:u w:val="single"/>
        </w:rPr>
        <w:t xml:space="preserve">IV.  Specifikace odborné pomoci v oblasti požární ochrany </w:t>
      </w:r>
    </w:p>
    <w:p w:rsidR="00B365CD" w:rsidRDefault="00B365CD" w:rsidP="0017617A">
      <w:pPr>
        <w:pStyle w:val="Bezmezer"/>
        <w:jc w:val="both"/>
      </w:pPr>
      <w:r>
        <w:t>Poskytovatel bude v rámci této smlouvy (resp. smluvního vztahu založeného touto smlouvou) poskytovat objednateli odborné činnost</w:t>
      </w:r>
      <w:r w:rsidR="00A44D9A">
        <w:t>i</w:t>
      </w:r>
      <w:r>
        <w:t xml:space="preserve"> a výkony v oblasti požární ochrany a to podle následující specifikace: </w:t>
      </w:r>
    </w:p>
    <w:p w:rsidR="006D448B" w:rsidRDefault="006D448B" w:rsidP="00B365CD">
      <w:pPr>
        <w:pStyle w:val="Bezmezer"/>
      </w:pPr>
    </w:p>
    <w:p w:rsidR="00B365CD" w:rsidRPr="006D448B" w:rsidRDefault="006D448B" w:rsidP="00B23D3A">
      <w:pPr>
        <w:pStyle w:val="Bezmezer"/>
        <w:ind w:left="708"/>
        <w:rPr>
          <w:u w:val="single"/>
        </w:rPr>
      </w:pPr>
      <w:r w:rsidRPr="006D448B">
        <w:rPr>
          <w:u w:val="single"/>
        </w:rPr>
        <w:t xml:space="preserve">IV.ods.1 - </w:t>
      </w:r>
      <w:r w:rsidR="00B365CD" w:rsidRPr="006D448B">
        <w:rPr>
          <w:u w:val="single"/>
        </w:rPr>
        <w:t>Prvotní a jednorázové služby:</w:t>
      </w:r>
    </w:p>
    <w:p w:rsidR="00B365CD" w:rsidRDefault="00945B65" w:rsidP="00945B65">
      <w:pPr>
        <w:pStyle w:val="Bezmezer"/>
        <w:numPr>
          <w:ilvl w:val="0"/>
          <w:numId w:val="23"/>
        </w:numPr>
      </w:pPr>
      <w:r>
        <w:t>Zpracování dokumentace PO včetně zavedení požární knihy</w:t>
      </w:r>
      <w:r w:rsidR="00F71AD9">
        <w:t>.</w:t>
      </w:r>
    </w:p>
    <w:p w:rsidR="00B365CD" w:rsidRDefault="00B365CD" w:rsidP="00B23D3A">
      <w:pPr>
        <w:pStyle w:val="Bezmezer"/>
        <w:ind w:left="708"/>
      </w:pPr>
      <w:r>
        <w:t xml:space="preserve"> </w:t>
      </w:r>
    </w:p>
    <w:p w:rsidR="00B365CD" w:rsidRPr="00B365CD" w:rsidRDefault="006D448B" w:rsidP="00B23D3A">
      <w:pPr>
        <w:pStyle w:val="Bezmezer"/>
        <w:ind w:left="708"/>
        <w:rPr>
          <w:u w:val="single"/>
        </w:rPr>
      </w:pPr>
      <w:r w:rsidRPr="006D448B">
        <w:rPr>
          <w:u w:val="single"/>
        </w:rPr>
        <w:t>IV.ods.</w:t>
      </w:r>
      <w:r>
        <w:rPr>
          <w:u w:val="single"/>
        </w:rPr>
        <w:t>2</w:t>
      </w:r>
      <w:r w:rsidRPr="006D448B">
        <w:rPr>
          <w:u w:val="single"/>
        </w:rPr>
        <w:t xml:space="preserve"> </w:t>
      </w:r>
      <w:r>
        <w:rPr>
          <w:u w:val="single"/>
        </w:rPr>
        <w:t xml:space="preserve"> - </w:t>
      </w:r>
      <w:r w:rsidR="00B365CD" w:rsidRPr="00B365CD">
        <w:rPr>
          <w:u w:val="single"/>
        </w:rPr>
        <w:t xml:space="preserve">Standardní výkony: </w:t>
      </w:r>
    </w:p>
    <w:p w:rsidR="00B365CD" w:rsidRDefault="00B365CD" w:rsidP="00945B65">
      <w:pPr>
        <w:pStyle w:val="Bezmezer"/>
        <w:numPr>
          <w:ilvl w:val="0"/>
          <w:numId w:val="24"/>
        </w:numPr>
        <w:jc w:val="both"/>
      </w:pPr>
      <w:r>
        <w:t>provádět preventivní prohlídky PO</w:t>
      </w:r>
      <w:r w:rsidR="00516F6A">
        <w:t xml:space="preserve"> </w:t>
      </w:r>
      <w:r w:rsidR="007A45C4">
        <w:t xml:space="preserve">na pracovištích v objektech </w:t>
      </w:r>
      <w:r>
        <w:t xml:space="preserve">uvedených v této </w:t>
      </w:r>
      <w:r w:rsidR="007A45C4">
        <w:t xml:space="preserve">smlouvě </w:t>
      </w:r>
      <w:r>
        <w:t>v</w:t>
      </w:r>
      <w:r w:rsidR="007A45C4">
        <w:t xml:space="preserve"> periodě </w:t>
      </w:r>
      <w:r>
        <w:t xml:space="preserve">1x za </w:t>
      </w:r>
      <w:r w:rsidR="00C46E18">
        <w:t xml:space="preserve">3 měsíce </w:t>
      </w:r>
      <w:r>
        <w:t>o zjištěných závadách a jiných skutečnostech provést zápis včetně návrhu na opatření k odstranění závad,</w:t>
      </w:r>
    </w:p>
    <w:p w:rsidR="00630517" w:rsidRDefault="00B365CD" w:rsidP="00C46E18">
      <w:pPr>
        <w:pStyle w:val="Bezmezer"/>
        <w:numPr>
          <w:ilvl w:val="0"/>
          <w:numId w:val="24"/>
        </w:numPr>
        <w:jc w:val="both"/>
      </w:pPr>
      <w:r>
        <w:t xml:space="preserve">aktualizovat </w:t>
      </w:r>
      <w:r w:rsidR="00943403">
        <w:t xml:space="preserve">dle potřeby vydanou </w:t>
      </w:r>
      <w:r>
        <w:t>dokumentac</w:t>
      </w:r>
      <w:r w:rsidR="00943403">
        <w:t>i</w:t>
      </w:r>
      <w:r>
        <w:t xml:space="preserve"> PO</w:t>
      </w:r>
      <w:r w:rsidR="00C46E18">
        <w:t>,</w:t>
      </w:r>
      <w:r w:rsidR="00516F6A">
        <w:t xml:space="preserve"> </w:t>
      </w:r>
      <w:r>
        <w:t xml:space="preserve">dle </w:t>
      </w:r>
      <w:r w:rsidR="007A45C4">
        <w:t xml:space="preserve">ustanovení </w:t>
      </w:r>
      <w:r>
        <w:t>vyhlášky MV ČR č. 246/2001 Sb.</w:t>
      </w:r>
      <w:r w:rsidR="007A45C4">
        <w:t xml:space="preserve"> ve znění pozdějších předpisů</w:t>
      </w:r>
      <w:r>
        <w:t xml:space="preserve">, </w:t>
      </w:r>
      <w:r w:rsidR="00103EE5">
        <w:t>ZP</w:t>
      </w:r>
      <w:r w:rsidR="00A44D9A">
        <w:t>,</w:t>
      </w:r>
    </w:p>
    <w:p w:rsidR="00945B65" w:rsidRDefault="006D448B" w:rsidP="00945B65">
      <w:pPr>
        <w:pStyle w:val="Bezmezer"/>
        <w:numPr>
          <w:ilvl w:val="0"/>
          <w:numId w:val="24"/>
        </w:numPr>
      </w:pPr>
      <w:r>
        <w:t>zastupovat společnost při případných jednáních s orgány státního dozoru</w:t>
      </w:r>
      <w:r w:rsidR="00A44D9A">
        <w:t>.</w:t>
      </w:r>
      <w:r>
        <w:t xml:space="preserve"> </w:t>
      </w:r>
    </w:p>
    <w:p w:rsidR="00945B65" w:rsidRDefault="00945B65" w:rsidP="00945B65">
      <w:pPr>
        <w:pStyle w:val="Bezmezer"/>
        <w:ind w:left="1068"/>
      </w:pPr>
    </w:p>
    <w:p w:rsidR="00CE3779" w:rsidRDefault="00CE3779" w:rsidP="00CE3779">
      <w:pPr>
        <w:pStyle w:val="Bezmezer"/>
        <w:ind w:left="1068"/>
      </w:pPr>
    </w:p>
    <w:p w:rsidR="00B365CD" w:rsidRPr="007A45C4" w:rsidRDefault="00B365CD" w:rsidP="00B365CD">
      <w:pPr>
        <w:pStyle w:val="Bezmezer"/>
        <w:rPr>
          <w:b/>
          <w:u w:val="single"/>
        </w:rPr>
      </w:pPr>
      <w:r w:rsidRPr="007A45C4">
        <w:rPr>
          <w:b/>
          <w:u w:val="single"/>
        </w:rPr>
        <w:t xml:space="preserve">V. Specifikace odborné pomoci v oblasti BOZP </w:t>
      </w:r>
    </w:p>
    <w:p w:rsidR="00B365CD" w:rsidRDefault="00B365CD" w:rsidP="00B365CD">
      <w:pPr>
        <w:pStyle w:val="Bezmezer"/>
      </w:pPr>
      <w:r>
        <w:t xml:space="preserve">Poskytovatel zajistí pro objednatele kontrolní, poradenskou a školící činnost v oblasti bezpečnosti a ochrany zdraví při práci (dále jen BOZP), a to zejména: </w:t>
      </w:r>
    </w:p>
    <w:p w:rsidR="00B365CD" w:rsidRDefault="00B365CD" w:rsidP="00B365CD">
      <w:pPr>
        <w:pStyle w:val="Bezmezer"/>
      </w:pPr>
      <w:r>
        <w:t xml:space="preserve"> </w:t>
      </w:r>
    </w:p>
    <w:p w:rsidR="007A45C4" w:rsidRPr="007A45C4" w:rsidRDefault="006D448B" w:rsidP="00B23D3A">
      <w:pPr>
        <w:pStyle w:val="Bezmezer"/>
        <w:ind w:left="360"/>
        <w:rPr>
          <w:u w:val="single"/>
        </w:rPr>
      </w:pPr>
      <w:r w:rsidRPr="006D448B">
        <w:rPr>
          <w:u w:val="single"/>
        </w:rPr>
        <w:t xml:space="preserve">V.ods.1 - </w:t>
      </w:r>
      <w:r w:rsidR="00B365CD" w:rsidRPr="007A45C4">
        <w:rPr>
          <w:u w:val="single"/>
        </w:rPr>
        <w:t>Prvotní a jednorázové služby</w:t>
      </w:r>
      <w:r w:rsidR="007A45C4" w:rsidRPr="007A45C4">
        <w:rPr>
          <w:u w:val="single"/>
        </w:rPr>
        <w:t>:</w:t>
      </w:r>
    </w:p>
    <w:p w:rsidR="00945B65" w:rsidRDefault="00106637" w:rsidP="00945B65">
      <w:pPr>
        <w:pStyle w:val="Bezmezer"/>
        <w:numPr>
          <w:ilvl w:val="0"/>
          <w:numId w:val="25"/>
        </w:numPr>
      </w:pPr>
      <w:r>
        <w:t>Zpracování dokumentace BOZP včetně zavedení knihy úrazů</w:t>
      </w:r>
      <w:r w:rsidR="00A44D9A">
        <w:t>.</w:t>
      </w:r>
    </w:p>
    <w:p w:rsidR="00574F83" w:rsidRDefault="00574F83" w:rsidP="00CE3779">
      <w:pPr>
        <w:pStyle w:val="Bezmezer"/>
      </w:pPr>
    </w:p>
    <w:p w:rsidR="007A45C4" w:rsidRPr="007A45C4" w:rsidRDefault="006D448B" w:rsidP="00B23D3A">
      <w:pPr>
        <w:pStyle w:val="Bezmezer"/>
        <w:ind w:left="360"/>
        <w:rPr>
          <w:u w:val="single"/>
        </w:rPr>
      </w:pPr>
      <w:r w:rsidRPr="006D448B">
        <w:rPr>
          <w:u w:val="single"/>
        </w:rPr>
        <w:t>V.ods.</w:t>
      </w:r>
      <w:r>
        <w:rPr>
          <w:u w:val="single"/>
        </w:rPr>
        <w:t>2</w:t>
      </w:r>
      <w:r w:rsidRPr="006D448B">
        <w:rPr>
          <w:u w:val="single"/>
        </w:rPr>
        <w:t xml:space="preserve"> - </w:t>
      </w:r>
      <w:r w:rsidR="00B365CD" w:rsidRPr="007A45C4">
        <w:rPr>
          <w:u w:val="single"/>
        </w:rPr>
        <w:t xml:space="preserve">Standardní výkony: </w:t>
      </w:r>
    </w:p>
    <w:p w:rsidR="007A45C4" w:rsidRDefault="007A45C4" w:rsidP="00945B65">
      <w:pPr>
        <w:pStyle w:val="Bezmezer"/>
        <w:numPr>
          <w:ilvl w:val="0"/>
          <w:numId w:val="26"/>
        </w:numPr>
      </w:pPr>
      <w:r>
        <w:t>provádět prověrku BOZP na pracovištích v objektech uvedených</w:t>
      </w:r>
      <w:r w:rsidR="00516F6A">
        <w:t xml:space="preserve"> v</w:t>
      </w:r>
      <w:r w:rsidR="00C46E18">
        <w:t> této smlouvě v periodě 1 x ročně,</w:t>
      </w:r>
      <w:r w:rsidR="00630517">
        <w:t xml:space="preserve"> </w:t>
      </w:r>
      <w:r w:rsidR="00C46E18">
        <w:t>1 x za 3 měsíce vzhledem k rizikovosti provádět prohlídky BOZP,</w:t>
      </w:r>
      <w:r>
        <w:t xml:space="preserve"> zjištěných závadách a jiných skutečnostech provést zápis včetně návrhu na opatření k odstranění závad,</w:t>
      </w:r>
    </w:p>
    <w:p w:rsidR="000B640E" w:rsidRDefault="00B365CD" w:rsidP="00945B65">
      <w:pPr>
        <w:pStyle w:val="Bezmezer"/>
        <w:numPr>
          <w:ilvl w:val="0"/>
          <w:numId w:val="26"/>
        </w:numPr>
      </w:pPr>
      <w:r>
        <w:t xml:space="preserve">aktualizovat </w:t>
      </w:r>
      <w:r w:rsidR="00860447">
        <w:t xml:space="preserve">dle potřeby </w:t>
      </w:r>
      <w:r w:rsidR="007A45C4">
        <w:t xml:space="preserve">objednavatelem vydanou a schválenou </w:t>
      </w:r>
      <w:r>
        <w:t>dokumentaci BOZP dle požadavků legislativy,</w:t>
      </w:r>
    </w:p>
    <w:p w:rsidR="007A45C4" w:rsidRDefault="007A45C4" w:rsidP="00945B65">
      <w:pPr>
        <w:pStyle w:val="Bezmezer"/>
        <w:numPr>
          <w:ilvl w:val="0"/>
          <w:numId w:val="26"/>
        </w:numPr>
      </w:pPr>
      <w:r>
        <w:t>z</w:t>
      </w:r>
      <w:r w:rsidR="00B365CD">
        <w:t>astupovat společnost při případných jednáních s orgány státního odborného dozoru nad BOZP a jiných orgánů státní správy v souvislosti s BOZP dle požadavku</w:t>
      </w:r>
      <w:r>
        <w:t xml:space="preserve"> objednavatele, </w:t>
      </w:r>
    </w:p>
    <w:p w:rsidR="000B640E" w:rsidRDefault="000B640E" w:rsidP="00945B65">
      <w:pPr>
        <w:pStyle w:val="Bezmezer"/>
        <w:numPr>
          <w:ilvl w:val="0"/>
          <w:numId w:val="26"/>
        </w:numPr>
      </w:pPr>
      <w:r>
        <w:t xml:space="preserve">v případě pracovního úrazu zajistit jeho řádné vyšetření, sepsání, vyřízení potřebné agendy, včetně agendy odškodnění dle platné legislativy dle požadavku, </w:t>
      </w:r>
    </w:p>
    <w:p w:rsidR="00574F83" w:rsidRDefault="00CE3779" w:rsidP="00945B65">
      <w:pPr>
        <w:pStyle w:val="Bezmezer"/>
        <w:numPr>
          <w:ilvl w:val="0"/>
          <w:numId w:val="26"/>
        </w:numPr>
      </w:pPr>
      <w:r>
        <w:t xml:space="preserve">provádět kontroly technických zařízení </w:t>
      </w:r>
      <w:r w:rsidR="00CD7F20">
        <w:t>–</w:t>
      </w:r>
      <w:r>
        <w:t xml:space="preserve"> žebříků</w:t>
      </w:r>
      <w:r w:rsidR="00CD7F20">
        <w:t xml:space="preserve"> a regálů</w:t>
      </w:r>
      <w:r w:rsidR="0048354D">
        <w:t>.</w:t>
      </w:r>
      <w:r w:rsidR="00B365CD">
        <w:t xml:space="preserve"> </w:t>
      </w:r>
    </w:p>
    <w:p w:rsidR="00943403" w:rsidRDefault="00943403" w:rsidP="00943403">
      <w:pPr>
        <w:pStyle w:val="Bezmezer"/>
        <w:ind w:left="720"/>
      </w:pPr>
    </w:p>
    <w:p w:rsidR="00B365CD" w:rsidRDefault="00B365CD" w:rsidP="00B365CD">
      <w:pPr>
        <w:pStyle w:val="Bezmezer"/>
      </w:pPr>
    </w:p>
    <w:p w:rsidR="00B365CD" w:rsidRDefault="00B365CD" w:rsidP="00B365CD">
      <w:pPr>
        <w:pStyle w:val="Bezmezer"/>
        <w:rPr>
          <w:b/>
          <w:u w:val="single"/>
        </w:rPr>
      </w:pPr>
      <w:r w:rsidRPr="00574F83">
        <w:rPr>
          <w:b/>
          <w:u w:val="single"/>
        </w:rPr>
        <w:t xml:space="preserve">VI. Místo plnění </w:t>
      </w:r>
    </w:p>
    <w:p w:rsidR="00E771B0" w:rsidRPr="00574F83" w:rsidRDefault="004E2927" w:rsidP="00B365CD">
      <w:pPr>
        <w:pStyle w:val="Bezmezer"/>
        <w:rPr>
          <w:b/>
          <w:u w:val="single"/>
        </w:rPr>
      </w:pPr>
      <w:r>
        <w:rPr>
          <w:b/>
          <w:u w:val="single"/>
        </w:rPr>
        <w:t>Mateřská škola Tyršovka v Praze 12, Lysinská 184/45, 143 00 Praha 4 - Modřany</w:t>
      </w:r>
    </w:p>
    <w:p w:rsidR="00B365CD" w:rsidRDefault="00B365CD" w:rsidP="00B365CD">
      <w:pPr>
        <w:pStyle w:val="Bezmezer"/>
      </w:pPr>
      <w:r>
        <w:t xml:space="preserve"> </w:t>
      </w:r>
    </w:p>
    <w:p w:rsidR="00516F6A" w:rsidRPr="00745C26" w:rsidRDefault="00516F6A" w:rsidP="00B365CD">
      <w:pPr>
        <w:pStyle w:val="Bezmezer"/>
        <w:rPr>
          <w:b/>
        </w:rPr>
      </w:pPr>
    </w:p>
    <w:p w:rsidR="00B365CD" w:rsidRDefault="00516F6A" w:rsidP="00B365CD">
      <w:pPr>
        <w:pStyle w:val="Bezmezer"/>
      </w:pPr>
      <w:r>
        <w:t xml:space="preserve">Výše </w:t>
      </w:r>
      <w:r w:rsidR="00574F83">
        <w:t>uvedený s</w:t>
      </w:r>
      <w:r w:rsidR="00B365CD">
        <w:t xml:space="preserve">eznam objektů bude smluvními stranami aktualizován vždy k poslednímu dni příslušného kalendářního čtvrtletí nebo ve lhůtě 1 týdne od jakékoliv změny u objednatele týkající se předmětu této smlouvy. </w:t>
      </w:r>
    </w:p>
    <w:p w:rsidR="00B365CD" w:rsidRDefault="00B365CD" w:rsidP="00B365CD">
      <w:pPr>
        <w:pStyle w:val="Bezmezer"/>
      </w:pPr>
      <w:r>
        <w:t xml:space="preserve"> </w:t>
      </w:r>
    </w:p>
    <w:p w:rsidR="00B365CD" w:rsidRPr="00574F83" w:rsidRDefault="00B365CD" w:rsidP="00B365CD">
      <w:pPr>
        <w:pStyle w:val="Bezmezer"/>
        <w:rPr>
          <w:b/>
          <w:u w:val="single"/>
        </w:rPr>
      </w:pPr>
      <w:r w:rsidRPr="00574F83">
        <w:rPr>
          <w:b/>
          <w:u w:val="single"/>
        </w:rPr>
        <w:t xml:space="preserve">VII. Doba plnění </w:t>
      </w:r>
    </w:p>
    <w:p w:rsidR="00B365CD" w:rsidRDefault="00574F83" w:rsidP="00574F83">
      <w:pPr>
        <w:pStyle w:val="Bezmezer"/>
      </w:pPr>
      <w:r>
        <w:t>S</w:t>
      </w:r>
      <w:r w:rsidR="00B365CD">
        <w:t>mlouva se uzavírá na dobu neurčito</w:t>
      </w:r>
      <w:r>
        <w:t>u, počínaje dnem jejího podpisu.</w:t>
      </w:r>
    </w:p>
    <w:p w:rsidR="00574F83" w:rsidRDefault="00574F83" w:rsidP="00574F83">
      <w:pPr>
        <w:pStyle w:val="Bezmezer"/>
      </w:pPr>
      <w:r>
        <w:t>S</w:t>
      </w:r>
      <w:r w:rsidR="00B365CD">
        <w:t xml:space="preserve">mluvní vztah založený touto smlouvou skončí: </w:t>
      </w:r>
    </w:p>
    <w:p w:rsidR="00574F83" w:rsidRDefault="00B365CD" w:rsidP="00D10EB9">
      <w:pPr>
        <w:pStyle w:val="Bezmezer"/>
        <w:numPr>
          <w:ilvl w:val="0"/>
          <w:numId w:val="21"/>
        </w:numPr>
      </w:pPr>
      <w:r>
        <w:t xml:space="preserve">dohodou smluvních stran, </w:t>
      </w:r>
    </w:p>
    <w:p w:rsidR="00574F83" w:rsidRDefault="00B365CD" w:rsidP="00D10EB9">
      <w:pPr>
        <w:pStyle w:val="Bezmezer"/>
        <w:numPr>
          <w:ilvl w:val="0"/>
          <w:numId w:val="21"/>
        </w:numPr>
      </w:pPr>
      <w:r>
        <w:t xml:space="preserve">zánikem jedné ze smluvních stran ( likvidací, t.j. bez právního nástupnictví), </w:t>
      </w:r>
    </w:p>
    <w:p w:rsidR="00574F83" w:rsidRDefault="00B365CD" w:rsidP="00D10EB9">
      <w:pPr>
        <w:pStyle w:val="Bezmezer"/>
        <w:numPr>
          <w:ilvl w:val="0"/>
          <w:numId w:val="21"/>
        </w:numPr>
      </w:pPr>
      <w:r>
        <w:t xml:space="preserve">výpovědí, </w:t>
      </w:r>
    </w:p>
    <w:p w:rsidR="00B365CD" w:rsidRDefault="00B365CD" w:rsidP="00D10EB9">
      <w:pPr>
        <w:pStyle w:val="Bezmezer"/>
        <w:numPr>
          <w:ilvl w:val="0"/>
          <w:numId w:val="21"/>
        </w:numPr>
      </w:pPr>
      <w:r>
        <w:t xml:space="preserve">dalšími způsoby stanovenými právními předpisy. </w:t>
      </w:r>
    </w:p>
    <w:p w:rsidR="00574F83" w:rsidRDefault="00574F83" w:rsidP="00B365CD">
      <w:pPr>
        <w:pStyle w:val="Bezmezer"/>
      </w:pPr>
      <w:r>
        <w:t>U</w:t>
      </w:r>
      <w:r w:rsidR="00B365CD">
        <w:t xml:space="preserve">končit smluvní vztah založený touto smlouvou je oprávněna </w:t>
      </w:r>
      <w:r w:rsidR="00A44D9A">
        <w:t xml:space="preserve"> </w:t>
      </w:r>
      <w:r w:rsidR="00B365CD">
        <w:t xml:space="preserve">výpovědí bez uvedení důvodu kterákoliv smluvní strana. </w:t>
      </w:r>
    </w:p>
    <w:p w:rsidR="00B365CD" w:rsidRDefault="00B365CD" w:rsidP="00B365CD">
      <w:pPr>
        <w:pStyle w:val="Bezmezer"/>
      </w:pPr>
      <w:r>
        <w:t xml:space="preserve">Výpovědní doba je 3 měsíce a počíná běžet prvního dne v měsíci následujícím po doručení písemné výpovědi druhé smluvní straně. </w:t>
      </w:r>
    </w:p>
    <w:p w:rsidR="00B365CD" w:rsidRDefault="00B365CD" w:rsidP="00B365CD">
      <w:pPr>
        <w:pStyle w:val="Bezmezer"/>
      </w:pPr>
      <w:r>
        <w:t xml:space="preserve"> </w:t>
      </w:r>
    </w:p>
    <w:p w:rsidR="00CD7F20" w:rsidRDefault="00CD7F20" w:rsidP="00B365CD">
      <w:pPr>
        <w:pStyle w:val="Bezmezer"/>
      </w:pPr>
    </w:p>
    <w:p w:rsidR="00CD7F20" w:rsidRDefault="00CD7F20" w:rsidP="00B365CD">
      <w:pPr>
        <w:pStyle w:val="Bezmezer"/>
      </w:pPr>
    </w:p>
    <w:p w:rsidR="00CD7F20" w:rsidRDefault="00CD7F20" w:rsidP="00B365CD">
      <w:pPr>
        <w:pStyle w:val="Bezmezer"/>
      </w:pPr>
    </w:p>
    <w:p w:rsidR="00CD7F20" w:rsidRDefault="00CD7F20" w:rsidP="00B365CD">
      <w:pPr>
        <w:pStyle w:val="Bezmezer"/>
      </w:pPr>
    </w:p>
    <w:p w:rsidR="00106637" w:rsidRDefault="00106637" w:rsidP="00B365CD">
      <w:pPr>
        <w:pStyle w:val="Bezmezer"/>
      </w:pPr>
    </w:p>
    <w:p w:rsidR="00106637" w:rsidRDefault="00106637" w:rsidP="00B365CD">
      <w:pPr>
        <w:pStyle w:val="Bezmezer"/>
      </w:pPr>
    </w:p>
    <w:p w:rsidR="00106637" w:rsidRDefault="00106637" w:rsidP="00B365CD">
      <w:pPr>
        <w:pStyle w:val="Bezmezer"/>
      </w:pPr>
    </w:p>
    <w:p w:rsidR="00106637" w:rsidRDefault="00106637" w:rsidP="00B365CD">
      <w:pPr>
        <w:pStyle w:val="Bezmezer"/>
      </w:pPr>
    </w:p>
    <w:p w:rsidR="00106637" w:rsidRDefault="00106637" w:rsidP="00B365CD">
      <w:pPr>
        <w:pStyle w:val="Bezmezer"/>
      </w:pPr>
    </w:p>
    <w:p w:rsidR="00106637" w:rsidRDefault="00106637" w:rsidP="00B365CD">
      <w:pPr>
        <w:pStyle w:val="Bezmezer"/>
      </w:pPr>
    </w:p>
    <w:p w:rsidR="00516F6A" w:rsidRDefault="00516F6A" w:rsidP="00B365CD">
      <w:pPr>
        <w:pStyle w:val="Bezmezer"/>
      </w:pPr>
    </w:p>
    <w:p w:rsidR="00516F6A" w:rsidRDefault="00516F6A" w:rsidP="00B365CD">
      <w:pPr>
        <w:pStyle w:val="Bezmezer"/>
      </w:pPr>
    </w:p>
    <w:p w:rsidR="00B365CD" w:rsidRDefault="00B365CD" w:rsidP="00B365CD">
      <w:pPr>
        <w:pStyle w:val="Bezmezer"/>
      </w:pPr>
      <w:r>
        <w:lastRenderedPageBreak/>
        <w:t xml:space="preserve"> </w:t>
      </w:r>
    </w:p>
    <w:p w:rsidR="00B365CD" w:rsidRPr="00574F83" w:rsidRDefault="00B365CD" w:rsidP="00B365CD">
      <w:pPr>
        <w:pStyle w:val="Bezmezer"/>
        <w:rPr>
          <w:b/>
          <w:u w:val="single"/>
        </w:rPr>
      </w:pPr>
      <w:r w:rsidRPr="00574F83">
        <w:rPr>
          <w:b/>
          <w:u w:val="single"/>
        </w:rPr>
        <w:t xml:space="preserve">VIII. Cena a  platební podmínky </w:t>
      </w:r>
    </w:p>
    <w:p w:rsidR="00B365CD" w:rsidRDefault="00B365CD" w:rsidP="00B365CD">
      <w:pPr>
        <w:pStyle w:val="Bezmezer"/>
      </w:pPr>
      <w:r>
        <w:t xml:space="preserve">Cena za poskytované odborné činnosti a výkony podle čl. IV. a čl. V. této smlouvy se sjednává jako cena </w:t>
      </w:r>
      <w:r w:rsidR="00A44D9A">
        <w:t xml:space="preserve"> </w:t>
      </w:r>
      <w:r>
        <w:t xml:space="preserve">smluvní   t a k t o: </w:t>
      </w:r>
    </w:p>
    <w:p w:rsidR="00A44D9A" w:rsidRDefault="00A44D9A" w:rsidP="00B365CD">
      <w:pPr>
        <w:pStyle w:val="Bezmezer"/>
      </w:pPr>
    </w:p>
    <w:p w:rsidR="00516F6A" w:rsidRDefault="00516F6A" w:rsidP="00A44D9A">
      <w:pPr>
        <w:jc w:val="center"/>
        <w:outlineLvl w:val="0"/>
        <w:rPr>
          <w:b/>
          <w:sz w:val="36"/>
          <w:szCs w:val="36"/>
        </w:rPr>
      </w:pPr>
      <w:r w:rsidRPr="008A1CCF">
        <w:rPr>
          <w:b/>
          <w:sz w:val="36"/>
          <w:szCs w:val="36"/>
        </w:rPr>
        <w:t>Ceny služeb pro naplnění legislativních požadavků</w:t>
      </w:r>
      <w:r w:rsidR="00EC300E">
        <w:rPr>
          <w:b/>
          <w:sz w:val="36"/>
          <w:szCs w:val="36"/>
        </w:rPr>
        <w:t>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50"/>
      </w:tblGrid>
      <w:tr w:rsidR="004E2927" w:rsidRPr="00AA1E4A" w:rsidTr="00502421">
        <w:trPr>
          <w:trHeight w:val="1496"/>
        </w:trPr>
        <w:tc>
          <w:tcPr>
            <w:tcW w:w="7088" w:type="dxa"/>
            <w:shd w:val="clear" w:color="auto" w:fill="EEECE1" w:themeFill="background2"/>
          </w:tcPr>
          <w:p w:rsidR="004E2927" w:rsidRPr="00963036" w:rsidRDefault="004E2927" w:rsidP="004E2927">
            <w:pPr>
              <w:pStyle w:val="Odstavecseseznamem"/>
              <w:numPr>
                <w:ilvl w:val="0"/>
                <w:numId w:val="29"/>
              </w:numPr>
              <w:spacing w:after="160" w:line="259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32"/>
                <w:szCs w:val="32"/>
              </w:rPr>
              <w:t>Pravidelné prohlídky 1 x za 3</w:t>
            </w:r>
            <w:r w:rsidRPr="00CA6569">
              <w:rPr>
                <w:b/>
                <w:i/>
                <w:sz w:val="32"/>
                <w:szCs w:val="32"/>
              </w:rPr>
              <w:t xml:space="preserve"> měsíce dle </w:t>
            </w:r>
            <w:r>
              <w:rPr>
                <w:b/>
                <w:i/>
                <w:sz w:val="32"/>
                <w:szCs w:val="32"/>
              </w:rPr>
              <w:t xml:space="preserve">                zákoníku práce</w:t>
            </w:r>
            <w:r>
              <w:rPr>
                <w:b/>
                <w:i/>
                <w:sz w:val="28"/>
                <w:szCs w:val="28"/>
              </w:rPr>
              <w:t xml:space="preserve"> a související legislativy              </w:t>
            </w:r>
          </w:p>
          <w:p w:rsidR="004E2927" w:rsidRDefault="004E2927" w:rsidP="00502421">
            <w:pPr>
              <w:pStyle w:val="Odstavecseseznamem"/>
              <w:ind w:left="36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9355C7">
              <w:rPr>
                <w:b/>
                <w:i/>
                <w:sz w:val="18"/>
                <w:szCs w:val="18"/>
              </w:rPr>
              <w:t>(prohlídky</w:t>
            </w:r>
            <w:r w:rsidRPr="00E61011">
              <w:rPr>
                <w:b/>
                <w:i/>
                <w:sz w:val="18"/>
                <w:szCs w:val="18"/>
              </w:rPr>
              <w:t xml:space="preserve"> musí probíhat dle stanovených pravidelných lhůt)</w:t>
            </w:r>
          </w:p>
          <w:p w:rsidR="004E2927" w:rsidRDefault="004E2927" w:rsidP="00502421">
            <w:pPr>
              <w:pStyle w:val="Odstavecseseznamem"/>
              <w:ind w:left="360"/>
              <w:rPr>
                <w:b/>
                <w:i/>
                <w:sz w:val="18"/>
                <w:szCs w:val="18"/>
              </w:rPr>
            </w:pPr>
          </w:p>
          <w:p w:rsidR="004E2927" w:rsidRPr="000470D5" w:rsidRDefault="004E2927" w:rsidP="00502421">
            <w:pPr>
              <w:pStyle w:val="Odstavecseseznamem"/>
              <w:ind w:left="360"/>
              <w:rPr>
                <w:b/>
                <w:i/>
                <w:sz w:val="32"/>
                <w:szCs w:val="32"/>
              </w:rPr>
            </w:pPr>
            <w:r w:rsidRPr="000470D5">
              <w:rPr>
                <w:b/>
                <w:i/>
                <w:sz w:val="32"/>
                <w:szCs w:val="32"/>
              </w:rPr>
              <w:t>Pro Mateřská škola Tyršovka</w:t>
            </w:r>
          </w:p>
          <w:p w:rsidR="004E2927" w:rsidRDefault="004E2927" w:rsidP="00502421">
            <w:pPr>
              <w:ind w:left="502" w:hanging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1x za 3 měsíce BOZP</w:t>
            </w:r>
          </w:p>
          <w:p w:rsidR="004E2927" w:rsidRDefault="004E2927" w:rsidP="00502421">
            <w:pPr>
              <w:ind w:left="502" w:hanging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1 x za  3 měsíce PO</w:t>
            </w:r>
          </w:p>
          <w:p w:rsidR="004E2927" w:rsidRPr="00830F55" w:rsidRDefault="004E2927" w:rsidP="00502421">
            <w:pPr>
              <w:ind w:left="105" w:firstLine="228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EEECE1" w:themeFill="background2"/>
          </w:tcPr>
          <w:p w:rsidR="004E2927" w:rsidRDefault="004E2927" w:rsidP="00502421">
            <w:pPr>
              <w:rPr>
                <w:b/>
                <w:sz w:val="28"/>
                <w:szCs w:val="28"/>
              </w:rPr>
            </w:pPr>
          </w:p>
          <w:p w:rsidR="004E2927" w:rsidRPr="00FD20C0" w:rsidRDefault="004E2927" w:rsidP="00502421">
            <w:pPr>
              <w:rPr>
                <w:b/>
                <w:sz w:val="28"/>
                <w:szCs w:val="28"/>
              </w:rPr>
            </w:pPr>
          </w:p>
          <w:p w:rsidR="004E2927" w:rsidRDefault="004E2927" w:rsidP="00502421">
            <w:pPr>
              <w:jc w:val="center"/>
              <w:rPr>
                <w:b/>
                <w:sz w:val="28"/>
                <w:szCs w:val="28"/>
              </w:rPr>
            </w:pPr>
          </w:p>
          <w:p w:rsidR="004E2927" w:rsidRDefault="004E2927" w:rsidP="00502421">
            <w:pPr>
              <w:jc w:val="center"/>
              <w:rPr>
                <w:b/>
                <w:sz w:val="28"/>
                <w:szCs w:val="28"/>
              </w:rPr>
            </w:pPr>
          </w:p>
          <w:p w:rsidR="004E2927" w:rsidRPr="00FD20C0" w:rsidRDefault="00650A9A" w:rsidP="0050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="00725BD4">
              <w:rPr>
                <w:b/>
                <w:sz w:val="28"/>
                <w:szCs w:val="28"/>
              </w:rPr>
              <w:t>0</w:t>
            </w:r>
            <w:r w:rsidR="004E2927">
              <w:rPr>
                <w:b/>
                <w:sz w:val="28"/>
                <w:szCs w:val="28"/>
              </w:rPr>
              <w:t xml:space="preserve">00 </w:t>
            </w:r>
            <w:r w:rsidR="004E2927" w:rsidRPr="00FD20C0">
              <w:rPr>
                <w:b/>
                <w:sz w:val="28"/>
                <w:szCs w:val="28"/>
              </w:rPr>
              <w:t>Kč</w:t>
            </w:r>
          </w:p>
          <w:p w:rsidR="004E2927" w:rsidRPr="00CD6127" w:rsidRDefault="004E2927" w:rsidP="00502421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</w:t>
            </w:r>
            <w:r w:rsidR="00650A9A">
              <w:rPr>
                <w:b/>
                <w:sz w:val="28"/>
                <w:szCs w:val="28"/>
              </w:rPr>
              <w:t>2 8</w:t>
            </w:r>
            <w:r>
              <w:rPr>
                <w:b/>
                <w:sz w:val="28"/>
                <w:szCs w:val="28"/>
              </w:rPr>
              <w:t>00</w:t>
            </w:r>
            <w:r w:rsidRPr="00CD6127">
              <w:rPr>
                <w:b/>
                <w:sz w:val="28"/>
                <w:szCs w:val="28"/>
              </w:rPr>
              <w:t xml:space="preserve"> Kč</w:t>
            </w:r>
          </w:p>
        </w:tc>
      </w:tr>
    </w:tbl>
    <w:p w:rsidR="004E2927" w:rsidRDefault="004E2927" w:rsidP="004E2927">
      <w:pPr>
        <w:tabs>
          <w:tab w:val="left" w:pos="5820"/>
        </w:tabs>
        <w:outlineLvl w:val="0"/>
        <w:rPr>
          <w:b/>
          <w:sz w:val="36"/>
          <w:szCs w:val="36"/>
        </w:rPr>
      </w:pPr>
    </w:p>
    <w:p w:rsidR="004E2927" w:rsidRDefault="004E2927" w:rsidP="004E2927">
      <w:pPr>
        <w:tabs>
          <w:tab w:val="left" w:pos="5820"/>
        </w:tabs>
        <w:outlineLvl w:val="0"/>
        <w:rPr>
          <w:b/>
          <w:sz w:val="36"/>
          <w:szCs w:val="36"/>
        </w:rPr>
      </w:pPr>
    </w:p>
    <w:p w:rsidR="004E2927" w:rsidRDefault="004E2927" w:rsidP="004E2927">
      <w:pPr>
        <w:tabs>
          <w:tab w:val="left" w:pos="5820"/>
        </w:tabs>
        <w:outlineLvl w:val="0"/>
        <w:rPr>
          <w:b/>
          <w:sz w:val="36"/>
          <w:szCs w:val="36"/>
        </w:rPr>
      </w:pPr>
    </w:p>
    <w:p w:rsidR="004E2927" w:rsidRDefault="004E2927" w:rsidP="004E2927">
      <w:pPr>
        <w:tabs>
          <w:tab w:val="left" w:pos="5820"/>
        </w:tabs>
        <w:outlineLvl w:val="0"/>
        <w:rPr>
          <w:b/>
          <w:sz w:val="36"/>
          <w:szCs w:val="3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50"/>
      </w:tblGrid>
      <w:tr w:rsidR="004E2927" w:rsidRPr="00AA1E4A" w:rsidTr="00502421">
        <w:trPr>
          <w:trHeight w:val="1496"/>
        </w:trPr>
        <w:tc>
          <w:tcPr>
            <w:tcW w:w="7088" w:type="dxa"/>
            <w:shd w:val="clear" w:color="auto" w:fill="EEECE1" w:themeFill="background2"/>
          </w:tcPr>
          <w:p w:rsidR="004E2927" w:rsidRPr="00A765EE" w:rsidRDefault="004E2927" w:rsidP="00502421">
            <w:pPr>
              <w:pStyle w:val="Odstavecseseznamem"/>
              <w:ind w:left="360"/>
              <w:rPr>
                <w:b/>
                <w:i/>
                <w:sz w:val="32"/>
                <w:szCs w:val="32"/>
              </w:rPr>
            </w:pPr>
          </w:p>
          <w:p w:rsidR="004E2927" w:rsidRPr="00A765EE" w:rsidRDefault="004E2927" w:rsidP="004E2927">
            <w:pPr>
              <w:pStyle w:val="Odstavecseseznamem"/>
              <w:numPr>
                <w:ilvl w:val="0"/>
                <w:numId w:val="29"/>
              </w:numPr>
              <w:spacing w:after="160" w:line="259" w:lineRule="auto"/>
              <w:rPr>
                <w:b/>
                <w:i/>
                <w:sz w:val="32"/>
                <w:szCs w:val="32"/>
              </w:rPr>
            </w:pPr>
            <w:r w:rsidRPr="00A765EE">
              <w:rPr>
                <w:b/>
                <w:i/>
                <w:sz w:val="32"/>
                <w:szCs w:val="32"/>
              </w:rPr>
              <w:t>Zastupování společnosti při výkonu Státního   dozoru – HZS, Inspektorát bezpečnosti práce,  Krajská Hygienická Stanice</w:t>
            </w:r>
            <w:r>
              <w:rPr>
                <w:b/>
                <w:i/>
                <w:sz w:val="32"/>
                <w:szCs w:val="32"/>
              </w:rPr>
              <w:t>, doplnění a aktualizace dokumentace</w:t>
            </w:r>
          </w:p>
          <w:p w:rsidR="004E2927" w:rsidRDefault="004E2927" w:rsidP="00502421">
            <w:pPr>
              <w:rPr>
                <w:b/>
                <w:i/>
                <w:sz w:val="32"/>
                <w:szCs w:val="32"/>
              </w:rPr>
            </w:pPr>
          </w:p>
          <w:p w:rsidR="004E2927" w:rsidRPr="00830F55" w:rsidRDefault="004E2927" w:rsidP="00502421">
            <w:pPr>
              <w:ind w:left="105" w:firstLine="228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EEECE1" w:themeFill="background2"/>
          </w:tcPr>
          <w:p w:rsidR="004E2927" w:rsidRPr="001766D9" w:rsidRDefault="004E2927" w:rsidP="00502421">
            <w:pPr>
              <w:ind w:left="-23"/>
              <w:jc w:val="center"/>
              <w:rPr>
                <w:b/>
                <w:sz w:val="28"/>
                <w:szCs w:val="28"/>
              </w:rPr>
            </w:pPr>
          </w:p>
          <w:p w:rsidR="004E2927" w:rsidRPr="00E11ACC" w:rsidRDefault="004E2927" w:rsidP="00502421">
            <w:pPr>
              <w:ind w:left="-23"/>
              <w:jc w:val="center"/>
              <w:rPr>
                <w:b/>
                <w:sz w:val="20"/>
                <w:szCs w:val="20"/>
              </w:rPr>
            </w:pPr>
          </w:p>
          <w:p w:rsidR="004E2927" w:rsidRPr="009B3949" w:rsidRDefault="004E2927" w:rsidP="00502421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</w:t>
            </w:r>
            <w:r w:rsidRPr="009B3949">
              <w:rPr>
                <w:b/>
                <w:sz w:val="28"/>
                <w:szCs w:val="28"/>
              </w:rPr>
              <w:t>/hod</w:t>
            </w:r>
          </w:p>
        </w:tc>
      </w:tr>
    </w:tbl>
    <w:p w:rsidR="004E2927" w:rsidRDefault="004E2927" w:rsidP="004E2927">
      <w:pPr>
        <w:outlineLvl w:val="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50"/>
      </w:tblGrid>
      <w:tr w:rsidR="004E2927" w:rsidRPr="00F267CE" w:rsidTr="00502421">
        <w:trPr>
          <w:trHeight w:val="465"/>
        </w:trPr>
        <w:tc>
          <w:tcPr>
            <w:tcW w:w="7088" w:type="dxa"/>
            <w:shd w:val="clear" w:color="auto" w:fill="EEECE1" w:themeFill="background2"/>
          </w:tcPr>
          <w:p w:rsidR="004E2927" w:rsidRPr="00F267CE" w:rsidRDefault="004E2927" w:rsidP="004E2927">
            <w:pPr>
              <w:pStyle w:val="Odstavecseseznamem"/>
              <w:numPr>
                <w:ilvl w:val="0"/>
                <w:numId w:val="29"/>
              </w:numPr>
              <w:spacing w:after="160" w:line="259" w:lineRule="auto"/>
              <w:rPr>
                <w:b/>
                <w:i/>
                <w:sz w:val="28"/>
                <w:szCs w:val="28"/>
              </w:rPr>
            </w:pPr>
            <w:r w:rsidRPr="00CA6569">
              <w:rPr>
                <w:b/>
                <w:i/>
                <w:sz w:val="32"/>
                <w:szCs w:val="32"/>
              </w:rPr>
              <w:t>Školení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  <w:r w:rsidRPr="00CA6569">
              <w:rPr>
                <w:b/>
                <w:i/>
                <w:sz w:val="32"/>
                <w:szCs w:val="32"/>
              </w:rPr>
              <w:t>BOZP</w:t>
            </w:r>
            <w:r w:rsidRPr="00F267CE">
              <w:rPr>
                <w:b/>
                <w:i/>
                <w:sz w:val="28"/>
                <w:szCs w:val="28"/>
              </w:rPr>
              <w:t xml:space="preserve"> </w:t>
            </w:r>
            <w:r w:rsidRPr="005A5DB2">
              <w:rPr>
                <w:i/>
                <w:sz w:val="20"/>
                <w:szCs w:val="20"/>
              </w:rPr>
              <w:t>(</w:t>
            </w:r>
            <w:r w:rsidRPr="00F267CE">
              <w:rPr>
                <w:b/>
                <w:i/>
                <w:sz w:val="20"/>
                <w:szCs w:val="20"/>
              </w:rPr>
              <w:t>nelze určit zatím počet osob)</w:t>
            </w:r>
          </w:p>
          <w:p w:rsidR="004E2927" w:rsidRPr="00F267CE" w:rsidRDefault="004E2927" w:rsidP="00502421">
            <w:pPr>
              <w:pStyle w:val="Odstavecseseznamem"/>
              <w:ind w:left="360"/>
              <w:rPr>
                <w:b/>
                <w:i/>
                <w:sz w:val="28"/>
                <w:szCs w:val="28"/>
              </w:rPr>
            </w:pPr>
          </w:p>
          <w:p w:rsidR="004E2927" w:rsidRPr="00F267CE" w:rsidRDefault="004E2927" w:rsidP="00502421">
            <w:pPr>
              <w:ind w:left="502" w:hanging="169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4"/>
                <w:szCs w:val="24"/>
              </w:rPr>
              <w:t>PO-</w:t>
            </w:r>
            <w:r w:rsidRPr="001A196C">
              <w:rPr>
                <w:b/>
                <w:i/>
                <w:sz w:val="24"/>
                <w:szCs w:val="24"/>
              </w:rPr>
              <w:t>BOZP</w:t>
            </w:r>
            <w:r w:rsidRPr="00F267CE">
              <w:rPr>
                <w:b/>
                <w:i/>
                <w:sz w:val="24"/>
                <w:szCs w:val="24"/>
              </w:rPr>
              <w:t xml:space="preserve"> vedoucí zaměstnanec </w:t>
            </w:r>
            <w:r w:rsidRPr="00F267CE">
              <w:rPr>
                <w:i/>
                <w:sz w:val="20"/>
                <w:szCs w:val="20"/>
              </w:rPr>
              <w:t>(osoba - 1 x za 3 roky perioda)</w:t>
            </w:r>
          </w:p>
          <w:p w:rsidR="004E2927" w:rsidRPr="00F267CE" w:rsidRDefault="004E2927" w:rsidP="00502421">
            <w:pPr>
              <w:ind w:left="502" w:hanging="360"/>
              <w:rPr>
                <w:b/>
                <w:i/>
                <w:sz w:val="24"/>
                <w:szCs w:val="24"/>
              </w:rPr>
            </w:pPr>
          </w:p>
          <w:p w:rsidR="004E2927" w:rsidRDefault="004E2927" w:rsidP="00502421">
            <w:pPr>
              <w:ind w:left="333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4"/>
                <w:szCs w:val="24"/>
              </w:rPr>
              <w:t xml:space="preserve">PO - </w:t>
            </w:r>
            <w:r w:rsidRPr="00F267CE">
              <w:rPr>
                <w:b/>
                <w:i/>
                <w:sz w:val="24"/>
                <w:szCs w:val="24"/>
              </w:rPr>
              <w:t xml:space="preserve">BOZP zaměstnanec </w:t>
            </w:r>
            <w:r w:rsidRPr="00F267CE">
              <w:rPr>
                <w:i/>
                <w:sz w:val="20"/>
                <w:szCs w:val="20"/>
              </w:rPr>
              <w:t>(osoba -1 x za 2 roky – školit již může proškolený vedoucí zaměstnanec)</w:t>
            </w:r>
          </w:p>
          <w:p w:rsidR="004E2927" w:rsidRDefault="004E2927" w:rsidP="00502421">
            <w:pPr>
              <w:ind w:left="333"/>
              <w:rPr>
                <w:i/>
                <w:sz w:val="20"/>
                <w:szCs w:val="20"/>
              </w:rPr>
            </w:pPr>
          </w:p>
          <w:p w:rsidR="004E2927" w:rsidRPr="00CF323C" w:rsidRDefault="004E2927" w:rsidP="00502421">
            <w:pPr>
              <w:ind w:left="333"/>
              <w:rPr>
                <w:b/>
                <w:i/>
                <w:sz w:val="20"/>
                <w:szCs w:val="20"/>
              </w:rPr>
            </w:pPr>
            <w:r w:rsidRPr="00CF323C">
              <w:rPr>
                <w:b/>
                <w:i/>
                <w:sz w:val="20"/>
                <w:szCs w:val="20"/>
              </w:rPr>
              <w:t>Preventivní požární hlídky</w:t>
            </w:r>
          </w:p>
          <w:p w:rsidR="004E2927" w:rsidRPr="00F267CE" w:rsidRDefault="004E2927" w:rsidP="00502421">
            <w:pPr>
              <w:ind w:left="502" w:hanging="360"/>
              <w:rPr>
                <w:b/>
                <w:i/>
                <w:sz w:val="24"/>
                <w:szCs w:val="24"/>
              </w:rPr>
            </w:pPr>
          </w:p>
          <w:p w:rsidR="004E2927" w:rsidRDefault="004E2927" w:rsidP="00502421">
            <w:pPr>
              <w:ind w:left="333"/>
              <w:rPr>
                <w:i/>
                <w:sz w:val="20"/>
                <w:szCs w:val="20"/>
              </w:rPr>
            </w:pPr>
          </w:p>
          <w:p w:rsidR="004E2927" w:rsidRPr="00830F55" w:rsidRDefault="004E2927" w:rsidP="00502421">
            <w:pPr>
              <w:ind w:left="502" w:hanging="360"/>
              <w:rPr>
                <w:i/>
              </w:rPr>
            </w:pPr>
            <w:r w:rsidRPr="00F267CE">
              <w:rPr>
                <w:b/>
                <w:i/>
                <w:sz w:val="28"/>
                <w:szCs w:val="28"/>
              </w:rPr>
              <w:t xml:space="preserve">            </w:t>
            </w:r>
          </w:p>
        </w:tc>
        <w:tc>
          <w:tcPr>
            <w:tcW w:w="1950" w:type="dxa"/>
            <w:shd w:val="clear" w:color="auto" w:fill="EEECE1" w:themeFill="background2"/>
          </w:tcPr>
          <w:p w:rsidR="004E2927" w:rsidRPr="00F267CE" w:rsidRDefault="004E2927" w:rsidP="00502421">
            <w:pPr>
              <w:ind w:left="-23"/>
              <w:rPr>
                <w:b/>
                <w:sz w:val="28"/>
                <w:szCs w:val="28"/>
              </w:rPr>
            </w:pPr>
          </w:p>
          <w:p w:rsidR="004E2927" w:rsidRDefault="004E2927" w:rsidP="00502421">
            <w:pPr>
              <w:rPr>
                <w:b/>
                <w:sz w:val="28"/>
                <w:szCs w:val="28"/>
              </w:rPr>
            </w:pPr>
          </w:p>
          <w:p w:rsidR="004E2927" w:rsidRPr="00F267CE" w:rsidRDefault="004E2927" w:rsidP="005024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F267CE">
              <w:rPr>
                <w:b/>
                <w:sz w:val="28"/>
                <w:szCs w:val="28"/>
              </w:rPr>
              <w:t>0 Kč</w:t>
            </w:r>
          </w:p>
          <w:p w:rsidR="004E2927" w:rsidRPr="00F267CE" w:rsidRDefault="004E2927" w:rsidP="00502421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4E2927" w:rsidRPr="00F267CE" w:rsidRDefault="004E2927" w:rsidP="00502421">
            <w:pPr>
              <w:jc w:val="center"/>
              <w:rPr>
                <w:b/>
                <w:sz w:val="28"/>
                <w:szCs w:val="28"/>
              </w:rPr>
            </w:pPr>
            <w:r w:rsidRPr="00F267CE">
              <w:rPr>
                <w:b/>
                <w:sz w:val="28"/>
                <w:szCs w:val="28"/>
              </w:rPr>
              <w:t>210 Kč</w:t>
            </w:r>
          </w:p>
          <w:p w:rsidR="004E2927" w:rsidRDefault="004E2927" w:rsidP="00502421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4E2927" w:rsidRPr="00F267CE" w:rsidRDefault="004E2927" w:rsidP="00502421">
            <w:pPr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 Kč</w:t>
            </w:r>
          </w:p>
          <w:p w:rsidR="004E2927" w:rsidRPr="00F267CE" w:rsidRDefault="004E2927" w:rsidP="00502421">
            <w:pPr>
              <w:rPr>
                <w:b/>
                <w:sz w:val="28"/>
                <w:szCs w:val="28"/>
              </w:rPr>
            </w:pPr>
          </w:p>
        </w:tc>
      </w:tr>
    </w:tbl>
    <w:p w:rsidR="004E2927" w:rsidRDefault="004E2927" w:rsidP="004E2927">
      <w:pPr>
        <w:outlineLvl w:val="0"/>
      </w:pPr>
    </w:p>
    <w:p w:rsidR="004E2927" w:rsidRDefault="004E2927" w:rsidP="004E2927"/>
    <w:p w:rsidR="00C45AF1" w:rsidRDefault="00C45AF1" w:rsidP="00A44D9A">
      <w:pPr>
        <w:jc w:val="center"/>
        <w:outlineLvl w:val="0"/>
        <w:rPr>
          <w:b/>
          <w:sz w:val="36"/>
          <w:szCs w:val="36"/>
        </w:rPr>
      </w:pPr>
    </w:p>
    <w:p w:rsidR="00C45AF1" w:rsidRDefault="00C45AF1" w:rsidP="00C45AF1">
      <w:pPr>
        <w:rPr>
          <w:sz w:val="28"/>
          <w:szCs w:val="28"/>
        </w:rPr>
      </w:pPr>
    </w:p>
    <w:p w:rsidR="00C45AF1" w:rsidRDefault="00C45AF1" w:rsidP="00C45AF1">
      <w:pPr>
        <w:rPr>
          <w:sz w:val="28"/>
          <w:szCs w:val="28"/>
        </w:rPr>
      </w:pPr>
    </w:p>
    <w:p w:rsidR="00C45AF1" w:rsidRDefault="00C45AF1" w:rsidP="00A44D9A">
      <w:pPr>
        <w:jc w:val="center"/>
        <w:outlineLvl w:val="0"/>
        <w:rPr>
          <w:b/>
          <w:sz w:val="36"/>
          <w:szCs w:val="36"/>
        </w:rPr>
      </w:pPr>
    </w:p>
    <w:p w:rsidR="0017617A" w:rsidRDefault="0017617A" w:rsidP="00AB3A0D">
      <w:pPr>
        <w:pStyle w:val="Bezmezer"/>
        <w:jc w:val="both"/>
      </w:pPr>
    </w:p>
    <w:p w:rsidR="00B365CD" w:rsidRPr="00311511" w:rsidRDefault="00A204C3" w:rsidP="00311511">
      <w:pPr>
        <w:pStyle w:val="Bezmezer"/>
        <w:jc w:val="both"/>
        <w:rPr>
          <w:color w:val="FF0000"/>
        </w:rPr>
      </w:pPr>
      <w:r>
        <w:t>Každá fakturace bude provedena na základě oboustran</w:t>
      </w:r>
      <w:r w:rsidR="00EC300E">
        <w:t>n</w:t>
      </w:r>
      <w:r>
        <w:t xml:space="preserve">ě potvrzeného výkazu provedených prací </w:t>
      </w:r>
      <w:r w:rsidR="00516F6A">
        <w:t xml:space="preserve">1 x měsíčně </w:t>
      </w:r>
      <w:r>
        <w:t>(záznam z jednání).</w:t>
      </w:r>
      <w:r w:rsidR="00B365CD">
        <w:t xml:space="preserve"> </w:t>
      </w:r>
    </w:p>
    <w:p w:rsidR="00B365CD" w:rsidRDefault="00B365CD" w:rsidP="00A44D9A">
      <w:pPr>
        <w:pStyle w:val="Bezmezer"/>
        <w:jc w:val="both"/>
      </w:pPr>
      <w:r>
        <w:t>Smluvní strany se dohodly, že uveden</w:t>
      </w:r>
      <w:r w:rsidR="00A41D03">
        <w:t>é</w:t>
      </w:r>
      <w:r>
        <w:t xml:space="preserve"> cen</w:t>
      </w:r>
      <w:r w:rsidR="00A41D03">
        <w:t>y</w:t>
      </w:r>
      <w:r>
        <w:t xml:space="preserve"> výkonů dle čl. IV. a čl. V.</w:t>
      </w:r>
      <w:r w:rsidR="00A204C3">
        <w:t xml:space="preserve"> </w:t>
      </w:r>
      <w:r>
        <w:t>mohou být poskytovatelem zvýšeny v  závislosti na míře roční inflace vykazované Českým statistickým úřadem</w:t>
      </w:r>
      <w:r w:rsidR="00A41D03">
        <w:t xml:space="preserve"> jedině po předchozím písemném projednání a to v návaznosti na návrh poskytovatele a písemném schválení objednavatelem</w:t>
      </w:r>
      <w:r>
        <w:t xml:space="preserve">. </w:t>
      </w:r>
    </w:p>
    <w:p w:rsidR="00B365CD" w:rsidRDefault="00B365CD" w:rsidP="00A44D9A">
      <w:pPr>
        <w:pStyle w:val="Bezmezer"/>
        <w:jc w:val="both"/>
      </w:pPr>
      <w:r>
        <w:t xml:space="preserve">Smluvní strany se dohodly, že </w:t>
      </w:r>
      <w:r w:rsidR="00F36E4B">
        <w:t>splatnost daňových dokladů je 14</w:t>
      </w:r>
      <w:r>
        <w:t xml:space="preserve"> dnů ode dne doručení daňového dokladu objednateli. </w:t>
      </w:r>
    </w:p>
    <w:p w:rsidR="00A44D9A" w:rsidRDefault="00A44D9A" w:rsidP="00A44D9A">
      <w:pPr>
        <w:pStyle w:val="Bezmezer"/>
        <w:jc w:val="both"/>
      </w:pPr>
    </w:p>
    <w:p w:rsidR="00B365CD" w:rsidRPr="00AB3A0D" w:rsidRDefault="00B365CD" w:rsidP="00B365CD">
      <w:pPr>
        <w:pStyle w:val="Bezmezer"/>
        <w:rPr>
          <w:b/>
          <w:u w:val="single"/>
        </w:rPr>
      </w:pPr>
      <w:r w:rsidRPr="00AB3A0D">
        <w:rPr>
          <w:b/>
          <w:u w:val="single"/>
        </w:rPr>
        <w:t xml:space="preserve">IX. Práva a povinnosti smluvních stran </w:t>
      </w:r>
    </w:p>
    <w:p w:rsidR="00B365CD" w:rsidRDefault="00AB3A0D" w:rsidP="00AB3A0D">
      <w:pPr>
        <w:pStyle w:val="Bezmezer"/>
        <w:numPr>
          <w:ilvl w:val="0"/>
          <w:numId w:val="15"/>
        </w:numPr>
        <w:ind w:left="360"/>
        <w:jc w:val="both"/>
      </w:pPr>
      <w:r>
        <w:t>p</w:t>
      </w:r>
      <w:r w:rsidR="00B365CD">
        <w:t xml:space="preserve">ři poskytování odborné pomoci je poskytovatel povinen postupovat v souladu s příslušnými </w:t>
      </w:r>
      <w:r w:rsidR="00A204C3">
        <w:t>p</w:t>
      </w:r>
      <w:r w:rsidR="00B365CD">
        <w:t>rávními předpisy, ČSN a s odbornou péčí a v rámci toho</w:t>
      </w:r>
      <w:r>
        <w:t xml:space="preserve"> se řídit požadavky objednatele,</w:t>
      </w:r>
      <w:r w:rsidR="00B365CD">
        <w:t xml:space="preserve"> </w:t>
      </w:r>
    </w:p>
    <w:p w:rsidR="00B365CD" w:rsidRDefault="00AB3A0D" w:rsidP="00AB3A0D">
      <w:pPr>
        <w:pStyle w:val="Bezmezer"/>
        <w:numPr>
          <w:ilvl w:val="0"/>
          <w:numId w:val="15"/>
        </w:numPr>
        <w:ind w:left="360"/>
        <w:jc w:val="both"/>
      </w:pPr>
      <w:r>
        <w:t>o</w:t>
      </w:r>
      <w:r w:rsidR="00B365CD">
        <w:t>bjednatel se zavazuje, že bude průběžně informovat poskytovatele a s ním projednávat svůj postup v oblasti požární ochrany a bezpečnosti práce</w:t>
      </w:r>
      <w:r>
        <w:t>,</w:t>
      </w:r>
      <w:r w:rsidR="00B365CD">
        <w:t xml:space="preserve"> </w:t>
      </w:r>
    </w:p>
    <w:p w:rsidR="00B365CD" w:rsidRDefault="00AB3A0D" w:rsidP="00AB3A0D">
      <w:pPr>
        <w:pStyle w:val="Bezmezer"/>
        <w:numPr>
          <w:ilvl w:val="0"/>
          <w:numId w:val="15"/>
        </w:numPr>
        <w:ind w:left="360"/>
        <w:jc w:val="both"/>
      </w:pPr>
      <w:r>
        <w:t>o</w:t>
      </w:r>
      <w:r w:rsidR="00B365CD">
        <w:t>bjednatel má právo na včasné a řádné poskytování odborné pomoci v souladu s jeho potřebami</w:t>
      </w:r>
      <w:r w:rsidR="00A204C3">
        <w:t xml:space="preserve"> </w:t>
      </w:r>
      <w:r w:rsidR="00B365CD">
        <w:t>a oprávněnými zájmy</w:t>
      </w:r>
      <w:r>
        <w:t>,</w:t>
      </w:r>
      <w:r w:rsidR="00B365CD">
        <w:t xml:space="preserve"> </w:t>
      </w:r>
    </w:p>
    <w:p w:rsidR="00B365CD" w:rsidRDefault="00AB3A0D" w:rsidP="00AB3A0D">
      <w:pPr>
        <w:pStyle w:val="Bezmezer"/>
        <w:numPr>
          <w:ilvl w:val="0"/>
          <w:numId w:val="15"/>
        </w:numPr>
        <w:ind w:left="360"/>
        <w:jc w:val="both"/>
      </w:pPr>
      <w:r>
        <w:t>o</w:t>
      </w:r>
      <w:r w:rsidR="00B365CD">
        <w:t xml:space="preserve">bjednatel je povinen umožnit poskytovateli plnění předmětu smlouvy </w:t>
      </w:r>
      <w:r w:rsidR="00A204C3">
        <w:t xml:space="preserve">a účinně s ním spolupracovat a </w:t>
      </w:r>
      <w:r w:rsidR="00B365CD">
        <w:t>poskytovat m</w:t>
      </w:r>
      <w:r>
        <w:t>u veškerou potřebnou součinnost,</w:t>
      </w:r>
    </w:p>
    <w:p w:rsidR="00B365CD" w:rsidRDefault="00AB3A0D" w:rsidP="00AB3A0D">
      <w:pPr>
        <w:pStyle w:val="Bezmezer"/>
        <w:numPr>
          <w:ilvl w:val="0"/>
          <w:numId w:val="15"/>
        </w:numPr>
        <w:ind w:left="360"/>
        <w:jc w:val="both"/>
      </w:pPr>
      <w:r>
        <w:t>o</w:t>
      </w:r>
      <w:r w:rsidR="00B365CD">
        <w:t xml:space="preserve">bjednatel je povinen umožnit poskytovateli vstup do místa plnění této smlouvy a vstup pověřeným      zaměstnancům a spolupracovníkům poskytovatele. </w:t>
      </w:r>
    </w:p>
    <w:p w:rsidR="00B365CD" w:rsidRDefault="00B365CD" w:rsidP="00B365CD">
      <w:pPr>
        <w:pStyle w:val="Bezmezer"/>
      </w:pPr>
      <w:r>
        <w:t xml:space="preserve"> </w:t>
      </w:r>
    </w:p>
    <w:p w:rsidR="00B365CD" w:rsidRPr="00AB3A0D" w:rsidRDefault="00B365CD" w:rsidP="00B365CD">
      <w:pPr>
        <w:pStyle w:val="Bezmezer"/>
        <w:rPr>
          <w:b/>
          <w:u w:val="single"/>
        </w:rPr>
      </w:pPr>
      <w:r w:rsidRPr="00AB3A0D">
        <w:rPr>
          <w:b/>
          <w:u w:val="single"/>
        </w:rPr>
        <w:t xml:space="preserve">X.  Odstoupení od smlouvy </w:t>
      </w:r>
    </w:p>
    <w:p w:rsidR="00B365CD" w:rsidRDefault="00B365CD" w:rsidP="00AB3A0D">
      <w:pPr>
        <w:pStyle w:val="Bezmezer"/>
        <w:jc w:val="both"/>
      </w:pPr>
      <w:r>
        <w:t xml:space="preserve">Smluvní strany se dohodly, že poskytovatel je oprávněn od této smlouvy odstoupit v případě podstatného porušení smluvních povinností objednatele. Podstatným porušením smluvních povinností objednatele je zejména: </w:t>
      </w:r>
    </w:p>
    <w:p w:rsidR="00AB3A0D" w:rsidRDefault="00B365CD" w:rsidP="00AB3A0D">
      <w:pPr>
        <w:pStyle w:val="Bezmezer"/>
        <w:numPr>
          <w:ilvl w:val="0"/>
          <w:numId w:val="16"/>
        </w:numPr>
        <w:jc w:val="both"/>
      </w:pPr>
      <w:r>
        <w:t xml:space="preserve">prodlení se zaplacením daňového dokladu delší než 1 měsíc, </w:t>
      </w:r>
    </w:p>
    <w:p w:rsidR="00B365CD" w:rsidRDefault="00B365CD" w:rsidP="00AB3A0D">
      <w:pPr>
        <w:pStyle w:val="Bezmezer"/>
        <w:numPr>
          <w:ilvl w:val="0"/>
          <w:numId w:val="16"/>
        </w:numPr>
        <w:jc w:val="both"/>
      </w:pPr>
      <w:r>
        <w:lastRenderedPageBreak/>
        <w:t xml:space="preserve">neposkytnutí součinnosti specifikované v článku IX. této smlouvy. </w:t>
      </w:r>
    </w:p>
    <w:p w:rsidR="00B365CD" w:rsidRDefault="00B365CD" w:rsidP="00B365CD">
      <w:pPr>
        <w:pStyle w:val="Bezmezer"/>
      </w:pPr>
      <w:r>
        <w:t xml:space="preserve"> </w:t>
      </w:r>
    </w:p>
    <w:p w:rsidR="00B365CD" w:rsidRPr="00AB3A0D" w:rsidRDefault="00B365CD" w:rsidP="00B365CD">
      <w:pPr>
        <w:pStyle w:val="Bezmezer"/>
        <w:rPr>
          <w:b/>
          <w:u w:val="single"/>
        </w:rPr>
      </w:pPr>
      <w:r w:rsidRPr="00AB3A0D">
        <w:rPr>
          <w:b/>
          <w:u w:val="single"/>
        </w:rPr>
        <w:t xml:space="preserve">XI. Úrok z prodlení </w:t>
      </w:r>
    </w:p>
    <w:p w:rsidR="00B365CD" w:rsidRDefault="00B365CD" w:rsidP="00AB3A0D">
      <w:pPr>
        <w:pStyle w:val="Bezmezer"/>
        <w:jc w:val="both"/>
      </w:pPr>
      <w:r>
        <w:t xml:space="preserve">Smluvní strany sjednávají pro případ prodlení objednatele se zaplacením daňového dokladu smluvní úrok z prodlení ve výši 0,05% z dlužné částky za každý, byť započatý den prodlení. </w:t>
      </w:r>
    </w:p>
    <w:p w:rsidR="00B365CD" w:rsidRDefault="00B365CD" w:rsidP="00B365CD">
      <w:pPr>
        <w:pStyle w:val="Bezmezer"/>
      </w:pPr>
      <w:r>
        <w:t xml:space="preserve"> </w:t>
      </w:r>
    </w:p>
    <w:p w:rsidR="00B365CD" w:rsidRPr="00AB3A0D" w:rsidRDefault="00B365CD" w:rsidP="00B365CD">
      <w:pPr>
        <w:pStyle w:val="Bezmezer"/>
        <w:rPr>
          <w:b/>
          <w:u w:val="single"/>
        </w:rPr>
      </w:pPr>
      <w:r>
        <w:t xml:space="preserve"> </w:t>
      </w:r>
      <w:r w:rsidRPr="00AB3A0D">
        <w:rPr>
          <w:b/>
          <w:u w:val="single"/>
        </w:rPr>
        <w:t xml:space="preserve">XII. Závěrečná ustanovení </w:t>
      </w:r>
    </w:p>
    <w:p w:rsidR="00B365CD" w:rsidRDefault="00AB3A0D" w:rsidP="00860447">
      <w:pPr>
        <w:pStyle w:val="Bezmezer"/>
        <w:numPr>
          <w:ilvl w:val="0"/>
          <w:numId w:val="19"/>
        </w:numPr>
        <w:ind w:left="360"/>
        <w:jc w:val="both"/>
      </w:pPr>
      <w:r>
        <w:t>o</w:t>
      </w:r>
      <w:r w:rsidR="00B365CD">
        <w:t>tázky neupravené touto smlouvou budou řešeny v souladu zejména s ustanovením Zákona o obchodních korporacích, případně dalších platných českých právních norem</w:t>
      </w:r>
      <w:r>
        <w:t>,</w:t>
      </w:r>
      <w:r w:rsidR="00B365CD">
        <w:t xml:space="preserve"> </w:t>
      </w:r>
    </w:p>
    <w:p w:rsidR="00B365CD" w:rsidRDefault="00AB3A0D" w:rsidP="00860447">
      <w:pPr>
        <w:pStyle w:val="Bezmezer"/>
        <w:numPr>
          <w:ilvl w:val="0"/>
          <w:numId w:val="19"/>
        </w:numPr>
        <w:ind w:left="360"/>
        <w:jc w:val="both"/>
      </w:pPr>
      <w:r>
        <w:t>t</w:t>
      </w:r>
      <w:r w:rsidR="00B365CD">
        <w:t>ato smlouva je vyhotovena ve dvou provedeních, které mají platnost originálu. Každá ze smluvních stran obdrží jeden originál této smlouvy</w:t>
      </w:r>
      <w:r>
        <w:t>,</w:t>
      </w:r>
      <w:r w:rsidR="00B365CD">
        <w:t xml:space="preserve"> </w:t>
      </w:r>
    </w:p>
    <w:p w:rsidR="00AB3A0D" w:rsidRDefault="00AB3A0D" w:rsidP="00860447">
      <w:pPr>
        <w:pStyle w:val="Bezmezer"/>
        <w:numPr>
          <w:ilvl w:val="0"/>
          <w:numId w:val="19"/>
        </w:numPr>
        <w:ind w:left="360"/>
        <w:jc w:val="both"/>
      </w:pPr>
      <w:r>
        <w:t>v</w:t>
      </w:r>
      <w:r w:rsidR="00B365CD">
        <w:t>eškeré změny, doplnění a dodatky této smlouvy musí mít píse</w:t>
      </w:r>
      <w:r>
        <w:t>mnou formu, jinak jsou neplatné, p</w:t>
      </w:r>
      <w:r w:rsidR="00B365CD">
        <w:t xml:space="preserve">o podpisu oběma smluvními stranami se tyto stávají nedílnou součástí této smlouvy. </w:t>
      </w:r>
    </w:p>
    <w:p w:rsidR="00B365CD" w:rsidRDefault="00AB3A0D" w:rsidP="00860447">
      <w:pPr>
        <w:pStyle w:val="Bezmezer"/>
        <w:numPr>
          <w:ilvl w:val="0"/>
          <w:numId w:val="19"/>
        </w:numPr>
        <w:ind w:left="360"/>
        <w:jc w:val="both"/>
      </w:pPr>
      <w:r>
        <w:t>o</w:t>
      </w:r>
      <w:r w:rsidR="00B365CD">
        <w:t>bě smluvní strany se tímto zavazují oznámit si bez zbytečného odkladu případnou změnu adresy, změnu</w:t>
      </w:r>
      <w:r>
        <w:t xml:space="preserve"> </w:t>
      </w:r>
      <w:r w:rsidR="00B365CD">
        <w:t xml:space="preserve">obchodního jména či sídla, jakož i další skutečnosti, které se dotýkají uzavřeného předmětu </w:t>
      </w:r>
      <w:r>
        <w:t>s</w:t>
      </w:r>
      <w:r w:rsidR="00B365CD">
        <w:t>mlouvy</w:t>
      </w:r>
      <w:r>
        <w:t>,</w:t>
      </w:r>
      <w:r w:rsidR="00B365CD">
        <w:t xml:space="preserve"> </w:t>
      </w:r>
    </w:p>
    <w:p w:rsidR="00B365CD" w:rsidRDefault="00AB3A0D" w:rsidP="00860447">
      <w:pPr>
        <w:pStyle w:val="Bezmezer"/>
        <w:numPr>
          <w:ilvl w:val="0"/>
          <w:numId w:val="19"/>
        </w:numPr>
        <w:ind w:left="360"/>
        <w:jc w:val="both"/>
      </w:pPr>
      <w:r>
        <w:t>t</w:t>
      </w:r>
      <w:r w:rsidR="00B365CD">
        <w:t>ato smlouva nabývá účinnosti dnem podpisu oběma smluvními stranami</w:t>
      </w:r>
      <w:r>
        <w:t>,</w:t>
      </w:r>
      <w:r w:rsidR="00B365CD">
        <w:t xml:space="preserve"> </w:t>
      </w:r>
    </w:p>
    <w:p w:rsidR="00B365CD" w:rsidRDefault="00AB3A0D" w:rsidP="00860447">
      <w:pPr>
        <w:pStyle w:val="Bezmezer"/>
        <w:numPr>
          <w:ilvl w:val="0"/>
          <w:numId w:val="19"/>
        </w:numPr>
        <w:ind w:left="360"/>
        <w:jc w:val="both"/>
      </w:pPr>
      <w:r>
        <w:t>o</w:t>
      </w:r>
      <w:r w:rsidR="00B365CD">
        <w:t>soby, které tuto smlouvu uzavírají, prohlašují, že jsou k tomuto úkonu oprávněny</w:t>
      </w:r>
      <w:r>
        <w:t>,</w:t>
      </w:r>
      <w:r w:rsidR="00B365CD">
        <w:t xml:space="preserve"> </w:t>
      </w:r>
    </w:p>
    <w:p w:rsidR="00B365CD" w:rsidRDefault="00AB3A0D" w:rsidP="00860447">
      <w:pPr>
        <w:pStyle w:val="Bezmezer"/>
        <w:numPr>
          <w:ilvl w:val="0"/>
          <w:numId w:val="19"/>
        </w:numPr>
        <w:ind w:left="360"/>
        <w:jc w:val="both"/>
      </w:pPr>
      <w:r>
        <w:t>p</w:t>
      </w:r>
      <w:r w:rsidR="00B365CD">
        <w:t>řípadná neplatnost některého smluvního ujednání nezakládá neplatnost ostatních ustanovení či smlouvy jako celku</w:t>
      </w:r>
      <w:r>
        <w:t>,</w:t>
      </w:r>
    </w:p>
    <w:p w:rsidR="00AB3A0D" w:rsidRDefault="00AB3A0D" w:rsidP="00860447">
      <w:pPr>
        <w:pStyle w:val="Bezmezer"/>
        <w:numPr>
          <w:ilvl w:val="0"/>
          <w:numId w:val="19"/>
        </w:numPr>
        <w:ind w:left="360"/>
        <w:jc w:val="both"/>
      </w:pPr>
      <w:r>
        <w:t>o</w:t>
      </w:r>
      <w:r w:rsidR="00B365CD">
        <w:t xml:space="preserve">bě smluvní strany prohlašují, že si tuto smlouvu řádně přečetly, seznámily se všemi právními důsledky jednotlivých ustanovení a smlouvy jakožto celku. </w:t>
      </w:r>
    </w:p>
    <w:p w:rsidR="00B365CD" w:rsidRDefault="00AB3A0D" w:rsidP="00860447">
      <w:pPr>
        <w:pStyle w:val="Bezmezer"/>
        <w:numPr>
          <w:ilvl w:val="0"/>
          <w:numId w:val="19"/>
        </w:numPr>
        <w:ind w:left="360"/>
        <w:jc w:val="both"/>
      </w:pPr>
      <w:r>
        <w:t>c</w:t>
      </w:r>
      <w:r w:rsidR="00B365CD">
        <w:t xml:space="preserve">elý obsah smlouvy je jim srozumitelný a uzavírají ji na základě své svobodné vůle, což potvrzují svým vlastnoručním podpisem níže. </w:t>
      </w:r>
    </w:p>
    <w:p w:rsidR="00B365CD" w:rsidRDefault="00B365CD" w:rsidP="00B365CD">
      <w:pPr>
        <w:pStyle w:val="Bezmezer"/>
      </w:pPr>
      <w:r>
        <w:t xml:space="preserve"> </w:t>
      </w:r>
    </w:p>
    <w:p w:rsidR="00B365CD" w:rsidRDefault="00B365CD" w:rsidP="00B365CD">
      <w:pPr>
        <w:pStyle w:val="Bezmezer"/>
      </w:pPr>
      <w:r>
        <w:t xml:space="preserve">   V P</w:t>
      </w:r>
      <w:r w:rsidR="00A204C3">
        <w:t>raze</w:t>
      </w:r>
      <w:r w:rsidR="00650A9A">
        <w:t>, dne 1.6.2020</w:t>
      </w:r>
    </w:p>
    <w:p w:rsidR="00B365CD" w:rsidRDefault="00B365CD" w:rsidP="00B365CD">
      <w:pPr>
        <w:pStyle w:val="Bezmezer"/>
      </w:pPr>
      <w:r>
        <w:t xml:space="preserve"> </w:t>
      </w:r>
    </w:p>
    <w:p w:rsidR="00B365CD" w:rsidRDefault="00B365CD" w:rsidP="00B365CD">
      <w:pPr>
        <w:pStyle w:val="Bezmezer"/>
      </w:pPr>
      <w:r>
        <w:t xml:space="preserve"> </w:t>
      </w:r>
    </w:p>
    <w:p w:rsidR="00A41D03" w:rsidRDefault="00B365CD" w:rsidP="00B365CD">
      <w:pPr>
        <w:pStyle w:val="Bezmezer"/>
      </w:pPr>
      <w:r>
        <w:t xml:space="preserve">  </w:t>
      </w:r>
    </w:p>
    <w:p w:rsidR="00A41D03" w:rsidRDefault="00A41D03" w:rsidP="00B365CD">
      <w:pPr>
        <w:pStyle w:val="Bezmezer"/>
      </w:pPr>
    </w:p>
    <w:p w:rsidR="00B365CD" w:rsidRDefault="00B365CD" w:rsidP="00B365CD">
      <w:pPr>
        <w:pStyle w:val="Bezmezer"/>
      </w:pPr>
      <w:r>
        <w:t xml:space="preserve">Poskytovatel:    </w:t>
      </w:r>
      <w:r w:rsidR="00916D42">
        <w:rPr>
          <w:noProof/>
          <w:lang w:eastAsia="cs-CZ"/>
        </w:rPr>
        <w:drawing>
          <wp:inline distT="0" distB="0" distL="0" distR="0">
            <wp:extent cx="1419225" cy="76188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ítkoPetraF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392" cy="78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D1085D">
        <w:tab/>
      </w:r>
      <w:r w:rsidR="00D1085D">
        <w:tab/>
      </w:r>
      <w:r w:rsidR="00D1085D">
        <w:tab/>
      </w:r>
      <w:r w:rsidR="00D1085D">
        <w:tab/>
      </w:r>
      <w:r w:rsidR="00D1085D">
        <w:tab/>
      </w:r>
      <w:r>
        <w:t xml:space="preserve">Objednatel: </w:t>
      </w:r>
    </w:p>
    <w:sectPr w:rsidR="00B365CD" w:rsidSect="00A44D9A">
      <w:footerReference w:type="default" r:id="rId9"/>
      <w:pgSz w:w="11906" w:h="16838"/>
      <w:pgMar w:top="1134" w:right="907" w:bottom="851" w:left="90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EA3" w:rsidRDefault="00C53EA3" w:rsidP="00D1085D">
      <w:pPr>
        <w:spacing w:after="0" w:line="240" w:lineRule="auto"/>
      </w:pPr>
      <w:r>
        <w:separator/>
      </w:r>
    </w:p>
  </w:endnote>
  <w:endnote w:type="continuationSeparator" w:id="0">
    <w:p w:rsidR="00C53EA3" w:rsidRDefault="00C53EA3" w:rsidP="00D1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2592418"/>
      <w:docPartObj>
        <w:docPartGallery w:val="Page Numbers (Bottom of Page)"/>
        <w:docPartUnique/>
      </w:docPartObj>
    </w:sdtPr>
    <w:sdtEndPr/>
    <w:sdtContent>
      <w:p w:rsidR="002B1FB6" w:rsidRDefault="008B144D">
        <w:pPr>
          <w:pStyle w:val="Zpat"/>
          <w:jc w:val="center"/>
        </w:pPr>
        <w:r>
          <w:fldChar w:fldCharType="begin"/>
        </w:r>
        <w:r w:rsidR="002B1FB6">
          <w:instrText>PAGE   \* MERGEFORMAT</w:instrText>
        </w:r>
        <w:r>
          <w:fldChar w:fldCharType="separate"/>
        </w:r>
        <w:r w:rsidR="00667FF7">
          <w:rPr>
            <w:noProof/>
          </w:rPr>
          <w:t>5</w:t>
        </w:r>
        <w:r>
          <w:fldChar w:fldCharType="end"/>
        </w:r>
      </w:p>
    </w:sdtContent>
  </w:sdt>
  <w:p w:rsidR="002B1FB6" w:rsidRDefault="002B1FB6" w:rsidP="00D1085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EA3" w:rsidRDefault="00C53EA3" w:rsidP="00D1085D">
      <w:pPr>
        <w:spacing w:after="0" w:line="240" w:lineRule="auto"/>
      </w:pPr>
      <w:r>
        <w:separator/>
      </w:r>
    </w:p>
  </w:footnote>
  <w:footnote w:type="continuationSeparator" w:id="0">
    <w:p w:rsidR="00C53EA3" w:rsidRDefault="00C53EA3" w:rsidP="00D10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38C"/>
    <w:multiLevelType w:val="hybridMultilevel"/>
    <w:tmpl w:val="5F8A8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CDF"/>
    <w:multiLevelType w:val="hybridMultilevel"/>
    <w:tmpl w:val="368E64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73072"/>
    <w:multiLevelType w:val="hybridMultilevel"/>
    <w:tmpl w:val="93188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F4B5A"/>
    <w:multiLevelType w:val="hybridMultilevel"/>
    <w:tmpl w:val="FD30AD0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61A746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A2522"/>
    <w:multiLevelType w:val="hybridMultilevel"/>
    <w:tmpl w:val="8D14A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30C16"/>
    <w:multiLevelType w:val="hybridMultilevel"/>
    <w:tmpl w:val="CBF02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C36F0"/>
    <w:multiLevelType w:val="hybridMultilevel"/>
    <w:tmpl w:val="92F2B3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E34DF1"/>
    <w:multiLevelType w:val="hybridMultilevel"/>
    <w:tmpl w:val="BDB8D0A2"/>
    <w:lvl w:ilvl="0" w:tplc="6840C43C">
      <w:start w:val="1"/>
      <w:numFmt w:val="decimal"/>
      <w:lvlText w:val="%1)"/>
      <w:lvlJc w:val="left"/>
      <w:pPr>
        <w:ind w:left="465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78211A5"/>
    <w:multiLevelType w:val="hybridMultilevel"/>
    <w:tmpl w:val="AD46E4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B41373"/>
    <w:multiLevelType w:val="hybridMultilevel"/>
    <w:tmpl w:val="A8BEF6A6"/>
    <w:lvl w:ilvl="0" w:tplc="EC0879B0">
      <w:start w:val="4"/>
      <w:numFmt w:val="decimal"/>
      <w:lvlText w:val="%1)"/>
      <w:lvlJc w:val="left"/>
      <w:pPr>
        <w:ind w:left="502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4B667E"/>
    <w:multiLevelType w:val="hybridMultilevel"/>
    <w:tmpl w:val="79E00A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C80B3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5F55E1"/>
    <w:multiLevelType w:val="hybridMultilevel"/>
    <w:tmpl w:val="94B0C5CE"/>
    <w:lvl w:ilvl="0" w:tplc="E31AF66E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7" w:hanging="360"/>
      </w:pPr>
    </w:lvl>
    <w:lvl w:ilvl="2" w:tplc="0405001B" w:tentative="1">
      <w:start w:val="1"/>
      <w:numFmt w:val="lowerRoman"/>
      <w:lvlText w:val="%3."/>
      <w:lvlJc w:val="right"/>
      <w:pPr>
        <w:ind w:left="2137" w:hanging="180"/>
      </w:pPr>
    </w:lvl>
    <w:lvl w:ilvl="3" w:tplc="0405000F" w:tentative="1">
      <w:start w:val="1"/>
      <w:numFmt w:val="decimal"/>
      <w:lvlText w:val="%4."/>
      <w:lvlJc w:val="left"/>
      <w:pPr>
        <w:ind w:left="2857" w:hanging="360"/>
      </w:pPr>
    </w:lvl>
    <w:lvl w:ilvl="4" w:tplc="04050019" w:tentative="1">
      <w:start w:val="1"/>
      <w:numFmt w:val="lowerLetter"/>
      <w:lvlText w:val="%5."/>
      <w:lvlJc w:val="left"/>
      <w:pPr>
        <w:ind w:left="3577" w:hanging="360"/>
      </w:pPr>
    </w:lvl>
    <w:lvl w:ilvl="5" w:tplc="0405001B" w:tentative="1">
      <w:start w:val="1"/>
      <w:numFmt w:val="lowerRoman"/>
      <w:lvlText w:val="%6."/>
      <w:lvlJc w:val="right"/>
      <w:pPr>
        <w:ind w:left="4297" w:hanging="180"/>
      </w:pPr>
    </w:lvl>
    <w:lvl w:ilvl="6" w:tplc="0405000F" w:tentative="1">
      <w:start w:val="1"/>
      <w:numFmt w:val="decimal"/>
      <w:lvlText w:val="%7."/>
      <w:lvlJc w:val="left"/>
      <w:pPr>
        <w:ind w:left="5017" w:hanging="360"/>
      </w:pPr>
    </w:lvl>
    <w:lvl w:ilvl="7" w:tplc="04050019" w:tentative="1">
      <w:start w:val="1"/>
      <w:numFmt w:val="lowerLetter"/>
      <w:lvlText w:val="%8."/>
      <w:lvlJc w:val="left"/>
      <w:pPr>
        <w:ind w:left="5737" w:hanging="360"/>
      </w:pPr>
    </w:lvl>
    <w:lvl w:ilvl="8" w:tplc="040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2" w15:restartNumberingAfterBreak="0">
    <w:nsid w:val="29B67489"/>
    <w:multiLevelType w:val="hybridMultilevel"/>
    <w:tmpl w:val="FA0430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C17E0"/>
    <w:multiLevelType w:val="hybridMultilevel"/>
    <w:tmpl w:val="264A34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0C069B"/>
    <w:multiLevelType w:val="hybridMultilevel"/>
    <w:tmpl w:val="736C9A7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D78A9"/>
    <w:multiLevelType w:val="hybridMultilevel"/>
    <w:tmpl w:val="745A27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2B6F8A"/>
    <w:multiLevelType w:val="hybridMultilevel"/>
    <w:tmpl w:val="910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F33D3"/>
    <w:multiLevelType w:val="hybridMultilevel"/>
    <w:tmpl w:val="AA12FC2C"/>
    <w:lvl w:ilvl="0" w:tplc="F2A660F2">
      <w:start w:val="500"/>
      <w:numFmt w:val="decimal"/>
      <w:lvlText w:val="%1"/>
      <w:lvlJc w:val="left"/>
      <w:pPr>
        <w:ind w:left="788" w:hanging="4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53C7C"/>
    <w:multiLevelType w:val="hybridMultilevel"/>
    <w:tmpl w:val="47B0A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04E66"/>
    <w:multiLevelType w:val="hybridMultilevel"/>
    <w:tmpl w:val="0016BAD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8CA21A1"/>
    <w:multiLevelType w:val="hybridMultilevel"/>
    <w:tmpl w:val="270A0F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904C06"/>
    <w:multiLevelType w:val="hybridMultilevel"/>
    <w:tmpl w:val="E09EA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6589B"/>
    <w:multiLevelType w:val="hybridMultilevel"/>
    <w:tmpl w:val="D7009D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31E8F"/>
    <w:multiLevelType w:val="hybridMultilevel"/>
    <w:tmpl w:val="84F4F5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1223B7"/>
    <w:multiLevelType w:val="hybridMultilevel"/>
    <w:tmpl w:val="BD7E0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F2B71"/>
    <w:multiLevelType w:val="hybridMultilevel"/>
    <w:tmpl w:val="6DCE03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610C67"/>
    <w:multiLevelType w:val="hybridMultilevel"/>
    <w:tmpl w:val="D8EC8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E22FE"/>
    <w:multiLevelType w:val="hybridMultilevel"/>
    <w:tmpl w:val="28DA9B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E173B5"/>
    <w:multiLevelType w:val="hybridMultilevel"/>
    <w:tmpl w:val="0016BAD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805D8D"/>
    <w:multiLevelType w:val="hybridMultilevel"/>
    <w:tmpl w:val="7540B03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F67AB7"/>
    <w:multiLevelType w:val="hybridMultilevel"/>
    <w:tmpl w:val="0622B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00858"/>
    <w:multiLevelType w:val="hybridMultilevel"/>
    <w:tmpl w:val="A23C8A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5701A2"/>
    <w:multiLevelType w:val="hybridMultilevel"/>
    <w:tmpl w:val="E09EA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67A6B"/>
    <w:multiLevelType w:val="hybridMultilevel"/>
    <w:tmpl w:val="BDB8D0A2"/>
    <w:lvl w:ilvl="0" w:tplc="6840C43C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513CEA"/>
    <w:multiLevelType w:val="hybridMultilevel"/>
    <w:tmpl w:val="2E3AC000"/>
    <w:lvl w:ilvl="0" w:tplc="4E5EF088">
      <w:start w:val="500"/>
      <w:numFmt w:val="decimal"/>
      <w:lvlText w:val="%1"/>
      <w:lvlJc w:val="left"/>
      <w:pPr>
        <w:ind w:left="788" w:hanging="4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13"/>
  </w:num>
  <w:num w:numId="4">
    <w:abstractNumId w:val="23"/>
  </w:num>
  <w:num w:numId="5">
    <w:abstractNumId w:val="31"/>
  </w:num>
  <w:num w:numId="6">
    <w:abstractNumId w:val="8"/>
  </w:num>
  <w:num w:numId="7">
    <w:abstractNumId w:val="27"/>
  </w:num>
  <w:num w:numId="8">
    <w:abstractNumId w:val="10"/>
  </w:num>
  <w:num w:numId="9">
    <w:abstractNumId w:val="22"/>
  </w:num>
  <w:num w:numId="10">
    <w:abstractNumId w:val="1"/>
  </w:num>
  <w:num w:numId="11">
    <w:abstractNumId w:val="20"/>
  </w:num>
  <w:num w:numId="12">
    <w:abstractNumId w:val="16"/>
  </w:num>
  <w:num w:numId="13">
    <w:abstractNumId w:val="24"/>
  </w:num>
  <w:num w:numId="14">
    <w:abstractNumId w:val="18"/>
  </w:num>
  <w:num w:numId="15">
    <w:abstractNumId w:val="2"/>
  </w:num>
  <w:num w:numId="16">
    <w:abstractNumId w:val="4"/>
  </w:num>
  <w:num w:numId="17">
    <w:abstractNumId w:val="0"/>
  </w:num>
  <w:num w:numId="18">
    <w:abstractNumId w:val="12"/>
  </w:num>
  <w:num w:numId="19">
    <w:abstractNumId w:val="26"/>
  </w:num>
  <w:num w:numId="20">
    <w:abstractNumId w:val="15"/>
  </w:num>
  <w:num w:numId="21">
    <w:abstractNumId w:val="29"/>
  </w:num>
  <w:num w:numId="22">
    <w:abstractNumId w:val="25"/>
  </w:num>
  <w:num w:numId="23">
    <w:abstractNumId w:val="19"/>
  </w:num>
  <w:num w:numId="24">
    <w:abstractNumId w:val="28"/>
  </w:num>
  <w:num w:numId="25">
    <w:abstractNumId w:val="32"/>
  </w:num>
  <w:num w:numId="26">
    <w:abstractNumId w:val="21"/>
  </w:num>
  <w:num w:numId="27">
    <w:abstractNumId w:val="5"/>
  </w:num>
  <w:num w:numId="28">
    <w:abstractNumId w:val="3"/>
  </w:num>
  <w:num w:numId="29">
    <w:abstractNumId w:val="33"/>
  </w:num>
  <w:num w:numId="30">
    <w:abstractNumId w:val="7"/>
  </w:num>
  <w:num w:numId="31">
    <w:abstractNumId w:val="11"/>
  </w:num>
  <w:num w:numId="32">
    <w:abstractNumId w:val="9"/>
  </w:num>
  <w:num w:numId="33">
    <w:abstractNumId w:val="17"/>
  </w:num>
  <w:num w:numId="34">
    <w:abstractNumId w:val="3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CD"/>
    <w:rsid w:val="000452B4"/>
    <w:rsid w:val="000B016E"/>
    <w:rsid w:val="000B640E"/>
    <w:rsid w:val="000E5475"/>
    <w:rsid w:val="00103A5A"/>
    <w:rsid w:val="00103EE5"/>
    <w:rsid w:val="00106637"/>
    <w:rsid w:val="00111A2B"/>
    <w:rsid w:val="00115E6A"/>
    <w:rsid w:val="0017617A"/>
    <w:rsid w:val="0018675A"/>
    <w:rsid w:val="001C3F29"/>
    <w:rsid w:val="002B1FB6"/>
    <w:rsid w:val="00311511"/>
    <w:rsid w:val="003256B4"/>
    <w:rsid w:val="003B1F31"/>
    <w:rsid w:val="0048354D"/>
    <w:rsid w:val="00486932"/>
    <w:rsid w:val="00491998"/>
    <w:rsid w:val="004E2927"/>
    <w:rsid w:val="00516F6A"/>
    <w:rsid w:val="00537C61"/>
    <w:rsid w:val="00574F83"/>
    <w:rsid w:val="0058148E"/>
    <w:rsid w:val="005C60B2"/>
    <w:rsid w:val="005D3A67"/>
    <w:rsid w:val="00630517"/>
    <w:rsid w:val="00650A9A"/>
    <w:rsid w:val="00667FF7"/>
    <w:rsid w:val="006D448B"/>
    <w:rsid w:val="00725BD4"/>
    <w:rsid w:val="00745C26"/>
    <w:rsid w:val="007A45C4"/>
    <w:rsid w:val="007C19DD"/>
    <w:rsid w:val="007E3AB4"/>
    <w:rsid w:val="0080039A"/>
    <w:rsid w:val="00860447"/>
    <w:rsid w:val="00862351"/>
    <w:rsid w:val="00871C4A"/>
    <w:rsid w:val="008913BD"/>
    <w:rsid w:val="008A18DB"/>
    <w:rsid w:val="008B144D"/>
    <w:rsid w:val="008D2875"/>
    <w:rsid w:val="00916D42"/>
    <w:rsid w:val="00943403"/>
    <w:rsid w:val="00945B65"/>
    <w:rsid w:val="0095279E"/>
    <w:rsid w:val="009922E4"/>
    <w:rsid w:val="009A359D"/>
    <w:rsid w:val="009B29AE"/>
    <w:rsid w:val="009F01DD"/>
    <w:rsid w:val="00A204C3"/>
    <w:rsid w:val="00A240F7"/>
    <w:rsid w:val="00A41D03"/>
    <w:rsid w:val="00A44D9A"/>
    <w:rsid w:val="00AB3A0D"/>
    <w:rsid w:val="00AB62F3"/>
    <w:rsid w:val="00B23D3A"/>
    <w:rsid w:val="00B365CD"/>
    <w:rsid w:val="00B55819"/>
    <w:rsid w:val="00BC1A65"/>
    <w:rsid w:val="00C45AF1"/>
    <w:rsid w:val="00C46E18"/>
    <w:rsid w:val="00C53EA3"/>
    <w:rsid w:val="00CA0C0B"/>
    <w:rsid w:val="00CC0332"/>
    <w:rsid w:val="00CD7F20"/>
    <w:rsid w:val="00CE3779"/>
    <w:rsid w:val="00D1085D"/>
    <w:rsid w:val="00D10EB9"/>
    <w:rsid w:val="00D55733"/>
    <w:rsid w:val="00D63984"/>
    <w:rsid w:val="00D6554D"/>
    <w:rsid w:val="00DB16CB"/>
    <w:rsid w:val="00DB4885"/>
    <w:rsid w:val="00E0049F"/>
    <w:rsid w:val="00E44351"/>
    <w:rsid w:val="00E443ED"/>
    <w:rsid w:val="00E771B0"/>
    <w:rsid w:val="00EC300E"/>
    <w:rsid w:val="00F36E4B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D92D2"/>
  <w15:docId w15:val="{D548C69B-B038-43CA-8E99-690D54D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6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65CD"/>
    <w:pPr>
      <w:ind w:left="720"/>
      <w:contextualSpacing/>
    </w:pPr>
  </w:style>
  <w:style w:type="paragraph" w:styleId="Bezmezer">
    <w:name w:val="No Spacing"/>
    <w:uiPriority w:val="1"/>
    <w:qFormat/>
    <w:rsid w:val="00B365C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10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85D"/>
  </w:style>
  <w:style w:type="paragraph" w:styleId="Zpat">
    <w:name w:val="footer"/>
    <w:basedOn w:val="Normln"/>
    <w:link w:val="ZpatChar"/>
    <w:uiPriority w:val="99"/>
    <w:unhideWhenUsed/>
    <w:rsid w:val="00D10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85D"/>
  </w:style>
  <w:style w:type="paragraph" w:styleId="Textbubliny">
    <w:name w:val="Balloon Text"/>
    <w:basedOn w:val="Normln"/>
    <w:link w:val="TextbublinyChar"/>
    <w:uiPriority w:val="99"/>
    <w:semiHidden/>
    <w:unhideWhenUsed/>
    <w:rsid w:val="00D1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8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5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1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5396-043C-4961-A21F-5939F421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Urban</dc:creator>
  <cp:lastModifiedBy>reditelka</cp:lastModifiedBy>
  <cp:revision>2</cp:revision>
  <cp:lastPrinted>2019-11-26T06:08:00Z</cp:lastPrinted>
  <dcterms:created xsi:type="dcterms:W3CDTF">2022-04-07T13:37:00Z</dcterms:created>
  <dcterms:modified xsi:type="dcterms:W3CDTF">2022-04-07T13:37:00Z</dcterms:modified>
</cp:coreProperties>
</file>