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41" w:rsidRPr="008D3760" w:rsidRDefault="005776D1" w:rsidP="005776D1">
      <w:pPr>
        <w:jc w:val="right"/>
        <w:rPr>
          <w:rFonts w:ascii="Garamond" w:hAnsi="Garamond"/>
        </w:rPr>
      </w:pPr>
      <w:bookmarkStart w:id="0" w:name="_GoBack"/>
      <w:bookmarkEnd w:id="0"/>
      <w:proofErr w:type="spellStart"/>
      <w:r w:rsidRPr="008D3760">
        <w:rPr>
          <w:rFonts w:ascii="Garamond" w:hAnsi="Garamond"/>
        </w:rPr>
        <w:t>Spr</w:t>
      </w:r>
      <w:proofErr w:type="spellEnd"/>
      <w:r w:rsidRPr="008D3760">
        <w:rPr>
          <w:rFonts w:ascii="Garamond" w:hAnsi="Garamond"/>
        </w:rPr>
        <w:t xml:space="preserve"> 392/2022</w:t>
      </w:r>
    </w:p>
    <w:p w:rsidR="00F41868" w:rsidRPr="008D3760" w:rsidRDefault="00F41868" w:rsidP="00AD6358">
      <w:pPr>
        <w:spacing w:after="0"/>
        <w:ind w:left="1416" w:hanging="1416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</w:p>
    <w:p w:rsidR="006C24CC" w:rsidRPr="008D3760" w:rsidRDefault="00863443" w:rsidP="00AD6358">
      <w:pPr>
        <w:spacing w:after="0"/>
        <w:ind w:left="1416" w:hanging="1416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 w:rsidRPr="008D3760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Česká republika </w:t>
      </w:r>
      <w:r w:rsidR="00E6138E" w:rsidRPr="008D3760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–</w:t>
      </w:r>
      <w:r w:rsidRPr="008D3760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 </w:t>
      </w:r>
      <w:r w:rsidR="00680AB3" w:rsidRPr="008D3760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Okresní soud v Ústí nad </w:t>
      </w:r>
      <w:r w:rsidR="006C24CC" w:rsidRPr="008D3760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Labem</w:t>
      </w:r>
    </w:p>
    <w:p w:rsidR="00B2041D" w:rsidRPr="008D3760" w:rsidRDefault="00680AB3" w:rsidP="00AD6358">
      <w:pPr>
        <w:spacing w:after="0"/>
        <w:ind w:left="1416" w:hanging="1416"/>
        <w:rPr>
          <w:rFonts w:ascii="Garamond" w:eastAsia="Times New Roman" w:hAnsi="Garamond" w:cs="Arial"/>
          <w:bCs/>
          <w:color w:val="030303"/>
          <w:sz w:val="24"/>
          <w:szCs w:val="24"/>
          <w:lang w:eastAsia="cs-CZ"/>
        </w:rPr>
      </w:pPr>
      <w:r w:rsidRPr="008D3760">
        <w:rPr>
          <w:rFonts w:ascii="Garamond" w:eastAsia="Times New Roman" w:hAnsi="Garamond" w:cs="Arial"/>
          <w:bCs/>
          <w:color w:val="030303"/>
          <w:sz w:val="24"/>
          <w:szCs w:val="24"/>
          <w:lang w:eastAsia="cs-CZ"/>
        </w:rPr>
        <w:t>Kramoly 641/37</w:t>
      </w:r>
    </w:p>
    <w:p w:rsidR="00680AB3" w:rsidRPr="008D3760" w:rsidRDefault="00680AB3" w:rsidP="00AD6358">
      <w:pPr>
        <w:spacing w:after="0"/>
        <w:rPr>
          <w:rFonts w:ascii="Garamond" w:hAnsi="Garamond"/>
          <w:sz w:val="24"/>
          <w:szCs w:val="24"/>
        </w:rPr>
      </w:pPr>
      <w:r w:rsidRPr="008D3760">
        <w:rPr>
          <w:rFonts w:ascii="Garamond" w:eastAsia="Times New Roman" w:hAnsi="Garamond" w:cs="Arial"/>
          <w:bCs/>
          <w:color w:val="030303"/>
          <w:sz w:val="24"/>
          <w:szCs w:val="24"/>
          <w:lang w:eastAsia="cs-CZ"/>
        </w:rPr>
        <w:t>401 24  Ústí nad Labem</w:t>
      </w:r>
      <w:r w:rsidRPr="008D3760">
        <w:rPr>
          <w:rFonts w:ascii="Garamond" w:eastAsia="Times New Roman" w:hAnsi="Garamond" w:cs="Arial"/>
          <w:b/>
          <w:color w:val="030303"/>
          <w:sz w:val="24"/>
          <w:szCs w:val="24"/>
          <w:lang w:eastAsia="cs-CZ"/>
        </w:rPr>
        <w:t>  </w:t>
      </w:r>
    </w:p>
    <w:p w:rsidR="00AD6358" w:rsidRPr="008D3760" w:rsidRDefault="000047BD" w:rsidP="00AB6A30">
      <w:pPr>
        <w:spacing w:after="0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8D3760">
        <w:rPr>
          <w:rFonts w:ascii="Garamond" w:hAnsi="Garamond"/>
          <w:sz w:val="24"/>
          <w:szCs w:val="24"/>
        </w:rPr>
        <w:t>IČ:</w:t>
      </w:r>
      <w:r w:rsidR="00AE2C7C" w:rsidRPr="008D3760">
        <w:rPr>
          <w:rFonts w:ascii="Garamond" w:hAnsi="Garamond"/>
          <w:sz w:val="24"/>
          <w:szCs w:val="24"/>
        </w:rPr>
        <w:t xml:space="preserve"> </w:t>
      </w:r>
      <w:r w:rsidR="00680AB3" w:rsidRPr="008D3760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00024911</w:t>
      </w:r>
    </w:p>
    <w:p w:rsidR="00AD6358" w:rsidRPr="008D3760" w:rsidRDefault="00AD6358" w:rsidP="00AB6A30">
      <w:pPr>
        <w:spacing w:after="0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8D3760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DIČ: CZ00024911</w:t>
      </w:r>
    </w:p>
    <w:p w:rsidR="00AD6358" w:rsidRPr="008D3760" w:rsidRDefault="00CC5481" w:rsidP="00AB6A30">
      <w:pPr>
        <w:spacing w:after="0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zastoupen</w:t>
      </w:r>
      <w:r w:rsidR="006C24CC" w:rsidRPr="008D3760">
        <w:rPr>
          <w:rFonts w:ascii="Garamond" w:hAnsi="Garamond"/>
          <w:sz w:val="24"/>
          <w:szCs w:val="24"/>
        </w:rPr>
        <w:t xml:space="preserve">a </w:t>
      </w:r>
      <w:r w:rsidR="00AE2C7C" w:rsidRPr="008D3760">
        <w:rPr>
          <w:rFonts w:ascii="Garamond" w:hAnsi="Garamond"/>
          <w:sz w:val="24"/>
          <w:szCs w:val="24"/>
        </w:rPr>
        <w:t xml:space="preserve">JUDr. </w:t>
      </w:r>
      <w:r w:rsidR="005776D1" w:rsidRPr="008D3760">
        <w:rPr>
          <w:rFonts w:ascii="Garamond" w:hAnsi="Garamond"/>
          <w:sz w:val="24"/>
          <w:szCs w:val="24"/>
        </w:rPr>
        <w:t xml:space="preserve">Miroslavem </w:t>
      </w:r>
      <w:proofErr w:type="spellStart"/>
      <w:r w:rsidR="005776D1" w:rsidRPr="008D3760">
        <w:rPr>
          <w:rFonts w:ascii="Garamond" w:hAnsi="Garamond"/>
          <w:sz w:val="24"/>
          <w:szCs w:val="24"/>
        </w:rPr>
        <w:t>Kurešem</w:t>
      </w:r>
      <w:proofErr w:type="spellEnd"/>
      <w:r w:rsidR="00AE2C7C" w:rsidRPr="008D3760">
        <w:rPr>
          <w:rFonts w:ascii="Garamond" w:hAnsi="Garamond"/>
          <w:sz w:val="24"/>
          <w:szCs w:val="24"/>
        </w:rPr>
        <w:t xml:space="preserve">, předsedou </w:t>
      </w:r>
      <w:r w:rsidR="005776D1" w:rsidRPr="008D3760">
        <w:rPr>
          <w:rFonts w:ascii="Garamond" w:hAnsi="Garamond"/>
          <w:sz w:val="24"/>
          <w:szCs w:val="24"/>
        </w:rPr>
        <w:t xml:space="preserve">okresního </w:t>
      </w:r>
      <w:r w:rsidR="00AE2C7C" w:rsidRPr="008D3760">
        <w:rPr>
          <w:rFonts w:ascii="Garamond" w:hAnsi="Garamond"/>
          <w:sz w:val="24"/>
          <w:szCs w:val="24"/>
        </w:rPr>
        <w:t>so</w:t>
      </w:r>
      <w:r w:rsidR="006C24CC" w:rsidRPr="008D3760">
        <w:rPr>
          <w:rFonts w:ascii="Garamond" w:hAnsi="Garamond"/>
          <w:sz w:val="24"/>
          <w:szCs w:val="24"/>
        </w:rPr>
        <w:t>u</w:t>
      </w:r>
      <w:r w:rsidR="00AE2C7C" w:rsidRPr="008D3760">
        <w:rPr>
          <w:rFonts w:ascii="Garamond" w:hAnsi="Garamond"/>
          <w:sz w:val="24"/>
          <w:szCs w:val="24"/>
        </w:rPr>
        <w:t>du</w:t>
      </w:r>
    </w:p>
    <w:p w:rsidR="00AB6A30" w:rsidRPr="008D3760" w:rsidRDefault="00AD6358" w:rsidP="00AB6A30">
      <w:pPr>
        <w:tabs>
          <w:tab w:val="left" w:pos="2196"/>
        </w:tabs>
        <w:spacing w:after="0"/>
        <w:rPr>
          <w:rFonts w:ascii="Garamond" w:hAnsi="Garamond"/>
          <w:sz w:val="24"/>
          <w:szCs w:val="24"/>
        </w:rPr>
      </w:pPr>
      <w:r w:rsidRPr="008D3760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(není plátce DPH)</w:t>
      </w:r>
      <w:r w:rsidRPr="008D3760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ab/>
      </w:r>
      <w:r w:rsidRPr="008D3760">
        <w:rPr>
          <w:rFonts w:ascii="Garamond" w:hAnsi="Garamond" w:cs="Arial"/>
          <w:sz w:val="24"/>
          <w:szCs w:val="24"/>
        </w:rPr>
        <w:br/>
      </w:r>
    </w:p>
    <w:p w:rsidR="006C24CC" w:rsidRPr="008D3760" w:rsidRDefault="006C24CC" w:rsidP="00AB6A30">
      <w:pPr>
        <w:tabs>
          <w:tab w:val="left" w:pos="2196"/>
        </w:tabs>
        <w:spacing w:after="0"/>
        <w:rPr>
          <w:rFonts w:ascii="Garamond" w:hAnsi="Garamond"/>
          <w:b/>
          <w:i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 xml:space="preserve">dále jen </w:t>
      </w:r>
      <w:r w:rsidRPr="008D3760">
        <w:rPr>
          <w:rFonts w:ascii="Garamond" w:hAnsi="Garamond"/>
          <w:b/>
          <w:i/>
          <w:sz w:val="24"/>
          <w:szCs w:val="24"/>
        </w:rPr>
        <w:t>příkazce</w:t>
      </w:r>
    </w:p>
    <w:p w:rsidR="00AB6A30" w:rsidRPr="008D3760" w:rsidRDefault="00AB6A30" w:rsidP="00AB6A30">
      <w:pPr>
        <w:tabs>
          <w:tab w:val="left" w:pos="2196"/>
        </w:tabs>
        <w:spacing w:after="0"/>
        <w:rPr>
          <w:rFonts w:ascii="Garamond" w:hAnsi="Garamond"/>
          <w:sz w:val="24"/>
          <w:szCs w:val="24"/>
        </w:rPr>
      </w:pPr>
    </w:p>
    <w:p w:rsidR="00194DCE" w:rsidRPr="008D3760" w:rsidRDefault="000047BD" w:rsidP="00AB6A30">
      <w:pPr>
        <w:spacing w:after="0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a</w:t>
      </w:r>
    </w:p>
    <w:p w:rsidR="00AB6A30" w:rsidRPr="008D3760" w:rsidRDefault="00AB6A30" w:rsidP="00AB6A30">
      <w:pPr>
        <w:spacing w:after="0"/>
        <w:rPr>
          <w:rFonts w:ascii="Garamond" w:hAnsi="Garamond"/>
          <w:sz w:val="24"/>
          <w:szCs w:val="24"/>
        </w:rPr>
      </w:pPr>
    </w:p>
    <w:p w:rsidR="00995810" w:rsidRPr="008D3760" w:rsidRDefault="00AD43EF" w:rsidP="00863443">
      <w:pPr>
        <w:spacing w:after="0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8D3760">
        <w:rPr>
          <w:rFonts w:ascii="Garamond" w:hAnsi="Garamond"/>
          <w:b/>
          <w:sz w:val="24"/>
          <w:szCs w:val="24"/>
        </w:rPr>
        <w:t>PAMI CZ s</w:t>
      </w:r>
      <w:r w:rsidR="00AB54DC" w:rsidRPr="008D3760">
        <w:rPr>
          <w:rFonts w:ascii="Garamond" w:hAnsi="Garamond"/>
          <w:b/>
          <w:sz w:val="24"/>
          <w:szCs w:val="24"/>
        </w:rPr>
        <w:t>pol</w:t>
      </w:r>
      <w:r w:rsidRPr="008D3760">
        <w:rPr>
          <w:rFonts w:ascii="Garamond" w:hAnsi="Garamond"/>
          <w:b/>
          <w:sz w:val="24"/>
          <w:szCs w:val="24"/>
        </w:rPr>
        <w:t>.</w:t>
      </w:r>
      <w:r w:rsidR="00AB54DC" w:rsidRPr="008D3760">
        <w:rPr>
          <w:rFonts w:ascii="Garamond" w:hAnsi="Garamond"/>
          <w:b/>
          <w:sz w:val="24"/>
          <w:szCs w:val="24"/>
        </w:rPr>
        <w:t xml:space="preserve"> s</w:t>
      </w:r>
      <w:r w:rsidR="00F41868" w:rsidRPr="008D3760">
        <w:rPr>
          <w:rFonts w:ascii="Garamond" w:hAnsi="Garamond"/>
          <w:b/>
          <w:sz w:val="24"/>
          <w:szCs w:val="24"/>
        </w:rPr>
        <w:t xml:space="preserve"> </w:t>
      </w:r>
      <w:r w:rsidRPr="008D3760">
        <w:rPr>
          <w:rFonts w:ascii="Garamond" w:hAnsi="Garamond"/>
          <w:b/>
          <w:sz w:val="24"/>
          <w:szCs w:val="24"/>
        </w:rPr>
        <w:t xml:space="preserve">r.o. </w:t>
      </w:r>
    </w:p>
    <w:p w:rsidR="00995810" w:rsidRPr="008D3760" w:rsidRDefault="00995810" w:rsidP="00614DBE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proofErr w:type="spellStart"/>
      <w:r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>Habrovice</w:t>
      </w:r>
      <w:proofErr w:type="spellEnd"/>
      <w:r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 92 </w:t>
      </w:r>
    </w:p>
    <w:p w:rsidR="00995810" w:rsidRPr="008D3760" w:rsidRDefault="00995810" w:rsidP="00614DBE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>403</w:t>
      </w:r>
      <w:r w:rsidR="00CC5481"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 </w:t>
      </w:r>
      <w:r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>40 Ústí nad Labem</w:t>
      </w:r>
    </w:p>
    <w:p w:rsidR="004A6717" w:rsidRPr="008D3760" w:rsidRDefault="00995810" w:rsidP="00614DBE">
      <w:pPr>
        <w:spacing w:after="20"/>
        <w:rPr>
          <w:rFonts w:ascii="Garamond" w:eastAsia="Times New Roman" w:hAnsi="Garamond" w:cs="Tahoma"/>
          <w:sz w:val="24"/>
          <w:szCs w:val="24"/>
          <w:lang w:eastAsia="cs-CZ"/>
        </w:rPr>
      </w:pPr>
      <w:r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>IČ:</w:t>
      </w:r>
      <w:r w:rsidR="004A6717"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 </w:t>
      </w:r>
      <w:r w:rsidR="00AB54DC"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>27503534</w:t>
      </w:r>
    </w:p>
    <w:p w:rsidR="00995810" w:rsidRPr="008D3760" w:rsidRDefault="00995810" w:rsidP="00614DBE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DIČ: </w:t>
      </w:r>
      <w:r w:rsidR="004A6717"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CZ </w:t>
      </w:r>
      <w:r w:rsidR="00FB7699"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>27503534</w:t>
      </w:r>
    </w:p>
    <w:p w:rsidR="00AD43EF" w:rsidRPr="008D3760" w:rsidRDefault="00995810" w:rsidP="00995810">
      <w:pPr>
        <w:autoSpaceDE w:val="0"/>
        <w:autoSpaceDN w:val="0"/>
        <w:spacing w:before="40"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>BS:</w:t>
      </w:r>
      <w:r w:rsidR="004A6717"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 </w:t>
      </w:r>
      <w:r w:rsidR="004A6717" w:rsidRPr="008D3760">
        <w:rPr>
          <w:rFonts w:ascii="Garamond" w:hAnsi="Garamond"/>
          <w:sz w:val="24"/>
          <w:szCs w:val="24"/>
        </w:rPr>
        <w:t>FIO banka a.s. 2700097332/2010</w:t>
      </w:r>
    </w:p>
    <w:p w:rsidR="00995810" w:rsidRPr="008D3760" w:rsidRDefault="00995810" w:rsidP="00614DBE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>zastoupen</w:t>
      </w:r>
      <w:r w:rsidR="00194DCE"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a </w:t>
      </w:r>
      <w:r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>Pavlem Pavlasem</w:t>
      </w:r>
      <w:r w:rsidR="00194DCE"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, </w:t>
      </w:r>
      <w:r w:rsidR="00AD43EF"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>jednatelem společnosti</w:t>
      </w:r>
    </w:p>
    <w:p w:rsidR="00724D70" w:rsidRPr="008D3760" w:rsidRDefault="00724D70" w:rsidP="00614DBE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napToGrid w:val="0"/>
          <w:sz w:val="24"/>
          <w:szCs w:val="24"/>
          <w:lang w:eastAsia="cs-CZ"/>
        </w:rPr>
      </w:pPr>
      <w:r w:rsidRPr="008D3760">
        <w:rPr>
          <w:rFonts w:ascii="Garamond" w:eastAsia="Times New Roman" w:hAnsi="Garamond" w:cs="Times New Roman"/>
          <w:bCs/>
          <w:sz w:val="24"/>
          <w:szCs w:val="24"/>
          <w:lang w:eastAsia="cs-CZ"/>
        </w:rPr>
        <w:t>(není plátce DPH)</w:t>
      </w:r>
    </w:p>
    <w:p w:rsidR="002C2B49" w:rsidRPr="008D3760" w:rsidRDefault="002C2B49" w:rsidP="00AB6A30">
      <w:pPr>
        <w:spacing w:after="0"/>
        <w:rPr>
          <w:rFonts w:ascii="Garamond" w:hAnsi="Garamond"/>
          <w:sz w:val="24"/>
          <w:szCs w:val="24"/>
        </w:rPr>
      </w:pPr>
    </w:p>
    <w:p w:rsidR="00DD5D41" w:rsidRPr="008D3760" w:rsidRDefault="002C2B49" w:rsidP="00614DBE">
      <w:pPr>
        <w:spacing w:after="0"/>
        <w:rPr>
          <w:rFonts w:ascii="Garamond" w:hAnsi="Garamond"/>
          <w:b/>
          <w:i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 xml:space="preserve">dále jen </w:t>
      </w:r>
      <w:r w:rsidR="00194DCE" w:rsidRPr="008D3760">
        <w:rPr>
          <w:rFonts w:ascii="Garamond" w:hAnsi="Garamond"/>
          <w:b/>
          <w:i/>
          <w:sz w:val="24"/>
          <w:szCs w:val="24"/>
        </w:rPr>
        <w:t>příkazníkem</w:t>
      </w:r>
    </w:p>
    <w:p w:rsidR="00614DBE" w:rsidRPr="008D3760" w:rsidRDefault="00614DBE" w:rsidP="00614DBE">
      <w:pPr>
        <w:spacing w:after="0"/>
        <w:rPr>
          <w:rFonts w:ascii="Garamond" w:hAnsi="Garamond"/>
          <w:b/>
          <w:i/>
          <w:sz w:val="24"/>
          <w:szCs w:val="24"/>
        </w:rPr>
      </w:pPr>
    </w:p>
    <w:p w:rsidR="002C2B49" w:rsidRPr="008D3760" w:rsidRDefault="002C2B49" w:rsidP="00614DBE">
      <w:pPr>
        <w:spacing w:after="0"/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 xml:space="preserve">uzavřeli níže uvedeného dne, měsíce a roku tuto  </w:t>
      </w:r>
    </w:p>
    <w:p w:rsidR="00614DBE" w:rsidRPr="008D3760" w:rsidRDefault="00614DBE" w:rsidP="00614DBE">
      <w:pPr>
        <w:spacing w:after="0"/>
        <w:jc w:val="both"/>
        <w:rPr>
          <w:rFonts w:ascii="Garamond" w:hAnsi="Garamond"/>
          <w:sz w:val="24"/>
          <w:szCs w:val="24"/>
        </w:rPr>
      </w:pPr>
    </w:p>
    <w:p w:rsidR="00395EA0" w:rsidRPr="008D3760" w:rsidRDefault="00CA62AB" w:rsidP="00395EA0">
      <w:pPr>
        <w:pStyle w:val="Standard"/>
        <w:jc w:val="center"/>
        <w:rPr>
          <w:rFonts w:ascii="Garamond" w:hAnsi="Garamond"/>
          <w:b/>
          <w:bCs/>
          <w:sz w:val="28"/>
          <w:szCs w:val="28"/>
        </w:rPr>
      </w:pPr>
      <w:r w:rsidRPr="008D3760">
        <w:rPr>
          <w:rFonts w:ascii="Garamond" w:hAnsi="Garamond"/>
          <w:b/>
          <w:bCs/>
          <w:sz w:val="28"/>
          <w:szCs w:val="28"/>
        </w:rPr>
        <w:t>s</w:t>
      </w:r>
      <w:r w:rsidR="002C2B49" w:rsidRPr="008D3760">
        <w:rPr>
          <w:rFonts w:ascii="Garamond" w:hAnsi="Garamond"/>
          <w:b/>
          <w:bCs/>
          <w:sz w:val="28"/>
          <w:szCs w:val="28"/>
        </w:rPr>
        <w:t>mlouv</w:t>
      </w:r>
      <w:r w:rsidR="00BD5C30" w:rsidRPr="008D3760">
        <w:rPr>
          <w:rFonts w:ascii="Garamond" w:hAnsi="Garamond"/>
          <w:b/>
          <w:bCs/>
          <w:sz w:val="28"/>
          <w:szCs w:val="28"/>
        </w:rPr>
        <w:t>u</w:t>
      </w:r>
      <w:r w:rsidR="002C2B49" w:rsidRPr="008D3760">
        <w:rPr>
          <w:rFonts w:ascii="Garamond" w:hAnsi="Garamond"/>
          <w:b/>
          <w:bCs/>
          <w:sz w:val="28"/>
          <w:szCs w:val="28"/>
        </w:rPr>
        <w:t xml:space="preserve"> příkazní uzavřen</w:t>
      </w:r>
      <w:r w:rsidR="00395EA0" w:rsidRPr="008D3760">
        <w:rPr>
          <w:rFonts w:ascii="Garamond" w:hAnsi="Garamond"/>
          <w:b/>
          <w:bCs/>
          <w:sz w:val="28"/>
          <w:szCs w:val="28"/>
        </w:rPr>
        <w:t>ou</w:t>
      </w:r>
      <w:r w:rsidR="002C2B49" w:rsidRPr="008D3760">
        <w:rPr>
          <w:rFonts w:ascii="Garamond" w:hAnsi="Garamond"/>
          <w:b/>
          <w:bCs/>
          <w:sz w:val="28"/>
          <w:szCs w:val="28"/>
        </w:rPr>
        <w:t xml:space="preserve"> v souladu s ust</w:t>
      </w:r>
      <w:r w:rsidRPr="008D3760">
        <w:rPr>
          <w:rFonts w:ascii="Garamond" w:hAnsi="Garamond"/>
          <w:b/>
          <w:bCs/>
          <w:sz w:val="28"/>
          <w:szCs w:val="28"/>
        </w:rPr>
        <w:t>anovením</w:t>
      </w:r>
      <w:r w:rsidR="002C2B49" w:rsidRPr="008D3760">
        <w:rPr>
          <w:rFonts w:ascii="Garamond" w:hAnsi="Garamond"/>
          <w:b/>
          <w:bCs/>
          <w:sz w:val="28"/>
          <w:szCs w:val="28"/>
        </w:rPr>
        <w:t xml:space="preserve"> § 2430 a násl. zákona č.</w:t>
      </w:r>
      <w:r w:rsidR="00395EA0" w:rsidRPr="008D3760">
        <w:rPr>
          <w:rFonts w:ascii="Garamond" w:hAnsi="Garamond"/>
          <w:b/>
          <w:bCs/>
          <w:sz w:val="28"/>
          <w:szCs w:val="28"/>
        </w:rPr>
        <w:t> </w:t>
      </w:r>
      <w:r w:rsidR="002C2B49" w:rsidRPr="008D3760">
        <w:rPr>
          <w:rFonts w:ascii="Garamond" w:hAnsi="Garamond"/>
          <w:b/>
          <w:bCs/>
          <w:sz w:val="28"/>
          <w:szCs w:val="28"/>
        </w:rPr>
        <w:t xml:space="preserve">89/2012 Sb., občanského zákoníku  </w:t>
      </w:r>
    </w:p>
    <w:p w:rsidR="002C2B49" w:rsidRPr="008D3760" w:rsidRDefault="00CA62AB" w:rsidP="00CA62AB">
      <w:pPr>
        <w:pStyle w:val="Standard"/>
        <w:jc w:val="center"/>
        <w:rPr>
          <w:rFonts w:ascii="Garamond" w:hAnsi="Garamond"/>
        </w:rPr>
      </w:pPr>
      <w:r w:rsidRPr="008D3760">
        <w:rPr>
          <w:rFonts w:ascii="Garamond" w:hAnsi="Garamond"/>
          <w:b/>
          <w:bCs/>
          <w:sz w:val="28"/>
          <w:szCs w:val="28"/>
        </w:rPr>
        <w:t xml:space="preserve">O </w:t>
      </w:r>
      <w:r w:rsidR="002C2B49" w:rsidRPr="008D3760">
        <w:rPr>
          <w:rFonts w:ascii="Garamond" w:hAnsi="Garamond"/>
          <w:b/>
          <w:sz w:val="28"/>
          <w:szCs w:val="28"/>
        </w:rPr>
        <w:t>BEZPEČNOSTI PRÁCE A POŽÁRNÍ OCHRAN</w:t>
      </w:r>
      <w:r w:rsidR="00754CE0" w:rsidRPr="008D3760">
        <w:rPr>
          <w:rFonts w:ascii="Garamond" w:hAnsi="Garamond"/>
          <w:b/>
          <w:sz w:val="28"/>
          <w:szCs w:val="28"/>
        </w:rPr>
        <w:t>Ě</w:t>
      </w:r>
    </w:p>
    <w:p w:rsidR="00BD5C30" w:rsidRPr="008D3760" w:rsidRDefault="00BD5C30" w:rsidP="00F06E1C">
      <w:pPr>
        <w:ind w:left="2124" w:hanging="2124"/>
        <w:jc w:val="both"/>
        <w:rPr>
          <w:rFonts w:ascii="Garamond" w:hAnsi="Garamond"/>
          <w:sz w:val="24"/>
          <w:szCs w:val="24"/>
        </w:rPr>
      </w:pPr>
    </w:p>
    <w:p w:rsidR="000047BD" w:rsidRPr="008D3760" w:rsidRDefault="000047BD" w:rsidP="009A5E1F">
      <w:pPr>
        <w:spacing w:after="0"/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Smlouva naplňuje zajišťování požární ochrany</w:t>
      </w:r>
      <w:r w:rsidR="00ED099E" w:rsidRPr="008D3760">
        <w:rPr>
          <w:rFonts w:ascii="Garamond" w:hAnsi="Garamond"/>
          <w:sz w:val="24"/>
          <w:szCs w:val="24"/>
        </w:rPr>
        <w:t xml:space="preserve"> a bezpečnosti práce na Okresním soudu v Ústí nad</w:t>
      </w:r>
      <w:r w:rsidR="00F41868" w:rsidRPr="008D3760">
        <w:rPr>
          <w:rFonts w:ascii="Garamond" w:hAnsi="Garamond"/>
          <w:sz w:val="24"/>
          <w:szCs w:val="24"/>
        </w:rPr>
        <w:t> </w:t>
      </w:r>
      <w:r w:rsidR="00ED099E" w:rsidRPr="008D3760">
        <w:rPr>
          <w:rFonts w:ascii="Garamond" w:hAnsi="Garamond"/>
          <w:sz w:val="24"/>
          <w:szCs w:val="24"/>
        </w:rPr>
        <w:t>Labem</w:t>
      </w:r>
      <w:r w:rsidR="00383BFB" w:rsidRPr="008D3760">
        <w:rPr>
          <w:rFonts w:ascii="Garamond" w:hAnsi="Garamond"/>
          <w:sz w:val="24"/>
          <w:szCs w:val="24"/>
        </w:rPr>
        <w:t>.</w:t>
      </w:r>
      <w:r w:rsidR="00DD5D41" w:rsidRPr="008D3760">
        <w:rPr>
          <w:rFonts w:ascii="Garamond" w:hAnsi="Garamond"/>
          <w:sz w:val="24"/>
          <w:szCs w:val="24"/>
        </w:rPr>
        <w:t xml:space="preserve"> Požární ochrana </w:t>
      </w:r>
      <w:r w:rsidRPr="008D3760">
        <w:rPr>
          <w:rFonts w:ascii="Garamond" w:hAnsi="Garamond"/>
          <w:sz w:val="24"/>
          <w:szCs w:val="24"/>
        </w:rPr>
        <w:t>v rozsahu zákona Č</w:t>
      </w:r>
      <w:r w:rsidR="00ED56A5" w:rsidRPr="008D3760">
        <w:rPr>
          <w:rFonts w:ascii="Garamond" w:hAnsi="Garamond"/>
          <w:sz w:val="24"/>
          <w:szCs w:val="24"/>
        </w:rPr>
        <w:t>eské národní rady č.</w:t>
      </w:r>
      <w:r w:rsidRPr="008D3760">
        <w:rPr>
          <w:rFonts w:ascii="Garamond" w:hAnsi="Garamond"/>
          <w:sz w:val="24"/>
          <w:szCs w:val="24"/>
        </w:rPr>
        <w:t xml:space="preserve"> 133/</w:t>
      </w:r>
      <w:r w:rsidR="009A5E1F" w:rsidRPr="008D3760">
        <w:rPr>
          <w:rFonts w:ascii="Garamond" w:hAnsi="Garamond"/>
          <w:sz w:val="24"/>
          <w:szCs w:val="24"/>
        </w:rPr>
        <w:t>19</w:t>
      </w:r>
      <w:r w:rsidRPr="008D3760">
        <w:rPr>
          <w:rFonts w:ascii="Garamond" w:hAnsi="Garamond"/>
          <w:sz w:val="24"/>
          <w:szCs w:val="24"/>
        </w:rPr>
        <w:t>85 Sb.</w:t>
      </w:r>
      <w:r w:rsidR="00A07AF9" w:rsidRPr="008D3760">
        <w:rPr>
          <w:rFonts w:ascii="Garamond" w:hAnsi="Garamond"/>
          <w:sz w:val="24"/>
          <w:szCs w:val="24"/>
        </w:rPr>
        <w:t>,</w:t>
      </w:r>
      <w:r w:rsidRPr="008D3760">
        <w:rPr>
          <w:rFonts w:ascii="Garamond" w:hAnsi="Garamond"/>
          <w:sz w:val="24"/>
          <w:szCs w:val="24"/>
        </w:rPr>
        <w:t xml:space="preserve"> o požární ochraně</w:t>
      </w:r>
      <w:r w:rsidR="00F06E1C" w:rsidRPr="008D3760">
        <w:rPr>
          <w:rFonts w:ascii="Garamond" w:hAnsi="Garamond"/>
          <w:sz w:val="24"/>
          <w:szCs w:val="24"/>
        </w:rPr>
        <w:t>,</w:t>
      </w:r>
      <w:r w:rsidR="00DD5D41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a</w:t>
      </w:r>
      <w:r w:rsidR="00ED099E" w:rsidRPr="008D3760">
        <w:rPr>
          <w:rFonts w:ascii="Garamond" w:hAnsi="Garamond"/>
          <w:sz w:val="24"/>
          <w:szCs w:val="24"/>
        </w:rPr>
        <w:t> </w:t>
      </w:r>
      <w:r w:rsidRPr="008D3760">
        <w:rPr>
          <w:rFonts w:ascii="Garamond" w:hAnsi="Garamond"/>
          <w:sz w:val="24"/>
          <w:szCs w:val="24"/>
        </w:rPr>
        <w:t>technických norem v oboru požární ochrany a</w:t>
      </w:r>
      <w:r w:rsidR="00DD5D41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bezpečnosti práce v</w:t>
      </w:r>
      <w:r w:rsidR="000F47B8" w:rsidRPr="008D3760">
        <w:rPr>
          <w:rFonts w:ascii="Garamond" w:hAnsi="Garamond"/>
          <w:sz w:val="24"/>
          <w:szCs w:val="24"/>
        </w:rPr>
        <w:t xml:space="preserve">ztažených k provozu </w:t>
      </w:r>
      <w:r w:rsidR="00A568CB" w:rsidRPr="008D3760">
        <w:rPr>
          <w:rFonts w:ascii="Garamond" w:hAnsi="Garamond"/>
          <w:sz w:val="24"/>
          <w:szCs w:val="24"/>
        </w:rPr>
        <w:t xml:space="preserve">činností </w:t>
      </w:r>
      <w:r w:rsidR="00680AB3" w:rsidRPr="008D3760">
        <w:rPr>
          <w:rFonts w:ascii="Garamond" w:hAnsi="Garamond"/>
          <w:sz w:val="24"/>
          <w:szCs w:val="24"/>
        </w:rPr>
        <w:t>příkazce</w:t>
      </w:r>
      <w:r w:rsidR="00F06E1C" w:rsidRPr="008D3760">
        <w:rPr>
          <w:rFonts w:ascii="Garamond" w:hAnsi="Garamond"/>
          <w:sz w:val="24"/>
          <w:szCs w:val="24"/>
        </w:rPr>
        <w:t>,</w:t>
      </w:r>
      <w:r w:rsidR="00680AB3" w:rsidRPr="008D3760">
        <w:rPr>
          <w:rFonts w:ascii="Garamond" w:hAnsi="Garamond"/>
          <w:sz w:val="24"/>
          <w:szCs w:val="24"/>
        </w:rPr>
        <w:t xml:space="preserve"> </w:t>
      </w:r>
      <w:r w:rsidR="000F47B8" w:rsidRPr="008D3760">
        <w:rPr>
          <w:rFonts w:ascii="Garamond" w:hAnsi="Garamond"/>
          <w:sz w:val="24"/>
          <w:szCs w:val="24"/>
        </w:rPr>
        <w:t>a to dle platné legislativy pro provádění činností bezpečnosti práce.</w:t>
      </w:r>
    </w:p>
    <w:p w:rsidR="00ED099E" w:rsidRPr="008D3760" w:rsidRDefault="00ED099E" w:rsidP="009A5E1F">
      <w:pPr>
        <w:spacing w:after="0"/>
        <w:jc w:val="both"/>
        <w:rPr>
          <w:rFonts w:ascii="Garamond" w:hAnsi="Garamond"/>
          <w:sz w:val="24"/>
          <w:szCs w:val="24"/>
        </w:rPr>
      </w:pPr>
    </w:p>
    <w:p w:rsidR="00976B2D" w:rsidRPr="008D3760" w:rsidRDefault="00976B2D" w:rsidP="00976B2D">
      <w:pPr>
        <w:jc w:val="center"/>
        <w:rPr>
          <w:rFonts w:ascii="Garamond" w:hAnsi="Garamond"/>
          <w:b/>
          <w:sz w:val="24"/>
          <w:szCs w:val="24"/>
        </w:rPr>
      </w:pPr>
      <w:r w:rsidRPr="008D3760">
        <w:rPr>
          <w:rFonts w:ascii="Garamond" w:hAnsi="Garamond"/>
          <w:b/>
          <w:sz w:val="24"/>
          <w:szCs w:val="24"/>
        </w:rPr>
        <w:t>I.</w:t>
      </w:r>
    </w:p>
    <w:p w:rsidR="000047BD" w:rsidRPr="008D3760" w:rsidRDefault="000047BD" w:rsidP="00CC416E">
      <w:pPr>
        <w:jc w:val="center"/>
        <w:rPr>
          <w:rFonts w:ascii="Garamond" w:hAnsi="Garamond"/>
          <w:b/>
          <w:sz w:val="24"/>
          <w:szCs w:val="24"/>
        </w:rPr>
      </w:pPr>
      <w:r w:rsidRPr="008D3760">
        <w:rPr>
          <w:rFonts w:ascii="Garamond" w:hAnsi="Garamond"/>
          <w:b/>
          <w:sz w:val="24"/>
          <w:szCs w:val="24"/>
        </w:rPr>
        <w:t>Ve smyslu plnění</w:t>
      </w:r>
      <w:r w:rsidR="00C03541" w:rsidRPr="008D3760">
        <w:rPr>
          <w:rFonts w:ascii="Garamond" w:hAnsi="Garamond"/>
          <w:b/>
          <w:sz w:val="24"/>
          <w:szCs w:val="24"/>
        </w:rPr>
        <w:t xml:space="preserve"> předmětu a účelu</w:t>
      </w:r>
      <w:r w:rsidRPr="008D3760">
        <w:rPr>
          <w:rFonts w:ascii="Garamond" w:hAnsi="Garamond"/>
          <w:b/>
          <w:sz w:val="24"/>
          <w:szCs w:val="24"/>
        </w:rPr>
        <w:t xml:space="preserve"> smlouvy se </w:t>
      </w:r>
      <w:r w:rsidR="00C03541" w:rsidRPr="008D3760">
        <w:rPr>
          <w:rFonts w:ascii="Garamond" w:hAnsi="Garamond"/>
          <w:b/>
          <w:sz w:val="24"/>
          <w:szCs w:val="24"/>
        </w:rPr>
        <w:t xml:space="preserve">příkazník </w:t>
      </w:r>
      <w:r w:rsidRPr="008D3760">
        <w:rPr>
          <w:rFonts w:ascii="Garamond" w:hAnsi="Garamond"/>
          <w:b/>
          <w:sz w:val="24"/>
          <w:szCs w:val="24"/>
        </w:rPr>
        <w:t>zavazuje:</w:t>
      </w:r>
    </w:p>
    <w:p w:rsidR="00A55D16" w:rsidRPr="008D3760" w:rsidRDefault="000047BD" w:rsidP="0077508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Zavést a průběžně novelizovat dokumentaci požární</w:t>
      </w:r>
      <w:r w:rsidR="00A6081E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 xml:space="preserve">ochrany a bezpečnost </w:t>
      </w:r>
      <w:r w:rsidR="0077508E" w:rsidRPr="008D3760">
        <w:rPr>
          <w:rFonts w:ascii="Garamond" w:hAnsi="Garamond"/>
          <w:sz w:val="24"/>
          <w:szCs w:val="24"/>
        </w:rPr>
        <w:t xml:space="preserve">práce vyžadovanou </w:t>
      </w:r>
      <w:r w:rsidR="00A6081E" w:rsidRPr="008D3760">
        <w:rPr>
          <w:rFonts w:ascii="Garamond" w:hAnsi="Garamond"/>
          <w:sz w:val="24"/>
          <w:szCs w:val="24"/>
        </w:rPr>
        <w:t xml:space="preserve">právními </w:t>
      </w:r>
      <w:r w:rsidRPr="008D3760">
        <w:rPr>
          <w:rFonts w:ascii="Garamond" w:hAnsi="Garamond"/>
          <w:sz w:val="24"/>
          <w:szCs w:val="24"/>
        </w:rPr>
        <w:t>pře</w:t>
      </w:r>
      <w:r w:rsidR="00A6081E" w:rsidRPr="008D3760">
        <w:rPr>
          <w:rFonts w:ascii="Garamond" w:hAnsi="Garamond"/>
          <w:sz w:val="24"/>
          <w:szCs w:val="24"/>
        </w:rPr>
        <w:t xml:space="preserve">dpisy, případně státním dozorem </w:t>
      </w:r>
      <w:r w:rsidRPr="008D3760">
        <w:rPr>
          <w:rFonts w:ascii="Garamond" w:hAnsi="Garamond"/>
          <w:sz w:val="24"/>
          <w:szCs w:val="24"/>
        </w:rPr>
        <w:t>bezpečnos</w:t>
      </w:r>
      <w:r w:rsidR="00A6081E" w:rsidRPr="008D3760">
        <w:rPr>
          <w:rFonts w:ascii="Garamond" w:hAnsi="Garamond"/>
          <w:sz w:val="24"/>
          <w:szCs w:val="24"/>
        </w:rPr>
        <w:t xml:space="preserve">ti práce a </w:t>
      </w:r>
      <w:r w:rsidRPr="008D3760">
        <w:rPr>
          <w:rFonts w:ascii="Garamond" w:hAnsi="Garamond"/>
          <w:sz w:val="24"/>
          <w:szCs w:val="24"/>
        </w:rPr>
        <w:t>požární ochrany.</w:t>
      </w:r>
    </w:p>
    <w:p w:rsidR="0077508E" w:rsidRPr="008D3760" w:rsidRDefault="0077508E" w:rsidP="007B6281">
      <w:pPr>
        <w:pStyle w:val="Odstavecseseznamem"/>
        <w:numPr>
          <w:ilvl w:val="0"/>
          <w:numId w:val="1"/>
        </w:numPr>
        <w:spacing w:before="240"/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Sledo</w:t>
      </w:r>
      <w:r w:rsidR="000047BD" w:rsidRPr="008D3760">
        <w:rPr>
          <w:rFonts w:ascii="Garamond" w:hAnsi="Garamond"/>
          <w:sz w:val="24"/>
          <w:szCs w:val="24"/>
        </w:rPr>
        <w:t>vat dodržování termínů školení požární ochrany</w:t>
      </w:r>
      <w:r w:rsidR="00A6081E"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a bezpečnosti práce</w:t>
      </w:r>
      <w:r w:rsidR="000F47B8" w:rsidRPr="008D3760">
        <w:rPr>
          <w:rFonts w:ascii="Garamond" w:hAnsi="Garamond"/>
          <w:sz w:val="24"/>
          <w:szCs w:val="24"/>
        </w:rPr>
        <w:t>,</w:t>
      </w:r>
      <w:r w:rsidR="000047BD" w:rsidRPr="008D3760">
        <w:rPr>
          <w:rFonts w:ascii="Garamond" w:hAnsi="Garamond"/>
          <w:sz w:val="24"/>
          <w:szCs w:val="24"/>
        </w:rPr>
        <w:t xml:space="preserve"> včetně provedení školení </w:t>
      </w:r>
      <w:r w:rsidR="00057998" w:rsidRPr="008D3760">
        <w:rPr>
          <w:rFonts w:ascii="Garamond" w:hAnsi="Garamond"/>
          <w:sz w:val="24"/>
          <w:szCs w:val="24"/>
        </w:rPr>
        <w:t xml:space="preserve">zaměstnanců </w:t>
      </w:r>
      <w:r w:rsidR="00A01036" w:rsidRPr="008D3760">
        <w:rPr>
          <w:rFonts w:ascii="Garamond" w:hAnsi="Garamond"/>
          <w:sz w:val="24"/>
          <w:szCs w:val="24"/>
        </w:rPr>
        <w:t>příkazce</w:t>
      </w:r>
      <w:r w:rsidR="000047BD" w:rsidRPr="008D3760">
        <w:rPr>
          <w:rFonts w:ascii="Garamond" w:hAnsi="Garamond"/>
          <w:sz w:val="24"/>
          <w:szCs w:val="24"/>
        </w:rPr>
        <w:t>.</w:t>
      </w:r>
      <w:r w:rsidR="000F47B8" w:rsidRPr="008D3760">
        <w:rPr>
          <w:rFonts w:ascii="Garamond" w:hAnsi="Garamond"/>
          <w:sz w:val="24"/>
          <w:szCs w:val="24"/>
        </w:rPr>
        <w:t xml:space="preserve"> Povinností </w:t>
      </w:r>
      <w:r w:rsidR="00A01036" w:rsidRPr="008D3760">
        <w:rPr>
          <w:rFonts w:ascii="Garamond" w:hAnsi="Garamond"/>
          <w:sz w:val="24"/>
          <w:szCs w:val="24"/>
        </w:rPr>
        <w:t xml:space="preserve">příkazce </w:t>
      </w:r>
      <w:r w:rsidR="000F47B8" w:rsidRPr="008D3760">
        <w:rPr>
          <w:rFonts w:ascii="Garamond" w:hAnsi="Garamond"/>
          <w:sz w:val="24"/>
          <w:szCs w:val="24"/>
        </w:rPr>
        <w:t xml:space="preserve">je včas nahlásit personální </w:t>
      </w:r>
      <w:r w:rsidR="000F47B8" w:rsidRPr="008D3760">
        <w:rPr>
          <w:rFonts w:ascii="Garamond" w:hAnsi="Garamond"/>
          <w:sz w:val="24"/>
          <w:szCs w:val="24"/>
        </w:rPr>
        <w:lastRenderedPageBreak/>
        <w:t>změnu a nástup nového zaměstnance tak</w:t>
      </w:r>
      <w:r w:rsidR="009D16DE" w:rsidRPr="008D3760">
        <w:rPr>
          <w:rFonts w:ascii="Garamond" w:hAnsi="Garamond"/>
          <w:sz w:val="24"/>
          <w:szCs w:val="24"/>
        </w:rPr>
        <w:t>,</w:t>
      </w:r>
      <w:r w:rsidR="000F47B8" w:rsidRPr="008D3760">
        <w:rPr>
          <w:rFonts w:ascii="Garamond" w:hAnsi="Garamond"/>
          <w:sz w:val="24"/>
          <w:szCs w:val="24"/>
        </w:rPr>
        <w:t xml:space="preserve"> aby mohl </w:t>
      </w:r>
      <w:r w:rsidR="00DF24B4" w:rsidRPr="008D3760">
        <w:rPr>
          <w:rFonts w:ascii="Garamond" w:hAnsi="Garamond"/>
          <w:sz w:val="24"/>
          <w:szCs w:val="24"/>
        </w:rPr>
        <w:t xml:space="preserve">příkazník </w:t>
      </w:r>
      <w:r w:rsidR="000F47B8" w:rsidRPr="008D3760">
        <w:rPr>
          <w:rFonts w:ascii="Garamond" w:hAnsi="Garamond"/>
          <w:sz w:val="24"/>
          <w:szCs w:val="24"/>
        </w:rPr>
        <w:t>včas reagovat a provést školení.</w:t>
      </w:r>
    </w:p>
    <w:p w:rsidR="0077508E" w:rsidRPr="008D3760" w:rsidRDefault="000047BD" w:rsidP="0077508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Zajistit proškolení požární asistenční služby při</w:t>
      </w:r>
      <w:r w:rsidR="00A6081E" w:rsidRPr="008D3760">
        <w:rPr>
          <w:rFonts w:ascii="Garamond" w:hAnsi="Garamond"/>
          <w:sz w:val="24"/>
          <w:szCs w:val="24"/>
        </w:rPr>
        <w:t xml:space="preserve"> </w:t>
      </w:r>
      <w:r w:rsidR="00560EBD" w:rsidRPr="008D3760">
        <w:rPr>
          <w:rFonts w:ascii="Garamond" w:hAnsi="Garamond"/>
          <w:sz w:val="24"/>
          <w:szCs w:val="24"/>
        </w:rPr>
        <w:t xml:space="preserve">provádění požárně nebezpečných </w:t>
      </w:r>
      <w:r w:rsidR="00B658E3" w:rsidRPr="008D3760">
        <w:rPr>
          <w:rFonts w:ascii="Garamond" w:hAnsi="Garamond"/>
          <w:sz w:val="24"/>
          <w:szCs w:val="24"/>
        </w:rPr>
        <w:t>akcí na</w:t>
      </w:r>
      <w:r w:rsidR="0090062D" w:rsidRPr="008D3760">
        <w:rPr>
          <w:rFonts w:ascii="Garamond" w:hAnsi="Garamond"/>
          <w:sz w:val="24"/>
          <w:szCs w:val="24"/>
        </w:rPr>
        <w:t> </w:t>
      </w:r>
      <w:r w:rsidR="00B658E3" w:rsidRPr="008D3760">
        <w:rPr>
          <w:rFonts w:ascii="Garamond" w:hAnsi="Garamond"/>
          <w:sz w:val="24"/>
          <w:szCs w:val="24"/>
        </w:rPr>
        <w:t>pokyn</w:t>
      </w:r>
      <w:r w:rsidR="00A01036" w:rsidRPr="008D3760">
        <w:rPr>
          <w:rFonts w:ascii="Garamond" w:hAnsi="Garamond"/>
          <w:sz w:val="24"/>
          <w:szCs w:val="24"/>
        </w:rPr>
        <w:t xml:space="preserve"> příkazce</w:t>
      </w:r>
      <w:r w:rsidR="00B658E3" w:rsidRPr="008D3760">
        <w:rPr>
          <w:rFonts w:ascii="Garamond" w:hAnsi="Garamond"/>
          <w:sz w:val="24"/>
          <w:szCs w:val="24"/>
        </w:rPr>
        <w:t>.</w:t>
      </w:r>
    </w:p>
    <w:p w:rsidR="000047BD" w:rsidRPr="008D3760" w:rsidRDefault="000047BD" w:rsidP="00343959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Zajistit provádění preventivních požárních prohlídek</w:t>
      </w:r>
      <w:r w:rsidR="00A6081E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dle vyhl</w:t>
      </w:r>
      <w:r w:rsidR="00343959" w:rsidRPr="008D3760">
        <w:rPr>
          <w:rFonts w:ascii="Garamond" w:hAnsi="Garamond"/>
          <w:sz w:val="24"/>
          <w:szCs w:val="24"/>
        </w:rPr>
        <w:t xml:space="preserve">ášky </w:t>
      </w:r>
      <w:r w:rsidR="00A6081E" w:rsidRPr="008D3760">
        <w:rPr>
          <w:rFonts w:ascii="Garamond" w:hAnsi="Garamond"/>
          <w:sz w:val="24"/>
          <w:szCs w:val="24"/>
        </w:rPr>
        <w:t>M</w:t>
      </w:r>
      <w:r w:rsidR="009A5E1F" w:rsidRPr="008D3760">
        <w:rPr>
          <w:rFonts w:ascii="Garamond" w:hAnsi="Garamond"/>
          <w:sz w:val="24"/>
          <w:szCs w:val="24"/>
        </w:rPr>
        <w:t>inisterstva vnitra</w:t>
      </w:r>
      <w:r w:rsidR="00A6081E" w:rsidRPr="008D3760">
        <w:rPr>
          <w:rFonts w:ascii="Garamond" w:hAnsi="Garamond"/>
          <w:sz w:val="24"/>
          <w:szCs w:val="24"/>
        </w:rPr>
        <w:t xml:space="preserve"> č</w:t>
      </w:r>
      <w:r w:rsidR="009A5E1F" w:rsidRPr="008D3760">
        <w:rPr>
          <w:rFonts w:ascii="Garamond" w:hAnsi="Garamond"/>
          <w:sz w:val="24"/>
          <w:szCs w:val="24"/>
        </w:rPr>
        <w:t>. </w:t>
      </w:r>
      <w:r w:rsidR="00A6081E" w:rsidRPr="008D3760">
        <w:rPr>
          <w:rFonts w:ascii="Garamond" w:hAnsi="Garamond"/>
          <w:sz w:val="24"/>
          <w:szCs w:val="24"/>
        </w:rPr>
        <w:t>246/2001 Sb.</w:t>
      </w:r>
      <w:r w:rsidR="002E31E2" w:rsidRPr="008D3760">
        <w:rPr>
          <w:rFonts w:ascii="Garamond" w:hAnsi="Garamond"/>
          <w:sz w:val="24"/>
          <w:szCs w:val="24"/>
        </w:rPr>
        <w:t>,</w:t>
      </w:r>
      <w:r w:rsidR="009D16DE" w:rsidRPr="008D3760">
        <w:rPr>
          <w:rFonts w:ascii="Garamond" w:hAnsi="Garamond"/>
          <w:sz w:val="24"/>
          <w:szCs w:val="24"/>
        </w:rPr>
        <w:t xml:space="preserve"> </w:t>
      </w:r>
      <w:r w:rsidR="00343959" w:rsidRPr="008D3760">
        <w:rPr>
          <w:rFonts w:ascii="Garamond" w:hAnsi="Garamond"/>
          <w:sz w:val="24"/>
          <w:szCs w:val="24"/>
        </w:rPr>
        <w:t>o požární prevenci</w:t>
      </w:r>
      <w:r w:rsidR="002E31E2" w:rsidRPr="008D3760">
        <w:rPr>
          <w:rFonts w:ascii="Garamond" w:hAnsi="Garamond"/>
          <w:sz w:val="24"/>
          <w:szCs w:val="24"/>
        </w:rPr>
        <w:t xml:space="preserve">, </w:t>
      </w:r>
      <w:r w:rsidR="00A6081E" w:rsidRPr="008D3760">
        <w:rPr>
          <w:rFonts w:ascii="Garamond" w:hAnsi="Garamond"/>
          <w:sz w:val="24"/>
          <w:szCs w:val="24"/>
        </w:rPr>
        <w:t>a</w:t>
      </w:r>
      <w:r w:rsidR="009D16DE" w:rsidRPr="008D3760">
        <w:rPr>
          <w:rFonts w:ascii="Garamond" w:hAnsi="Garamond"/>
          <w:sz w:val="24"/>
          <w:szCs w:val="24"/>
        </w:rPr>
        <w:t> </w:t>
      </w:r>
      <w:r w:rsidR="00A6081E" w:rsidRPr="008D3760">
        <w:rPr>
          <w:rFonts w:ascii="Garamond" w:hAnsi="Garamond"/>
          <w:sz w:val="24"/>
          <w:szCs w:val="24"/>
        </w:rPr>
        <w:t xml:space="preserve">schváleného </w:t>
      </w:r>
      <w:r w:rsidRPr="008D3760">
        <w:rPr>
          <w:rFonts w:ascii="Garamond" w:hAnsi="Garamond"/>
          <w:sz w:val="24"/>
          <w:szCs w:val="24"/>
        </w:rPr>
        <w:t>posouzení požární</w:t>
      </w:r>
      <w:r w:rsidR="00A6081E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ochrany, včetně zápisu do požární knihy.</w:t>
      </w:r>
    </w:p>
    <w:p w:rsidR="00E559A3" w:rsidRPr="008D3760" w:rsidRDefault="000047BD" w:rsidP="009D16D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Zúčastnit se kontrol požární ochrany a projednání</w:t>
      </w:r>
      <w:r w:rsidR="00A6081E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zápisu o kontrole</w:t>
      </w:r>
      <w:r w:rsidR="0024054D" w:rsidRPr="008D3760">
        <w:rPr>
          <w:rFonts w:ascii="Garamond" w:hAnsi="Garamond"/>
          <w:sz w:val="24"/>
          <w:szCs w:val="24"/>
        </w:rPr>
        <w:t>,</w:t>
      </w:r>
      <w:r w:rsidR="000F47B8" w:rsidRPr="008D3760">
        <w:rPr>
          <w:rFonts w:ascii="Garamond" w:hAnsi="Garamond"/>
          <w:sz w:val="24"/>
          <w:szCs w:val="24"/>
        </w:rPr>
        <w:t xml:space="preserve"> a to na základě včasného oznámení </w:t>
      </w:r>
      <w:r w:rsidR="00A01036" w:rsidRPr="008D3760">
        <w:rPr>
          <w:rFonts w:ascii="Garamond" w:hAnsi="Garamond"/>
          <w:sz w:val="24"/>
          <w:szCs w:val="24"/>
        </w:rPr>
        <w:t>příkazce příkazníkovi</w:t>
      </w:r>
      <w:r w:rsidR="000F47B8" w:rsidRPr="008D3760">
        <w:rPr>
          <w:rFonts w:ascii="Garamond" w:hAnsi="Garamond"/>
          <w:sz w:val="24"/>
          <w:szCs w:val="24"/>
        </w:rPr>
        <w:t xml:space="preserve"> tak</w:t>
      </w:r>
      <w:r w:rsidR="0024054D" w:rsidRPr="008D3760">
        <w:rPr>
          <w:rFonts w:ascii="Garamond" w:hAnsi="Garamond"/>
          <w:sz w:val="24"/>
          <w:szCs w:val="24"/>
        </w:rPr>
        <w:t>,</w:t>
      </w:r>
      <w:r w:rsidR="000F47B8" w:rsidRPr="008D3760">
        <w:rPr>
          <w:rFonts w:ascii="Garamond" w:hAnsi="Garamond"/>
          <w:sz w:val="24"/>
          <w:szCs w:val="24"/>
        </w:rPr>
        <w:t xml:space="preserve"> aby </w:t>
      </w:r>
      <w:r w:rsidR="00A01036" w:rsidRPr="008D3760">
        <w:rPr>
          <w:rFonts w:ascii="Garamond" w:hAnsi="Garamond"/>
          <w:sz w:val="24"/>
          <w:szCs w:val="24"/>
        </w:rPr>
        <w:t xml:space="preserve">příkazník </w:t>
      </w:r>
      <w:r w:rsidR="000F47B8" w:rsidRPr="008D3760">
        <w:rPr>
          <w:rFonts w:ascii="Garamond" w:hAnsi="Garamond"/>
          <w:sz w:val="24"/>
          <w:szCs w:val="24"/>
        </w:rPr>
        <w:t>mohl na tuto skutečnost včas reagovat</w:t>
      </w:r>
      <w:r w:rsidRPr="008D3760">
        <w:rPr>
          <w:rFonts w:ascii="Garamond" w:hAnsi="Garamond"/>
          <w:sz w:val="24"/>
          <w:szCs w:val="24"/>
        </w:rPr>
        <w:t>.</w:t>
      </w:r>
    </w:p>
    <w:p w:rsidR="00E559A3" w:rsidRPr="008D3760" w:rsidRDefault="000047BD" w:rsidP="009D16D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 xml:space="preserve">Na základě požadavku </w:t>
      </w:r>
      <w:r w:rsidR="00A01036" w:rsidRPr="008D3760">
        <w:rPr>
          <w:rFonts w:ascii="Garamond" w:hAnsi="Garamond"/>
          <w:sz w:val="24"/>
          <w:szCs w:val="24"/>
        </w:rPr>
        <w:t xml:space="preserve">příkazce </w:t>
      </w:r>
      <w:r w:rsidRPr="008D3760">
        <w:rPr>
          <w:rFonts w:ascii="Garamond" w:hAnsi="Garamond"/>
          <w:sz w:val="24"/>
          <w:szCs w:val="24"/>
        </w:rPr>
        <w:t>spolupracovat</w:t>
      </w:r>
      <w:r w:rsidR="00A6081E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při posuz</w:t>
      </w:r>
      <w:r w:rsidR="00A6081E" w:rsidRPr="008D3760">
        <w:rPr>
          <w:rFonts w:ascii="Garamond" w:hAnsi="Garamond"/>
          <w:sz w:val="24"/>
          <w:szCs w:val="24"/>
        </w:rPr>
        <w:t xml:space="preserve">ování nových </w:t>
      </w:r>
      <w:r w:rsidR="000F47B8" w:rsidRPr="008D3760">
        <w:rPr>
          <w:rFonts w:ascii="Garamond" w:hAnsi="Garamond"/>
          <w:sz w:val="24"/>
          <w:szCs w:val="24"/>
        </w:rPr>
        <w:t xml:space="preserve">změn na </w:t>
      </w:r>
      <w:r w:rsidR="00057998" w:rsidRPr="008D3760">
        <w:rPr>
          <w:rFonts w:ascii="Garamond" w:hAnsi="Garamond"/>
          <w:sz w:val="24"/>
          <w:szCs w:val="24"/>
        </w:rPr>
        <w:t>objektech</w:t>
      </w:r>
      <w:r w:rsidR="000F47B8" w:rsidRPr="008D3760">
        <w:rPr>
          <w:rFonts w:ascii="Garamond" w:hAnsi="Garamond"/>
          <w:sz w:val="24"/>
          <w:szCs w:val="24"/>
        </w:rPr>
        <w:t xml:space="preserve"> (změna užívání </w:t>
      </w:r>
      <w:r w:rsidR="00680AB3" w:rsidRPr="008D3760">
        <w:rPr>
          <w:rFonts w:ascii="Garamond" w:hAnsi="Garamond"/>
          <w:sz w:val="24"/>
          <w:szCs w:val="24"/>
        </w:rPr>
        <w:t>objektu</w:t>
      </w:r>
      <w:r w:rsidR="000F47B8" w:rsidRPr="008D3760">
        <w:rPr>
          <w:rFonts w:ascii="Garamond" w:hAnsi="Garamond"/>
          <w:sz w:val="24"/>
          <w:szCs w:val="24"/>
        </w:rPr>
        <w:t>, zásahy do stavebních konstrukcí atd.)</w:t>
      </w:r>
      <w:r w:rsidR="009A5E1F" w:rsidRPr="008D3760">
        <w:rPr>
          <w:rFonts w:ascii="Garamond" w:hAnsi="Garamond"/>
          <w:sz w:val="24"/>
          <w:szCs w:val="24"/>
        </w:rPr>
        <w:t>.</w:t>
      </w:r>
    </w:p>
    <w:p w:rsidR="00E559A3" w:rsidRPr="008D3760" w:rsidRDefault="000047BD" w:rsidP="009D16D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 xml:space="preserve">Na základě požadavku </w:t>
      </w:r>
      <w:r w:rsidR="00A01036" w:rsidRPr="008D3760">
        <w:rPr>
          <w:rFonts w:ascii="Garamond" w:hAnsi="Garamond"/>
          <w:sz w:val="24"/>
          <w:szCs w:val="24"/>
        </w:rPr>
        <w:t xml:space="preserve">příkazce </w:t>
      </w:r>
      <w:r w:rsidRPr="008D3760">
        <w:rPr>
          <w:rFonts w:ascii="Garamond" w:hAnsi="Garamond"/>
          <w:sz w:val="24"/>
          <w:szCs w:val="24"/>
        </w:rPr>
        <w:t>stanovovat</w:t>
      </w:r>
      <w:r w:rsidR="00A6081E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opatření při práci se zvýšeným požárním nebezpečím</w:t>
      </w:r>
      <w:r w:rsidR="00A6081E" w:rsidRPr="008D3760">
        <w:rPr>
          <w:rFonts w:ascii="Garamond" w:hAnsi="Garamond"/>
          <w:sz w:val="24"/>
          <w:szCs w:val="24"/>
        </w:rPr>
        <w:t xml:space="preserve"> </w:t>
      </w:r>
      <w:r w:rsidR="0024054D" w:rsidRPr="008D3760">
        <w:rPr>
          <w:rFonts w:ascii="Garamond" w:hAnsi="Garamond"/>
          <w:sz w:val="24"/>
          <w:szCs w:val="24"/>
        </w:rPr>
        <w:t>(</w:t>
      </w:r>
      <w:r w:rsidRPr="008D3760">
        <w:rPr>
          <w:rFonts w:ascii="Garamond" w:hAnsi="Garamond"/>
          <w:sz w:val="24"/>
          <w:szCs w:val="24"/>
        </w:rPr>
        <w:t>např. svařování popř. práce s otevřeným ohněm</w:t>
      </w:r>
      <w:r w:rsidR="0024054D" w:rsidRPr="008D3760">
        <w:rPr>
          <w:rFonts w:ascii="Garamond" w:hAnsi="Garamond"/>
          <w:sz w:val="24"/>
          <w:szCs w:val="24"/>
        </w:rPr>
        <w:t>)</w:t>
      </w:r>
      <w:r w:rsidRPr="008D3760">
        <w:rPr>
          <w:rFonts w:ascii="Garamond" w:hAnsi="Garamond"/>
          <w:sz w:val="24"/>
          <w:szCs w:val="24"/>
        </w:rPr>
        <w:t>.</w:t>
      </w:r>
    </w:p>
    <w:p w:rsidR="000047BD" w:rsidRPr="008D3760" w:rsidRDefault="000047BD" w:rsidP="009D16D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 xml:space="preserve">Dále </w:t>
      </w:r>
      <w:r w:rsidR="00A01036" w:rsidRPr="008D3760">
        <w:rPr>
          <w:rFonts w:ascii="Garamond" w:hAnsi="Garamond"/>
          <w:sz w:val="24"/>
          <w:szCs w:val="24"/>
        </w:rPr>
        <w:t xml:space="preserve">příkazník </w:t>
      </w:r>
      <w:r w:rsidRPr="008D3760">
        <w:rPr>
          <w:rFonts w:ascii="Garamond" w:hAnsi="Garamond"/>
          <w:sz w:val="24"/>
          <w:szCs w:val="24"/>
        </w:rPr>
        <w:t>zajistí za zvláštní finanční úhradu</w:t>
      </w:r>
      <w:r w:rsidR="00D44AED" w:rsidRPr="008D3760">
        <w:rPr>
          <w:rFonts w:ascii="Garamond" w:hAnsi="Garamond"/>
          <w:sz w:val="24"/>
          <w:szCs w:val="24"/>
        </w:rPr>
        <w:t xml:space="preserve"> </w:t>
      </w:r>
      <w:r w:rsidR="00EE7959" w:rsidRPr="008D3760">
        <w:rPr>
          <w:rFonts w:ascii="Garamond" w:hAnsi="Garamond"/>
          <w:sz w:val="24"/>
          <w:szCs w:val="24"/>
        </w:rPr>
        <w:t>(</w:t>
      </w:r>
      <w:r w:rsidR="0090062D" w:rsidRPr="008D3760">
        <w:rPr>
          <w:rFonts w:ascii="Garamond" w:hAnsi="Garamond"/>
          <w:sz w:val="24"/>
          <w:szCs w:val="24"/>
        </w:rPr>
        <w:t>p</w:t>
      </w:r>
      <w:r w:rsidRPr="008D3760">
        <w:rPr>
          <w:rFonts w:ascii="Garamond" w:hAnsi="Garamond"/>
          <w:sz w:val="24"/>
          <w:szCs w:val="24"/>
        </w:rPr>
        <w:t xml:space="preserve">ouze na písemný pokyn </w:t>
      </w:r>
      <w:r w:rsidR="00EE7959" w:rsidRPr="008D3760">
        <w:rPr>
          <w:rFonts w:ascii="Garamond" w:hAnsi="Garamond"/>
          <w:sz w:val="24"/>
          <w:szCs w:val="24"/>
        </w:rPr>
        <w:t>příkazce)</w:t>
      </w:r>
      <w:r w:rsidR="00B270CB" w:rsidRPr="008D3760">
        <w:rPr>
          <w:rFonts w:ascii="Garamond" w:hAnsi="Garamond"/>
          <w:sz w:val="24"/>
          <w:szCs w:val="24"/>
        </w:rPr>
        <w:t>:</w:t>
      </w:r>
    </w:p>
    <w:p w:rsidR="000047BD" w:rsidRPr="008D3760" w:rsidRDefault="000047BD" w:rsidP="00EE7959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zpracování požární zprávy k projektové dokumentaci</w:t>
      </w:r>
      <w:r w:rsidR="00EE7959" w:rsidRPr="008D3760">
        <w:rPr>
          <w:rFonts w:ascii="Garamond" w:hAnsi="Garamond"/>
          <w:sz w:val="24"/>
          <w:szCs w:val="24"/>
        </w:rPr>
        <w:t xml:space="preserve"> </w:t>
      </w:r>
      <w:r w:rsidR="008D0C11" w:rsidRPr="008D3760">
        <w:rPr>
          <w:rFonts w:ascii="Garamond" w:hAnsi="Garamond"/>
          <w:sz w:val="24"/>
          <w:szCs w:val="24"/>
        </w:rPr>
        <w:t>zpracování</w:t>
      </w:r>
      <w:r w:rsidR="00EE7959" w:rsidRPr="008D3760">
        <w:rPr>
          <w:rFonts w:ascii="Garamond" w:hAnsi="Garamond"/>
          <w:sz w:val="24"/>
          <w:szCs w:val="24"/>
        </w:rPr>
        <w:t xml:space="preserve"> dokumentace zdolávání požáru</w:t>
      </w:r>
      <w:r w:rsidR="009A5E1F" w:rsidRPr="008D3760">
        <w:rPr>
          <w:rFonts w:ascii="Garamond" w:hAnsi="Garamond"/>
          <w:sz w:val="24"/>
          <w:szCs w:val="24"/>
        </w:rPr>
        <w:t>,</w:t>
      </w:r>
    </w:p>
    <w:p w:rsidR="00057998" w:rsidRPr="008D3760" w:rsidRDefault="00057998" w:rsidP="00EE7959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revize hasicích přístrojů, revize hydrantů, revize požárních uzávěrů</w:t>
      </w:r>
      <w:r w:rsidR="009A5E1F" w:rsidRPr="008D3760">
        <w:rPr>
          <w:rFonts w:ascii="Garamond" w:hAnsi="Garamond"/>
          <w:sz w:val="24"/>
          <w:szCs w:val="24"/>
        </w:rPr>
        <w:t>,</w:t>
      </w:r>
    </w:p>
    <w:p w:rsidR="00057998" w:rsidRPr="008D3760" w:rsidRDefault="00057998" w:rsidP="00EE7959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revize požárních ucpávek, revize regálů, revize el</w:t>
      </w:r>
      <w:r w:rsidR="00FC0A99" w:rsidRPr="008D3760">
        <w:rPr>
          <w:rFonts w:ascii="Garamond" w:hAnsi="Garamond"/>
          <w:sz w:val="24"/>
          <w:szCs w:val="24"/>
        </w:rPr>
        <w:t>ektrické</w:t>
      </w:r>
      <w:r w:rsidRPr="008D3760">
        <w:rPr>
          <w:rFonts w:ascii="Garamond" w:hAnsi="Garamond"/>
          <w:sz w:val="24"/>
          <w:szCs w:val="24"/>
        </w:rPr>
        <w:t xml:space="preserve"> instalace,</w:t>
      </w:r>
    </w:p>
    <w:p w:rsidR="00057998" w:rsidRPr="008D3760" w:rsidRDefault="00AD6D56" w:rsidP="00EE7959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revize hromosvodů, revize plynového</w:t>
      </w:r>
      <w:r w:rsidR="00057998" w:rsidRPr="008D3760">
        <w:rPr>
          <w:rFonts w:ascii="Garamond" w:hAnsi="Garamond"/>
          <w:sz w:val="24"/>
          <w:szCs w:val="24"/>
        </w:rPr>
        <w:t xml:space="preserve"> zařízení, revize tlakových nádob atd.</w:t>
      </w:r>
    </w:p>
    <w:p w:rsidR="00297D12" w:rsidRPr="008D3760" w:rsidRDefault="00297D12" w:rsidP="009A5E1F">
      <w:pPr>
        <w:pStyle w:val="Odstavecseseznamem"/>
        <w:spacing w:after="0"/>
        <w:ind w:left="1080"/>
        <w:jc w:val="both"/>
        <w:rPr>
          <w:rFonts w:ascii="Garamond" w:hAnsi="Garamond"/>
          <w:sz w:val="24"/>
          <w:szCs w:val="24"/>
        </w:rPr>
      </w:pPr>
    </w:p>
    <w:p w:rsidR="00EE7959" w:rsidRPr="008D3760" w:rsidRDefault="00976B2D" w:rsidP="00976B2D">
      <w:pPr>
        <w:jc w:val="center"/>
        <w:rPr>
          <w:rFonts w:ascii="Garamond" w:hAnsi="Garamond"/>
          <w:b/>
          <w:sz w:val="24"/>
          <w:szCs w:val="24"/>
        </w:rPr>
      </w:pPr>
      <w:r w:rsidRPr="008D3760">
        <w:rPr>
          <w:rFonts w:ascii="Garamond" w:hAnsi="Garamond"/>
          <w:b/>
          <w:sz w:val="24"/>
          <w:szCs w:val="24"/>
        </w:rPr>
        <w:t>II.</w:t>
      </w:r>
    </w:p>
    <w:p w:rsidR="00C03541" w:rsidRPr="008D3760" w:rsidRDefault="00C03541" w:rsidP="00976B2D">
      <w:pPr>
        <w:jc w:val="center"/>
        <w:rPr>
          <w:rFonts w:ascii="Garamond" w:hAnsi="Garamond"/>
          <w:b/>
          <w:sz w:val="24"/>
          <w:szCs w:val="24"/>
        </w:rPr>
      </w:pPr>
      <w:r w:rsidRPr="008D3760">
        <w:rPr>
          <w:rFonts w:ascii="Garamond" w:hAnsi="Garamond"/>
          <w:b/>
          <w:sz w:val="24"/>
          <w:szCs w:val="24"/>
        </w:rPr>
        <w:t>Ve smyslu plnění předmětu a účelu smlouvy se příkazce zavazuje zejména:</w:t>
      </w:r>
    </w:p>
    <w:p w:rsidR="000047BD" w:rsidRPr="008D3760" w:rsidRDefault="000047BD" w:rsidP="005D7D87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Umožnit prostudování stávající dokumentace požární</w:t>
      </w:r>
      <w:r w:rsidR="00867884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ochrany</w:t>
      </w:r>
      <w:r w:rsidR="00867884" w:rsidRPr="008D3760">
        <w:rPr>
          <w:rFonts w:ascii="Garamond" w:hAnsi="Garamond"/>
          <w:sz w:val="24"/>
          <w:szCs w:val="24"/>
        </w:rPr>
        <w:t xml:space="preserve"> a </w:t>
      </w:r>
      <w:r w:rsidRPr="008D3760">
        <w:rPr>
          <w:rFonts w:ascii="Garamond" w:hAnsi="Garamond"/>
          <w:sz w:val="24"/>
          <w:szCs w:val="24"/>
        </w:rPr>
        <w:t>bezpečnosti práce.</w:t>
      </w:r>
    </w:p>
    <w:p w:rsidR="000047BD" w:rsidRPr="008D3760" w:rsidRDefault="00A01036" w:rsidP="00E91815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Určit pracovníka ze strany příkazce</w:t>
      </w:r>
      <w:r w:rsidR="000047BD" w:rsidRPr="008D3760">
        <w:rPr>
          <w:rFonts w:ascii="Garamond" w:hAnsi="Garamond"/>
          <w:sz w:val="24"/>
          <w:szCs w:val="24"/>
        </w:rPr>
        <w:t xml:space="preserve"> pro vzájemný</w:t>
      </w:r>
      <w:r w:rsidR="00867884"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styk a vybavit jej potřebnou pravomocí.</w:t>
      </w:r>
    </w:p>
    <w:p w:rsidR="000047BD" w:rsidRPr="008D3760" w:rsidRDefault="000047BD" w:rsidP="005D7D87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Zajistit průběžnou informaci o nových nástupech</w:t>
      </w:r>
      <w:r w:rsidR="00867884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 xml:space="preserve">zaměstnanců u </w:t>
      </w:r>
      <w:r w:rsidR="00A01036" w:rsidRPr="008D3760">
        <w:rPr>
          <w:rFonts w:ascii="Garamond" w:hAnsi="Garamond"/>
          <w:sz w:val="24"/>
          <w:szCs w:val="24"/>
        </w:rPr>
        <w:t xml:space="preserve">příkazce </w:t>
      </w:r>
      <w:r w:rsidRPr="008D3760">
        <w:rPr>
          <w:rFonts w:ascii="Garamond" w:hAnsi="Garamond"/>
          <w:sz w:val="24"/>
          <w:szCs w:val="24"/>
        </w:rPr>
        <w:t xml:space="preserve">a na vyžádání </w:t>
      </w:r>
      <w:r w:rsidR="00A01036" w:rsidRPr="008D3760">
        <w:rPr>
          <w:rFonts w:ascii="Garamond" w:hAnsi="Garamond"/>
          <w:sz w:val="24"/>
          <w:szCs w:val="24"/>
        </w:rPr>
        <w:t xml:space="preserve">příkazníka </w:t>
      </w:r>
      <w:r w:rsidRPr="008D3760">
        <w:rPr>
          <w:rFonts w:ascii="Garamond" w:hAnsi="Garamond"/>
          <w:sz w:val="24"/>
          <w:szCs w:val="24"/>
        </w:rPr>
        <w:t>předložit seznam zaměstnanců u</w:t>
      </w:r>
      <w:r w:rsidR="00A01036" w:rsidRPr="008D3760">
        <w:rPr>
          <w:rFonts w:ascii="Garamond" w:hAnsi="Garamond"/>
          <w:sz w:val="24"/>
          <w:szCs w:val="24"/>
        </w:rPr>
        <w:t xml:space="preserve"> příkazce</w:t>
      </w:r>
      <w:r w:rsidRPr="008D3760">
        <w:rPr>
          <w:rFonts w:ascii="Garamond" w:hAnsi="Garamond"/>
          <w:sz w:val="24"/>
          <w:szCs w:val="24"/>
        </w:rPr>
        <w:t>.</w:t>
      </w:r>
    </w:p>
    <w:p w:rsidR="000047BD" w:rsidRPr="008D3760" w:rsidRDefault="00A01036" w:rsidP="00E91815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Informovat příkazníka</w:t>
      </w:r>
      <w:r w:rsidR="000047BD" w:rsidRPr="008D3760">
        <w:rPr>
          <w:rFonts w:ascii="Garamond" w:hAnsi="Garamond"/>
          <w:sz w:val="24"/>
          <w:szCs w:val="24"/>
        </w:rPr>
        <w:t xml:space="preserve"> o všech akcích, které souvisejí</w:t>
      </w:r>
      <w:r w:rsidR="00867884"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 xml:space="preserve">s požární ochranou </w:t>
      </w:r>
      <w:r w:rsidR="00E86D45" w:rsidRPr="008D3760">
        <w:rPr>
          <w:rFonts w:ascii="Garamond" w:hAnsi="Garamond"/>
          <w:sz w:val="24"/>
          <w:szCs w:val="24"/>
        </w:rPr>
        <w:t>–</w:t>
      </w:r>
      <w:r w:rsidR="000047BD" w:rsidRPr="008D3760">
        <w:rPr>
          <w:rFonts w:ascii="Garamond" w:hAnsi="Garamond"/>
          <w:sz w:val="24"/>
          <w:szCs w:val="24"/>
        </w:rPr>
        <w:t xml:space="preserve"> výstavba, změna užívání,</w:t>
      </w:r>
      <w:r w:rsidR="00867884"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zavádění technologie, změny komunikačních</w:t>
      </w:r>
      <w:r w:rsidR="008D0C11"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systémů, svařování na</w:t>
      </w:r>
      <w:r w:rsidR="00E86D45" w:rsidRPr="008D3760">
        <w:rPr>
          <w:rFonts w:ascii="Garamond" w:hAnsi="Garamond"/>
          <w:sz w:val="24"/>
          <w:szCs w:val="24"/>
        </w:rPr>
        <w:t> </w:t>
      </w:r>
      <w:r w:rsidR="000047BD" w:rsidRPr="008D3760">
        <w:rPr>
          <w:rFonts w:ascii="Garamond" w:hAnsi="Garamond"/>
          <w:sz w:val="24"/>
          <w:szCs w:val="24"/>
        </w:rPr>
        <w:t>požárně nebezpečných místech.</w:t>
      </w:r>
    </w:p>
    <w:p w:rsidR="00E31EF9" w:rsidRPr="008D3760" w:rsidRDefault="00E31EF9" w:rsidP="00E31EF9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 xml:space="preserve">Umožnit jednání s vedením </w:t>
      </w:r>
      <w:r w:rsidR="00946AE8" w:rsidRPr="008D3760">
        <w:rPr>
          <w:rFonts w:ascii="Garamond" w:hAnsi="Garamond"/>
          <w:sz w:val="24"/>
          <w:szCs w:val="24"/>
        </w:rPr>
        <w:t>organizace</w:t>
      </w:r>
      <w:r w:rsidRPr="008D3760">
        <w:rPr>
          <w:rFonts w:ascii="Garamond" w:hAnsi="Garamond"/>
          <w:sz w:val="24"/>
          <w:szCs w:val="24"/>
        </w:rPr>
        <w:t xml:space="preserve"> v následujících případech:</w:t>
      </w:r>
    </w:p>
    <w:p w:rsidR="00E31EF9" w:rsidRPr="008D3760" w:rsidRDefault="00E31EF9" w:rsidP="00E31EF9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projednání způsobu odstranění hrubých závad</w:t>
      </w:r>
    </w:p>
    <w:p w:rsidR="00E31EF9" w:rsidRPr="008D3760" w:rsidRDefault="00E31EF9" w:rsidP="00E31EF9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potřebu podpisu</w:t>
      </w:r>
    </w:p>
    <w:p w:rsidR="00E31EF9" w:rsidRPr="008D3760" w:rsidRDefault="00E31EF9" w:rsidP="00E31EF9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nutnost zajištění některých služeb nad rámec smlouvy</w:t>
      </w:r>
    </w:p>
    <w:p w:rsidR="00E31EF9" w:rsidRPr="008D3760" w:rsidRDefault="00E31EF9" w:rsidP="00E31EF9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opakovaná nekázeň v požární ochraně a bezpečnosti práce ze strany příkazce.</w:t>
      </w:r>
    </w:p>
    <w:p w:rsidR="000047BD" w:rsidRPr="008D3760" w:rsidRDefault="000047BD" w:rsidP="00E86D45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V případě sporu s kontrolním orgánem požární ochrany</w:t>
      </w:r>
      <w:r w:rsidR="00867884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 xml:space="preserve">a bezpečnosti práce </w:t>
      </w:r>
      <w:r w:rsidR="009235CE" w:rsidRPr="008D3760">
        <w:rPr>
          <w:rFonts w:ascii="Garamond" w:hAnsi="Garamond"/>
          <w:sz w:val="24"/>
          <w:szCs w:val="24"/>
        </w:rPr>
        <w:t>(</w:t>
      </w:r>
      <w:r w:rsidRPr="008D3760">
        <w:rPr>
          <w:rFonts w:ascii="Garamond" w:hAnsi="Garamond"/>
          <w:sz w:val="24"/>
          <w:szCs w:val="24"/>
        </w:rPr>
        <w:t xml:space="preserve">uložení postihu </w:t>
      </w:r>
      <w:r w:rsidR="00946AE8" w:rsidRPr="008D3760">
        <w:rPr>
          <w:rFonts w:ascii="Garamond" w:hAnsi="Garamond"/>
          <w:sz w:val="24"/>
          <w:szCs w:val="24"/>
        </w:rPr>
        <w:t>–</w:t>
      </w:r>
      <w:r w:rsidRPr="008D3760">
        <w:rPr>
          <w:rFonts w:ascii="Garamond" w:hAnsi="Garamond"/>
          <w:sz w:val="24"/>
          <w:szCs w:val="24"/>
        </w:rPr>
        <w:t xml:space="preserve"> správního řízení</w:t>
      </w:r>
      <w:r w:rsidR="009235CE" w:rsidRPr="008D3760">
        <w:rPr>
          <w:rFonts w:ascii="Garamond" w:hAnsi="Garamond"/>
          <w:sz w:val="24"/>
          <w:szCs w:val="24"/>
        </w:rPr>
        <w:t>)</w:t>
      </w:r>
      <w:r w:rsidRPr="008D3760">
        <w:rPr>
          <w:rFonts w:ascii="Garamond" w:hAnsi="Garamond"/>
          <w:sz w:val="24"/>
          <w:szCs w:val="24"/>
        </w:rPr>
        <w:t>,</w:t>
      </w:r>
      <w:r w:rsidR="00867884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 xml:space="preserve">umožnit </w:t>
      </w:r>
      <w:r w:rsidR="00A01036" w:rsidRPr="008D3760">
        <w:rPr>
          <w:rFonts w:ascii="Garamond" w:hAnsi="Garamond"/>
          <w:sz w:val="24"/>
          <w:szCs w:val="24"/>
        </w:rPr>
        <w:t xml:space="preserve">příkazníkovi </w:t>
      </w:r>
      <w:r w:rsidRPr="008D3760">
        <w:rPr>
          <w:rFonts w:ascii="Garamond" w:hAnsi="Garamond"/>
          <w:sz w:val="24"/>
          <w:szCs w:val="24"/>
        </w:rPr>
        <w:t>za přítomnosti</w:t>
      </w:r>
      <w:r w:rsidR="00A01036" w:rsidRPr="008D3760">
        <w:rPr>
          <w:rFonts w:ascii="Garamond" w:hAnsi="Garamond"/>
          <w:sz w:val="24"/>
          <w:szCs w:val="24"/>
        </w:rPr>
        <w:t xml:space="preserve"> příkazce</w:t>
      </w:r>
      <w:r w:rsidRPr="008D3760">
        <w:rPr>
          <w:rFonts w:ascii="Garamond" w:hAnsi="Garamond"/>
          <w:sz w:val="24"/>
          <w:szCs w:val="24"/>
        </w:rPr>
        <w:t xml:space="preserve"> jednat</w:t>
      </w:r>
      <w:r w:rsidR="00867884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 xml:space="preserve">jménem </w:t>
      </w:r>
      <w:r w:rsidR="00A01036" w:rsidRPr="008D3760">
        <w:rPr>
          <w:rFonts w:ascii="Garamond" w:hAnsi="Garamond"/>
          <w:sz w:val="24"/>
          <w:szCs w:val="24"/>
        </w:rPr>
        <w:t xml:space="preserve">příkazce </w:t>
      </w:r>
      <w:r w:rsidRPr="008D3760">
        <w:rPr>
          <w:rFonts w:ascii="Garamond" w:hAnsi="Garamond"/>
          <w:sz w:val="24"/>
          <w:szCs w:val="24"/>
        </w:rPr>
        <w:t>na základě plné moci.</w:t>
      </w:r>
    </w:p>
    <w:p w:rsidR="000047BD" w:rsidRPr="008D3760" w:rsidRDefault="000047BD" w:rsidP="00E91815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 xml:space="preserve">Uhradit </w:t>
      </w:r>
      <w:r w:rsidR="00A01036" w:rsidRPr="008D3760">
        <w:rPr>
          <w:rFonts w:ascii="Garamond" w:hAnsi="Garamond"/>
          <w:sz w:val="24"/>
          <w:szCs w:val="24"/>
        </w:rPr>
        <w:t xml:space="preserve">příkazníkovi </w:t>
      </w:r>
      <w:r w:rsidRPr="008D3760">
        <w:rPr>
          <w:rFonts w:ascii="Garamond" w:hAnsi="Garamond"/>
          <w:sz w:val="24"/>
          <w:szCs w:val="24"/>
        </w:rPr>
        <w:t>finanční náhrady za drobný materiál</w:t>
      </w:r>
      <w:r w:rsidR="00867884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 xml:space="preserve">spotřebovaný pro </w:t>
      </w:r>
      <w:r w:rsidR="00A01036" w:rsidRPr="008D3760">
        <w:rPr>
          <w:rFonts w:ascii="Garamond" w:hAnsi="Garamond"/>
          <w:sz w:val="24"/>
          <w:szCs w:val="24"/>
        </w:rPr>
        <w:t>příkazce</w:t>
      </w:r>
      <w:r w:rsidR="009235CE" w:rsidRPr="008D3760">
        <w:rPr>
          <w:rFonts w:ascii="Garamond" w:hAnsi="Garamond"/>
          <w:sz w:val="24"/>
          <w:szCs w:val="24"/>
        </w:rPr>
        <w:t xml:space="preserve"> (</w:t>
      </w:r>
      <w:r w:rsidRPr="008D3760">
        <w:rPr>
          <w:rFonts w:ascii="Garamond" w:hAnsi="Garamond"/>
          <w:sz w:val="24"/>
          <w:szCs w:val="24"/>
        </w:rPr>
        <w:t>pož</w:t>
      </w:r>
      <w:r w:rsidR="009235CE" w:rsidRPr="008D3760">
        <w:rPr>
          <w:rFonts w:ascii="Garamond" w:hAnsi="Garamond"/>
          <w:sz w:val="24"/>
          <w:szCs w:val="24"/>
        </w:rPr>
        <w:t>ární</w:t>
      </w:r>
      <w:r w:rsidRPr="008D3760">
        <w:rPr>
          <w:rFonts w:ascii="Garamond" w:hAnsi="Garamond"/>
          <w:sz w:val="24"/>
          <w:szCs w:val="24"/>
        </w:rPr>
        <w:t xml:space="preserve"> plast</w:t>
      </w:r>
      <w:r w:rsidR="009235CE" w:rsidRPr="008D3760">
        <w:rPr>
          <w:rFonts w:ascii="Garamond" w:hAnsi="Garamond"/>
          <w:sz w:val="24"/>
          <w:szCs w:val="24"/>
        </w:rPr>
        <w:t>ové</w:t>
      </w:r>
      <w:r w:rsidRPr="008D3760">
        <w:rPr>
          <w:rFonts w:ascii="Garamond" w:hAnsi="Garamond"/>
          <w:sz w:val="24"/>
          <w:szCs w:val="24"/>
        </w:rPr>
        <w:t xml:space="preserve"> tabulky</w:t>
      </w:r>
      <w:r w:rsidR="009235CE" w:rsidRPr="008D3760">
        <w:rPr>
          <w:rFonts w:ascii="Garamond" w:hAnsi="Garamond"/>
          <w:sz w:val="24"/>
          <w:szCs w:val="24"/>
        </w:rPr>
        <w:t>,</w:t>
      </w:r>
      <w:r w:rsidRPr="008D3760">
        <w:rPr>
          <w:rFonts w:ascii="Garamond" w:hAnsi="Garamond"/>
          <w:sz w:val="24"/>
          <w:szCs w:val="24"/>
        </w:rPr>
        <w:t xml:space="preserve"> atd.</w:t>
      </w:r>
      <w:r w:rsidR="009235CE" w:rsidRPr="008D3760">
        <w:rPr>
          <w:rFonts w:ascii="Garamond" w:hAnsi="Garamond"/>
          <w:sz w:val="24"/>
          <w:szCs w:val="24"/>
        </w:rPr>
        <w:t>)</w:t>
      </w:r>
      <w:r w:rsidR="000812C9" w:rsidRPr="008D3760">
        <w:rPr>
          <w:rFonts w:ascii="Garamond" w:hAnsi="Garamond"/>
          <w:sz w:val="24"/>
          <w:szCs w:val="24"/>
        </w:rPr>
        <w:t>.</w:t>
      </w:r>
      <w:r w:rsidR="004627B6" w:rsidRPr="008D3760">
        <w:rPr>
          <w:rFonts w:ascii="Garamond" w:hAnsi="Garamond"/>
          <w:sz w:val="24"/>
          <w:szCs w:val="24"/>
        </w:rPr>
        <w:t xml:space="preserve"> </w:t>
      </w:r>
    </w:p>
    <w:p w:rsidR="000812C9" w:rsidRPr="008D3760" w:rsidRDefault="000047BD" w:rsidP="00E91815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V případě, že i přes opravný prostředek dojde k</w:t>
      </w:r>
      <w:r w:rsidR="00867884" w:rsidRPr="008D3760">
        <w:rPr>
          <w:rFonts w:ascii="Garamond" w:hAnsi="Garamond"/>
          <w:sz w:val="24"/>
          <w:szCs w:val="24"/>
        </w:rPr>
        <w:t> </w:t>
      </w:r>
      <w:r w:rsidRPr="008D3760">
        <w:rPr>
          <w:rFonts w:ascii="Garamond" w:hAnsi="Garamond"/>
          <w:sz w:val="24"/>
          <w:szCs w:val="24"/>
        </w:rPr>
        <w:t>postihu</w:t>
      </w:r>
      <w:r w:rsidR="00867884" w:rsidRPr="008D3760">
        <w:rPr>
          <w:rFonts w:ascii="Garamond" w:hAnsi="Garamond"/>
          <w:sz w:val="24"/>
          <w:szCs w:val="24"/>
        </w:rPr>
        <w:t xml:space="preserve"> </w:t>
      </w:r>
      <w:r w:rsidR="00A01036" w:rsidRPr="008D3760">
        <w:rPr>
          <w:rFonts w:ascii="Garamond" w:hAnsi="Garamond"/>
          <w:sz w:val="24"/>
          <w:szCs w:val="24"/>
        </w:rPr>
        <w:t xml:space="preserve">příkazce </w:t>
      </w:r>
      <w:r w:rsidRPr="008D3760">
        <w:rPr>
          <w:rFonts w:ascii="Garamond" w:hAnsi="Garamond"/>
          <w:sz w:val="24"/>
          <w:szCs w:val="24"/>
        </w:rPr>
        <w:t>ze strany oprávněného orgánu, a to za</w:t>
      </w:r>
      <w:r w:rsidR="00867884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nesplnění některých z výše uvedených bodů v</w:t>
      </w:r>
      <w:r w:rsidR="005802EF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této</w:t>
      </w:r>
      <w:r w:rsidR="00867884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smlouvě ze strany</w:t>
      </w:r>
      <w:r w:rsidR="00A01036" w:rsidRPr="008D3760">
        <w:rPr>
          <w:rFonts w:ascii="Garamond" w:hAnsi="Garamond"/>
          <w:sz w:val="24"/>
          <w:szCs w:val="24"/>
        </w:rPr>
        <w:t xml:space="preserve"> příkazníka</w:t>
      </w:r>
      <w:r w:rsidRPr="008D3760">
        <w:rPr>
          <w:rFonts w:ascii="Garamond" w:hAnsi="Garamond"/>
          <w:sz w:val="24"/>
          <w:szCs w:val="24"/>
        </w:rPr>
        <w:t xml:space="preserve">, uhradí </w:t>
      </w:r>
      <w:r w:rsidR="00A01036" w:rsidRPr="008D3760">
        <w:rPr>
          <w:rFonts w:ascii="Garamond" w:hAnsi="Garamond"/>
          <w:sz w:val="24"/>
          <w:szCs w:val="24"/>
        </w:rPr>
        <w:t>příkazník</w:t>
      </w:r>
      <w:r w:rsidRPr="008D3760">
        <w:rPr>
          <w:rFonts w:ascii="Garamond" w:hAnsi="Garamond"/>
          <w:sz w:val="24"/>
          <w:szCs w:val="24"/>
        </w:rPr>
        <w:t xml:space="preserve"> takto</w:t>
      </w:r>
      <w:r w:rsidR="00867884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 xml:space="preserve">vzniklou škodu. </w:t>
      </w:r>
    </w:p>
    <w:p w:rsidR="000047BD" w:rsidRPr="008D3760" w:rsidRDefault="00A01036" w:rsidP="009A5E1F">
      <w:pPr>
        <w:pStyle w:val="Odstavecseseznamem"/>
        <w:spacing w:after="0"/>
        <w:ind w:left="780"/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lastRenderedPageBreak/>
        <w:t xml:space="preserve">Příkazník </w:t>
      </w:r>
      <w:r w:rsidR="000047BD" w:rsidRPr="008D3760">
        <w:rPr>
          <w:rFonts w:ascii="Garamond" w:hAnsi="Garamond"/>
          <w:sz w:val="24"/>
          <w:szCs w:val="24"/>
        </w:rPr>
        <w:t>tímto prohlašuje, že je</w:t>
      </w:r>
      <w:r w:rsidR="00867884"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pojištěn u Č</w:t>
      </w:r>
      <w:r w:rsidR="005802EF" w:rsidRPr="008D3760">
        <w:rPr>
          <w:rFonts w:ascii="Garamond" w:hAnsi="Garamond"/>
          <w:sz w:val="24"/>
          <w:szCs w:val="24"/>
        </w:rPr>
        <w:t xml:space="preserve">eské pojišťovny, </w:t>
      </w:r>
      <w:r w:rsidR="000047BD" w:rsidRPr="008D3760">
        <w:rPr>
          <w:rFonts w:ascii="Garamond" w:hAnsi="Garamond"/>
          <w:sz w:val="24"/>
          <w:szCs w:val="24"/>
        </w:rPr>
        <w:t>a.</w:t>
      </w:r>
      <w:r w:rsidR="005802EF"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s.</w:t>
      </w:r>
      <w:r w:rsidR="005802EF" w:rsidRPr="008D3760">
        <w:rPr>
          <w:rFonts w:ascii="Garamond" w:hAnsi="Garamond"/>
          <w:sz w:val="24"/>
          <w:szCs w:val="24"/>
        </w:rPr>
        <w:t>,</w:t>
      </w:r>
      <w:r w:rsidRPr="008D3760">
        <w:rPr>
          <w:rFonts w:ascii="Garamond" w:hAnsi="Garamond"/>
          <w:sz w:val="24"/>
          <w:szCs w:val="24"/>
        </w:rPr>
        <w:t xml:space="preserve"> a škoda bude hrazen</w:t>
      </w:r>
      <w:r w:rsidR="005802EF" w:rsidRPr="008D3760">
        <w:rPr>
          <w:rFonts w:ascii="Garamond" w:hAnsi="Garamond"/>
          <w:sz w:val="24"/>
          <w:szCs w:val="24"/>
        </w:rPr>
        <w:t>a</w:t>
      </w:r>
      <w:r w:rsidRPr="008D3760">
        <w:rPr>
          <w:rFonts w:ascii="Garamond" w:hAnsi="Garamond"/>
          <w:sz w:val="24"/>
          <w:szCs w:val="24"/>
        </w:rPr>
        <w:t xml:space="preserve"> v rámci tohoto pojištění.</w:t>
      </w:r>
    </w:p>
    <w:p w:rsidR="00297D12" w:rsidRPr="008D3760" w:rsidRDefault="00297D12" w:rsidP="009A5E1F">
      <w:pPr>
        <w:spacing w:after="0"/>
        <w:ind w:left="420"/>
        <w:jc w:val="both"/>
        <w:rPr>
          <w:rFonts w:ascii="Garamond" w:hAnsi="Garamond"/>
          <w:sz w:val="24"/>
          <w:szCs w:val="24"/>
        </w:rPr>
      </w:pPr>
    </w:p>
    <w:p w:rsidR="00976B2D" w:rsidRPr="008D3760" w:rsidRDefault="00976B2D" w:rsidP="00976B2D">
      <w:pPr>
        <w:ind w:left="2124" w:hanging="2124"/>
        <w:jc w:val="center"/>
        <w:rPr>
          <w:rFonts w:ascii="Garamond" w:hAnsi="Garamond"/>
          <w:b/>
          <w:sz w:val="24"/>
          <w:szCs w:val="24"/>
        </w:rPr>
      </w:pPr>
      <w:r w:rsidRPr="008D3760">
        <w:rPr>
          <w:rFonts w:ascii="Garamond" w:hAnsi="Garamond"/>
          <w:b/>
          <w:sz w:val="24"/>
          <w:szCs w:val="24"/>
        </w:rPr>
        <w:t>III.</w:t>
      </w:r>
    </w:p>
    <w:p w:rsidR="00C03541" w:rsidRPr="008D3760" w:rsidRDefault="00C03541" w:rsidP="00976B2D">
      <w:pPr>
        <w:ind w:left="2124" w:hanging="2124"/>
        <w:jc w:val="center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b/>
          <w:sz w:val="24"/>
          <w:szCs w:val="24"/>
        </w:rPr>
        <w:t xml:space="preserve">Odpovědnost za </w:t>
      </w:r>
      <w:r w:rsidR="00867884" w:rsidRPr="008D3760">
        <w:rPr>
          <w:rFonts w:ascii="Garamond" w:hAnsi="Garamond"/>
          <w:b/>
          <w:sz w:val="24"/>
          <w:szCs w:val="24"/>
        </w:rPr>
        <w:t>škody</w:t>
      </w:r>
      <w:r w:rsidRPr="008D3760">
        <w:rPr>
          <w:rFonts w:ascii="Garamond" w:hAnsi="Garamond"/>
          <w:b/>
          <w:sz w:val="24"/>
          <w:szCs w:val="24"/>
        </w:rPr>
        <w:t xml:space="preserve"> a újmu</w:t>
      </w:r>
    </w:p>
    <w:p w:rsidR="000047BD" w:rsidRPr="008D3760" w:rsidRDefault="000047BD" w:rsidP="009A5E1F">
      <w:pPr>
        <w:spacing w:after="0"/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Smluvní strana, která způsobí druhé straně škodu</w:t>
      </w:r>
      <w:r w:rsidR="00867884" w:rsidRPr="008D3760">
        <w:rPr>
          <w:rFonts w:ascii="Garamond" w:hAnsi="Garamond"/>
          <w:sz w:val="24"/>
          <w:szCs w:val="24"/>
        </w:rPr>
        <w:t xml:space="preserve"> zaviněnou porušením </w:t>
      </w:r>
      <w:r w:rsidRPr="008D3760">
        <w:rPr>
          <w:rFonts w:ascii="Garamond" w:hAnsi="Garamond"/>
          <w:sz w:val="24"/>
          <w:szCs w:val="24"/>
        </w:rPr>
        <w:t>smluvní nebo právní povinnosti,</w:t>
      </w:r>
      <w:r w:rsidR="00867884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je povinná druhé straně takto vzniklou škodu uhradit.</w:t>
      </w:r>
    </w:p>
    <w:p w:rsidR="00297D12" w:rsidRPr="008D3760" w:rsidRDefault="00297D12" w:rsidP="009A5E1F">
      <w:pPr>
        <w:spacing w:after="0"/>
        <w:jc w:val="both"/>
        <w:rPr>
          <w:rFonts w:ascii="Garamond" w:hAnsi="Garamond"/>
          <w:sz w:val="24"/>
          <w:szCs w:val="24"/>
        </w:rPr>
      </w:pPr>
    </w:p>
    <w:p w:rsidR="00CC416E" w:rsidRPr="008D3760" w:rsidRDefault="00CC416E" w:rsidP="00CC416E">
      <w:pPr>
        <w:ind w:left="2124" w:hanging="2124"/>
        <w:jc w:val="center"/>
        <w:rPr>
          <w:rFonts w:ascii="Garamond" w:hAnsi="Garamond"/>
          <w:b/>
          <w:sz w:val="24"/>
          <w:szCs w:val="24"/>
        </w:rPr>
      </w:pPr>
      <w:r w:rsidRPr="008D3760">
        <w:rPr>
          <w:rFonts w:ascii="Garamond" w:hAnsi="Garamond"/>
          <w:b/>
          <w:sz w:val="24"/>
          <w:szCs w:val="24"/>
        </w:rPr>
        <w:t>IV.</w:t>
      </w:r>
    </w:p>
    <w:p w:rsidR="008A6CDE" w:rsidRPr="008D3760" w:rsidRDefault="008A6CDE" w:rsidP="00CC416E">
      <w:pPr>
        <w:ind w:left="2124" w:hanging="2124"/>
        <w:jc w:val="center"/>
        <w:rPr>
          <w:rFonts w:ascii="Garamond" w:hAnsi="Garamond"/>
          <w:b/>
          <w:color w:val="FF0000"/>
          <w:sz w:val="24"/>
          <w:szCs w:val="24"/>
        </w:rPr>
      </w:pPr>
      <w:r w:rsidRPr="008D3760">
        <w:rPr>
          <w:rFonts w:ascii="Garamond" w:hAnsi="Garamond"/>
          <w:b/>
          <w:sz w:val="24"/>
          <w:szCs w:val="24"/>
        </w:rPr>
        <w:t>Odstoupení od smlouvy</w:t>
      </w:r>
    </w:p>
    <w:p w:rsidR="008D0C11" w:rsidRPr="008D3760" w:rsidRDefault="00D8102A" w:rsidP="009A5E1F">
      <w:pPr>
        <w:spacing w:after="0"/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 xml:space="preserve">Má </w:t>
      </w:r>
      <w:r w:rsidR="008A6CDE" w:rsidRPr="008D3760">
        <w:rPr>
          <w:rFonts w:ascii="Garamond" w:hAnsi="Garamond"/>
          <w:sz w:val="24"/>
          <w:szCs w:val="24"/>
        </w:rPr>
        <w:t xml:space="preserve">se za to, že porušením povinností příkazce dle </w:t>
      </w:r>
      <w:r w:rsidR="000812C9" w:rsidRPr="008D3760">
        <w:rPr>
          <w:rFonts w:ascii="Garamond" w:hAnsi="Garamond"/>
          <w:sz w:val="24"/>
          <w:szCs w:val="24"/>
        </w:rPr>
        <w:t xml:space="preserve">II. </w:t>
      </w:r>
      <w:r w:rsidR="008A6CDE" w:rsidRPr="008D3760">
        <w:rPr>
          <w:rFonts w:ascii="Garamond" w:hAnsi="Garamond"/>
          <w:sz w:val="24"/>
          <w:szCs w:val="24"/>
        </w:rPr>
        <w:t>článku</w:t>
      </w:r>
      <w:r w:rsidR="00A01036" w:rsidRPr="008D3760">
        <w:rPr>
          <w:rFonts w:ascii="Garamond" w:hAnsi="Garamond"/>
          <w:sz w:val="24"/>
          <w:szCs w:val="24"/>
        </w:rPr>
        <w:t xml:space="preserve"> smlouvy</w:t>
      </w:r>
      <w:r w:rsidR="008A6CDE" w:rsidRPr="008D3760">
        <w:rPr>
          <w:rFonts w:ascii="Garamond" w:hAnsi="Garamond"/>
          <w:sz w:val="24"/>
          <w:szCs w:val="24"/>
        </w:rPr>
        <w:t xml:space="preserve"> </w:t>
      </w:r>
      <w:r w:rsidR="008B0425" w:rsidRPr="008D3760">
        <w:rPr>
          <w:rFonts w:ascii="Garamond" w:hAnsi="Garamond"/>
          <w:sz w:val="24"/>
          <w:szCs w:val="24"/>
        </w:rPr>
        <w:t xml:space="preserve">je podstatným porušením smlouvy ve smyslu § 2002 odst. 1 </w:t>
      </w:r>
      <w:r w:rsidR="00DB0465" w:rsidRPr="008D3760">
        <w:rPr>
          <w:rFonts w:ascii="Garamond" w:hAnsi="Garamond"/>
          <w:sz w:val="24"/>
          <w:szCs w:val="24"/>
        </w:rPr>
        <w:t xml:space="preserve">občanského zákoníku </w:t>
      </w:r>
      <w:r w:rsidR="008B0425" w:rsidRPr="008D3760">
        <w:rPr>
          <w:rFonts w:ascii="Garamond" w:hAnsi="Garamond"/>
          <w:sz w:val="24"/>
          <w:szCs w:val="24"/>
        </w:rPr>
        <w:t>a příkazník je oprávněn v takovém případě od smlouvy odstoupit. Příkazce je oprávněn od</w:t>
      </w:r>
      <w:r w:rsidR="00931770" w:rsidRPr="008D3760">
        <w:rPr>
          <w:rFonts w:ascii="Garamond" w:hAnsi="Garamond"/>
          <w:sz w:val="24"/>
          <w:szCs w:val="24"/>
        </w:rPr>
        <w:t> </w:t>
      </w:r>
      <w:r w:rsidR="008B0425" w:rsidRPr="008D3760">
        <w:rPr>
          <w:rFonts w:ascii="Garamond" w:hAnsi="Garamond"/>
          <w:sz w:val="24"/>
          <w:szCs w:val="24"/>
        </w:rPr>
        <w:t>smlouvy odstoupit v souladu s právními předpisy. V případě odstoupení od smlouvy lze od smlouvy odstoupit</w:t>
      </w:r>
      <w:r w:rsidR="00A01036" w:rsidRPr="008D3760">
        <w:rPr>
          <w:rFonts w:ascii="Garamond" w:hAnsi="Garamond"/>
          <w:sz w:val="24"/>
          <w:szCs w:val="24"/>
        </w:rPr>
        <w:t xml:space="preserve"> pouze</w:t>
      </w:r>
      <w:r w:rsidR="008B0425" w:rsidRPr="008D3760">
        <w:rPr>
          <w:rFonts w:ascii="Garamond" w:hAnsi="Garamond"/>
          <w:sz w:val="24"/>
          <w:szCs w:val="24"/>
        </w:rPr>
        <w:t xml:space="preserve"> s účinky do budoucna.</w:t>
      </w:r>
    </w:p>
    <w:p w:rsidR="00297D12" w:rsidRPr="008D3760" w:rsidRDefault="00297D12" w:rsidP="009A5E1F">
      <w:pPr>
        <w:spacing w:after="0"/>
        <w:jc w:val="both"/>
        <w:rPr>
          <w:rFonts w:ascii="Garamond" w:hAnsi="Garamond"/>
          <w:sz w:val="24"/>
          <w:szCs w:val="24"/>
        </w:rPr>
      </w:pPr>
    </w:p>
    <w:p w:rsidR="00CC416E" w:rsidRPr="008D3760" w:rsidRDefault="00CC416E" w:rsidP="00CC416E">
      <w:pPr>
        <w:jc w:val="center"/>
        <w:rPr>
          <w:rFonts w:ascii="Garamond" w:hAnsi="Garamond"/>
          <w:b/>
          <w:sz w:val="24"/>
          <w:szCs w:val="24"/>
        </w:rPr>
      </w:pPr>
      <w:r w:rsidRPr="008D3760">
        <w:rPr>
          <w:rFonts w:ascii="Garamond" w:hAnsi="Garamond"/>
          <w:b/>
          <w:sz w:val="24"/>
          <w:szCs w:val="24"/>
        </w:rPr>
        <w:t>V.</w:t>
      </w:r>
    </w:p>
    <w:p w:rsidR="006A61F1" w:rsidRPr="008D3760" w:rsidRDefault="000047BD" w:rsidP="00CC416E">
      <w:pPr>
        <w:jc w:val="center"/>
        <w:rPr>
          <w:rFonts w:ascii="Garamond" w:hAnsi="Garamond"/>
          <w:b/>
          <w:sz w:val="24"/>
          <w:szCs w:val="24"/>
        </w:rPr>
      </w:pPr>
      <w:r w:rsidRPr="008D3760">
        <w:rPr>
          <w:rFonts w:ascii="Garamond" w:hAnsi="Garamond"/>
          <w:b/>
          <w:sz w:val="24"/>
          <w:szCs w:val="24"/>
        </w:rPr>
        <w:t>Platby</w:t>
      </w:r>
    </w:p>
    <w:p w:rsidR="006A61F1" w:rsidRPr="008D3760" w:rsidRDefault="000047BD" w:rsidP="00931770">
      <w:p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Obě strany, které smlouvu uzavírají</w:t>
      </w:r>
      <w:r w:rsidR="00AD6D56" w:rsidRPr="008D3760">
        <w:rPr>
          <w:rFonts w:ascii="Garamond" w:hAnsi="Garamond"/>
          <w:sz w:val="24"/>
          <w:szCs w:val="24"/>
        </w:rPr>
        <w:t>,</w:t>
      </w:r>
      <w:r w:rsidRPr="008D3760">
        <w:rPr>
          <w:rFonts w:ascii="Garamond" w:hAnsi="Garamond"/>
          <w:sz w:val="24"/>
          <w:szCs w:val="24"/>
        </w:rPr>
        <w:t xml:space="preserve"> se dohodly na</w:t>
      </w:r>
      <w:r w:rsidR="00A160AB" w:rsidRPr="008D3760">
        <w:rPr>
          <w:rFonts w:ascii="Garamond" w:hAnsi="Garamond"/>
          <w:sz w:val="24"/>
          <w:szCs w:val="24"/>
        </w:rPr>
        <w:t xml:space="preserve"> smluvní ceně za služby, </w:t>
      </w:r>
      <w:r w:rsidRPr="008D3760">
        <w:rPr>
          <w:rFonts w:ascii="Garamond" w:hAnsi="Garamond"/>
          <w:sz w:val="24"/>
          <w:szCs w:val="24"/>
        </w:rPr>
        <w:t>které jsou předmětem této</w:t>
      </w:r>
      <w:r w:rsidR="00A160AB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smlouvy, a to ve výši:</w:t>
      </w:r>
      <w:r w:rsidR="00AD43EF" w:rsidRPr="008D3760">
        <w:rPr>
          <w:rFonts w:ascii="Garamond" w:hAnsi="Garamond"/>
          <w:sz w:val="24"/>
          <w:szCs w:val="24"/>
        </w:rPr>
        <w:t xml:space="preserve"> </w:t>
      </w:r>
      <w:r w:rsidR="00680AB3" w:rsidRPr="008D3760">
        <w:rPr>
          <w:rFonts w:ascii="Garamond" w:hAnsi="Garamond"/>
          <w:sz w:val="24"/>
          <w:szCs w:val="24"/>
        </w:rPr>
        <w:t>7 140</w:t>
      </w:r>
      <w:r w:rsidRPr="008D3760">
        <w:rPr>
          <w:rFonts w:ascii="Garamond" w:hAnsi="Garamond"/>
          <w:sz w:val="24"/>
          <w:szCs w:val="24"/>
        </w:rPr>
        <w:t xml:space="preserve"> Kč za </w:t>
      </w:r>
      <w:r w:rsidR="00AD43EF" w:rsidRPr="008D3760">
        <w:rPr>
          <w:rFonts w:ascii="Garamond" w:hAnsi="Garamond"/>
          <w:sz w:val="24"/>
          <w:szCs w:val="24"/>
        </w:rPr>
        <w:t>3</w:t>
      </w:r>
      <w:r w:rsidR="00B975D1" w:rsidRPr="008D3760">
        <w:rPr>
          <w:rFonts w:ascii="Garamond" w:hAnsi="Garamond"/>
          <w:sz w:val="24"/>
          <w:szCs w:val="24"/>
        </w:rPr>
        <w:t xml:space="preserve"> </w:t>
      </w:r>
      <w:r w:rsidR="00AD6D56" w:rsidRPr="008D3760">
        <w:rPr>
          <w:rFonts w:ascii="Garamond" w:hAnsi="Garamond"/>
          <w:sz w:val="24"/>
          <w:szCs w:val="24"/>
        </w:rPr>
        <w:t>kalendářní</w:t>
      </w:r>
      <w:r w:rsidR="00057998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měsíc</w:t>
      </w:r>
      <w:r w:rsidR="00AD43EF" w:rsidRPr="008D3760">
        <w:rPr>
          <w:rFonts w:ascii="Garamond" w:hAnsi="Garamond"/>
          <w:sz w:val="24"/>
          <w:szCs w:val="24"/>
        </w:rPr>
        <w:t>e</w:t>
      </w:r>
      <w:r w:rsidR="009525ED" w:rsidRPr="008D3760">
        <w:rPr>
          <w:rFonts w:ascii="Garamond" w:hAnsi="Garamond"/>
          <w:sz w:val="24"/>
          <w:szCs w:val="24"/>
        </w:rPr>
        <w:t xml:space="preserve"> bez DPH</w:t>
      </w:r>
      <w:r w:rsidRPr="008D3760">
        <w:rPr>
          <w:rFonts w:ascii="Garamond" w:hAnsi="Garamond"/>
          <w:sz w:val="24"/>
          <w:szCs w:val="24"/>
        </w:rPr>
        <w:t>.</w:t>
      </w:r>
      <w:r w:rsidR="00A01036" w:rsidRPr="008D3760">
        <w:rPr>
          <w:rFonts w:ascii="Garamond" w:hAnsi="Garamond"/>
          <w:sz w:val="24"/>
          <w:szCs w:val="24"/>
        </w:rPr>
        <w:t xml:space="preserve"> </w:t>
      </w:r>
    </w:p>
    <w:p w:rsidR="004627B6" w:rsidRPr="008D3760" w:rsidRDefault="000047BD" w:rsidP="009A5E1F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8D3760">
        <w:rPr>
          <w:rFonts w:ascii="Garamond" w:hAnsi="Garamond" w:cs="Tahoma"/>
          <w:sz w:val="24"/>
          <w:szCs w:val="24"/>
        </w:rPr>
        <w:t xml:space="preserve">Tato smlouva platí </w:t>
      </w:r>
      <w:r w:rsidR="00FC0A99" w:rsidRPr="008D3760">
        <w:rPr>
          <w:rFonts w:ascii="Garamond" w:hAnsi="Garamond" w:cs="Tahoma"/>
          <w:sz w:val="24"/>
          <w:szCs w:val="24"/>
        </w:rPr>
        <w:t>pro</w:t>
      </w:r>
      <w:r w:rsidR="00680AB3" w:rsidRPr="008D3760">
        <w:rPr>
          <w:rFonts w:ascii="Garamond" w:hAnsi="Garamond" w:cs="Tahoma"/>
          <w:sz w:val="24"/>
          <w:szCs w:val="24"/>
        </w:rPr>
        <w:t xml:space="preserve"> </w:t>
      </w:r>
      <w:r w:rsidR="00680AB3" w:rsidRPr="008D3760">
        <w:rPr>
          <w:rFonts w:ascii="Garamond" w:eastAsia="Times New Roman" w:hAnsi="Garamond" w:cs="Arial"/>
          <w:bCs/>
          <w:color w:val="030303"/>
          <w:sz w:val="24"/>
          <w:szCs w:val="24"/>
          <w:lang w:eastAsia="cs-CZ"/>
        </w:rPr>
        <w:t>Okresní soud v Ústí nad Labem, Kramoly 641/37</w:t>
      </w:r>
      <w:r w:rsidR="00FC0A99" w:rsidRPr="008D3760">
        <w:rPr>
          <w:rFonts w:ascii="Garamond" w:eastAsia="Times New Roman" w:hAnsi="Garamond" w:cs="Arial"/>
          <w:bCs/>
          <w:color w:val="030303"/>
          <w:sz w:val="24"/>
          <w:szCs w:val="24"/>
          <w:lang w:eastAsia="cs-CZ"/>
        </w:rPr>
        <w:t xml:space="preserve">, </w:t>
      </w:r>
      <w:r w:rsidR="00680AB3" w:rsidRPr="008D3760">
        <w:rPr>
          <w:rFonts w:ascii="Garamond" w:eastAsia="Times New Roman" w:hAnsi="Garamond" w:cs="Arial"/>
          <w:bCs/>
          <w:color w:val="030303"/>
          <w:sz w:val="24"/>
          <w:szCs w:val="24"/>
          <w:lang w:eastAsia="cs-CZ"/>
        </w:rPr>
        <w:t xml:space="preserve">401 24  Ústí nad </w:t>
      </w:r>
      <w:r w:rsidR="00724D70" w:rsidRPr="008D3760">
        <w:rPr>
          <w:rFonts w:ascii="Garamond" w:eastAsia="Times New Roman" w:hAnsi="Garamond" w:cs="Arial"/>
          <w:bCs/>
          <w:color w:val="030303"/>
          <w:sz w:val="24"/>
          <w:szCs w:val="24"/>
          <w:lang w:eastAsia="cs-CZ"/>
        </w:rPr>
        <w:t>Labem.</w:t>
      </w:r>
      <w:r w:rsidR="00680AB3" w:rsidRPr="008D3760">
        <w:rPr>
          <w:rFonts w:ascii="Garamond" w:eastAsia="Times New Roman" w:hAnsi="Garamond" w:cs="Arial"/>
          <w:b/>
          <w:color w:val="030303"/>
          <w:sz w:val="24"/>
          <w:szCs w:val="24"/>
          <w:lang w:eastAsia="cs-CZ"/>
        </w:rPr>
        <w:t> </w:t>
      </w:r>
      <w:r w:rsidR="009B0982" w:rsidRPr="008D3760">
        <w:rPr>
          <w:rFonts w:ascii="Garamond" w:hAnsi="Garamond" w:cs="Tahoma"/>
          <w:sz w:val="24"/>
          <w:szCs w:val="24"/>
        </w:rPr>
        <w:br/>
      </w:r>
    </w:p>
    <w:p w:rsidR="000047BD" w:rsidRPr="008D3760" w:rsidRDefault="00E51125" w:rsidP="00E51125">
      <w:pPr>
        <w:jc w:val="center"/>
        <w:rPr>
          <w:rFonts w:ascii="Garamond" w:hAnsi="Garamond"/>
          <w:b/>
          <w:sz w:val="24"/>
          <w:szCs w:val="24"/>
        </w:rPr>
      </w:pPr>
      <w:r w:rsidRPr="008D3760">
        <w:rPr>
          <w:rFonts w:ascii="Garamond" w:eastAsia="Calibri" w:hAnsi="Garamond" w:cs="Times New Roman"/>
          <w:b/>
          <w:sz w:val="24"/>
          <w:szCs w:val="24"/>
          <w:lang w:eastAsia="cs-CZ"/>
        </w:rPr>
        <w:t>VI.</w:t>
      </w:r>
    </w:p>
    <w:p w:rsidR="000C4E1D" w:rsidRPr="008D3760" w:rsidRDefault="000047BD" w:rsidP="00E51125">
      <w:pPr>
        <w:ind w:left="2124" w:hanging="2124"/>
        <w:jc w:val="center"/>
        <w:rPr>
          <w:rFonts w:ascii="Garamond" w:hAnsi="Garamond"/>
          <w:b/>
          <w:sz w:val="24"/>
          <w:szCs w:val="24"/>
        </w:rPr>
      </w:pPr>
      <w:r w:rsidRPr="008D3760">
        <w:rPr>
          <w:rFonts w:ascii="Garamond" w:hAnsi="Garamond"/>
          <w:b/>
          <w:sz w:val="24"/>
          <w:szCs w:val="24"/>
        </w:rPr>
        <w:t>Úrok z</w:t>
      </w:r>
      <w:r w:rsidR="009B0982" w:rsidRPr="008D3760">
        <w:rPr>
          <w:rFonts w:ascii="Garamond" w:hAnsi="Garamond"/>
          <w:b/>
          <w:sz w:val="24"/>
          <w:szCs w:val="24"/>
        </w:rPr>
        <w:t> </w:t>
      </w:r>
      <w:r w:rsidRPr="008D3760">
        <w:rPr>
          <w:rFonts w:ascii="Garamond" w:hAnsi="Garamond"/>
          <w:b/>
          <w:sz w:val="24"/>
          <w:szCs w:val="24"/>
        </w:rPr>
        <w:t>prodlení</w:t>
      </w:r>
    </w:p>
    <w:p w:rsidR="000047BD" w:rsidRPr="008D3760" w:rsidRDefault="000047BD" w:rsidP="009A5E1F">
      <w:pPr>
        <w:spacing w:after="0"/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Sjednaná cena bude ú</w:t>
      </w:r>
      <w:r w:rsidR="009B0982" w:rsidRPr="008D3760">
        <w:rPr>
          <w:rFonts w:ascii="Garamond" w:hAnsi="Garamond"/>
          <w:sz w:val="24"/>
          <w:szCs w:val="24"/>
        </w:rPr>
        <w:t xml:space="preserve">čtována </w:t>
      </w:r>
      <w:r w:rsidR="00BF3043" w:rsidRPr="008D3760">
        <w:rPr>
          <w:rFonts w:ascii="Garamond" w:hAnsi="Garamond"/>
          <w:sz w:val="24"/>
          <w:szCs w:val="24"/>
        </w:rPr>
        <w:t>příkazníkem příkazci</w:t>
      </w:r>
      <w:r w:rsidR="009B0982" w:rsidRPr="008D3760">
        <w:rPr>
          <w:rFonts w:ascii="Garamond" w:hAnsi="Garamond"/>
          <w:sz w:val="24"/>
          <w:szCs w:val="24"/>
        </w:rPr>
        <w:t xml:space="preserve"> na základě daňového </w:t>
      </w:r>
      <w:r w:rsidRPr="008D3760">
        <w:rPr>
          <w:rFonts w:ascii="Garamond" w:hAnsi="Garamond"/>
          <w:sz w:val="24"/>
          <w:szCs w:val="24"/>
        </w:rPr>
        <w:t>dokladu s</w:t>
      </w:r>
      <w:r w:rsidR="00A36B21" w:rsidRPr="008D3760">
        <w:rPr>
          <w:rFonts w:ascii="Garamond" w:hAnsi="Garamond"/>
          <w:sz w:val="24"/>
          <w:szCs w:val="24"/>
        </w:rPr>
        <w:t> </w:t>
      </w:r>
      <w:r w:rsidR="005C2BAC" w:rsidRPr="008D3760">
        <w:rPr>
          <w:rFonts w:ascii="Garamond" w:hAnsi="Garamond"/>
          <w:sz w:val="24"/>
          <w:szCs w:val="24"/>
        </w:rPr>
        <w:t>15</w:t>
      </w:r>
      <w:r w:rsidRPr="008D3760">
        <w:rPr>
          <w:rFonts w:ascii="Garamond" w:hAnsi="Garamond"/>
          <w:sz w:val="24"/>
          <w:szCs w:val="24"/>
        </w:rPr>
        <w:t>denní splatností</w:t>
      </w:r>
      <w:r w:rsidR="009B0982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v</w:t>
      </w:r>
      <w:r w:rsidR="009B0982" w:rsidRPr="008D3760">
        <w:rPr>
          <w:rFonts w:ascii="Garamond" w:hAnsi="Garamond"/>
          <w:sz w:val="24"/>
          <w:szCs w:val="24"/>
        </w:rPr>
        <w:t xml:space="preserve">ystavované počínaje prvním dnem </w:t>
      </w:r>
      <w:r w:rsidRPr="008D3760">
        <w:rPr>
          <w:rFonts w:ascii="Garamond" w:hAnsi="Garamond"/>
          <w:sz w:val="24"/>
          <w:szCs w:val="24"/>
        </w:rPr>
        <w:t>následujícího</w:t>
      </w:r>
      <w:r w:rsidR="009B0982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měsíce. Pro případ prodlení s platbou sjednává se úrok</w:t>
      </w:r>
      <w:r w:rsidR="009B0982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z prodlení ve výši 0,1% z dlužné částky, za každý, byť</w:t>
      </w:r>
      <w:r w:rsidR="009B0982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jen započatý den z prodlení.</w:t>
      </w:r>
      <w:r w:rsidR="009B0982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Pokud dojde k prokazatelné škodě způsobené</w:t>
      </w:r>
      <w:r w:rsidR="00A01036" w:rsidRPr="008D3760">
        <w:rPr>
          <w:rFonts w:ascii="Garamond" w:hAnsi="Garamond"/>
          <w:sz w:val="24"/>
          <w:szCs w:val="24"/>
        </w:rPr>
        <w:t xml:space="preserve"> příkazníkem</w:t>
      </w:r>
      <w:r w:rsidR="009B0982" w:rsidRPr="008D3760">
        <w:rPr>
          <w:rFonts w:ascii="Garamond" w:hAnsi="Garamond"/>
          <w:sz w:val="24"/>
          <w:szCs w:val="24"/>
        </w:rPr>
        <w:t xml:space="preserve">, kde </w:t>
      </w:r>
      <w:r w:rsidR="00A01036" w:rsidRPr="008D3760">
        <w:rPr>
          <w:rFonts w:ascii="Garamond" w:hAnsi="Garamond"/>
          <w:sz w:val="24"/>
          <w:szCs w:val="24"/>
        </w:rPr>
        <w:t xml:space="preserve">příkazníkovi </w:t>
      </w:r>
      <w:r w:rsidRPr="008D3760">
        <w:rPr>
          <w:rFonts w:ascii="Garamond" w:hAnsi="Garamond"/>
          <w:sz w:val="24"/>
          <w:szCs w:val="24"/>
        </w:rPr>
        <w:t>vznikne povinnost tuto škodu</w:t>
      </w:r>
      <w:r w:rsidR="009B0982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 xml:space="preserve">uhradit </w:t>
      </w:r>
      <w:r w:rsidR="00BF3043" w:rsidRPr="008D3760">
        <w:rPr>
          <w:rFonts w:ascii="Garamond" w:hAnsi="Garamond"/>
          <w:sz w:val="24"/>
          <w:szCs w:val="24"/>
        </w:rPr>
        <w:t>příkazci</w:t>
      </w:r>
      <w:r w:rsidRPr="008D3760">
        <w:rPr>
          <w:rFonts w:ascii="Garamond" w:hAnsi="Garamond"/>
          <w:sz w:val="24"/>
          <w:szCs w:val="24"/>
        </w:rPr>
        <w:t>, se pro případ prodlení s</w:t>
      </w:r>
      <w:r w:rsidR="009B0982" w:rsidRPr="008D3760">
        <w:rPr>
          <w:rFonts w:ascii="Garamond" w:hAnsi="Garamond"/>
          <w:sz w:val="24"/>
          <w:szCs w:val="24"/>
        </w:rPr>
        <w:t> </w:t>
      </w:r>
      <w:r w:rsidRPr="008D3760">
        <w:rPr>
          <w:rFonts w:ascii="Garamond" w:hAnsi="Garamond"/>
          <w:sz w:val="24"/>
          <w:szCs w:val="24"/>
        </w:rPr>
        <w:t>platbou</w:t>
      </w:r>
      <w:r w:rsidR="009B0982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sjednává úrok z prodlení ve výši 0,1% z dlužné částky, za</w:t>
      </w:r>
      <w:r w:rsidR="009B0982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každý, byť započatý den z prodlení.</w:t>
      </w:r>
    </w:p>
    <w:p w:rsidR="00297D12" w:rsidRPr="008D3760" w:rsidRDefault="00297D12" w:rsidP="009A5E1F">
      <w:pPr>
        <w:spacing w:after="0"/>
        <w:jc w:val="both"/>
        <w:rPr>
          <w:rFonts w:ascii="Garamond" w:hAnsi="Garamond"/>
          <w:sz w:val="24"/>
          <w:szCs w:val="24"/>
        </w:rPr>
      </w:pPr>
    </w:p>
    <w:p w:rsidR="00C62BF9" w:rsidRPr="008D3760" w:rsidRDefault="00C62BF9" w:rsidP="00C62BF9">
      <w:pPr>
        <w:ind w:left="2124" w:hanging="2124"/>
        <w:jc w:val="center"/>
        <w:rPr>
          <w:rFonts w:ascii="Garamond" w:hAnsi="Garamond"/>
          <w:b/>
          <w:sz w:val="24"/>
          <w:szCs w:val="24"/>
        </w:rPr>
      </w:pPr>
      <w:r w:rsidRPr="008D3760">
        <w:rPr>
          <w:rFonts w:ascii="Garamond" w:hAnsi="Garamond"/>
          <w:b/>
          <w:sz w:val="24"/>
          <w:szCs w:val="24"/>
        </w:rPr>
        <w:t>VII.</w:t>
      </w:r>
    </w:p>
    <w:p w:rsidR="008B0425" w:rsidRPr="008D3760" w:rsidRDefault="008B0425" w:rsidP="00C62BF9">
      <w:pPr>
        <w:ind w:left="2124" w:hanging="2124"/>
        <w:jc w:val="center"/>
        <w:rPr>
          <w:rFonts w:ascii="Garamond" w:hAnsi="Garamond"/>
          <w:b/>
          <w:color w:val="FF0000"/>
          <w:sz w:val="24"/>
          <w:szCs w:val="24"/>
        </w:rPr>
      </w:pPr>
      <w:r w:rsidRPr="008D3760">
        <w:rPr>
          <w:rFonts w:ascii="Garamond" w:hAnsi="Garamond"/>
          <w:b/>
          <w:sz w:val="24"/>
          <w:szCs w:val="24"/>
        </w:rPr>
        <w:t>Doba a odstoupení od smlouvy</w:t>
      </w:r>
    </w:p>
    <w:p w:rsidR="008B0425" w:rsidRPr="008D3760" w:rsidRDefault="004627B6" w:rsidP="000C4E1D">
      <w:p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S</w:t>
      </w:r>
      <w:r w:rsidR="00010086" w:rsidRPr="008D3760">
        <w:rPr>
          <w:rFonts w:ascii="Garamond" w:hAnsi="Garamond"/>
          <w:sz w:val="24"/>
          <w:szCs w:val="24"/>
        </w:rPr>
        <w:t>mlouv</w:t>
      </w:r>
      <w:r w:rsidR="00ED05CB" w:rsidRPr="008D3760">
        <w:rPr>
          <w:rFonts w:ascii="Garamond" w:hAnsi="Garamond"/>
          <w:sz w:val="24"/>
          <w:szCs w:val="24"/>
        </w:rPr>
        <w:t>u</w:t>
      </w:r>
      <w:r w:rsidRPr="008D3760">
        <w:rPr>
          <w:rFonts w:ascii="Garamond" w:hAnsi="Garamond"/>
          <w:sz w:val="24"/>
          <w:szCs w:val="24"/>
        </w:rPr>
        <w:t xml:space="preserve"> lze </w:t>
      </w:r>
      <w:r w:rsidR="00010086" w:rsidRPr="008D3760">
        <w:rPr>
          <w:rFonts w:ascii="Garamond" w:hAnsi="Garamond"/>
          <w:sz w:val="24"/>
          <w:szCs w:val="24"/>
        </w:rPr>
        <w:t>vypovědět s</w:t>
      </w:r>
      <w:r w:rsidR="00A36B21" w:rsidRPr="008D3760">
        <w:rPr>
          <w:rFonts w:ascii="Garamond" w:hAnsi="Garamond"/>
          <w:sz w:val="24"/>
          <w:szCs w:val="24"/>
        </w:rPr>
        <w:t> </w:t>
      </w:r>
      <w:r w:rsidR="00010086" w:rsidRPr="008D3760">
        <w:rPr>
          <w:rFonts w:ascii="Garamond" w:hAnsi="Garamond"/>
          <w:sz w:val="24"/>
          <w:szCs w:val="24"/>
        </w:rPr>
        <w:t>3měsíční výpovědní lhůtou, která zač</w:t>
      </w:r>
      <w:r w:rsidR="00ED05CB" w:rsidRPr="008D3760">
        <w:rPr>
          <w:rFonts w:ascii="Garamond" w:hAnsi="Garamond"/>
          <w:sz w:val="24"/>
          <w:szCs w:val="24"/>
        </w:rPr>
        <w:t>ne</w:t>
      </w:r>
      <w:r w:rsidR="00010086" w:rsidRPr="008D3760">
        <w:rPr>
          <w:rFonts w:ascii="Garamond" w:hAnsi="Garamond"/>
          <w:sz w:val="24"/>
          <w:szCs w:val="24"/>
        </w:rPr>
        <w:t xml:space="preserve"> </w:t>
      </w:r>
      <w:r w:rsidR="00ED05CB" w:rsidRPr="008D3760">
        <w:rPr>
          <w:rFonts w:ascii="Garamond" w:hAnsi="Garamond"/>
          <w:sz w:val="24"/>
          <w:szCs w:val="24"/>
        </w:rPr>
        <w:t xml:space="preserve">plynout </w:t>
      </w:r>
      <w:r w:rsidR="00010086" w:rsidRPr="008D3760">
        <w:rPr>
          <w:rFonts w:ascii="Garamond" w:hAnsi="Garamond"/>
          <w:sz w:val="24"/>
          <w:szCs w:val="24"/>
        </w:rPr>
        <w:t>od měsíce následujícího po doručení výpovědi.</w:t>
      </w:r>
    </w:p>
    <w:p w:rsidR="000047BD" w:rsidRPr="008D3760" w:rsidRDefault="000047BD" w:rsidP="000C4E1D">
      <w:p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Výpověď musí být</w:t>
      </w:r>
      <w:r w:rsidR="009B0982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provedena písemnou formou s prokazatelným doručením.</w:t>
      </w:r>
      <w:r w:rsidR="009B0982" w:rsidRPr="008D3760">
        <w:rPr>
          <w:rFonts w:ascii="Garamond" w:hAnsi="Garamond"/>
          <w:sz w:val="24"/>
          <w:szCs w:val="24"/>
        </w:rPr>
        <w:t xml:space="preserve"> </w:t>
      </w:r>
      <w:r w:rsidR="00010086" w:rsidRPr="008D3760">
        <w:rPr>
          <w:rFonts w:ascii="Garamond" w:hAnsi="Garamond"/>
          <w:sz w:val="24"/>
          <w:szCs w:val="24"/>
        </w:rPr>
        <w:t>Příkazník v průběhu této lhůty</w:t>
      </w:r>
      <w:r w:rsidRPr="008D3760">
        <w:rPr>
          <w:rFonts w:ascii="Garamond" w:hAnsi="Garamond"/>
          <w:sz w:val="24"/>
          <w:szCs w:val="24"/>
        </w:rPr>
        <w:t xml:space="preserve"> předá </w:t>
      </w:r>
      <w:r w:rsidR="00010086" w:rsidRPr="008D3760">
        <w:rPr>
          <w:rFonts w:ascii="Garamond" w:hAnsi="Garamond"/>
          <w:sz w:val="24"/>
          <w:szCs w:val="24"/>
        </w:rPr>
        <w:t xml:space="preserve">příkazci či pověřené organizaci </w:t>
      </w:r>
      <w:r w:rsidRPr="008D3760">
        <w:rPr>
          <w:rFonts w:ascii="Garamond" w:hAnsi="Garamond"/>
          <w:sz w:val="24"/>
          <w:szCs w:val="24"/>
        </w:rPr>
        <w:t>kompletní</w:t>
      </w:r>
      <w:r w:rsidR="009B0982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dokumentaci včetně přehledu všech důležitých údajů tak,</w:t>
      </w:r>
      <w:r w:rsidR="009B0982" w:rsidRPr="008D3760">
        <w:rPr>
          <w:rFonts w:ascii="Garamond" w:hAnsi="Garamond"/>
          <w:sz w:val="24"/>
          <w:szCs w:val="24"/>
        </w:rPr>
        <w:t xml:space="preserve"> </w:t>
      </w:r>
      <w:r w:rsidR="00010086" w:rsidRPr="008D3760">
        <w:rPr>
          <w:rFonts w:ascii="Garamond" w:hAnsi="Garamond"/>
          <w:sz w:val="24"/>
          <w:szCs w:val="24"/>
        </w:rPr>
        <w:t xml:space="preserve">aby bylo možno na činnost příkazníka </w:t>
      </w:r>
      <w:r w:rsidRPr="008D3760">
        <w:rPr>
          <w:rFonts w:ascii="Garamond" w:hAnsi="Garamond"/>
          <w:sz w:val="24"/>
          <w:szCs w:val="24"/>
        </w:rPr>
        <w:t>okamžitě navázat.</w:t>
      </w:r>
    </w:p>
    <w:p w:rsidR="00297D12" w:rsidRPr="008D3760" w:rsidRDefault="00297D12" w:rsidP="000C4E1D">
      <w:pPr>
        <w:jc w:val="both"/>
        <w:rPr>
          <w:rFonts w:ascii="Garamond" w:hAnsi="Garamond"/>
          <w:sz w:val="24"/>
          <w:szCs w:val="24"/>
        </w:rPr>
      </w:pPr>
    </w:p>
    <w:p w:rsidR="00C62BF9" w:rsidRPr="008D3760" w:rsidRDefault="00C62BF9" w:rsidP="00C62BF9">
      <w:pPr>
        <w:ind w:left="2124" w:hanging="2124"/>
        <w:jc w:val="center"/>
        <w:rPr>
          <w:rFonts w:ascii="Garamond" w:hAnsi="Garamond"/>
          <w:b/>
          <w:sz w:val="24"/>
          <w:szCs w:val="24"/>
        </w:rPr>
      </w:pPr>
      <w:r w:rsidRPr="008D3760">
        <w:rPr>
          <w:rFonts w:ascii="Garamond" w:hAnsi="Garamond"/>
          <w:b/>
          <w:sz w:val="24"/>
          <w:szCs w:val="24"/>
        </w:rPr>
        <w:lastRenderedPageBreak/>
        <w:t>VIII.</w:t>
      </w:r>
    </w:p>
    <w:p w:rsidR="00A178A9" w:rsidRPr="008D3760" w:rsidRDefault="000047BD" w:rsidP="00C62BF9">
      <w:pPr>
        <w:ind w:left="2124" w:hanging="2124"/>
        <w:jc w:val="center"/>
        <w:rPr>
          <w:rFonts w:ascii="Garamond" w:hAnsi="Garamond"/>
          <w:b/>
          <w:sz w:val="24"/>
          <w:szCs w:val="24"/>
        </w:rPr>
      </w:pPr>
      <w:r w:rsidRPr="008D3760">
        <w:rPr>
          <w:rFonts w:ascii="Garamond" w:hAnsi="Garamond"/>
          <w:b/>
          <w:sz w:val="24"/>
          <w:szCs w:val="24"/>
        </w:rPr>
        <w:t>Mlčenlivost</w:t>
      </w:r>
    </w:p>
    <w:p w:rsidR="008A2A02" w:rsidRPr="008D3760" w:rsidRDefault="00010086" w:rsidP="00A178A9">
      <w:pPr>
        <w:ind w:firstLine="3"/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 xml:space="preserve">Příkazník </w:t>
      </w:r>
      <w:r w:rsidR="000047BD" w:rsidRPr="008D3760">
        <w:rPr>
          <w:rFonts w:ascii="Garamond" w:hAnsi="Garamond"/>
          <w:sz w:val="24"/>
          <w:szCs w:val="24"/>
        </w:rPr>
        <w:t>prohlašuje, že neposkytne žádné údaje o</w:t>
      </w:r>
      <w:r w:rsidR="009B0982" w:rsidRPr="008D3760">
        <w:rPr>
          <w:rFonts w:ascii="Garamond" w:hAnsi="Garamond"/>
          <w:sz w:val="24"/>
          <w:szCs w:val="24"/>
        </w:rPr>
        <w:t xml:space="preserve"> charakteru výroby či </w:t>
      </w:r>
      <w:r w:rsidR="000047BD" w:rsidRPr="008D3760">
        <w:rPr>
          <w:rFonts w:ascii="Garamond" w:hAnsi="Garamond"/>
          <w:sz w:val="24"/>
          <w:szCs w:val="24"/>
        </w:rPr>
        <w:t>speciálních prací v</w:t>
      </w:r>
      <w:r w:rsidR="008A2A02" w:rsidRPr="008D3760">
        <w:rPr>
          <w:rFonts w:ascii="Garamond" w:hAnsi="Garamond"/>
          <w:sz w:val="24"/>
          <w:szCs w:val="24"/>
        </w:rPr>
        <w:t> </w:t>
      </w:r>
      <w:r w:rsidR="000047BD" w:rsidRPr="008D3760">
        <w:rPr>
          <w:rFonts w:ascii="Garamond" w:hAnsi="Garamond"/>
          <w:sz w:val="24"/>
          <w:szCs w:val="24"/>
        </w:rPr>
        <w:t>organizaci, ani o</w:t>
      </w:r>
      <w:r w:rsidR="009B0982"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skutečnostech, o nichž má být na žádost organizace</w:t>
      </w:r>
      <w:r w:rsidR="009B0982" w:rsidRPr="008D3760">
        <w:rPr>
          <w:rFonts w:ascii="Garamond" w:hAnsi="Garamond"/>
          <w:sz w:val="24"/>
          <w:szCs w:val="24"/>
        </w:rPr>
        <w:t xml:space="preserve"> </w:t>
      </w:r>
      <w:r w:rsidR="0070414E" w:rsidRPr="008D3760">
        <w:rPr>
          <w:rFonts w:ascii="Garamond" w:hAnsi="Garamond"/>
          <w:sz w:val="24"/>
          <w:szCs w:val="24"/>
        </w:rPr>
        <w:t>pomlčeno</w:t>
      </w:r>
      <w:r w:rsidR="000047BD" w:rsidRPr="008D3760">
        <w:rPr>
          <w:rFonts w:ascii="Garamond" w:hAnsi="Garamond"/>
          <w:sz w:val="24"/>
          <w:szCs w:val="24"/>
        </w:rPr>
        <w:t>.</w:t>
      </w:r>
      <w:r w:rsidRPr="008D3760">
        <w:rPr>
          <w:rFonts w:ascii="Garamond" w:hAnsi="Garamond"/>
          <w:sz w:val="24"/>
          <w:szCs w:val="24"/>
        </w:rPr>
        <w:t xml:space="preserve"> </w:t>
      </w:r>
    </w:p>
    <w:p w:rsidR="000047BD" w:rsidRPr="008D3760" w:rsidRDefault="00010086" w:rsidP="009A5E1F">
      <w:pPr>
        <w:spacing w:after="0"/>
        <w:ind w:firstLine="3"/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 xml:space="preserve">Příkazce </w:t>
      </w:r>
      <w:r w:rsidR="000047BD" w:rsidRPr="008D3760">
        <w:rPr>
          <w:rFonts w:ascii="Garamond" w:hAnsi="Garamond"/>
          <w:sz w:val="24"/>
          <w:szCs w:val="24"/>
        </w:rPr>
        <w:t>prohlašuje, že bude respektovat</w:t>
      </w:r>
      <w:r w:rsidR="009B0982"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autorská práva</w:t>
      </w:r>
      <w:r w:rsidRPr="008D3760">
        <w:rPr>
          <w:rFonts w:ascii="Garamond" w:hAnsi="Garamond"/>
          <w:sz w:val="24"/>
          <w:szCs w:val="24"/>
        </w:rPr>
        <w:t xml:space="preserve"> a další duševní vlastnictví</w:t>
      </w:r>
      <w:r w:rsidR="000047BD" w:rsidRPr="008D3760">
        <w:rPr>
          <w:rFonts w:ascii="Garamond" w:hAnsi="Garamond"/>
          <w:sz w:val="24"/>
          <w:szCs w:val="24"/>
        </w:rPr>
        <w:t xml:space="preserve"> na dokumenty dodané </w:t>
      </w:r>
      <w:r w:rsidRPr="008D3760">
        <w:rPr>
          <w:rFonts w:ascii="Garamond" w:hAnsi="Garamond"/>
          <w:sz w:val="24"/>
          <w:szCs w:val="24"/>
        </w:rPr>
        <w:t xml:space="preserve">příkazníkem </w:t>
      </w:r>
      <w:r w:rsidR="000047BD" w:rsidRPr="008D3760">
        <w:rPr>
          <w:rFonts w:ascii="Garamond" w:hAnsi="Garamond"/>
          <w:sz w:val="24"/>
          <w:szCs w:val="24"/>
        </w:rPr>
        <w:t>a</w:t>
      </w:r>
      <w:r w:rsidR="009B0982"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nebude dále šířit</w:t>
      </w:r>
      <w:r w:rsidRPr="008D3760">
        <w:rPr>
          <w:rFonts w:ascii="Garamond" w:hAnsi="Garamond"/>
          <w:sz w:val="24"/>
          <w:szCs w:val="24"/>
        </w:rPr>
        <w:t xml:space="preserve"> takovéto dokumenty mimo rámec své společnosti</w:t>
      </w:r>
      <w:r w:rsidR="0070414E" w:rsidRPr="008D3760">
        <w:rPr>
          <w:rFonts w:ascii="Garamond" w:hAnsi="Garamond"/>
          <w:sz w:val="24"/>
          <w:szCs w:val="24"/>
        </w:rPr>
        <w:t xml:space="preserve"> nebo organizace</w:t>
      </w:r>
      <w:r w:rsidRPr="008D3760">
        <w:rPr>
          <w:rFonts w:ascii="Garamond" w:hAnsi="Garamond"/>
          <w:sz w:val="24"/>
          <w:szCs w:val="24"/>
        </w:rPr>
        <w:t xml:space="preserve">, případně je neposkytne 3. </w:t>
      </w:r>
      <w:r w:rsidR="0070414E" w:rsidRPr="008D3760">
        <w:rPr>
          <w:rFonts w:ascii="Garamond" w:hAnsi="Garamond"/>
          <w:sz w:val="24"/>
          <w:szCs w:val="24"/>
        </w:rPr>
        <w:t>o</w:t>
      </w:r>
      <w:r w:rsidRPr="008D3760">
        <w:rPr>
          <w:rFonts w:ascii="Garamond" w:hAnsi="Garamond"/>
          <w:sz w:val="24"/>
          <w:szCs w:val="24"/>
        </w:rPr>
        <w:t>sobám</w:t>
      </w:r>
      <w:r w:rsidR="0070414E" w:rsidRPr="008D3760">
        <w:rPr>
          <w:rFonts w:ascii="Garamond" w:hAnsi="Garamond"/>
          <w:sz w:val="24"/>
          <w:szCs w:val="24"/>
        </w:rPr>
        <w:t>, kromě svých zákonných povinností</w:t>
      </w:r>
      <w:r w:rsidRPr="008D3760">
        <w:rPr>
          <w:rFonts w:ascii="Garamond" w:hAnsi="Garamond"/>
          <w:sz w:val="24"/>
          <w:szCs w:val="24"/>
        </w:rPr>
        <w:t xml:space="preserve">. Příkazce bere na vědomí, že na veškerou činnost </w:t>
      </w:r>
      <w:r w:rsidR="0070414E" w:rsidRPr="008D3760">
        <w:rPr>
          <w:rFonts w:ascii="Garamond" w:hAnsi="Garamond"/>
          <w:sz w:val="24"/>
          <w:szCs w:val="24"/>
        </w:rPr>
        <w:t>se vztahuje právo k duševnímu vlastnictví. Povinnost mlčenlivosti se vztahuje i na obsah této smlouvy a bez souhlasu smluvních stran ji nelze zveřejňovat. V případě porušení povinnosti mlčenlivosti se sjednává smluvní pokuta ve výši 10</w:t>
      </w:r>
      <w:r w:rsidR="002D022E" w:rsidRPr="008D3760">
        <w:rPr>
          <w:rFonts w:ascii="Garamond" w:hAnsi="Garamond"/>
          <w:sz w:val="24"/>
          <w:szCs w:val="24"/>
        </w:rPr>
        <w:t> </w:t>
      </w:r>
      <w:r w:rsidR="0070414E" w:rsidRPr="008D3760">
        <w:rPr>
          <w:rFonts w:ascii="Garamond" w:hAnsi="Garamond"/>
          <w:sz w:val="24"/>
          <w:szCs w:val="24"/>
        </w:rPr>
        <w:t>000</w:t>
      </w:r>
      <w:r w:rsidR="002D022E" w:rsidRPr="008D3760">
        <w:rPr>
          <w:rFonts w:ascii="Garamond" w:hAnsi="Garamond"/>
          <w:sz w:val="24"/>
          <w:szCs w:val="24"/>
        </w:rPr>
        <w:t> </w:t>
      </w:r>
      <w:r w:rsidR="0070414E" w:rsidRPr="008D3760">
        <w:rPr>
          <w:rFonts w:ascii="Garamond" w:hAnsi="Garamond"/>
          <w:sz w:val="24"/>
          <w:szCs w:val="24"/>
        </w:rPr>
        <w:t xml:space="preserve">Kč za každé takovéto porušení. Ustanovení § 2050 </w:t>
      </w:r>
      <w:r w:rsidR="009A5E1F" w:rsidRPr="008D3760">
        <w:rPr>
          <w:rFonts w:ascii="Garamond" w:hAnsi="Garamond"/>
          <w:sz w:val="24"/>
          <w:szCs w:val="24"/>
        </w:rPr>
        <w:t>občanského zákoníku</w:t>
      </w:r>
      <w:r w:rsidR="0070414E" w:rsidRPr="008D3760">
        <w:rPr>
          <w:rFonts w:ascii="Garamond" w:hAnsi="Garamond"/>
          <w:sz w:val="24"/>
          <w:szCs w:val="24"/>
        </w:rPr>
        <w:t xml:space="preserve"> se tímto vylučuje.</w:t>
      </w:r>
    </w:p>
    <w:p w:rsidR="00297D12" w:rsidRPr="008D3760" w:rsidRDefault="00297D12" w:rsidP="009A5E1F">
      <w:pPr>
        <w:spacing w:after="0"/>
        <w:ind w:firstLine="3"/>
        <w:jc w:val="both"/>
        <w:rPr>
          <w:rFonts w:ascii="Garamond" w:hAnsi="Garamond"/>
          <w:sz w:val="24"/>
          <w:szCs w:val="24"/>
        </w:rPr>
      </w:pPr>
    </w:p>
    <w:p w:rsidR="00E559A3" w:rsidRPr="008D3760" w:rsidRDefault="00C62BF9" w:rsidP="00C62BF9">
      <w:pPr>
        <w:ind w:left="2124" w:hanging="2124"/>
        <w:jc w:val="center"/>
        <w:rPr>
          <w:rFonts w:ascii="Garamond" w:hAnsi="Garamond"/>
          <w:b/>
          <w:sz w:val="24"/>
          <w:szCs w:val="24"/>
        </w:rPr>
      </w:pPr>
      <w:r w:rsidRPr="008D3760">
        <w:rPr>
          <w:rFonts w:ascii="Garamond" w:hAnsi="Garamond"/>
          <w:b/>
          <w:sz w:val="24"/>
          <w:szCs w:val="24"/>
        </w:rPr>
        <w:t>IX.</w:t>
      </w:r>
    </w:p>
    <w:p w:rsidR="00A178A9" w:rsidRPr="008D3760" w:rsidRDefault="000047BD" w:rsidP="00C62BF9">
      <w:pPr>
        <w:ind w:left="2124" w:hanging="2124"/>
        <w:jc w:val="center"/>
        <w:rPr>
          <w:rFonts w:ascii="Garamond" w:hAnsi="Garamond"/>
          <w:b/>
          <w:sz w:val="24"/>
          <w:szCs w:val="24"/>
        </w:rPr>
      </w:pPr>
      <w:r w:rsidRPr="008D3760">
        <w:rPr>
          <w:rFonts w:ascii="Garamond" w:hAnsi="Garamond"/>
          <w:b/>
          <w:sz w:val="24"/>
          <w:szCs w:val="24"/>
        </w:rPr>
        <w:t>Účinnost a změny</w:t>
      </w:r>
    </w:p>
    <w:p w:rsidR="00A04B0F" w:rsidRPr="008D3760" w:rsidRDefault="00A04B0F" w:rsidP="00A178A9">
      <w:pPr>
        <w:ind w:firstLine="3"/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 xml:space="preserve">Smlouva se uzavírá na dobu určitou na </w:t>
      </w:r>
      <w:r w:rsidR="00402F4B" w:rsidRPr="008D3760">
        <w:rPr>
          <w:rFonts w:ascii="Garamond" w:hAnsi="Garamond"/>
          <w:sz w:val="24"/>
          <w:szCs w:val="24"/>
        </w:rPr>
        <w:t>období</w:t>
      </w:r>
      <w:r w:rsidRPr="008D3760">
        <w:rPr>
          <w:rFonts w:ascii="Garamond" w:hAnsi="Garamond"/>
          <w:sz w:val="24"/>
          <w:szCs w:val="24"/>
        </w:rPr>
        <w:t xml:space="preserve"> 3 let</w:t>
      </w:r>
      <w:r w:rsidR="00273487" w:rsidRPr="008D3760">
        <w:rPr>
          <w:rFonts w:ascii="Garamond" w:hAnsi="Garamond"/>
          <w:sz w:val="24"/>
          <w:szCs w:val="24"/>
        </w:rPr>
        <w:t xml:space="preserve"> od účinnosti smlouvy.</w:t>
      </w:r>
    </w:p>
    <w:p w:rsidR="00395EA0" w:rsidRPr="008D3760" w:rsidRDefault="000047BD" w:rsidP="00A178A9">
      <w:pPr>
        <w:ind w:firstLine="3"/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Tato smlouva nabývá účinnosti dnem 1.</w:t>
      </w:r>
      <w:r w:rsidR="002D022E" w:rsidRPr="008D3760">
        <w:rPr>
          <w:rFonts w:ascii="Garamond" w:hAnsi="Garamond"/>
          <w:sz w:val="24"/>
          <w:szCs w:val="24"/>
        </w:rPr>
        <w:t xml:space="preserve"> 4</w:t>
      </w:r>
      <w:r w:rsidR="00B975D1" w:rsidRPr="008D3760">
        <w:rPr>
          <w:rFonts w:ascii="Garamond" w:hAnsi="Garamond"/>
          <w:sz w:val="24"/>
          <w:szCs w:val="24"/>
        </w:rPr>
        <w:t>.</w:t>
      </w:r>
      <w:r w:rsidR="002D022E" w:rsidRPr="008D3760">
        <w:rPr>
          <w:rFonts w:ascii="Garamond" w:hAnsi="Garamond"/>
          <w:sz w:val="24"/>
          <w:szCs w:val="24"/>
        </w:rPr>
        <w:t xml:space="preserve"> </w:t>
      </w:r>
      <w:r w:rsidR="005776D1" w:rsidRPr="008D3760">
        <w:rPr>
          <w:rFonts w:ascii="Garamond" w:hAnsi="Garamond"/>
          <w:sz w:val="24"/>
          <w:szCs w:val="24"/>
        </w:rPr>
        <w:t>2022</w:t>
      </w:r>
      <w:r w:rsidR="00395EA0" w:rsidRPr="008D3760">
        <w:rPr>
          <w:rFonts w:ascii="Garamond" w:hAnsi="Garamond"/>
          <w:sz w:val="24"/>
          <w:szCs w:val="24"/>
        </w:rPr>
        <w:t>.</w:t>
      </w:r>
    </w:p>
    <w:p w:rsidR="000047BD" w:rsidRPr="008D3760" w:rsidRDefault="009B0982" w:rsidP="00A178A9">
      <w:pPr>
        <w:ind w:firstLine="3"/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 xml:space="preserve">V případě, že dojde k </w:t>
      </w:r>
      <w:r w:rsidR="000047BD" w:rsidRPr="008D3760">
        <w:rPr>
          <w:rFonts w:ascii="Garamond" w:hAnsi="Garamond"/>
          <w:sz w:val="24"/>
          <w:szCs w:val="24"/>
        </w:rPr>
        <w:t>organizačním změnám v</w:t>
      </w:r>
      <w:r w:rsidRPr="008D3760">
        <w:rPr>
          <w:rFonts w:ascii="Garamond" w:hAnsi="Garamond"/>
          <w:sz w:val="24"/>
          <w:szCs w:val="24"/>
        </w:rPr>
        <w:t> </w:t>
      </w:r>
      <w:r w:rsidR="000047BD" w:rsidRPr="008D3760">
        <w:rPr>
          <w:rFonts w:ascii="Garamond" w:hAnsi="Garamond"/>
          <w:sz w:val="24"/>
          <w:szCs w:val="24"/>
        </w:rPr>
        <w:t>rámci</w:t>
      </w:r>
      <w:r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společnosti, bude tato smlouva vzájemnou dohodou</w:t>
      </w:r>
      <w:r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pozměněna. V případě, že změny postihnou samotnou</w:t>
      </w:r>
      <w:r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podstatu smlouvy, bude po</w:t>
      </w:r>
      <w:r w:rsidR="009A5E1F" w:rsidRPr="008D3760">
        <w:rPr>
          <w:rFonts w:ascii="Garamond" w:hAnsi="Garamond"/>
          <w:sz w:val="24"/>
          <w:szCs w:val="24"/>
        </w:rPr>
        <w:t> </w:t>
      </w:r>
      <w:r w:rsidR="000047BD" w:rsidRPr="008D3760">
        <w:rPr>
          <w:rFonts w:ascii="Garamond" w:hAnsi="Garamond"/>
          <w:sz w:val="24"/>
          <w:szCs w:val="24"/>
        </w:rPr>
        <w:t>dohodě tato zrušena.</w:t>
      </w:r>
      <w:r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Smluvní strany si ujednávají, že smluvní cena uvedená</w:t>
      </w:r>
      <w:r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pod odstavcem „Platby“ bude každý rok navýšena</w:t>
      </w:r>
      <w:r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o přírůstek průměrného indexu spotřebitelských</w:t>
      </w:r>
      <w:r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cen (inflaci) vyhlašovaný Českým statistickým</w:t>
      </w:r>
      <w:r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úřadem za uplynulý kalendářní rok, vždy</w:t>
      </w:r>
      <w:r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od 1.</w:t>
      </w:r>
      <w:r w:rsidR="00B503CE"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1. příslušného</w:t>
      </w:r>
      <w:r w:rsidR="00B975D1"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kalendářního roku na základě</w:t>
      </w:r>
      <w:r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 xml:space="preserve">jednostranného úkonu </w:t>
      </w:r>
      <w:r w:rsidR="00A04B0F" w:rsidRPr="008D3760">
        <w:rPr>
          <w:rFonts w:ascii="Garamond" w:hAnsi="Garamond"/>
          <w:sz w:val="24"/>
          <w:szCs w:val="24"/>
        </w:rPr>
        <w:t>příkazníka</w:t>
      </w:r>
      <w:r w:rsidR="000047BD" w:rsidRPr="008D3760">
        <w:rPr>
          <w:rFonts w:ascii="Garamond" w:hAnsi="Garamond"/>
          <w:sz w:val="24"/>
          <w:szCs w:val="24"/>
        </w:rPr>
        <w:t>, učiněného písemnou</w:t>
      </w:r>
      <w:r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formou. Pokud by výše uvedený index spotřebitelských cen</w:t>
      </w:r>
      <w:r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neměl být nadále zveřejňován, tak na jeho místo nastupuje</w:t>
      </w:r>
      <w:r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jiný index, který by ho nahradil. V</w:t>
      </w:r>
      <w:r w:rsidR="00B503CE" w:rsidRPr="008D3760">
        <w:rPr>
          <w:rFonts w:ascii="Garamond" w:hAnsi="Garamond"/>
          <w:sz w:val="24"/>
          <w:szCs w:val="24"/>
        </w:rPr>
        <w:t> </w:t>
      </w:r>
      <w:r w:rsidR="000047BD" w:rsidRPr="008D3760">
        <w:rPr>
          <w:rFonts w:ascii="Garamond" w:hAnsi="Garamond"/>
          <w:sz w:val="24"/>
          <w:szCs w:val="24"/>
        </w:rPr>
        <w:t>případě</w:t>
      </w:r>
      <w:r w:rsidR="00B503CE" w:rsidRPr="008D3760">
        <w:rPr>
          <w:rFonts w:ascii="Garamond" w:hAnsi="Garamond"/>
          <w:sz w:val="24"/>
          <w:szCs w:val="24"/>
        </w:rPr>
        <w:t>,</w:t>
      </w:r>
      <w:r w:rsidR="000047BD" w:rsidRPr="008D3760">
        <w:rPr>
          <w:rFonts w:ascii="Garamond" w:hAnsi="Garamond"/>
          <w:sz w:val="24"/>
          <w:szCs w:val="24"/>
        </w:rPr>
        <w:t xml:space="preserve"> že by ČSÚ nebyl</w:t>
      </w:r>
      <w:r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nadále zveřejňován žádný index, bude nahrazen indexem</w:t>
      </w:r>
      <w:r w:rsidRPr="008D3760">
        <w:rPr>
          <w:rFonts w:ascii="Garamond" w:hAnsi="Garamond"/>
          <w:sz w:val="24"/>
          <w:szCs w:val="24"/>
        </w:rPr>
        <w:t xml:space="preserve"> </w:t>
      </w:r>
      <w:r w:rsidR="000047BD" w:rsidRPr="008D3760">
        <w:rPr>
          <w:rFonts w:ascii="Garamond" w:hAnsi="Garamond"/>
          <w:sz w:val="24"/>
          <w:szCs w:val="24"/>
        </w:rPr>
        <w:t>EUROSTAT.</w:t>
      </w:r>
    </w:p>
    <w:p w:rsidR="000047BD" w:rsidRPr="008D3760" w:rsidRDefault="000047BD" w:rsidP="00742E88">
      <w:p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 xml:space="preserve">Tato smlouva se vyhotovuje ve </w:t>
      </w:r>
      <w:r w:rsidR="00273487" w:rsidRPr="008D3760">
        <w:rPr>
          <w:rFonts w:ascii="Garamond" w:hAnsi="Garamond"/>
          <w:sz w:val="24"/>
          <w:szCs w:val="24"/>
        </w:rPr>
        <w:t>dvou</w:t>
      </w:r>
      <w:r w:rsidRPr="008D3760">
        <w:rPr>
          <w:rFonts w:ascii="Garamond" w:hAnsi="Garamond"/>
          <w:sz w:val="24"/>
          <w:szCs w:val="24"/>
        </w:rPr>
        <w:t xml:space="preserve"> vyhotoveních,</w:t>
      </w:r>
      <w:r w:rsidR="009B0982" w:rsidRPr="008D3760">
        <w:rPr>
          <w:rFonts w:ascii="Garamond" w:hAnsi="Garamond"/>
          <w:sz w:val="24"/>
          <w:szCs w:val="24"/>
        </w:rPr>
        <w:t xml:space="preserve"> z nichž </w:t>
      </w:r>
      <w:r w:rsidR="00A53DC2" w:rsidRPr="008D3760">
        <w:rPr>
          <w:rFonts w:ascii="Garamond" w:hAnsi="Garamond"/>
          <w:sz w:val="24"/>
          <w:szCs w:val="24"/>
        </w:rPr>
        <w:t>jedno</w:t>
      </w:r>
      <w:r w:rsidR="0030425D" w:rsidRPr="008D3760">
        <w:rPr>
          <w:rFonts w:ascii="Garamond" w:hAnsi="Garamond"/>
          <w:sz w:val="24"/>
          <w:szCs w:val="24"/>
        </w:rPr>
        <w:t xml:space="preserve"> </w:t>
      </w:r>
      <w:r w:rsidR="009B0982" w:rsidRPr="008D3760">
        <w:rPr>
          <w:rFonts w:ascii="Garamond" w:hAnsi="Garamond"/>
          <w:sz w:val="24"/>
          <w:szCs w:val="24"/>
        </w:rPr>
        <w:t xml:space="preserve">vyhotovení obdrží </w:t>
      </w:r>
      <w:r w:rsidRPr="008D3760">
        <w:rPr>
          <w:rFonts w:ascii="Garamond" w:hAnsi="Garamond"/>
          <w:sz w:val="24"/>
          <w:szCs w:val="24"/>
        </w:rPr>
        <w:t xml:space="preserve">každá strana. Obě smluvní strany prohlašují, že si smlouvu přečetly, </w:t>
      </w:r>
      <w:r w:rsidR="009B0982" w:rsidRPr="008D3760">
        <w:rPr>
          <w:rFonts w:ascii="Garamond" w:hAnsi="Garamond"/>
          <w:sz w:val="24"/>
          <w:szCs w:val="24"/>
        </w:rPr>
        <w:t>souhlasí s jejím obsahem</w:t>
      </w:r>
      <w:r w:rsidR="00B503CE" w:rsidRPr="008D3760">
        <w:rPr>
          <w:rFonts w:ascii="Garamond" w:hAnsi="Garamond"/>
          <w:sz w:val="24"/>
          <w:szCs w:val="24"/>
        </w:rPr>
        <w:t>,</w:t>
      </w:r>
      <w:r w:rsidR="009B0982" w:rsidRPr="008D3760">
        <w:rPr>
          <w:rFonts w:ascii="Garamond" w:hAnsi="Garamond"/>
          <w:sz w:val="24"/>
          <w:szCs w:val="24"/>
        </w:rPr>
        <w:t xml:space="preserve"> neboť </w:t>
      </w:r>
      <w:r w:rsidRPr="008D3760">
        <w:rPr>
          <w:rFonts w:ascii="Garamond" w:hAnsi="Garamond"/>
          <w:sz w:val="24"/>
          <w:szCs w:val="24"/>
        </w:rPr>
        <w:t>odpovídá jejich pravé, svobodné a vážné vůli a na důkaz toho připojují</w:t>
      </w:r>
      <w:r w:rsidR="009B0982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>své podpisy.</w:t>
      </w:r>
    </w:p>
    <w:p w:rsidR="000047BD" w:rsidRPr="008D3760" w:rsidRDefault="009C346F" w:rsidP="00C20D0B">
      <w:p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Obě strany souhlasí se zv</w:t>
      </w:r>
      <w:r w:rsidR="00C20D0B" w:rsidRPr="008D3760">
        <w:rPr>
          <w:rFonts w:ascii="Garamond" w:hAnsi="Garamond"/>
          <w:sz w:val="24"/>
          <w:szCs w:val="24"/>
        </w:rPr>
        <w:t>e</w:t>
      </w:r>
      <w:r w:rsidRPr="008D3760">
        <w:rPr>
          <w:rFonts w:ascii="Garamond" w:hAnsi="Garamond"/>
          <w:sz w:val="24"/>
          <w:szCs w:val="24"/>
        </w:rPr>
        <w:t xml:space="preserve">řejněním smlouvy v registru smluv podle </w:t>
      </w:r>
      <w:r w:rsidR="00C20D0B" w:rsidRPr="008D3760">
        <w:rPr>
          <w:rFonts w:ascii="Garamond" w:hAnsi="Garamond"/>
          <w:sz w:val="24"/>
          <w:szCs w:val="24"/>
        </w:rPr>
        <w:t xml:space="preserve">zákona č. 340/2015 Sb., o registru smluv. </w:t>
      </w:r>
    </w:p>
    <w:p w:rsidR="00C20D0B" w:rsidRPr="008D3760" w:rsidRDefault="00C20D0B" w:rsidP="00C20D0B">
      <w:pPr>
        <w:jc w:val="both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Příkazce se zavazuje, že zajistí zveřejnění smlouvy bez zbytečného odkladu po uzavření této smlouvy.</w:t>
      </w:r>
    </w:p>
    <w:p w:rsidR="000047BD" w:rsidRPr="008D3760" w:rsidRDefault="00B503CE" w:rsidP="00B503CE">
      <w:pPr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Ú</w:t>
      </w:r>
      <w:r w:rsidR="004A6717" w:rsidRPr="008D3760">
        <w:rPr>
          <w:rFonts w:ascii="Garamond" w:hAnsi="Garamond"/>
          <w:sz w:val="24"/>
          <w:szCs w:val="24"/>
        </w:rPr>
        <w:t xml:space="preserve">stí nad </w:t>
      </w:r>
      <w:r w:rsidRPr="008D3760">
        <w:rPr>
          <w:rFonts w:ascii="Garamond" w:hAnsi="Garamond"/>
          <w:sz w:val="24"/>
          <w:szCs w:val="24"/>
        </w:rPr>
        <w:t xml:space="preserve">Labem </w:t>
      </w:r>
      <w:r w:rsidR="00402F4B" w:rsidRPr="008D3760">
        <w:rPr>
          <w:rFonts w:ascii="Garamond" w:hAnsi="Garamond"/>
          <w:sz w:val="24"/>
          <w:szCs w:val="24"/>
        </w:rPr>
        <w:t xml:space="preserve">1. </w:t>
      </w:r>
      <w:r w:rsidR="005776D1" w:rsidRPr="008D3760">
        <w:rPr>
          <w:rFonts w:ascii="Garamond" w:hAnsi="Garamond"/>
          <w:sz w:val="24"/>
          <w:szCs w:val="24"/>
        </w:rPr>
        <w:t>dubna</w:t>
      </w:r>
      <w:r w:rsidR="00402F4B" w:rsidRPr="008D3760">
        <w:rPr>
          <w:rFonts w:ascii="Garamond" w:hAnsi="Garamond"/>
          <w:sz w:val="24"/>
          <w:szCs w:val="24"/>
        </w:rPr>
        <w:t xml:space="preserve"> </w:t>
      </w:r>
      <w:r w:rsidR="00B658E3" w:rsidRPr="008D3760">
        <w:rPr>
          <w:rFonts w:ascii="Garamond" w:hAnsi="Garamond"/>
          <w:sz w:val="24"/>
          <w:szCs w:val="24"/>
        </w:rPr>
        <w:t>20</w:t>
      </w:r>
      <w:r w:rsidR="005776D1" w:rsidRPr="008D3760">
        <w:rPr>
          <w:rFonts w:ascii="Garamond" w:hAnsi="Garamond"/>
          <w:sz w:val="24"/>
          <w:szCs w:val="24"/>
        </w:rPr>
        <w:t>22</w:t>
      </w:r>
    </w:p>
    <w:p w:rsidR="009A5E1F" w:rsidRPr="008D3760" w:rsidRDefault="009A5E1F" w:rsidP="00B503CE">
      <w:pPr>
        <w:rPr>
          <w:rFonts w:ascii="Garamond" w:hAnsi="Garamond"/>
          <w:sz w:val="24"/>
          <w:szCs w:val="24"/>
        </w:rPr>
      </w:pPr>
    </w:p>
    <w:p w:rsidR="00A75EC8" w:rsidRPr="008D3760" w:rsidRDefault="00A75EC8" w:rsidP="00A75EC8">
      <w:pPr>
        <w:spacing w:after="0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>………………………………..</w:t>
      </w:r>
      <w:r w:rsidRPr="008D3760">
        <w:rPr>
          <w:rFonts w:ascii="Garamond" w:hAnsi="Garamond"/>
          <w:sz w:val="24"/>
          <w:szCs w:val="24"/>
        </w:rPr>
        <w:tab/>
      </w:r>
      <w:r w:rsidRPr="008D3760">
        <w:rPr>
          <w:rFonts w:ascii="Garamond" w:hAnsi="Garamond"/>
          <w:sz w:val="24"/>
          <w:szCs w:val="24"/>
        </w:rPr>
        <w:tab/>
      </w:r>
      <w:r w:rsidRPr="008D3760">
        <w:rPr>
          <w:rFonts w:ascii="Garamond" w:hAnsi="Garamond"/>
          <w:sz w:val="24"/>
          <w:szCs w:val="24"/>
        </w:rPr>
        <w:tab/>
      </w:r>
      <w:r w:rsidRPr="008D3760">
        <w:rPr>
          <w:rFonts w:ascii="Garamond" w:hAnsi="Garamond"/>
          <w:sz w:val="24"/>
          <w:szCs w:val="24"/>
        </w:rPr>
        <w:tab/>
        <w:t>……………………………………</w:t>
      </w:r>
    </w:p>
    <w:p w:rsidR="00767310" w:rsidRPr="008D3760" w:rsidRDefault="00A75EC8" w:rsidP="00803DF0">
      <w:pPr>
        <w:spacing w:after="0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 xml:space="preserve">      </w:t>
      </w:r>
      <w:r w:rsidR="00803DF0" w:rsidRPr="008D3760">
        <w:rPr>
          <w:rFonts w:ascii="Garamond" w:hAnsi="Garamond"/>
          <w:sz w:val="24"/>
          <w:szCs w:val="24"/>
        </w:rPr>
        <w:t xml:space="preserve">         </w:t>
      </w:r>
      <w:r w:rsidR="00767310" w:rsidRPr="008D3760">
        <w:rPr>
          <w:rFonts w:ascii="Garamond" w:hAnsi="Garamond"/>
          <w:sz w:val="24"/>
          <w:szCs w:val="24"/>
        </w:rPr>
        <w:t>Pavel Pavlas</w:t>
      </w:r>
      <w:r w:rsidR="00767310" w:rsidRPr="008D3760">
        <w:rPr>
          <w:rFonts w:ascii="Garamond" w:hAnsi="Garamond"/>
          <w:sz w:val="24"/>
          <w:szCs w:val="24"/>
        </w:rPr>
        <w:tab/>
      </w:r>
      <w:r w:rsidR="00767310" w:rsidRPr="008D3760">
        <w:rPr>
          <w:rFonts w:ascii="Garamond" w:hAnsi="Garamond"/>
          <w:sz w:val="24"/>
          <w:szCs w:val="24"/>
        </w:rPr>
        <w:tab/>
      </w:r>
      <w:r w:rsidR="00767310" w:rsidRPr="008D3760">
        <w:rPr>
          <w:rFonts w:ascii="Garamond" w:hAnsi="Garamond"/>
          <w:sz w:val="24"/>
          <w:szCs w:val="24"/>
        </w:rPr>
        <w:tab/>
      </w:r>
      <w:r w:rsidR="00767310" w:rsidRPr="008D3760">
        <w:rPr>
          <w:rFonts w:ascii="Garamond" w:hAnsi="Garamond"/>
          <w:sz w:val="24"/>
          <w:szCs w:val="24"/>
        </w:rPr>
        <w:tab/>
      </w:r>
      <w:r w:rsidR="00767310" w:rsidRPr="008D3760">
        <w:rPr>
          <w:rFonts w:ascii="Garamond" w:hAnsi="Garamond"/>
          <w:sz w:val="24"/>
          <w:szCs w:val="24"/>
        </w:rPr>
        <w:tab/>
      </w:r>
      <w:r w:rsidR="00767310" w:rsidRPr="008D3760">
        <w:rPr>
          <w:rFonts w:ascii="Garamond" w:hAnsi="Garamond"/>
          <w:sz w:val="24"/>
          <w:szCs w:val="24"/>
        </w:rPr>
        <w:tab/>
      </w:r>
      <w:r w:rsidR="00803DF0" w:rsidRPr="008D3760">
        <w:rPr>
          <w:rFonts w:ascii="Garamond" w:hAnsi="Garamond"/>
          <w:sz w:val="24"/>
          <w:szCs w:val="24"/>
        </w:rPr>
        <w:tab/>
      </w:r>
      <w:r w:rsidR="00767310" w:rsidRPr="008D3760">
        <w:rPr>
          <w:rFonts w:ascii="Garamond" w:hAnsi="Garamond"/>
          <w:sz w:val="24"/>
          <w:szCs w:val="24"/>
        </w:rPr>
        <w:t xml:space="preserve">JUDr. </w:t>
      </w:r>
      <w:r w:rsidR="005776D1" w:rsidRPr="008D3760">
        <w:rPr>
          <w:rFonts w:ascii="Garamond" w:hAnsi="Garamond"/>
          <w:sz w:val="24"/>
          <w:szCs w:val="24"/>
        </w:rPr>
        <w:t>Miroslav Kureš</w:t>
      </w:r>
    </w:p>
    <w:p w:rsidR="002C3AB1" w:rsidRPr="008D3760" w:rsidRDefault="009A5E1F" w:rsidP="002C3AB1">
      <w:pPr>
        <w:spacing w:after="0"/>
        <w:ind w:left="2124" w:hanging="2124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 xml:space="preserve">        </w:t>
      </w:r>
      <w:r w:rsidR="00767310" w:rsidRPr="008D3760">
        <w:rPr>
          <w:rFonts w:ascii="Garamond" w:hAnsi="Garamond"/>
          <w:sz w:val="24"/>
          <w:szCs w:val="24"/>
        </w:rPr>
        <w:t>PAMI</w:t>
      </w:r>
      <w:r w:rsidR="00803DF0" w:rsidRPr="008D3760">
        <w:rPr>
          <w:rFonts w:ascii="Garamond" w:hAnsi="Garamond"/>
          <w:sz w:val="24"/>
          <w:szCs w:val="24"/>
        </w:rPr>
        <w:t xml:space="preserve"> CZ</w:t>
      </w:r>
      <w:r w:rsidR="00A75EC8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 xml:space="preserve">spol. </w:t>
      </w:r>
      <w:r w:rsidR="00A75EC8" w:rsidRPr="008D3760">
        <w:rPr>
          <w:rFonts w:ascii="Garamond" w:hAnsi="Garamond"/>
          <w:sz w:val="24"/>
          <w:szCs w:val="24"/>
        </w:rPr>
        <w:t xml:space="preserve">s r. o. </w:t>
      </w:r>
      <w:r w:rsidR="00767310" w:rsidRPr="008D3760">
        <w:rPr>
          <w:rFonts w:ascii="Garamond" w:hAnsi="Garamond"/>
          <w:sz w:val="24"/>
          <w:szCs w:val="24"/>
        </w:rPr>
        <w:tab/>
      </w:r>
      <w:r w:rsidR="00767310" w:rsidRPr="008D3760">
        <w:rPr>
          <w:rFonts w:ascii="Garamond" w:hAnsi="Garamond"/>
          <w:sz w:val="24"/>
          <w:szCs w:val="24"/>
        </w:rPr>
        <w:tab/>
      </w:r>
      <w:r w:rsidR="00767310" w:rsidRPr="008D3760">
        <w:rPr>
          <w:rFonts w:ascii="Garamond" w:hAnsi="Garamond"/>
          <w:sz w:val="24"/>
          <w:szCs w:val="24"/>
        </w:rPr>
        <w:tab/>
      </w:r>
      <w:r w:rsidR="00767310" w:rsidRPr="008D3760">
        <w:rPr>
          <w:rFonts w:ascii="Garamond" w:hAnsi="Garamond"/>
          <w:sz w:val="24"/>
          <w:szCs w:val="24"/>
        </w:rPr>
        <w:tab/>
      </w:r>
      <w:r w:rsidR="00803DF0" w:rsidRPr="008D3760">
        <w:rPr>
          <w:rFonts w:ascii="Garamond" w:hAnsi="Garamond"/>
          <w:sz w:val="24"/>
          <w:szCs w:val="24"/>
        </w:rPr>
        <w:t xml:space="preserve">   </w:t>
      </w:r>
      <w:r w:rsidR="00137DEE" w:rsidRPr="008D3760">
        <w:rPr>
          <w:rFonts w:ascii="Garamond" w:hAnsi="Garamond"/>
          <w:sz w:val="24"/>
          <w:szCs w:val="24"/>
        </w:rPr>
        <w:tab/>
        <w:t xml:space="preserve">    </w:t>
      </w:r>
      <w:r w:rsidR="00803DF0" w:rsidRPr="008D3760">
        <w:rPr>
          <w:rFonts w:ascii="Garamond" w:hAnsi="Garamond"/>
          <w:sz w:val="24"/>
          <w:szCs w:val="24"/>
        </w:rPr>
        <w:t xml:space="preserve"> </w:t>
      </w:r>
      <w:r w:rsidRPr="008D3760">
        <w:rPr>
          <w:rFonts w:ascii="Garamond" w:hAnsi="Garamond"/>
          <w:sz w:val="24"/>
          <w:szCs w:val="24"/>
        </w:rPr>
        <w:t xml:space="preserve">Česká republika - </w:t>
      </w:r>
      <w:r w:rsidR="00767310" w:rsidRPr="008D3760">
        <w:rPr>
          <w:rFonts w:ascii="Garamond" w:hAnsi="Garamond"/>
          <w:sz w:val="24"/>
          <w:szCs w:val="24"/>
        </w:rPr>
        <w:t>Okresní soud</w:t>
      </w:r>
      <w:r w:rsidR="00137DEE" w:rsidRPr="008D3760">
        <w:rPr>
          <w:rFonts w:ascii="Garamond" w:hAnsi="Garamond"/>
          <w:sz w:val="24"/>
          <w:szCs w:val="24"/>
        </w:rPr>
        <w:t xml:space="preserve"> </w:t>
      </w:r>
    </w:p>
    <w:p w:rsidR="00767310" w:rsidRPr="008D3760" w:rsidRDefault="002C3AB1" w:rsidP="002C3AB1">
      <w:pPr>
        <w:spacing w:after="0"/>
        <w:ind w:left="5664" w:firstLine="708"/>
        <w:rPr>
          <w:rFonts w:ascii="Garamond" w:hAnsi="Garamond"/>
          <w:sz w:val="24"/>
          <w:szCs w:val="24"/>
        </w:rPr>
      </w:pPr>
      <w:r w:rsidRPr="008D3760">
        <w:rPr>
          <w:rFonts w:ascii="Garamond" w:hAnsi="Garamond"/>
          <w:sz w:val="24"/>
          <w:szCs w:val="24"/>
        </w:rPr>
        <w:t xml:space="preserve">     </w:t>
      </w:r>
      <w:r w:rsidR="00767310" w:rsidRPr="008D3760">
        <w:rPr>
          <w:rFonts w:ascii="Garamond" w:hAnsi="Garamond"/>
          <w:sz w:val="24"/>
          <w:szCs w:val="24"/>
        </w:rPr>
        <w:t xml:space="preserve">v Ústí nad Labem </w:t>
      </w:r>
    </w:p>
    <w:sectPr w:rsidR="00767310" w:rsidRPr="008D3760" w:rsidSect="00F41868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549" w:rsidRDefault="00726549" w:rsidP="00B658E3">
      <w:pPr>
        <w:spacing w:after="0" w:line="240" w:lineRule="auto"/>
      </w:pPr>
      <w:r>
        <w:separator/>
      </w:r>
    </w:p>
  </w:endnote>
  <w:endnote w:type="continuationSeparator" w:id="0">
    <w:p w:rsidR="00726549" w:rsidRDefault="00726549" w:rsidP="00B6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335846"/>
      <w:docPartObj>
        <w:docPartGallery w:val="Page Numbers (Bottom of Page)"/>
        <w:docPartUnique/>
      </w:docPartObj>
    </w:sdtPr>
    <w:sdtEndPr/>
    <w:sdtContent>
      <w:p w:rsidR="00B658E3" w:rsidRDefault="00B658E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760">
          <w:rPr>
            <w:noProof/>
          </w:rPr>
          <w:t>4</w:t>
        </w:r>
        <w:r>
          <w:fldChar w:fldCharType="end"/>
        </w:r>
      </w:p>
    </w:sdtContent>
  </w:sdt>
  <w:p w:rsidR="00B658E3" w:rsidRDefault="00B65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549" w:rsidRDefault="00726549" w:rsidP="00B658E3">
      <w:pPr>
        <w:spacing w:after="0" w:line="240" w:lineRule="auto"/>
      </w:pPr>
      <w:r>
        <w:separator/>
      </w:r>
    </w:p>
  </w:footnote>
  <w:footnote w:type="continuationSeparator" w:id="0">
    <w:p w:rsidR="00726549" w:rsidRDefault="00726549" w:rsidP="00B65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E28"/>
    <w:multiLevelType w:val="hybridMultilevel"/>
    <w:tmpl w:val="2E7821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6C9"/>
    <w:multiLevelType w:val="hybridMultilevel"/>
    <w:tmpl w:val="17F4492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E7045"/>
    <w:multiLevelType w:val="hybridMultilevel"/>
    <w:tmpl w:val="AE28A0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B92886"/>
    <w:multiLevelType w:val="hybridMultilevel"/>
    <w:tmpl w:val="9DB47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D601D"/>
    <w:multiLevelType w:val="hybridMultilevel"/>
    <w:tmpl w:val="13841CB8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9CD67B2"/>
    <w:multiLevelType w:val="hybridMultilevel"/>
    <w:tmpl w:val="36140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25A90"/>
    <w:multiLevelType w:val="hybridMultilevel"/>
    <w:tmpl w:val="0C766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A2D37"/>
    <w:multiLevelType w:val="hybridMultilevel"/>
    <w:tmpl w:val="B532C93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MLOUVAPOABOZPOKRSOUD.doc 2022/04/05 13:56:33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0047BD"/>
    <w:rsid w:val="000047BD"/>
    <w:rsid w:val="00010086"/>
    <w:rsid w:val="000546CD"/>
    <w:rsid w:val="00056431"/>
    <w:rsid w:val="00057998"/>
    <w:rsid w:val="000812C9"/>
    <w:rsid w:val="000903E0"/>
    <w:rsid w:val="000C4E1D"/>
    <w:rsid w:val="000F47B8"/>
    <w:rsid w:val="00137DEE"/>
    <w:rsid w:val="00194DCE"/>
    <w:rsid w:val="001A6E86"/>
    <w:rsid w:val="001A741A"/>
    <w:rsid w:val="00220E97"/>
    <w:rsid w:val="0024054D"/>
    <w:rsid w:val="002616CA"/>
    <w:rsid w:val="00273487"/>
    <w:rsid w:val="00290288"/>
    <w:rsid w:val="00297D12"/>
    <w:rsid w:val="002B41CA"/>
    <w:rsid w:val="002C2B49"/>
    <w:rsid w:val="002C3AB1"/>
    <w:rsid w:val="002D022E"/>
    <w:rsid w:val="002E31E2"/>
    <w:rsid w:val="0030425D"/>
    <w:rsid w:val="00310FF5"/>
    <w:rsid w:val="00317D61"/>
    <w:rsid w:val="00322CE4"/>
    <w:rsid w:val="00343959"/>
    <w:rsid w:val="00383BFB"/>
    <w:rsid w:val="00395EA0"/>
    <w:rsid w:val="00402F4B"/>
    <w:rsid w:val="00432EB2"/>
    <w:rsid w:val="004627B6"/>
    <w:rsid w:val="004A6717"/>
    <w:rsid w:val="0051560E"/>
    <w:rsid w:val="00560EBD"/>
    <w:rsid w:val="005776D1"/>
    <w:rsid w:val="005802EF"/>
    <w:rsid w:val="00596EFF"/>
    <w:rsid w:val="005A33BC"/>
    <w:rsid w:val="005A537E"/>
    <w:rsid w:val="005B153D"/>
    <w:rsid w:val="005B72A3"/>
    <w:rsid w:val="005C2BAC"/>
    <w:rsid w:val="005D7D87"/>
    <w:rsid w:val="005F677D"/>
    <w:rsid w:val="00614DBE"/>
    <w:rsid w:val="00663E15"/>
    <w:rsid w:val="00680AB3"/>
    <w:rsid w:val="006A61F1"/>
    <w:rsid w:val="006C1295"/>
    <w:rsid w:val="006C24CC"/>
    <w:rsid w:val="0070414E"/>
    <w:rsid w:val="00722C09"/>
    <w:rsid w:val="00724D70"/>
    <w:rsid w:val="00726549"/>
    <w:rsid w:val="00742E88"/>
    <w:rsid w:val="00754CE0"/>
    <w:rsid w:val="00767310"/>
    <w:rsid w:val="0077508E"/>
    <w:rsid w:val="007B6281"/>
    <w:rsid w:val="007F1A3E"/>
    <w:rsid w:val="00803DF0"/>
    <w:rsid w:val="0085505C"/>
    <w:rsid w:val="00863443"/>
    <w:rsid w:val="00865BF6"/>
    <w:rsid w:val="00867884"/>
    <w:rsid w:val="0088514F"/>
    <w:rsid w:val="008A2A02"/>
    <w:rsid w:val="008A6CDE"/>
    <w:rsid w:val="008B0425"/>
    <w:rsid w:val="008D0C11"/>
    <w:rsid w:val="008D3760"/>
    <w:rsid w:val="0090062D"/>
    <w:rsid w:val="009235CE"/>
    <w:rsid w:val="00925141"/>
    <w:rsid w:val="00931770"/>
    <w:rsid w:val="00946AE8"/>
    <w:rsid w:val="009525ED"/>
    <w:rsid w:val="00976B2D"/>
    <w:rsid w:val="00995810"/>
    <w:rsid w:val="009978A1"/>
    <w:rsid w:val="009A5E1F"/>
    <w:rsid w:val="009B0982"/>
    <w:rsid w:val="009C346F"/>
    <w:rsid w:val="009D16DE"/>
    <w:rsid w:val="009E3A01"/>
    <w:rsid w:val="00A01036"/>
    <w:rsid w:val="00A04B0F"/>
    <w:rsid w:val="00A07AF9"/>
    <w:rsid w:val="00A160AB"/>
    <w:rsid w:val="00A178A9"/>
    <w:rsid w:val="00A3142D"/>
    <w:rsid w:val="00A36B21"/>
    <w:rsid w:val="00A413DE"/>
    <w:rsid w:val="00A50B7D"/>
    <w:rsid w:val="00A53DC2"/>
    <w:rsid w:val="00A55D16"/>
    <w:rsid w:val="00A568CB"/>
    <w:rsid w:val="00A6081E"/>
    <w:rsid w:val="00A75EC8"/>
    <w:rsid w:val="00AB54DC"/>
    <w:rsid w:val="00AB6A30"/>
    <w:rsid w:val="00AD43EF"/>
    <w:rsid w:val="00AD6358"/>
    <w:rsid w:val="00AD6D56"/>
    <w:rsid w:val="00AE2C7C"/>
    <w:rsid w:val="00AE2F77"/>
    <w:rsid w:val="00B2041D"/>
    <w:rsid w:val="00B264D8"/>
    <w:rsid w:val="00B270CB"/>
    <w:rsid w:val="00B503CE"/>
    <w:rsid w:val="00B658E3"/>
    <w:rsid w:val="00B975D1"/>
    <w:rsid w:val="00BD5C30"/>
    <w:rsid w:val="00BF3043"/>
    <w:rsid w:val="00C03541"/>
    <w:rsid w:val="00C20D0B"/>
    <w:rsid w:val="00C62BF9"/>
    <w:rsid w:val="00CA62AB"/>
    <w:rsid w:val="00CB4259"/>
    <w:rsid w:val="00CB5DC6"/>
    <w:rsid w:val="00CC416E"/>
    <w:rsid w:val="00CC5481"/>
    <w:rsid w:val="00CD5429"/>
    <w:rsid w:val="00CE09EB"/>
    <w:rsid w:val="00D44AED"/>
    <w:rsid w:val="00D61952"/>
    <w:rsid w:val="00D8102A"/>
    <w:rsid w:val="00DA2A76"/>
    <w:rsid w:val="00DB0465"/>
    <w:rsid w:val="00DD5D41"/>
    <w:rsid w:val="00DD6782"/>
    <w:rsid w:val="00DF24B4"/>
    <w:rsid w:val="00E31EF9"/>
    <w:rsid w:val="00E43A25"/>
    <w:rsid w:val="00E51125"/>
    <w:rsid w:val="00E559A3"/>
    <w:rsid w:val="00E6138E"/>
    <w:rsid w:val="00E86D45"/>
    <w:rsid w:val="00E91815"/>
    <w:rsid w:val="00EC6B0E"/>
    <w:rsid w:val="00ED05CB"/>
    <w:rsid w:val="00ED099E"/>
    <w:rsid w:val="00ED56A5"/>
    <w:rsid w:val="00EE7959"/>
    <w:rsid w:val="00F069E2"/>
    <w:rsid w:val="00F06E1C"/>
    <w:rsid w:val="00F41868"/>
    <w:rsid w:val="00F72C5A"/>
    <w:rsid w:val="00F75465"/>
    <w:rsid w:val="00FB3721"/>
    <w:rsid w:val="00FB7699"/>
    <w:rsid w:val="00FC0A99"/>
    <w:rsid w:val="00FE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D7FCC-CF8E-4D6B-A358-0A19981A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C2B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C2B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hlav">
    <w:name w:val="header"/>
    <w:basedOn w:val="Normln"/>
    <w:link w:val="ZhlavChar"/>
    <w:uiPriority w:val="99"/>
    <w:unhideWhenUsed/>
    <w:rsid w:val="00B65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8E3"/>
  </w:style>
  <w:style w:type="paragraph" w:styleId="Zpat">
    <w:name w:val="footer"/>
    <w:basedOn w:val="Normln"/>
    <w:link w:val="ZpatChar"/>
    <w:uiPriority w:val="99"/>
    <w:unhideWhenUsed/>
    <w:rsid w:val="00B65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8E3"/>
  </w:style>
  <w:style w:type="paragraph" w:customStyle="1" w:styleId="Standard">
    <w:name w:val="Standard"/>
    <w:rsid w:val="00C03541"/>
    <w:pPr>
      <w:suppressAutoHyphens/>
      <w:autoSpaceDN w:val="0"/>
      <w:spacing w:after="0" w:line="288" w:lineRule="auto"/>
      <w:jc w:val="both"/>
      <w:textAlignment w:val="baseline"/>
    </w:pPr>
    <w:rPr>
      <w:rFonts w:ascii="Times New Roman" w:eastAsia="SimSun" w:hAnsi="Times New Roman" w:cs="Calibri"/>
      <w:kern w:val="3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A568CB"/>
    <w:rPr>
      <w:color w:val="115599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5D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5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881A-2F63-4AC8-A137-E3266BA7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4</Pages>
  <Words>1220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Kučera</dc:creator>
  <cp:lastModifiedBy>Ondřej Kraus</cp:lastModifiedBy>
  <cp:revision>3</cp:revision>
  <cp:lastPrinted>2022-04-06T07:22:00Z</cp:lastPrinted>
  <dcterms:created xsi:type="dcterms:W3CDTF">2022-04-07T11:53:00Z</dcterms:created>
  <dcterms:modified xsi:type="dcterms:W3CDTF">2022-04-07T11:56:00Z</dcterms:modified>
</cp:coreProperties>
</file>