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bookmarkStart w:id="0" w:name="_GoBack"/>
      <w:bookmarkEnd w:id="0"/>
    </w:p>
    <w:p w14:paraId="0EB3520D" w14:textId="7374BE8C" w:rsidR="00C433F2" w:rsidRPr="00481A7A" w:rsidRDefault="00C433F2" w:rsidP="00C433F2">
      <w:pPr>
        <w:pStyle w:val="Normlnweb"/>
        <w:shd w:val="clear" w:color="auto" w:fill="FFFFFF"/>
        <w:jc w:val="center"/>
        <w:rPr>
          <w:b/>
          <w:sz w:val="32"/>
          <w:szCs w:val="32"/>
        </w:rPr>
      </w:pPr>
      <w:r w:rsidRPr="00481A7A">
        <w:rPr>
          <w:b/>
          <w:sz w:val="32"/>
          <w:szCs w:val="32"/>
        </w:rPr>
        <w:t>SMLOUVA O DÍLO</w:t>
      </w:r>
      <w:r>
        <w:rPr>
          <w:b/>
          <w:sz w:val="32"/>
          <w:szCs w:val="32"/>
        </w:rPr>
        <w:t xml:space="preserve"> </w:t>
      </w:r>
      <w:r w:rsidRPr="00481A7A">
        <w:rPr>
          <w:b/>
          <w:sz w:val="32"/>
          <w:szCs w:val="32"/>
        </w:rPr>
        <w:t xml:space="preserve">č. </w:t>
      </w:r>
      <w:r>
        <w:rPr>
          <w:b/>
          <w:sz w:val="32"/>
          <w:szCs w:val="32"/>
        </w:rPr>
        <w:t>22HM0</w:t>
      </w:r>
      <w:r w:rsidR="00E05D53">
        <w:rPr>
          <w:b/>
          <w:sz w:val="32"/>
          <w:szCs w:val="32"/>
        </w:rPr>
        <w:t xml:space="preserve">239 / </w:t>
      </w:r>
      <w:r w:rsidR="00BB4F2C">
        <w:rPr>
          <w:b/>
          <w:sz w:val="32"/>
          <w:szCs w:val="32"/>
        </w:rPr>
        <w:t>22027</w:t>
      </w:r>
    </w:p>
    <w:p w14:paraId="105F6F27" w14:textId="77777777" w:rsidR="00C433F2" w:rsidRPr="00D9208C" w:rsidRDefault="00C433F2" w:rsidP="00C433F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782A5E1A" w14:textId="77777777" w:rsidR="00C433F2" w:rsidRPr="00D9208C" w:rsidRDefault="00C433F2" w:rsidP="00C433F2">
      <w:pPr>
        <w:pStyle w:val="Normlnweb"/>
        <w:shd w:val="clear" w:color="auto" w:fill="FFFFFF"/>
        <w:rPr>
          <w:b/>
        </w:rPr>
      </w:pPr>
      <w:r>
        <w:rPr>
          <w:b/>
        </w:rPr>
        <w:t>2. H&amp;M spol. s r.o.</w:t>
      </w:r>
    </w:p>
    <w:p w14:paraId="0C68FE3D" w14:textId="77777777" w:rsidR="00C433F2" w:rsidRPr="00D9208C" w:rsidRDefault="00C433F2" w:rsidP="00C433F2">
      <w:pPr>
        <w:pStyle w:val="Normlnweb"/>
        <w:shd w:val="clear" w:color="auto" w:fill="FFFFFF"/>
      </w:pPr>
      <w:r w:rsidRPr="00D9208C">
        <w:t>sídlo:</w:t>
      </w:r>
      <w:r>
        <w:t xml:space="preserve"> 8.května 122, 669 02 Znojmo</w:t>
      </w:r>
    </w:p>
    <w:p w14:paraId="32EE2821" w14:textId="77777777" w:rsidR="00C433F2" w:rsidRPr="00D9208C" w:rsidRDefault="00C433F2" w:rsidP="00C433F2">
      <w:pPr>
        <w:pStyle w:val="Normlnweb"/>
        <w:shd w:val="clear" w:color="auto" w:fill="FFFFFF"/>
      </w:pPr>
      <w:r w:rsidRPr="00D9208C">
        <w:t>zapsán:</w:t>
      </w:r>
      <w:r>
        <w:t xml:space="preserve"> Obchodní rejstřík vedený Krajským soudem v Brně, vložka C232</w:t>
      </w:r>
    </w:p>
    <w:p w14:paraId="758635C7" w14:textId="77777777" w:rsidR="00C433F2" w:rsidRPr="00D9208C" w:rsidRDefault="00C433F2" w:rsidP="00C433F2">
      <w:pPr>
        <w:pStyle w:val="Normlnweb"/>
        <w:shd w:val="clear" w:color="auto" w:fill="FFFFFF"/>
      </w:pPr>
      <w:r w:rsidRPr="00D9208C">
        <w:t>zastoupený:</w:t>
      </w:r>
      <w:r>
        <w:t xml:space="preserve"> Ing. Petr Mahel – člen rady jednatelů</w:t>
      </w:r>
    </w:p>
    <w:p w14:paraId="38CA118C" w14:textId="77777777" w:rsidR="00C433F2" w:rsidRPr="00D9208C" w:rsidRDefault="00C433F2" w:rsidP="00C433F2">
      <w:pPr>
        <w:pStyle w:val="Normlnweb"/>
        <w:shd w:val="clear" w:color="auto" w:fill="FFFFFF"/>
      </w:pPr>
      <w:r w:rsidRPr="00D9208C">
        <w:t>IČ</w:t>
      </w:r>
      <w:r>
        <w:t>O</w:t>
      </w:r>
      <w:r w:rsidRPr="00D9208C">
        <w:t>:</w:t>
      </w:r>
      <w:r>
        <w:t xml:space="preserve"> 00568911</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855BFCD"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4256E8" w:rsidRPr="004256E8">
        <w:t xml:space="preserve">VÝMĚNA STÁVAJÍCÍ VSTUPNÍ STĚNY VČETNĚ VÝMĚNY VCHODOVÝCH DVEŘÍ A NÁSTĚNEK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397CC311"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C433F2">
        <w:t>28. 3. 2022</w:t>
      </w:r>
      <w:r w:rsidRPr="00D9208C">
        <w:t>,</w:t>
      </w:r>
    </w:p>
    <w:p w14:paraId="6F83EEAA" w14:textId="591098DE" w:rsidR="00006FE9" w:rsidRPr="00D9208C" w:rsidRDefault="00006FE9" w:rsidP="00EF7EC9">
      <w:pPr>
        <w:pStyle w:val="Normlnweb"/>
        <w:numPr>
          <w:ilvl w:val="0"/>
          <w:numId w:val="20"/>
        </w:numPr>
        <w:shd w:val="clear" w:color="auto" w:fill="FFFFFF"/>
        <w:jc w:val="both"/>
      </w:pPr>
      <w:r w:rsidRPr="00D9208C">
        <w:t xml:space="preserve">nabídka zhotovitele ze dne </w:t>
      </w:r>
      <w:r w:rsidR="00E05D53">
        <w:t>5</w:t>
      </w:r>
      <w:r w:rsidR="00C433F2">
        <w:t xml:space="preserve">. </w:t>
      </w:r>
      <w:r w:rsidR="00E05D53">
        <w:t>4</w:t>
      </w:r>
      <w:r w:rsidR="00C433F2">
        <w:t>. 222</w:t>
      </w:r>
      <w:r w:rsidRPr="00D9208C">
        <w:t>,</w:t>
      </w:r>
    </w:p>
    <w:p w14:paraId="3367E4CC" w14:textId="453F8456"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C433F2">
        <w:t>29. 3 2022</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7A625058"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C433F2">
        <w:t>10. 6. 2022</w:t>
      </w:r>
    </w:p>
    <w:p w14:paraId="07C0BA54" w14:textId="42E58669"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C433F2">
        <w:t>10. 6. 2022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41226EB5"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433F2">
        <w:t xml:space="preserve">6. 6. 2022, </w:t>
      </w:r>
      <w:r w:rsidR="002A3F1E" w:rsidRPr="00CD3FDC">
        <w:t>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43D6A08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256E8">
        <w:t xml:space="preserve"> Kulturní dům Oblekovice,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5B6E08A4"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152CDF">
        <w:t>197</w:t>
      </w:r>
      <w:r w:rsidR="00C433F2">
        <w:t>.</w:t>
      </w:r>
      <w:r w:rsidR="00152CDF">
        <w:t>230</w:t>
      </w:r>
      <w:r w:rsidR="00C433F2">
        <w:t>,-</w:t>
      </w:r>
      <w:r w:rsidR="00721575" w:rsidRPr="00D9208C">
        <w:t xml:space="preserve"> Kč, (slovy </w:t>
      </w:r>
      <w:r w:rsidR="00152CDF">
        <w:t>Stodevadesátsedm</w:t>
      </w:r>
      <w:r w:rsidR="00C433F2">
        <w:t>tisíc</w:t>
      </w:r>
      <w:r w:rsidR="00152CDF">
        <w:t>dvěstětřicet</w:t>
      </w:r>
      <w:r w:rsidR="00721575" w:rsidRPr="00D9208C">
        <w:t xml:space="preserve"> korun českých), včetně DPH. </w:t>
      </w:r>
      <w:r w:rsidR="00C433F2">
        <w:t xml:space="preserve">      </w:t>
      </w:r>
      <w:r w:rsidR="00721575" w:rsidRPr="00D9208C">
        <w:t>Tato</w:t>
      </w:r>
      <w:r w:rsidR="00C433F2">
        <w:t xml:space="preserve"> </w:t>
      </w:r>
      <w:r w:rsidR="00721575" w:rsidRPr="00D9208C">
        <w:t>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5ADD6B4C"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BB4F2C">
        <w:rPr>
          <w:b/>
        </w:rPr>
        <w:t xml:space="preserve">    </w:t>
      </w:r>
      <w:r w:rsidR="00C433F2">
        <w:rPr>
          <w:b/>
        </w:rPr>
        <w:t>1</w:t>
      </w:r>
      <w:r w:rsidR="00E05D53">
        <w:rPr>
          <w:b/>
        </w:rPr>
        <w:t>6</w:t>
      </w:r>
      <w:r w:rsidR="00C433F2">
        <w:rPr>
          <w:b/>
        </w:rPr>
        <w:t>3.</w:t>
      </w:r>
      <w:r w:rsidR="00E05D53">
        <w:rPr>
          <w:b/>
        </w:rPr>
        <w:t>000</w:t>
      </w:r>
      <w:r w:rsidR="004F632A" w:rsidRPr="00D9208C">
        <w:rPr>
          <w:b/>
        </w:rPr>
        <w:t>,- Kč</w:t>
      </w:r>
    </w:p>
    <w:p w14:paraId="70A5E0EF" w14:textId="3996D610"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xml:space="preserve">% </w:t>
      </w:r>
      <w:r w:rsidR="00BB4F2C">
        <w:rPr>
          <w:b/>
        </w:rPr>
        <w:t xml:space="preserve">              </w:t>
      </w:r>
      <w:r w:rsidR="00C433F2">
        <w:rPr>
          <w:b/>
        </w:rPr>
        <w:t>3</w:t>
      </w:r>
      <w:r w:rsidR="00E05D53">
        <w:rPr>
          <w:b/>
        </w:rPr>
        <w:t>4</w:t>
      </w:r>
      <w:r w:rsidR="00C433F2">
        <w:rPr>
          <w:b/>
        </w:rPr>
        <w:t>.</w:t>
      </w:r>
      <w:r w:rsidR="00E05D53">
        <w:rPr>
          <w:b/>
        </w:rPr>
        <w:t>230</w:t>
      </w:r>
      <w:r w:rsidR="007E512E" w:rsidRPr="00D9208C">
        <w:rPr>
          <w:b/>
        </w:rPr>
        <w:t>,-</w:t>
      </w:r>
      <w:r w:rsidR="001700CD" w:rsidRPr="00D9208C">
        <w:rPr>
          <w:b/>
        </w:rPr>
        <w:t xml:space="preserve"> </w:t>
      </w:r>
      <w:r w:rsidRPr="00D9208C">
        <w:rPr>
          <w:b/>
        </w:rPr>
        <w:t>Kč</w:t>
      </w:r>
    </w:p>
    <w:p w14:paraId="26B32F61" w14:textId="04D73820" w:rsidR="00C03739" w:rsidRPr="00D9208C" w:rsidRDefault="00C433F2" w:rsidP="003C716B">
      <w:pPr>
        <w:pStyle w:val="Normlnweb"/>
        <w:shd w:val="clear" w:color="auto" w:fill="FFFFFF"/>
        <w:ind w:left="426" w:hanging="426"/>
      </w:pPr>
      <w:r>
        <w:rPr>
          <w:b/>
        </w:rPr>
        <w:br/>
        <w:t xml:space="preserve">Celková cena včetně DPH </w:t>
      </w:r>
      <w:r w:rsidR="00BB4F2C">
        <w:rPr>
          <w:b/>
        </w:rPr>
        <w:t xml:space="preserve">   </w:t>
      </w:r>
      <w:r w:rsidR="00E05D53">
        <w:rPr>
          <w:b/>
        </w:rPr>
        <w:t>197.230</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3F272AB9"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C433F2" w:rsidRPr="00C433F2">
        <w:t xml:space="preserve"> </w:t>
      </w:r>
      <w:r w:rsidR="00152CDF">
        <w:t>Stodevadesátsedmtisícdvěstětřicet</w:t>
      </w:r>
      <w:r w:rsidR="00152CDF" w:rsidRPr="00D9208C">
        <w:t xml:space="preserve"> </w:t>
      </w:r>
      <w:r w:rsidR="00C433F2" w:rsidRPr="00D9208C">
        <w:t>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24998C6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w:t>
      </w:r>
      <w:r w:rsidR="00FE2F02">
        <w:rPr>
          <w:rFonts w:ascii="Times New Roman" w:hAnsi="Times New Roman" w:cs="Times New Roman"/>
          <w:sz w:val="24"/>
          <w:szCs w:val="24"/>
        </w:rPr>
        <w:t>dodavatelsky pouze osobami uved</w:t>
      </w:r>
      <w:r>
        <w:rPr>
          <w:rFonts w:ascii="Times New Roman" w:hAnsi="Times New Roman" w:cs="Times New Roman"/>
          <w:sz w:val="24"/>
          <w:szCs w:val="24"/>
        </w:rPr>
        <w:t>e</w:t>
      </w:r>
      <w:r w:rsidR="00FE2F02">
        <w:rPr>
          <w:rFonts w:ascii="Times New Roman" w:hAnsi="Times New Roman" w:cs="Times New Roman"/>
          <w:sz w:val="24"/>
          <w:szCs w:val="24"/>
        </w:rPr>
        <w:t>n</w:t>
      </w:r>
      <w:r>
        <w:rPr>
          <w:rFonts w:ascii="Times New Roman" w:hAnsi="Times New Roman" w:cs="Times New Roman"/>
          <w:sz w:val="24"/>
          <w:szCs w:val="24"/>
        </w:rPr>
        <w:t>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7642ED2" w14:textId="77777777" w:rsidR="00C433F2" w:rsidRDefault="00C433F2" w:rsidP="00C433F2">
      <w:pPr>
        <w:pStyle w:val="Prosttext"/>
        <w:spacing w:before="120"/>
        <w:jc w:val="both"/>
        <w:rPr>
          <w:rFonts w:ascii="Times New Roman" w:hAnsi="Times New Roman" w:cs="Times New Roman"/>
          <w:sz w:val="24"/>
          <w:szCs w:val="24"/>
        </w:rPr>
      </w:pPr>
    </w:p>
    <w:p w14:paraId="39651877" w14:textId="77777777" w:rsidR="00C433F2" w:rsidRPr="00D9208C" w:rsidRDefault="00C433F2" w:rsidP="00C433F2">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Default="00126D20" w:rsidP="00126D20">
      <w:pPr>
        <w:pStyle w:val="Normlnweb"/>
        <w:shd w:val="clear" w:color="auto" w:fill="FFFFFF"/>
        <w:ind w:left="426"/>
        <w:jc w:val="both"/>
      </w:pPr>
    </w:p>
    <w:p w14:paraId="76684F77" w14:textId="77777777" w:rsidR="00C433F2" w:rsidRDefault="00C433F2" w:rsidP="00126D20">
      <w:pPr>
        <w:pStyle w:val="Normlnweb"/>
        <w:shd w:val="clear" w:color="auto" w:fill="FFFFFF"/>
        <w:ind w:left="426"/>
        <w:jc w:val="both"/>
      </w:pPr>
    </w:p>
    <w:p w14:paraId="1ABD77F3" w14:textId="77777777" w:rsidR="00C433F2" w:rsidRPr="00D9208C" w:rsidRDefault="00C433F2"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lastRenderedPageBreak/>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6EEB3EC9"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w:t>
      </w:r>
      <w:r w:rsidR="00C433F2">
        <w:rPr>
          <w:rFonts w:ascii="Times New Roman" w:hAnsi="Times New Roman" w:cs="Times New Roman"/>
        </w:rPr>
        <w:t> Kuchařovicích</w:t>
      </w:r>
      <w:r w:rsidR="00555E41" w:rsidRPr="00D9208C">
        <w:rPr>
          <w:rFonts w:ascii="Times New Roman" w:hAnsi="Times New Roman" w:cs="Times New Roman"/>
        </w:rPr>
        <w:t>, dne:</w:t>
      </w:r>
      <w:r w:rsidR="00E05D53">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4A9C9F9F"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C433F2">
        <w:rPr>
          <w:rFonts w:ascii="Times New Roman" w:hAnsi="Times New Roman" w:cs="Times New Roman"/>
        </w:rPr>
        <w:t>Ing. Petr Mahel</w:t>
      </w:r>
    </w:p>
    <w:p w14:paraId="0B40078E" w14:textId="77777777" w:rsidR="00C433F2" w:rsidRDefault="00555E41" w:rsidP="00C433F2">
      <w:pPr>
        <w:pStyle w:val="western"/>
        <w:tabs>
          <w:tab w:val="left" w:pos="5775"/>
        </w:tabs>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C433F2">
        <w:rPr>
          <w:rFonts w:ascii="Times New Roman" w:hAnsi="Times New Roman" w:cs="Times New Roman"/>
        </w:rPr>
        <w:t xml:space="preserve">                                      člen rady jednatelů</w:t>
      </w:r>
    </w:p>
    <w:p w14:paraId="66FBF565" w14:textId="326E9247" w:rsidR="00555E41" w:rsidRPr="00EF7EC9" w:rsidRDefault="00555E41" w:rsidP="00C433F2">
      <w:pPr>
        <w:pStyle w:val="western"/>
        <w:tabs>
          <w:tab w:val="left" w:pos="5775"/>
        </w:tabs>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4839C721" w14:textId="7B5B372F" w:rsidR="00CB271E" w:rsidRPr="002C27E6" w:rsidRDefault="001802F9" w:rsidP="00CB271E">
      <w:pPr>
        <w:pStyle w:val="Normlnweb"/>
        <w:shd w:val="clear" w:color="auto" w:fill="FFFFFF"/>
      </w:pPr>
      <w:r w:rsidRPr="00D9208C">
        <w:t>ředitel organizace</w:t>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F1D1C"/>
    <w:rsid w:val="00126D20"/>
    <w:rsid w:val="00152CDF"/>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256E8"/>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7170E"/>
    <w:rsid w:val="00B87D00"/>
    <w:rsid w:val="00B9354E"/>
    <w:rsid w:val="00BB4F2C"/>
    <w:rsid w:val="00BD2E6B"/>
    <w:rsid w:val="00BF76EA"/>
    <w:rsid w:val="00C03739"/>
    <w:rsid w:val="00C0576D"/>
    <w:rsid w:val="00C433F2"/>
    <w:rsid w:val="00C64A55"/>
    <w:rsid w:val="00CA23FB"/>
    <w:rsid w:val="00CA59C7"/>
    <w:rsid w:val="00CB271E"/>
    <w:rsid w:val="00CC6510"/>
    <w:rsid w:val="00CD3FDC"/>
    <w:rsid w:val="00CF36BF"/>
    <w:rsid w:val="00D066CC"/>
    <w:rsid w:val="00D140F4"/>
    <w:rsid w:val="00D9055B"/>
    <w:rsid w:val="00D9208C"/>
    <w:rsid w:val="00E05D53"/>
    <w:rsid w:val="00E2014D"/>
    <w:rsid w:val="00E402E4"/>
    <w:rsid w:val="00E4379D"/>
    <w:rsid w:val="00E572F8"/>
    <w:rsid w:val="00E72849"/>
    <w:rsid w:val="00E8001E"/>
    <w:rsid w:val="00EA30A6"/>
    <w:rsid w:val="00EF7EC9"/>
    <w:rsid w:val="00F3737C"/>
    <w:rsid w:val="00F41789"/>
    <w:rsid w:val="00F70B8E"/>
    <w:rsid w:val="00FE2F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2959</Words>
  <Characters>17462</Characters>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2022-04-07T11:20:00Z</dcterms:created>
  <dcterms:modified xsi:type="dcterms:W3CDTF">2022-04-07T11:20:00Z</dcterms:modified>
</cp:coreProperties>
</file>