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6A56B" w14:textId="77777777" w:rsidR="00826278" w:rsidRDefault="00826278">
      <w:pPr>
        <w:pStyle w:val="Zkladntextodsazen"/>
        <w:ind w:left="0"/>
        <w:jc w:val="center"/>
        <w:rPr>
          <w:rFonts w:ascii="Calibri" w:hAnsi="Calibri"/>
          <w:b/>
          <w:color w:val="000000"/>
          <w:sz w:val="36"/>
          <w:szCs w:val="36"/>
        </w:rPr>
      </w:pPr>
      <w:r>
        <w:rPr>
          <w:rFonts w:ascii="Calibri" w:hAnsi="Calibri"/>
          <w:b/>
          <w:color w:val="000000"/>
          <w:sz w:val="36"/>
          <w:szCs w:val="36"/>
        </w:rPr>
        <w:t xml:space="preserve">SMLOUVA O DÍLO </w:t>
      </w:r>
    </w:p>
    <w:p w14:paraId="1864D01E" w14:textId="66414AEF" w:rsidR="00826278" w:rsidRDefault="00826278">
      <w:pPr>
        <w:pStyle w:val="Zkladntextodsazen"/>
        <w:ind w:left="0"/>
        <w:jc w:val="center"/>
        <w:rPr>
          <w:rFonts w:ascii="Calibri" w:hAnsi="Calibri"/>
          <w:b/>
          <w:color w:val="000000"/>
          <w:szCs w:val="24"/>
        </w:rPr>
      </w:pPr>
      <w:r>
        <w:rPr>
          <w:rFonts w:ascii="Calibri" w:hAnsi="Calibri"/>
          <w:b/>
          <w:color w:val="000000"/>
          <w:szCs w:val="24"/>
        </w:rPr>
        <w:t xml:space="preserve">Evid. č. MěÚ: </w:t>
      </w:r>
      <w:r w:rsidR="00F04279">
        <w:rPr>
          <w:rFonts w:ascii="Calibri" w:hAnsi="Calibri"/>
          <w:b/>
          <w:color w:val="000000"/>
          <w:szCs w:val="24"/>
        </w:rPr>
        <w:t>XXX</w:t>
      </w:r>
      <w:r>
        <w:rPr>
          <w:rFonts w:ascii="Calibri" w:hAnsi="Calibri"/>
          <w:b/>
          <w:color w:val="000000"/>
          <w:szCs w:val="24"/>
        </w:rPr>
        <w:t>-</w:t>
      </w:r>
      <w:proofErr w:type="gramStart"/>
      <w:r>
        <w:rPr>
          <w:rFonts w:ascii="Calibri" w:hAnsi="Calibri"/>
          <w:b/>
          <w:color w:val="000000"/>
          <w:szCs w:val="24"/>
        </w:rPr>
        <w:t>20</w:t>
      </w:r>
      <w:r w:rsidR="00F04279">
        <w:rPr>
          <w:rFonts w:ascii="Calibri" w:hAnsi="Calibri"/>
          <w:b/>
          <w:color w:val="000000"/>
          <w:szCs w:val="24"/>
        </w:rPr>
        <w:t>22</w:t>
      </w:r>
      <w:r w:rsidR="00EB0EDB">
        <w:rPr>
          <w:rFonts w:ascii="Calibri" w:hAnsi="Calibri"/>
          <w:b/>
          <w:color w:val="000000"/>
          <w:szCs w:val="24"/>
        </w:rPr>
        <w:t>-</w:t>
      </w:r>
      <w:r>
        <w:rPr>
          <w:rFonts w:ascii="Calibri" w:hAnsi="Calibri"/>
          <w:b/>
          <w:color w:val="000000"/>
          <w:szCs w:val="24"/>
        </w:rPr>
        <w:t>OÚaHR</w:t>
      </w:r>
      <w:proofErr w:type="gramEnd"/>
      <w:r>
        <w:rPr>
          <w:rFonts w:ascii="Calibri" w:hAnsi="Calibri"/>
          <w:b/>
          <w:color w:val="000000"/>
          <w:szCs w:val="24"/>
        </w:rPr>
        <w:t>/</w:t>
      </w:r>
      <w:r w:rsidR="00EB0EDB">
        <w:rPr>
          <w:rFonts w:ascii="Calibri" w:hAnsi="Calibri"/>
          <w:b/>
          <w:color w:val="000000"/>
          <w:szCs w:val="24"/>
        </w:rPr>
        <w:t>OÚP</w:t>
      </w:r>
    </w:p>
    <w:p w14:paraId="6E90C4FF" w14:textId="77777777" w:rsidR="00484226" w:rsidRPr="002D3D03" w:rsidRDefault="00484226" w:rsidP="00484226">
      <w:pPr>
        <w:jc w:val="center"/>
        <w:rPr>
          <w:rFonts w:ascii="Calibri" w:hAnsi="Calibri"/>
          <w:sz w:val="22"/>
          <w:szCs w:val="22"/>
        </w:rPr>
      </w:pPr>
      <w:r w:rsidRPr="002D3D03">
        <w:rPr>
          <w:rFonts w:ascii="Calibri" w:hAnsi="Calibri"/>
          <w:sz w:val="22"/>
          <w:szCs w:val="22"/>
        </w:rPr>
        <w:t>uzavřená dle § 2586 a následných zák. č. 89/2012 Sb., občanského zákoníku</w:t>
      </w:r>
    </w:p>
    <w:p w14:paraId="42E24A05" w14:textId="77777777" w:rsidR="00826278" w:rsidRDefault="00826278">
      <w:pPr>
        <w:jc w:val="center"/>
        <w:rPr>
          <w:rFonts w:ascii="Calibri" w:hAnsi="Calibri"/>
          <w:color w:val="000000"/>
          <w:sz w:val="22"/>
          <w:szCs w:val="22"/>
        </w:rPr>
      </w:pPr>
    </w:p>
    <w:p w14:paraId="7E3E847E" w14:textId="77777777" w:rsidR="00826278" w:rsidRDefault="00826278">
      <w:pPr>
        <w:pStyle w:val="Nadpis1"/>
        <w:numPr>
          <w:ilvl w:val="0"/>
          <w:numId w:val="4"/>
        </w:numPr>
        <w:rPr>
          <w:rFonts w:ascii="Calibri" w:hAnsi="Calibri"/>
          <w:caps/>
          <w:color w:val="000000"/>
          <w:sz w:val="22"/>
          <w:szCs w:val="22"/>
        </w:rPr>
      </w:pPr>
      <w:r>
        <w:rPr>
          <w:rFonts w:ascii="Calibri" w:hAnsi="Calibri"/>
          <w:caps/>
          <w:color w:val="000000"/>
          <w:sz w:val="22"/>
          <w:szCs w:val="22"/>
        </w:rPr>
        <w:t>smluvní strany</w:t>
      </w:r>
    </w:p>
    <w:p w14:paraId="3F6DDE71" w14:textId="77777777" w:rsidR="00826278" w:rsidRDefault="00826278">
      <w:pPr>
        <w:pStyle w:val="Zkladntextodsazen"/>
        <w:tabs>
          <w:tab w:val="left" w:pos="720"/>
          <w:tab w:val="left" w:pos="2977"/>
        </w:tabs>
        <w:ind w:left="0"/>
        <w:rPr>
          <w:rFonts w:ascii="Calibri" w:hAnsi="Calibri"/>
          <w:color w:val="000000"/>
          <w:sz w:val="22"/>
          <w:szCs w:val="22"/>
        </w:rPr>
      </w:pPr>
    </w:p>
    <w:p w14:paraId="74FB7AE0" w14:textId="7376B828" w:rsidR="00826278" w:rsidRDefault="00826278">
      <w:pPr>
        <w:pStyle w:val="Zkladntextodsazen"/>
        <w:tabs>
          <w:tab w:val="left" w:pos="720"/>
          <w:tab w:val="left" w:pos="2977"/>
        </w:tabs>
        <w:ind w:left="0"/>
        <w:rPr>
          <w:rFonts w:ascii="Calibri" w:hAnsi="Calibri"/>
          <w:b/>
          <w:color w:val="000000"/>
          <w:sz w:val="22"/>
          <w:szCs w:val="22"/>
        </w:rPr>
      </w:pPr>
      <w:r>
        <w:rPr>
          <w:rFonts w:ascii="Calibri" w:hAnsi="Calibri"/>
          <w:color w:val="000000"/>
          <w:sz w:val="22"/>
          <w:szCs w:val="22"/>
        </w:rPr>
        <w:t xml:space="preserve">Objednatel: </w:t>
      </w:r>
      <w:r>
        <w:rPr>
          <w:rFonts w:ascii="Calibri" w:hAnsi="Calibri"/>
          <w:color w:val="000000"/>
          <w:sz w:val="22"/>
          <w:szCs w:val="22"/>
        </w:rPr>
        <w:tab/>
      </w:r>
      <w:r w:rsidR="008D77A3" w:rsidRPr="007F2298">
        <w:rPr>
          <w:rFonts w:ascii="Calibri" w:hAnsi="Calibri"/>
          <w:b/>
          <w:color w:val="000000"/>
          <w:sz w:val="22"/>
          <w:szCs w:val="22"/>
        </w:rPr>
        <w:t>Statutární m</w:t>
      </w:r>
      <w:r w:rsidRPr="007F2298">
        <w:rPr>
          <w:rFonts w:ascii="Calibri" w:hAnsi="Calibri"/>
          <w:b/>
          <w:color w:val="000000"/>
          <w:sz w:val="22"/>
          <w:szCs w:val="22"/>
        </w:rPr>
        <w:t>ěsto Jablonec nad Nisou</w:t>
      </w:r>
    </w:p>
    <w:p w14:paraId="6EA5DDCE" w14:textId="42964C45" w:rsidR="00826278" w:rsidRDefault="00826278" w:rsidP="005E2888">
      <w:pPr>
        <w:tabs>
          <w:tab w:val="left" w:pos="5954"/>
        </w:tabs>
        <w:ind w:left="2977" w:hanging="2126"/>
        <w:rPr>
          <w:rFonts w:ascii="Calibri" w:hAnsi="Calibri"/>
          <w:color w:val="000000"/>
          <w:sz w:val="22"/>
          <w:szCs w:val="22"/>
        </w:rPr>
      </w:pPr>
      <w:r>
        <w:rPr>
          <w:rFonts w:ascii="Calibri" w:hAnsi="Calibri"/>
          <w:color w:val="000000"/>
          <w:sz w:val="22"/>
          <w:szCs w:val="22"/>
        </w:rPr>
        <w:t>Zastoupený:</w:t>
      </w:r>
      <w:r>
        <w:rPr>
          <w:rFonts w:ascii="Calibri" w:hAnsi="Calibri"/>
          <w:color w:val="000000"/>
          <w:sz w:val="22"/>
          <w:szCs w:val="22"/>
        </w:rPr>
        <w:tab/>
      </w:r>
      <w:r w:rsidR="00F04279">
        <w:rPr>
          <w:rFonts w:ascii="Calibri" w:hAnsi="Calibri"/>
          <w:color w:val="000000"/>
          <w:sz w:val="22"/>
          <w:szCs w:val="22"/>
        </w:rPr>
        <w:t>Ing. Petr Roubíček</w:t>
      </w:r>
      <w:r>
        <w:rPr>
          <w:rFonts w:ascii="Calibri" w:hAnsi="Calibri"/>
          <w:bCs/>
          <w:sz w:val="22"/>
          <w:szCs w:val="22"/>
        </w:rPr>
        <w:t>,</w:t>
      </w:r>
      <w:r w:rsidR="00A51850">
        <w:rPr>
          <w:rFonts w:ascii="Calibri" w:hAnsi="Calibri"/>
          <w:bCs/>
          <w:sz w:val="22"/>
          <w:szCs w:val="22"/>
        </w:rPr>
        <w:t xml:space="preserve"> náměstek primátora a Ing. </w:t>
      </w:r>
      <w:r w:rsidR="00F04279">
        <w:rPr>
          <w:rFonts w:ascii="Calibri" w:hAnsi="Calibri"/>
          <w:bCs/>
          <w:sz w:val="22"/>
          <w:szCs w:val="22"/>
        </w:rPr>
        <w:t>Martin Jančík</w:t>
      </w:r>
      <w:r>
        <w:rPr>
          <w:rFonts w:ascii="Calibri" w:hAnsi="Calibri"/>
          <w:bCs/>
          <w:sz w:val="22"/>
          <w:szCs w:val="22"/>
        </w:rPr>
        <w:t xml:space="preserve"> vedoucím odboru územního a hospodářského rozvoje</w:t>
      </w:r>
      <w:r w:rsidR="005E2888">
        <w:rPr>
          <w:rFonts w:ascii="Calibri" w:hAnsi="Calibri"/>
          <w:color w:val="000000"/>
          <w:sz w:val="22"/>
          <w:szCs w:val="22"/>
        </w:rPr>
        <w:t xml:space="preserve"> </w:t>
      </w:r>
      <w:r w:rsidR="00A51850">
        <w:rPr>
          <w:rFonts w:ascii="Calibri" w:hAnsi="Calibri"/>
          <w:color w:val="000000"/>
          <w:sz w:val="22"/>
          <w:szCs w:val="22"/>
        </w:rPr>
        <w:t xml:space="preserve"> </w:t>
      </w:r>
    </w:p>
    <w:p w14:paraId="6C3B208B" w14:textId="6EDB7079" w:rsidR="00826278" w:rsidRDefault="00826278">
      <w:pPr>
        <w:ind w:left="851"/>
        <w:rPr>
          <w:rFonts w:ascii="Calibri" w:hAnsi="Calibri"/>
          <w:color w:val="000000"/>
          <w:sz w:val="22"/>
          <w:szCs w:val="22"/>
        </w:rPr>
      </w:pPr>
      <w:r>
        <w:rPr>
          <w:rFonts w:ascii="Calibri" w:hAnsi="Calibri"/>
          <w:color w:val="000000"/>
          <w:sz w:val="22"/>
          <w:szCs w:val="22"/>
        </w:rPr>
        <w:t xml:space="preserve">se sídlem: </w:t>
      </w:r>
      <w:r>
        <w:rPr>
          <w:rFonts w:ascii="Calibri" w:hAnsi="Calibri"/>
          <w:color w:val="000000"/>
          <w:sz w:val="22"/>
          <w:szCs w:val="22"/>
        </w:rPr>
        <w:tab/>
        <w:t xml:space="preserve">                 Mírové náměstí 19, </w:t>
      </w:r>
      <w:r w:rsidR="00F04279">
        <w:rPr>
          <w:rFonts w:ascii="Calibri" w:hAnsi="Calibri"/>
          <w:color w:val="000000"/>
          <w:sz w:val="22"/>
          <w:szCs w:val="22"/>
        </w:rPr>
        <w:t>466 01</w:t>
      </w:r>
      <w:r>
        <w:rPr>
          <w:rFonts w:ascii="Calibri" w:hAnsi="Calibri"/>
          <w:color w:val="000000"/>
          <w:sz w:val="22"/>
          <w:szCs w:val="22"/>
        </w:rPr>
        <w:t xml:space="preserve"> Jablonec nad Nisou </w:t>
      </w:r>
    </w:p>
    <w:p w14:paraId="335C6650" w14:textId="35AA8BE3" w:rsidR="00826278" w:rsidRDefault="00824E7D">
      <w:pPr>
        <w:tabs>
          <w:tab w:val="left" w:pos="3261"/>
          <w:tab w:val="left" w:pos="5246"/>
          <w:tab w:val="left" w:pos="6947"/>
        </w:tabs>
        <w:ind w:left="284" w:firstLine="567"/>
        <w:rPr>
          <w:rFonts w:ascii="Calibri" w:hAnsi="Calibri"/>
          <w:color w:val="000000"/>
          <w:sz w:val="22"/>
          <w:szCs w:val="22"/>
        </w:rPr>
      </w:pPr>
      <w:proofErr w:type="gramStart"/>
      <w:r>
        <w:rPr>
          <w:rFonts w:ascii="Calibri" w:hAnsi="Calibri"/>
          <w:color w:val="000000"/>
          <w:sz w:val="22"/>
          <w:szCs w:val="22"/>
        </w:rPr>
        <w:t xml:space="preserve">tel:   </w:t>
      </w:r>
      <w:proofErr w:type="gramEnd"/>
      <w:r>
        <w:rPr>
          <w:rFonts w:ascii="Calibri" w:hAnsi="Calibri"/>
          <w:color w:val="000000"/>
          <w:sz w:val="22"/>
          <w:szCs w:val="22"/>
        </w:rPr>
        <w:t xml:space="preserve">                                  </w:t>
      </w:r>
      <w:r w:rsidR="00826278">
        <w:rPr>
          <w:rFonts w:ascii="Calibri" w:hAnsi="Calibri"/>
          <w:color w:val="000000"/>
          <w:sz w:val="22"/>
          <w:szCs w:val="22"/>
        </w:rPr>
        <w:t xml:space="preserve">483 357 </w:t>
      </w:r>
      <w:r w:rsidR="00F04279">
        <w:rPr>
          <w:rFonts w:ascii="Calibri" w:hAnsi="Calibri"/>
          <w:color w:val="000000"/>
          <w:sz w:val="22"/>
          <w:szCs w:val="22"/>
        </w:rPr>
        <w:t>224</w:t>
      </w:r>
    </w:p>
    <w:p w14:paraId="7ACDE19A" w14:textId="77777777" w:rsidR="00826278" w:rsidRDefault="00826278" w:rsidP="00824E7D">
      <w:pPr>
        <w:tabs>
          <w:tab w:val="left" w:pos="2977"/>
          <w:tab w:val="left" w:pos="5246"/>
          <w:tab w:val="left" w:pos="6947"/>
        </w:tabs>
        <w:ind w:left="284" w:firstLine="567"/>
        <w:rPr>
          <w:rFonts w:ascii="Calibri" w:hAnsi="Calibri"/>
          <w:color w:val="000000"/>
          <w:sz w:val="22"/>
          <w:szCs w:val="22"/>
        </w:rPr>
      </w:pPr>
      <w:r>
        <w:rPr>
          <w:rFonts w:ascii="Calibri" w:hAnsi="Calibri"/>
          <w:color w:val="000000"/>
          <w:sz w:val="22"/>
          <w:szCs w:val="22"/>
        </w:rPr>
        <w:t xml:space="preserve">fax: </w:t>
      </w:r>
      <w:r>
        <w:rPr>
          <w:rFonts w:ascii="Calibri" w:hAnsi="Calibri"/>
          <w:color w:val="000000"/>
          <w:sz w:val="22"/>
          <w:szCs w:val="22"/>
        </w:rPr>
        <w:tab/>
        <w:t>483 357 353</w:t>
      </w:r>
    </w:p>
    <w:p w14:paraId="4754C948" w14:textId="77777777" w:rsidR="00826278" w:rsidRDefault="00826278" w:rsidP="00824E7D">
      <w:pPr>
        <w:tabs>
          <w:tab w:val="left" w:pos="2977"/>
          <w:tab w:val="left" w:pos="5813"/>
          <w:tab w:val="left" w:pos="7514"/>
        </w:tabs>
        <w:ind w:left="851"/>
        <w:rPr>
          <w:rFonts w:ascii="Calibri" w:hAnsi="Calibri"/>
          <w:sz w:val="22"/>
          <w:szCs w:val="22"/>
        </w:rPr>
      </w:pPr>
      <w:r>
        <w:rPr>
          <w:rFonts w:ascii="Calibri" w:hAnsi="Calibri"/>
          <w:color w:val="000000"/>
          <w:sz w:val="22"/>
          <w:szCs w:val="22"/>
        </w:rPr>
        <w:t xml:space="preserve">IČ: </w:t>
      </w:r>
      <w:r>
        <w:rPr>
          <w:rFonts w:ascii="Calibri" w:hAnsi="Calibri"/>
          <w:color w:val="000000"/>
          <w:sz w:val="22"/>
          <w:szCs w:val="22"/>
        </w:rPr>
        <w:tab/>
      </w:r>
      <w:r>
        <w:rPr>
          <w:rFonts w:ascii="Calibri" w:hAnsi="Calibri"/>
          <w:sz w:val="22"/>
          <w:szCs w:val="22"/>
        </w:rPr>
        <w:t>00262340</w:t>
      </w:r>
    </w:p>
    <w:p w14:paraId="1ABA9E35" w14:textId="77777777" w:rsidR="00826278" w:rsidRDefault="00826278" w:rsidP="00824E7D">
      <w:pPr>
        <w:tabs>
          <w:tab w:val="left" w:pos="2977"/>
          <w:tab w:val="left" w:pos="5813"/>
          <w:tab w:val="left" w:pos="7514"/>
        </w:tabs>
        <w:ind w:left="851"/>
        <w:rPr>
          <w:rFonts w:ascii="Calibri" w:hAnsi="Calibri"/>
          <w:color w:val="000000"/>
          <w:sz w:val="22"/>
          <w:szCs w:val="22"/>
        </w:rPr>
      </w:pPr>
      <w:r>
        <w:rPr>
          <w:rFonts w:ascii="Calibri" w:hAnsi="Calibri"/>
          <w:color w:val="000000"/>
          <w:sz w:val="22"/>
          <w:szCs w:val="22"/>
        </w:rPr>
        <w:t>DIČ:</w:t>
      </w:r>
      <w:r>
        <w:rPr>
          <w:rFonts w:ascii="Calibri" w:hAnsi="Calibri"/>
          <w:color w:val="000000"/>
          <w:sz w:val="22"/>
          <w:szCs w:val="22"/>
        </w:rPr>
        <w:tab/>
        <w:t>CZ 00 26 23 40</w:t>
      </w:r>
      <w:r>
        <w:rPr>
          <w:rFonts w:ascii="Calibri" w:hAnsi="Calibri"/>
          <w:color w:val="000000"/>
          <w:sz w:val="22"/>
          <w:szCs w:val="22"/>
        </w:rPr>
        <w:tab/>
      </w:r>
    </w:p>
    <w:p w14:paraId="045422EF" w14:textId="77777777" w:rsidR="00826278" w:rsidRDefault="00826278" w:rsidP="00824E7D">
      <w:pPr>
        <w:tabs>
          <w:tab w:val="left" w:pos="2977"/>
        </w:tabs>
        <w:ind w:left="851"/>
        <w:rPr>
          <w:rFonts w:ascii="Calibri" w:hAnsi="Calibri"/>
          <w:color w:val="000000"/>
          <w:sz w:val="22"/>
          <w:szCs w:val="22"/>
        </w:rPr>
      </w:pPr>
      <w:r>
        <w:rPr>
          <w:rFonts w:ascii="Calibri" w:hAnsi="Calibri"/>
          <w:color w:val="000000"/>
          <w:sz w:val="22"/>
          <w:szCs w:val="22"/>
        </w:rPr>
        <w:t xml:space="preserve">bankovní spojení: </w:t>
      </w:r>
      <w:r>
        <w:rPr>
          <w:rFonts w:ascii="Calibri" w:hAnsi="Calibri"/>
          <w:color w:val="000000"/>
          <w:sz w:val="22"/>
          <w:szCs w:val="22"/>
        </w:rPr>
        <w:tab/>
        <w:t xml:space="preserve">Komerční banka, a.s., Jablonec nad Nisou  </w:t>
      </w:r>
    </w:p>
    <w:p w14:paraId="2ACCEFD6" w14:textId="77777777" w:rsidR="00826278" w:rsidRDefault="00826278" w:rsidP="00824E7D">
      <w:pPr>
        <w:tabs>
          <w:tab w:val="left" w:pos="2977"/>
        </w:tabs>
        <w:ind w:left="851"/>
        <w:rPr>
          <w:rFonts w:ascii="Calibri" w:hAnsi="Calibri"/>
          <w:color w:val="000000"/>
          <w:sz w:val="22"/>
          <w:szCs w:val="22"/>
        </w:rPr>
      </w:pPr>
      <w:r>
        <w:rPr>
          <w:rFonts w:ascii="Calibri" w:hAnsi="Calibri"/>
          <w:color w:val="000000"/>
          <w:sz w:val="22"/>
          <w:szCs w:val="22"/>
        </w:rPr>
        <w:t xml:space="preserve">číslo účtu: </w:t>
      </w:r>
      <w:r>
        <w:rPr>
          <w:rFonts w:ascii="Calibri" w:hAnsi="Calibri"/>
          <w:color w:val="000000"/>
          <w:sz w:val="22"/>
          <w:szCs w:val="22"/>
        </w:rPr>
        <w:tab/>
        <w:t>121451/0100</w:t>
      </w:r>
    </w:p>
    <w:p w14:paraId="1319A363" w14:textId="77777777" w:rsidR="00826278" w:rsidRDefault="00A47EB4" w:rsidP="00A47EB4">
      <w:pPr>
        <w:ind w:firstLine="709"/>
        <w:rPr>
          <w:rFonts w:ascii="Calibri" w:hAnsi="Calibri"/>
          <w:b/>
          <w:color w:val="000000"/>
          <w:sz w:val="22"/>
          <w:szCs w:val="22"/>
        </w:rPr>
      </w:pPr>
      <w:r>
        <w:rPr>
          <w:rFonts w:ascii="Calibri" w:hAnsi="Calibri"/>
          <w:color w:val="000000"/>
          <w:sz w:val="22"/>
          <w:szCs w:val="22"/>
        </w:rPr>
        <w:t xml:space="preserve">   </w:t>
      </w:r>
      <w:r w:rsidR="00826278">
        <w:rPr>
          <w:rFonts w:ascii="Calibri" w:hAnsi="Calibri"/>
          <w:color w:val="000000"/>
          <w:sz w:val="22"/>
          <w:szCs w:val="22"/>
        </w:rPr>
        <w:t xml:space="preserve">dále jen </w:t>
      </w:r>
      <w:r w:rsidR="00826278">
        <w:rPr>
          <w:rFonts w:ascii="Calibri" w:hAnsi="Calibri"/>
          <w:b/>
          <w:color w:val="000000"/>
          <w:sz w:val="22"/>
          <w:szCs w:val="22"/>
        </w:rPr>
        <w:t>„objednatel“</w:t>
      </w:r>
    </w:p>
    <w:p w14:paraId="599DBABF" w14:textId="77777777" w:rsidR="00A47EB4" w:rsidRDefault="00A47EB4" w:rsidP="00A47EB4">
      <w:pPr>
        <w:ind w:firstLine="709"/>
        <w:rPr>
          <w:rFonts w:ascii="Calibri" w:hAnsi="Calibri"/>
          <w:b/>
          <w:color w:val="000000"/>
          <w:sz w:val="22"/>
          <w:szCs w:val="22"/>
        </w:rPr>
      </w:pPr>
    </w:p>
    <w:p w14:paraId="13120A8E" w14:textId="6AC563D2" w:rsidR="00171079" w:rsidRPr="00171079" w:rsidRDefault="00826278" w:rsidP="00171079">
      <w:pPr>
        <w:pStyle w:val="Zkladntextodsazen"/>
        <w:tabs>
          <w:tab w:val="left" w:pos="720"/>
          <w:tab w:val="left" w:pos="2977"/>
        </w:tabs>
        <w:ind w:left="0"/>
        <w:rPr>
          <w:rFonts w:ascii="Calibri" w:hAnsi="Calibri"/>
          <w:color w:val="000000"/>
          <w:sz w:val="22"/>
          <w:szCs w:val="22"/>
        </w:rPr>
      </w:pPr>
      <w:r w:rsidRPr="00171079">
        <w:rPr>
          <w:rFonts w:ascii="Calibri" w:hAnsi="Calibri"/>
          <w:color w:val="000000"/>
          <w:sz w:val="22"/>
          <w:szCs w:val="22"/>
        </w:rPr>
        <w:t xml:space="preserve">Zhotovitel: </w:t>
      </w:r>
      <w:r w:rsidRPr="00171079">
        <w:rPr>
          <w:rFonts w:ascii="Calibri" w:hAnsi="Calibri"/>
          <w:color w:val="000000"/>
          <w:sz w:val="22"/>
          <w:szCs w:val="22"/>
        </w:rPr>
        <w:tab/>
      </w:r>
      <w:r w:rsidR="00171079" w:rsidRPr="00A47EB4">
        <w:rPr>
          <w:rFonts w:ascii="Calibri" w:hAnsi="Calibri"/>
          <w:b/>
          <w:color w:val="000000"/>
          <w:sz w:val="22"/>
          <w:szCs w:val="22"/>
        </w:rPr>
        <w:t>Atelier 4 s.r.o.</w:t>
      </w:r>
      <w:r w:rsidR="00171079" w:rsidRPr="00171079">
        <w:rPr>
          <w:rFonts w:ascii="Calibri" w:hAnsi="Calibri"/>
          <w:color w:val="000000"/>
          <w:sz w:val="22"/>
          <w:szCs w:val="22"/>
        </w:rPr>
        <w:t xml:space="preserve">  </w:t>
      </w:r>
      <w:r w:rsidR="00171079" w:rsidRPr="00171079">
        <w:rPr>
          <w:rFonts w:ascii="Calibri" w:hAnsi="Calibri"/>
          <w:color w:val="000000"/>
          <w:sz w:val="22"/>
          <w:szCs w:val="22"/>
        </w:rPr>
        <w:tab/>
      </w:r>
    </w:p>
    <w:p w14:paraId="362BA2E8" w14:textId="5E5E1B07" w:rsidR="00171079" w:rsidRPr="00171079" w:rsidRDefault="00171079" w:rsidP="00171079">
      <w:pPr>
        <w:pStyle w:val="Zkladntextodsazen"/>
        <w:tabs>
          <w:tab w:val="left" w:pos="720"/>
          <w:tab w:val="left" w:pos="2977"/>
        </w:tabs>
        <w:ind w:left="0"/>
        <w:rPr>
          <w:rFonts w:ascii="Calibri" w:hAnsi="Calibri"/>
          <w:color w:val="000000"/>
          <w:sz w:val="22"/>
          <w:szCs w:val="22"/>
        </w:rPr>
      </w:pPr>
      <w:r>
        <w:rPr>
          <w:rFonts w:ascii="Calibri" w:hAnsi="Calibri"/>
          <w:color w:val="000000"/>
          <w:sz w:val="22"/>
          <w:szCs w:val="22"/>
        </w:rPr>
        <w:tab/>
      </w:r>
      <w:r w:rsidRPr="00171079">
        <w:rPr>
          <w:rFonts w:ascii="Calibri" w:hAnsi="Calibri"/>
          <w:color w:val="000000"/>
          <w:sz w:val="22"/>
          <w:szCs w:val="22"/>
        </w:rPr>
        <w:t>Zastoupený:</w:t>
      </w:r>
      <w:r w:rsidRPr="00171079">
        <w:rPr>
          <w:rFonts w:ascii="Calibri" w:hAnsi="Calibri"/>
          <w:color w:val="000000"/>
          <w:sz w:val="22"/>
          <w:szCs w:val="22"/>
        </w:rPr>
        <w:tab/>
      </w:r>
      <w:r w:rsidR="0001211E" w:rsidRPr="0001211E">
        <w:rPr>
          <w:rFonts w:ascii="Calibri" w:hAnsi="Calibri"/>
          <w:color w:val="000000"/>
          <w:sz w:val="22"/>
          <w:szCs w:val="22"/>
        </w:rPr>
        <w:t>Ing. arch. Jiří Škrábek, ředitel</w:t>
      </w:r>
    </w:p>
    <w:p w14:paraId="43157666" w14:textId="6A530D7F" w:rsidR="00171079" w:rsidRPr="00171079" w:rsidRDefault="00171079" w:rsidP="00171079">
      <w:pPr>
        <w:pStyle w:val="Zkladntextodsazen"/>
        <w:tabs>
          <w:tab w:val="left" w:pos="720"/>
          <w:tab w:val="left" w:pos="2977"/>
        </w:tabs>
        <w:ind w:left="0"/>
        <w:rPr>
          <w:rFonts w:ascii="Calibri" w:hAnsi="Calibri"/>
          <w:color w:val="000000"/>
          <w:sz w:val="22"/>
          <w:szCs w:val="22"/>
        </w:rPr>
      </w:pPr>
      <w:r>
        <w:rPr>
          <w:rFonts w:ascii="Calibri" w:hAnsi="Calibri"/>
          <w:color w:val="000000"/>
          <w:sz w:val="22"/>
          <w:szCs w:val="22"/>
        </w:rPr>
        <w:tab/>
      </w:r>
      <w:r w:rsidRPr="00171079">
        <w:rPr>
          <w:rFonts w:ascii="Calibri" w:hAnsi="Calibri"/>
          <w:color w:val="000000"/>
          <w:sz w:val="22"/>
          <w:szCs w:val="22"/>
        </w:rPr>
        <w:t>se sídlem:</w:t>
      </w:r>
      <w:r w:rsidRPr="00171079">
        <w:rPr>
          <w:rFonts w:ascii="Calibri" w:hAnsi="Calibri"/>
          <w:color w:val="000000"/>
          <w:sz w:val="22"/>
          <w:szCs w:val="22"/>
        </w:rPr>
        <w:tab/>
      </w:r>
      <w:r w:rsidR="0001211E" w:rsidRPr="0001211E">
        <w:rPr>
          <w:rFonts w:ascii="Calibri" w:hAnsi="Calibri"/>
          <w:color w:val="000000"/>
          <w:sz w:val="22"/>
          <w:szCs w:val="22"/>
        </w:rPr>
        <w:t>Březová 1724/29; 466 02 Jablonec nad Nisou</w:t>
      </w:r>
    </w:p>
    <w:p w14:paraId="296BF1E9" w14:textId="77777777" w:rsidR="00171079" w:rsidRPr="00171079" w:rsidRDefault="00171079" w:rsidP="00171079">
      <w:pPr>
        <w:pStyle w:val="Zkladntextodsazen"/>
        <w:tabs>
          <w:tab w:val="left" w:pos="720"/>
          <w:tab w:val="left" w:pos="2977"/>
        </w:tabs>
        <w:ind w:left="0"/>
        <w:rPr>
          <w:rFonts w:ascii="Calibri" w:hAnsi="Calibri"/>
          <w:color w:val="000000"/>
          <w:sz w:val="22"/>
          <w:szCs w:val="22"/>
        </w:rPr>
      </w:pPr>
      <w:r>
        <w:rPr>
          <w:rFonts w:ascii="Calibri" w:hAnsi="Calibri"/>
          <w:color w:val="000000"/>
          <w:sz w:val="22"/>
          <w:szCs w:val="22"/>
        </w:rPr>
        <w:tab/>
      </w:r>
      <w:r w:rsidRPr="00171079">
        <w:rPr>
          <w:rFonts w:ascii="Calibri" w:hAnsi="Calibri"/>
          <w:color w:val="000000"/>
          <w:sz w:val="22"/>
          <w:szCs w:val="22"/>
        </w:rPr>
        <w:t xml:space="preserve">IČ: </w:t>
      </w:r>
      <w:r w:rsidRPr="00171079">
        <w:rPr>
          <w:rFonts w:ascii="Calibri" w:hAnsi="Calibri"/>
          <w:color w:val="000000"/>
          <w:sz w:val="22"/>
          <w:szCs w:val="22"/>
        </w:rPr>
        <w:tab/>
        <w:t>46710141</w:t>
      </w:r>
    </w:p>
    <w:p w14:paraId="2D2C3CBB" w14:textId="77777777" w:rsidR="00171079" w:rsidRPr="00171079" w:rsidRDefault="00171079" w:rsidP="00171079">
      <w:pPr>
        <w:pStyle w:val="Zkladntextodsazen"/>
        <w:tabs>
          <w:tab w:val="left" w:pos="720"/>
          <w:tab w:val="left" w:pos="2977"/>
        </w:tabs>
        <w:ind w:left="0"/>
        <w:rPr>
          <w:rFonts w:ascii="Calibri" w:hAnsi="Calibri"/>
          <w:color w:val="000000"/>
          <w:sz w:val="22"/>
          <w:szCs w:val="22"/>
        </w:rPr>
      </w:pPr>
      <w:r>
        <w:rPr>
          <w:rFonts w:ascii="Calibri" w:hAnsi="Calibri"/>
          <w:color w:val="000000"/>
          <w:sz w:val="22"/>
          <w:szCs w:val="22"/>
        </w:rPr>
        <w:tab/>
      </w:r>
      <w:r w:rsidRPr="00171079">
        <w:rPr>
          <w:rFonts w:ascii="Calibri" w:hAnsi="Calibri"/>
          <w:color w:val="000000"/>
          <w:sz w:val="22"/>
          <w:szCs w:val="22"/>
        </w:rPr>
        <w:t xml:space="preserve">DIČ:                            </w:t>
      </w:r>
      <w:r w:rsidRPr="00171079">
        <w:rPr>
          <w:rFonts w:ascii="Calibri" w:hAnsi="Calibri"/>
          <w:color w:val="000000"/>
          <w:sz w:val="22"/>
          <w:szCs w:val="22"/>
        </w:rPr>
        <w:tab/>
        <w:t>CZ46710141</w:t>
      </w:r>
    </w:p>
    <w:p w14:paraId="1522978B" w14:textId="77777777" w:rsidR="00171079" w:rsidRPr="00171079" w:rsidRDefault="00171079" w:rsidP="00171079">
      <w:pPr>
        <w:pStyle w:val="Zkladntextodsazen"/>
        <w:tabs>
          <w:tab w:val="left" w:pos="720"/>
          <w:tab w:val="left" w:pos="2977"/>
        </w:tabs>
        <w:ind w:left="0"/>
        <w:rPr>
          <w:rFonts w:ascii="Calibri" w:hAnsi="Calibri"/>
          <w:color w:val="000000"/>
          <w:sz w:val="22"/>
          <w:szCs w:val="22"/>
        </w:rPr>
      </w:pPr>
      <w:r>
        <w:rPr>
          <w:rFonts w:ascii="Calibri" w:hAnsi="Calibri"/>
          <w:color w:val="000000"/>
          <w:sz w:val="22"/>
          <w:szCs w:val="22"/>
        </w:rPr>
        <w:tab/>
      </w:r>
      <w:r w:rsidRPr="00171079">
        <w:rPr>
          <w:rFonts w:ascii="Calibri" w:hAnsi="Calibri"/>
          <w:color w:val="000000"/>
          <w:sz w:val="22"/>
          <w:szCs w:val="22"/>
        </w:rPr>
        <w:t xml:space="preserve">bankovní spojení: </w:t>
      </w:r>
      <w:r w:rsidRPr="00171079">
        <w:rPr>
          <w:rFonts w:ascii="Calibri" w:hAnsi="Calibri"/>
          <w:color w:val="000000"/>
          <w:sz w:val="22"/>
          <w:szCs w:val="22"/>
        </w:rPr>
        <w:tab/>
      </w:r>
      <w:r>
        <w:rPr>
          <w:rFonts w:ascii="Calibri" w:hAnsi="Calibri"/>
          <w:color w:val="000000"/>
          <w:sz w:val="22"/>
          <w:szCs w:val="22"/>
        </w:rPr>
        <w:t>Č</w:t>
      </w:r>
      <w:r w:rsidRPr="00171079">
        <w:rPr>
          <w:rFonts w:ascii="Calibri" w:hAnsi="Calibri"/>
          <w:color w:val="000000"/>
          <w:sz w:val="22"/>
          <w:szCs w:val="22"/>
        </w:rPr>
        <w:t>SOB Jablonec nad Nisou</w:t>
      </w:r>
    </w:p>
    <w:p w14:paraId="6B1C7F84" w14:textId="77777777" w:rsidR="00171079" w:rsidRPr="00171079" w:rsidRDefault="00171079" w:rsidP="00171079">
      <w:pPr>
        <w:pStyle w:val="Zkladntextodsazen"/>
        <w:tabs>
          <w:tab w:val="left" w:pos="720"/>
          <w:tab w:val="left" w:pos="2977"/>
        </w:tabs>
        <w:ind w:left="0"/>
        <w:rPr>
          <w:rFonts w:ascii="Calibri" w:hAnsi="Calibri"/>
          <w:color w:val="000000"/>
          <w:sz w:val="22"/>
          <w:szCs w:val="22"/>
        </w:rPr>
      </w:pPr>
      <w:r>
        <w:rPr>
          <w:rFonts w:ascii="Calibri" w:hAnsi="Calibri"/>
          <w:color w:val="000000"/>
          <w:sz w:val="22"/>
          <w:szCs w:val="22"/>
        </w:rPr>
        <w:tab/>
      </w:r>
      <w:r w:rsidRPr="00171079">
        <w:rPr>
          <w:rFonts w:ascii="Calibri" w:hAnsi="Calibri"/>
          <w:color w:val="000000"/>
          <w:sz w:val="22"/>
          <w:szCs w:val="22"/>
        </w:rPr>
        <w:t xml:space="preserve">číslo účtu: </w:t>
      </w:r>
      <w:r w:rsidRPr="00171079">
        <w:rPr>
          <w:rFonts w:ascii="Calibri" w:hAnsi="Calibri"/>
          <w:color w:val="000000"/>
          <w:sz w:val="22"/>
          <w:szCs w:val="22"/>
        </w:rPr>
        <w:tab/>
        <w:t>6968733/0300</w:t>
      </w:r>
    </w:p>
    <w:p w14:paraId="3F54EADB" w14:textId="77777777" w:rsidR="00171079" w:rsidRPr="00171079" w:rsidRDefault="00171079" w:rsidP="00171079">
      <w:pPr>
        <w:pStyle w:val="Zkladntextodsazen"/>
        <w:tabs>
          <w:tab w:val="left" w:pos="720"/>
          <w:tab w:val="left" w:pos="2977"/>
        </w:tabs>
        <w:ind w:left="0"/>
        <w:rPr>
          <w:rFonts w:ascii="Calibri" w:hAnsi="Calibri"/>
          <w:color w:val="000000"/>
          <w:sz w:val="22"/>
          <w:szCs w:val="22"/>
        </w:rPr>
      </w:pPr>
      <w:r>
        <w:rPr>
          <w:rFonts w:ascii="Calibri" w:hAnsi="Calibri"/>
          <w:color w:val="000000"/>
          <w:sz w:val="22"/>
          <w:szCs w:val="22"/>
        </w:rPr>
        <w:tab/>
      </w:r>
      <w:r w:rsidRPr="00171079">
        <w:rPr>
          <w:rFonts w:ascii="Calibri" w:hAnsi="Calibri"/>
          <w:color w:val="000000"/>
          <w:sz w:val="22"/>
          <w:szCs w:val="22"/>
        </w:rPr>
        <w:t>zapsaný v obchodním rejstříku vedeném Krajským soudem v Ústí nad Labem, oddíl C, vložka 2421</w:t>
      </w:r>
    </w:p>
    <w:p w14:paraId="37C2AFCC" w14:textId="77777777" w:rsidR="00826278" w:rsidRPr="00171079" w:rsidRDefault="00A47EB4" w:rsidP="00A47EB4">
      <w:pPr>
        <w:pStyle w:val="Zkladntextodsazen"/>
        <w:tabs>
          <w:tab w:val="left" w:pos="720"/>
          <w:tab w:val="left" w:pos="2977"/>
        </w:tabs>
        <w:ind w:left="0"/>
        <w:rPr>
          <w:rFonts w:ascii="Calibri" w:hAnsi="Calibri"/>
          <w:color w:val="000000"/>
          <w:sz w:val="22"/>
          <w:szCs w:val="22"/>
        </w:rPr>
      </w:pPr>
      <w:r>
        <w:rPr>
          <w:rFonts w:ascii="Calibri" w:hAnsi="Calibri"/>
          <w:color w:val="000000"/>
          <w:sz w:val="22"/>
          <w:szCs w:val="22"/>
        </w:rPr>
        <w:tab/>
      </w:r>
      <w:r w:rsidR="00826278">
        <w:rPr>
          <w:rFonts w:ascii="Calibri" w:hAnsi="Calibri"/>
          <w:color w:val="000000"/>
          <w:sz w:val="22"/>
          <w:szCs w:val="22"/>
        </w:rPr>
        <w:t xml:space="preserve">dále jen </w:t>
      </w:r>
      <w:r w:rsidR="00826278" w:rsidRPr="00171079">
        <w:rPr>
          <w:rFonts w:ascii="Calibri" w:hAnsi="Calibri"/>
          <w:color w:val="000000"/>
          <w:sz w:val="22"/>
          <w:szCs w:val="22"/>
        </w:rPr>
        <w:t>„</w:t>
      </w:r>
      <w:r w:rsidR="00826278" w:rsidRPr="00171079">
        <w:rPr>
          <w:rFonts w:ascii="Calibri" w:hAnsi="Calibri"/>
          <w:b/>
          <w:color w:val="000000"/>
          <w:sz w:val="22"/>
          <w:szCs w:val="22"/>
        </w:rPr>
        <w:t>zhotovitel“</w:t>
      </w:r>
    </w:p>
    <w:p w14:paraId="42DEEF97" w14:textId="77777777" w:rsidR="00826278" w:rsidRDefault="00826278">
      <w:pPr>
        <w:ind w:left="851"/>
        <w:jc w:val="right"/>
        <w:rPr>
          <w:rFonts w:ascii="Calibri" w:hAnsi="Calibri"/>
          <w:color w:val="000000"/>
          <w:sz w:val="22"/>
          <w:szCs w:val="22"/>
        </w:rPr>
      </w:pPr>
    </w:p>
    <w:p w14:paraId="7D9A3C75" w14:textId="77777777" w:rsidR="00826278" w:rsidRDefault="00826278">
      <w:pPr>
        <w:ind w:left="851"/>
        <w:jc w:val="right"/>
        <w:rPr>
          <w:rFonts w:ascii="Calibri" w:hAnsi="Calibri"/>
          <w:color w:val="000000"/>
          <w:sz w:val="22"/>
          <w:szCs w:val="22"/>
        </w:rPr>
      </w:pPr>
    </w:p>
    <w:p w14:paraId="210E5515" w14:textId="77777777" w:rsidR="00826278" w:rsidRDefault="00826278">
      <w:pPr>
        <w:pStyle w:val="Nadpis1"/>
        <w:numPr>
          <w:ilvl w:val="0"/>
          <w:numId w:val="4"/>
        </w:numPr>
        <w:rPr>
          <w:rFonts w:ascii="Calibri" w:hAnsi="Calibri"/>
          <w:caps/>
          <w:color w:val="000000"/>
          <w:sz w:val="22"/>
          <w:szCs w:val="22"/>
        </w:rPr>
      </w:pPr>
      <w:r>
        <w:rPr>
          <w:rFonts w:ascii="Calibri" w:hAnsi="Calibri"/>
          <w:caps/>
          <w:color w:val="000000"/>
          <w:sz w:val="22"/>
          <w:szCs w:val="22"/>
        </w:rPr>
        <w:t>Předmět smlouvy, ROZSAH, PODKLADY</w:t>
      </w:r>
    </w:p>
    <w:p w14:paraId="3DE2D4C8" w14:textId="77777777" w:rsidR="00826278" w:rsidRDefault="00826278">
      <w:pPr>
        <w:jc w:val="both"/>
        <w:rPr>
          <w:rFonts w:ascii="Calibri" w:hAnsi="Calibri"/>
          <w:color w:val="000000"/>
          <w:sz w:val="22"/>
          <w:szCs w:val="22"/>
        </w:rPr>
      </w:pPr>
    </w:p>
    <w:p w14:paraId="4209C171" w14:textId="44D805DC" w:rsidR="00826278" w:rsidRDefault="00826278">
      <w:pPr>
        <w:jc w:val="both"/>
        <w:rPr>
          <w:rFonts w:ascii="Calibri" w:hAnsi="Calibri"/>
          <w:sz w:val="22"/>
          <w:szCs w:val="22"/>
        </w:rPr>
      </w:pPr>
      <w:r>
        <w:rPr>
          <w:rFonts w:ascii="Calibri" w:hAnsi="Calibri" w:cs="Arial"/>
          <w:color w:val="000000"/>
          <w:sz w:val="22"/>
          <w:szCs w:val="22"/>
        </w:rPr>
        <w:t>Předmětem smlouvy je</w:t>
      </w:r>
      <w:r>
        <w:rPr>
          <w:rFonts w:ascii="Calibri" w:hAnsi="Calibri" w:cs="Arial"/>
          <w:color w:val="FF0000"/>
          <w:sz w:val="22"/>
          <w:szCs w:val="22"/>
        </w:rPr>
        <w:t xml:space="preserve"> </w:t>
      </w:r>
      <w:r>
        <w:rPr>
          <w:rFonts w:ascii="Calibri" w:hAnsi="Calibri" w:cs="Arial"/>
          <w:sz w:val="22"/>
          <w:szCs w:val="22"/>
        </w:rPr>
        <w:t xml:space="preserve">zpracování </w:t>
      </w:r>
      <w:r w:rsidR="00855B6A">
        <w:rPr>
          <w:rFonts w:ascii="Calibri" w:hAnsi="Calibri" w:cs="Arial"/>
          <w:sz w:val="22"/>
          <w:szCs w:val="22"/>
        </w:rPr>
        <w:t>regulačního plánu</w:t>
      </w:r>
      <w:r>
        <w:rPr>
          <w:rFonts w:ascii="Calibri" w:hAnsi="Calibri" w:cs="Arial"/>
          <w:sz w:val="22"/>
          <w:szCs w:val="22"/>
        </w:rPr>
        <w:t xml:space="preserve"> </w:t>
      </w:r>
      <w:r>
        <w:rPr>
          <w:rFonts w:ascii="Calibri" w:hAnsi="Calibri"/>
          <w:sz w:val="22"/>
          <w:szCs w:val="22"/>
        </w:rPr>
        <w:t xml:space="preserve"> </w:t>
      </w:r>
    </w:p>
    <w:p w14:paraId="0B4EDC27" w14:textId="7467DC79" w:rsidR="00230052" w:rsidRPr="00230052" w:rsidRDefault="00230052" w:rsidP="00230052">
      <w:pPr>
        <w:spacing w:after="120"/>
        <w:jc w:val="center"/>
        <w:rPr>
          <w:rFonts w:ascii="Calibri" w:hAnsi="Calibri"/>
          <w:b/>
          <w:sz w:val="24"/>
          <w:szCs w:val="24"/>
        </w:rPr>
      </w:pPr>
      <w:r w:rsidRPr="00230052">
        <w:rPr>
          <w:rFonts w:asciiTheme="minorHAnsi" w:hAnsiTheme="minorHAnsi"/>
          <w:b/>
          <w:bCs/>
          <w:sz w:val="24"/>
          <w:szCs w:val="24"/>
        </w:rPr>
        <w:t>„</w:t>
      </w:r>
      <w:r w:rsidR="00855B6A">
        <w:rPr>
          <w:rFonts w:asciiTheme="minorHAnsi" w:hAnsiTheme="minorHAnsi"/>
          <w:b/>
          <w:bCs/>
          <w:sz w:val="24"/>
          <w:szCs w:val="24"/>
        </w:rPr>
        <w:t>Regulační plán RP 4 – Dolní Kokonín</w:t>
      </w:r>
      <w:r w:rsidR="004956B4">
        <w:rPr>
          <w:rFonts w:asciiTheme="minorHAnsi" w:hAnsiTheme="minorHAnsi"/>
          <w:b/>
          <w:bCs/>
          <w:sz w:val="24"/>
          <w:szCs w:val="24"/>
        </w:rPr>
        <w:t>“</w:t>
      </w:r>
    </w:p>
    <w:p w14:paraId="6B607E4F" w14:textId="65B6CD91" w:rsidR="00230052" w:rsidRPr="00230052" w:rsidRDefault="00230052" w:rsidP="00230052">
      <w:pPr>
        <w:rPr>
          <w:rFonts w:ascii="Calibri" w:hAnsi="Calibri" w:cs="Arial"/>
          <w:color w:val="000000"/>
          <w:sz w:val="22"/>
          <w:szCs w:val="22"/>
        </w:rPr>
      </w:pPr>
      <w:r w:rsidRPr="00230052">
        <w:rPr>
          <w:rFonts w:ascii="Calibri" w:hAnsi="Calibri" w:cs="Arial"/>
          <w:color w:val="000000"/>
          <w:sz w:val="22"/>
          <w:szCs w:val="22"/>
        </w:rPr>
        <w:t xml:space="preserve">Předmětem prací je vypracování </w:t>
      </w:r>
      <w:r w:rsidR="00855B6A">
        <w:rPr>
          <w:rFonts w:ascii="Calibri" w:hAnsi="Calibri" w:cs="Arial"/>
          <w:color w:val="000000"/>
          <w:sz w:val="22"/>
          <w:szCs w:val="22"/>
        </w:rPr>
        <w:t>regulačního plánu</w:t>
      </w:r>
      <w:r w:rsidRPr="00230052">
        <w:rPr>
          <w:rFonts w:ascii="Calibri" w:hAnsi="Calibri" w:cs="Arial"/>
          <w:color w:val="000000"/>
          <w:sz w:val="22"/>
          <w:szCs w:val="22"/>
        </w:rPr>
        <w:t xml:space="preserve"> dle zadání SM Jablonec nad Nisou, </w:t>
      </w:r>
      <w:r w:rsidR="004956B4">
        <w:rPr>
          <w:rFonts w:ascii="Calibri" w:hAnsi="Calibri" w:cs="Arial"/>
          <w:color w:val="000000"/>
          <w:sz w:val="22"/>
          <w:szCs w:val="22"/>
        </w:rPr>
        <w:t xml:space="preserve">oddělení územního a strategického plánování. </w:t>
      </w:r>
    </w:p>
    <w:p w14:paraId="6FDA9B1A" w14:textId="77777777" w:rsidR="00315B33" w:rsidRDefault="00315B33" w:rsidP="00230052">
      <w:pPr>
        <w:suppressAutoHyphens w:val="0"/>
        <w:autoSpaceDE w:val="0"/>
        <w:autoSpaceDN w:val="0"/>
        <w:adjustRightInd w:val="0"/>
        <w:contextualSpacing/>
        <w:rPr>
          <w:rFonts w:ascii="Arial" w:eastAsia="Calibri" w:hAnsi="Arial" w:cs="Arial"/>
          <w:lang w:eastAsia="en-US"/>
        </w:rPr>
      </w:pPr>
    </w:p>
    <w:p w14:paraId="307D1EC5" w14:textId="77777777" w:rsidR="00230052" w:rsidRPr="00230052" w:rsidRDefault="00230052" w:rsidP="00230052">
      <w:pPr>
        <w:rPr>
          <w:rFonts w:ascii="Calibri" w:hAnsi="Calibri"/>
          <w:b/>
          <w:sz w:val="24"/>
          <w:szCs w:val="24"/>
        </w:rPr>
      </w:pPr>
      <w:r w:rsidRPr="00230052">
        <w:rPr>
          <w:rFonts w:ascii="Calibri" w:hAnsi="Calibri"/>
          <w:b/>
          <w:sz w:val="24"/>
          <w:szCs w:val="24"/>
        </w:rPr>
        <w:t>Vymezení řešeného území a jeho charakteristika:</w:t>
      </w:r>
    </w:p>
    <w:p w14:paraId="56A301BF" w14:textId="77777777" w:rsidR="00855B6A" w:rsidRPr="00855B6A" w:rsidRDefault="00855B6A" w:rsidP="00855B6A">
      <w:pPr>
        <w:pStyle w:val="Bezmezer"/>
        <w:jc w:val="both"/>
        <w:rPr>
          <w:rFonts w:cs="Arial"/>
        </w:rPr>
      </w:pPr>
      <w:r w:rsidRPr="00855B6A">
        <w:rPr>
          <w:rFonts w:cs="Arial"/>
        </w:rPr>
        <w:t>Řešené území RP4 se nachází v k.ú. Kokonín na pozemcích: p.p.č. 5, 15/2, 15/3, 16/3, 16/6, 28, 30/1, 30/2, 30/3, 30/4, 31/1, 31/2, 31/3, 40, 56/1, 800/43, 866/1, 866/5, 874/1, st.p.č. 939, 940 v k.ú. Kokonín. Řešené území RP4 v ÚP Jablonec n/N zahrnující návrhové lokality BP1.102, BP1.103 a BP2.115 (plochy bydlení – příměstské) o výměře 76 524 m2 je vyznačeno v ÚP Jablonec nad Nisou ve výkresu č.1 Výkres základního členění území a v grafické příloze tohoto zadání.</w:t>
      </w:r>
    </w:p>
    <w:p w14:paraId="14C02160" w14:textId="52650218" w:rsidR="0049212A" w:rsidRPr="0049212A" w:rsidRDefault="00855B6A" w:rsidP="00855B6A">
      <w:pPr>
        <w:pStyle w:val="Bezmezer"/>
        <w:jc w:val="both"/>
        <w:rPr>
          <w:rFonts w:cs="Arial"/>
        </w:rPr>
      </w:pPr>
      <w:r w:rsidRPr="00855B6A">
        <w:rPr>
          <w:rFonts w:cs="Arial"/>
        </w:rPr>
        <w:t>Vedle řešeného území budou v grafických přílohách RP4 zobrazeny též přilehlé plochy nebo</w:t>
      </w:r>
      <w:r>
        <w:rPr>
          <w:rFonts w:cs="Arial"/>
        </w:rPr>
        <w:t xml:space="preserve"> </w:t>
      </w:r>
      <w:r w:rsidRPr="00855B6A">
        <w:rPr>
          <w:rFonts w:cs="Arial"/>
        </w:rPr>
        <w:t>jejich části po obvodu řešeného území, nezbytné pro řešení souvislostí s přilehlým územím a</w:t>
      </w:r>
      <w:r>
        <w:rPr>
          <w:rFonts w:cs="Arial"/>
        </w:rPr>
        <w:t xml:space="preserve"> </w:t>
      </w:r>
      <w:r w:rsidRPr="00855B6A">
        <w:rPr>
          <w:rFonts w:cs="Arial"/>
        </w:rPr>
        <w:t>jeho zástavbou, vazeb dopravní a technické infrastruktury, migrační prostupnosti území aj.</w:t>
      </w:r>
    </w:p>
    <w:p w14:paraId="25F7F748" w14:textId="77777777" w:rsidR="00855B6A" w:rsidRDefault="00855B6A" w:rsidP="002657CD">
      <w:pPr>
        <w:rPr>
          <w:rFonts w:ascii="Calibri" w:eastAsia="Calibri" w:hAnsi="Calibri" w:cs="Arial"/>
          <w:sz w:val="22"/>
          <w:szCs w:val="22"/>
          <w:lang w:eastAsia="en-US"/>
        </w:rPr>
      </w:pPr>
    </w:p>
    <w:p w14:paraId="3C5663C3" w14:textId="080E419E" w:rsidR="002657CD" w:rsidRDefault="00230052" w:rsidP="002657CD">
      <w:pPr>
        <w:rPr>
          <w:rFonts w:ascii="Calibri" w:eastAsia="Calibri" w:hAnsi="Calibri" w:cs="Arial"/>
          <w:sz w:val="22"/>
          <w:szCs w:val="22"/>
          <w:lang w:eastAsia="en-US"/>
        </w:rPr>
      </w:pPr>
      <w:r w:rsidRPr="0049212A">
        <w:rPr>
          <w:rFonts w:ascii="Calibri" w:eastAsia="Calibri" w:hAnsi="Calibri" w:cs="Arial"/>
          <w:sz w:val="22"/>
          <w:szCs w:val="22"/>
          <w:lang w:eastAsia="en-US"/>
        </w:rPr>
        <w:t>Graficky znázorněno v Příloze č.1.</w:t>
      </w:r>
    </w:p>
    <w:p w14:paraId="6A9C875B" w14:textId="22E8E054" w:rsidR="00855B6A" w:rsidRDefault="00855B6A" w:rsidP="00855B6A">
      <w:pPr>
        <w:pStyle w:val="Prosttext"/>
        <w:jc w:val="both"/>
        <w:rPr>
          <w:rFonts w:ascii="Calibri" w:eastAsia="Calibri" w:hAnsi="Calibri" w:cs="Arial"/>
          <w:sz w:val="22"/>
          <w:szCs w:val="22"/>
          <w:lang w:eastAsia="ar-SA"/>
        </w:rPr>
      </w:pPr>
    </w:p>
    <w:p w14:paraId="5AF2AFC2" w14:textId="2B4D9CFD" w:rsidR="007F1BC7" w:rsidRDefault="007F1BC7" w:rsidP="00855B6A">
      <w:pPr>
        <w:pStyle w:val="Prosttext"/>
        <w:jc w:val="both"/>
        <w:rPr>
          <w:rFonts w:ascii="Calibri" w:eastAsia="Calibri" w:hAnsi="Calibri" w:cs="Arial"/>
          <w:sz w:val="22"/>
          <w:szCs w:val="22"/>
          <w:lang w:eastAsia="ar-SA"/>
        </w:rPr>
      </w:pPr>
    </w:p>
    <w:p w14:paraId="5B8C64E2" w14:textId="34071D2D" w:rsidR="007F1BC7" w:rsidRDefault="007F1BC7" w:rsidP="00855B6A">
      <w:pPr>
        <w:pStyle w:val="Prosttext"/>
        <w:jc w:val="both"/>
        <w:rPr>
          <w:rFonts w:ascii="Calibri" w:eastAsia="Calibri" w:hAnsi="Calibri" w:cs="Arial"/>
          <w:sz w:val="22"/>
          <w:szCs w:val="22"/>
          <w:lang w:eastAsia="ar-SA"/>
        </w:rPr>
      </w:pPr>
    </w:p>
    <w:p w14:paraId="0FF7107B" w14:textId="77777777" w:rsidR="007F1BC7" w:rsidRDefault="007F1BC7" w:rsidP="00855B6A">
      <w:pPr>
        <w:pStyle w:val="Prosttext"/>
        <w:jc w:val="both"/>
        <w:rPr>
          <w:rFonts w:ascii="Calibri" w:eastAsia="Calibri" w:hAnsi="Calibri" w:cs="Arial"/>
          <w:sz w:val="22"/>
          <w:szCs w:val="22"/>
          <w:lang w:eastAsia="ar-SA"/>
        </w:rPr>
      </w:pPr>
    </w:p>
    <w:p w14:paraId="3C6D68E1" w14:textId="143FFCF4" w:rsidR="002657CD" w:rsidRPr="007F1BC7" w:rsidRDefault="00855B6A" w:rsidP="0049212A">
      <w:pPr>
        <w:pStyle w:val="Prosttext"/>
        <w:jc w:val="both"/>
        <w:rPr>
          <w:rFonts w:ascii="Calibri" w:eastAsia="Calibri" w:hAnsi="Calibri" w:cs="Arial"/>
          <w:b/>
          <w:bCs/>
          <w:sz w:val="22"/>
          <w:szCs w:val="22"/>
        </w:rPr>
      </w:pPr>
      <w:r w:rsidRPr="00855B6A">
        <w:rPr>
          <w:rFonts w:ascii="Calibri" w:eastAsia="Calibri" w:hAnsi="Calibri" w:cs="Arial"/>
          <w:b/>
          <w:bCs/>
          <w:sz w:val="24"/>
          <w:szCs w:val="24"/>
          <w:lang w:eastAsia="ar-SA"/>
        </w:rPr>
        <w:lastRenderedPageBreak/>
        <w:t>Požadavky na vymezení pozemků a jejich využití</w:t>
      </w:r>
      <w:r>
        <w:rPr>
          <w:rFonts w:ascii="Calibri" w:eastAsia="Calibri" w:hAnsi="Calibri" w:cs="Arial"/>
          <w:b/>
          <w:bCs/>
          <w:sz w:val="24"/>
          <w:szCs w:val="24"/>
          <w:lang w:eastAsia="ar-SA"/>
        </w:rPr>
        <w:t>:</w:t>
      </w:r>
    </w:p>
    <w:p w14:paraId="7443287B" w14:textId="77777777" w:rsidR="00855B6A" w:rsidRPr="00855B6A" w:rsidRDefault="00855B6A" w:rsidP="00855B6A">
      <w:pPr>
        <w:pStyle w:val="Odstavecseseznamem"/>
        <w:ind w:left="0"/>
        <w:jc w:val="both"/>
        <w:rPr>
          <w:rFonts w:ascii="Calibri" w:eastAsia="Calibri" w:hAnsi="Calibri" w:cs="Arial"/>
          <w:sz w:val="22"/>
          <w:szCs w:val="22"/>
          <w:lang w:eastAsia="en-US"/>
        </w:rPr>
      </w:pPr>
      <w:r w:rsidRPr="00855B6A">
        <w:rPr>
          <w:rFonts w:ascii="Calibri" w:eastAsia="Calibri" w:hAnsi="Calibri" w:cs="Arial"/>
          <w:sz w:val="22"/>
          <w:szCs w:val="22"/>
          <w:lang w:eastAsia="en-US"/>
        </w:rPr>
        <w:t>- Řešené území RP4 je určeno pro plnění funkce bydlení příměstského v upřednostnění izolované formy výstavby RD. RP4 při respektování stanovených podmínek ÚP Jablonec n/N pro využití a prostorové uspořádání ploch bydlení příměstského (BP) vymezí pozemky pro bydlení, pozemky pro veřejné komunikace a rozvody technického vybavení (veřejná prostranství – komunikace) a pozemky pro veřejná prostranství – zeleň.</w:t>
      </w:r>
    </w:p>
    <w:p w14:paraId="4F74FB3B" w14:textId="77777777" w:rsidR="00855B6A" w:rsidRPr="00855B6A" w:rsidRDefault="00855B6A" w:rsidP="00855B6A">
      <w:pPr>
        <w:pStyle w:val="Odstavecseseznamem"/>
        <w:ind w:left="0"/>
        <w:jc w:val="both"/>
        <w:rPr>
          <w:rFonts w:ascii="Calibri" w:eastAsia="Calibri" w:hAnsi="Calibri" w:cs="Arial"/>
          <w:sz w:val="22"/>
          <w:szCs w:val="22"/>
          <w:lang w:eastAsia="en-US"/>
        </w:rPr>
      </w:pPr>
      <w:r w:rsidRPr="00855B6A">
        <w:rPr>
          <w:rFonts w:ascii="Calibri" w:eastAsia="Calibri" w:hAnsi="Calibri" w:cs="Arial"/>
          <w:sz w:val="22"/>
          <w:szCs w:val="22"/>
          <w:lang w:eastAsia="en-US"/>
        </w:rPr>
        <w:t>- Pro každé 2 ha zastavitelné plochy bydlení bude vymezena s touto zastavitelnou plochou</w:t>
      </w:r>
    </w:p>
    <w:p w14:paraId="55D6ECB6" w14:textId="77777777" w:rsidR="00855B6A" w:rsidRPr="00855B6A" w:rsidRDefault="00855B6A" w:rsidP="00855B6A">
      <w:pPr>
        <w:pStyle w:val="Odstavecseseznamem"/>
        <w:ind w:left="0"/>
        <w:jc w:val="both"/>
        <w:rPr>
          <w:rFonts w:ascii="Calibri" w:eastAsia="Calibri" w:hAnsi="Calibri" w:cs="Arial"/>
          <w:sz w:val="22"/>
          <w:szCs w:val="22"/>
          <w:lang w:eastAsia="en-US"/>
        </w:rPr>
      </w:pPr>
      <w:r w:rsidRPr="00855B6A">
        <w:rPr>
          <w:rFonts w:ascii="Calibri" w:eastAsia="Calibri" w:hAnsi="Calibri" w:cs="Arial"/>
          <w:sz w:val="22"/>
          <w:szCs w:val="22"/>
          <w:lang w:eastAsia="en-US"/>
        </w:rPr>
        <w:t>související plocha veřejného prostranství o výměře min. 1000 m2, do níž se nezapočítávají</w:t>
      </w:r>
    </w:p>
    <w:p w14:paraId="22E17E79" w14:textId="1300FBB0" w:rsidR="0049212A" w:rsidRDefault="00855B6A" w:rsidP="00855B6A">
      <w:pPr>
        <w:pStyle w:val="Odstavecseseznamem"/>
        <w:ind w:left="0"/>
        <w:jc w:val="both"/>
        <w:rPr>
          <w:rFonts w:ascii="Calibri" w:eastAsia="Calibri" w:hAnsi="Calibri" w:cs="Arial"/>
          <w:sz w:val="22"/>
          <w:szCs w:val="22"/>
          <w:lang w:eastAsia="en-US"/>
        </w:rPr>
      </w:pPr>
      <w:r w:rsidRPr="00855B6A">
        <w:rPr>
          <w:rFonts w:ascii="Calibri" w:eastAsia="Calibri" w:hAnsi="Calibri" w:cs="Arial"/>
          <w:sz w:val="22"/>
          <w:szCs w:val="22"/>
          <w:lang w:eastAsia="en-US"/>
        </w:rPr>
        <w:t>pozemní komunikace (viz hierarchie veřejných prostranství – zeleň dle ÚP).</w:t>
      </w:r>
    </w:p>
    <w:p w14:paraId="27C44EA1" w14:textId="7B95D005" w:rsidR="00855B6A" w:rsidRDefault="00855B6A" w:rsidP="007F1BC7">
      <w:pPr>
        <w:jc w:val="both"/>
        <w:rPr>
          <w:rFonts w:ascii="Calibri" w:eastAsia="Calibri" w:hAnsi="Calibri" w:cs="Arial"/>
          <w:sz w:val="22"/>
          <w:szCs w:val="22"/>
          <w:lang w:eastAsia="en-US"/>
        </w:rPr>
      </w:pPr>
    </w:p>
    <w:p w14:paraId="3D5A5D22" w14:textId="6415F3EE" w:rsidR="007F1BC7" w:rsidRPr="007F1BC7" w:rsidRDefault="007F1BC7" w:rsidP="007F1BC7">
      <w:pPr>
        <w:jc w:val="both"/>
        <w:rPr>
          <w:rFonts w:ascii="Calibri" w:eastAsia="Calibri" w:hAnsi="Calibri" w:cs="Arial"/>
          <w:b/>
          <w:bCs/>
          <w:sz w:val="24"/>
          <w:szCs w:val="24"/>
          <w:lang w:eastAsia="en-US"/>
        </w:rPr>
      </w:pPr>
      <w:r w:rsidRPr="007F1BC7">
        <w:rPr>
          <w:rFonts w:ascii="Calibri" w:eastAsia="Calibri" w:hAnsi="Calibri" w:cs="Arial"/>
          <w:b/>
          <w:bCs/>
          <w:sz w:val="24"/>
          <w:szCs w:val="24"/>
          <w:lang w:eastAsia="en-US"/>
        </w:rPr>
        <w:t>Požadavky na umístění a prostorové uspořádání staveb</w:t>
      </w:r>
      <w:r>
        <w:rPr>
          <w:rFonts w:ascii="Calibri" w:eastAsia="Calibri" w:hAnsi="Calibri" w:cs="Arial"/>
          <w:b/>
          <w:bCs/>
          <w:sz w:val="24"/>
          <w:szCs w:val="24"/>
          <w:lang w:eastAsia="en-US"/>
        </w:rPr>
        <w:t>:</w:t>
      </w:r>
    </w:p>
    <w:p w14:paraId="5AB21697" w14:textId="73048451" w:rsidR="007F1BC7" w:rsidRPr="007F1BC7" w:rsidRDefault="007F1BC7" w:rsidP="007F1BC7">
      <w:pPr>
        <w:rPr>
          <w:rFonts w:ascii="Calibri" w:eastAsia="Calibri" w:hAnsi="Calibri" w:cs="Arial"/>
          <w:sz w:val="22"/>
          <w:szCs w:val="22"/>
          <w:lang w:eastAsia="en-US"/>
        </w:rPr>
      </w:pPr>
      <w:r w:rsidRPr="007F1BC7">
        <w:rPr>
          <w:rFonts w:ascii="Calibri" w:eastAsia="Calibri" w:hAnsi="Calibri" w:cs="Arial"/>
          <w:sz w:val="22"/>
          <w:szCs w:val="22"/>
          <w:lang w:eastAsia="en-US"/>
        </w:rPr>
        <w:t>Pro umístění a prostorové uspořádání staveb budou upřesněny závazné regulační podmínky</w:t>
      </w:r>
      <w:r>
        <w:rPr>
          <w:rFonts w:ascii="Calibri" w:eastAsia="Calibri" w:hAnsi="Calibri" w:cs="Arial"/>
          <w:sz w:val="22"/>
          <w:szCs w:val="22"/>
          <w:lang w:eastAsia="en-US"/>
        </w:rPr>
        <w:t xml:space="preserve"> </w:t>
      </w:r>
      <w:r w:rsidRPr="007F1BC7">
        <w:rPr>
          <w:rFonts w:ascii="Calibri" w:eastAsia="Calibri" w:hAnsi="Calibri" w:cs="Arial"/>
          <w:sz w:val="22"/>
          <w:szCs w:val="22"/>
          <w:lang w:eastAsia="en-US"/>
        </w:rPr>
        <w:t>BP1 a BP2, stanovené v ÚP:</w:t>
      </w:r>
    </w:p>
    <w:p w14:paraId="7D198175" w14:textId="77777777" w:rsidR="007F1BC7" w:rsidRPr="007F1BC7" w:rsidRDefault="007F1BC7" w:rsidP="007F1BC7">
      <w:pPr>
        <w:rPr>
          <w:rFonts w:ascii="Calibri" w:eastAsia="Calibri" w:hAnsi="Calibri" w:cs="Arial"/>
          <w:sz w:val="22"/>
          <w:szCs w:val="22"/>
          <w:lang w:eastAsia="en-US"/>
        </w:rPr>
      </w:pPr>
      <w:r w:rsidRPr="007F1BC7">
        <w:rPr>
          <w:rFonts w:ascii="Calibri" w:eastAsia="Calibri" w:hAnsi="Calibri" w:cs="Arial"/>
          <w:sz w:val="22"/>
          <w:szCs w:val="22"/>
          <w:lang w:eastAsia="en-US"/>
        </w:rPr>
        <w:t>- velikost pozemku pro stavbu RD: min. 1100 m2 (na plochách BP1) a min. 1000 m2 (na plochách BP2) může být v odůvodněných případech snížena, navazují-li na nezastavěné a nezastavitelné plochy a nebude narušen krajinný ráz</w:t>
      </w:r>
    </w:p>
    <w:p w14:paraId="56886734" w14:textId="77777777" w:rsidR="007F1BC7" w:rsidRPr="007F1BC7" w:rsidRDefault="007F1BC7" w:rsidP="007F1BC7">
      <w:pPr>
        <w:rPr>
          <w:rFonts w:ascii="Calibri" w:eastAsia="Calibri" w:hAnsi="Calibri" w:cs="Arial"/>
          <w:sz w:val="22"/>
          <w:szCs w:val="22"/>
          <w:lang w:eastAsia="en-US"/>
        </w:rPr>
      </w:pPr>
      <w:r w:rsidRPr="007F1BC7">
        <w:rPr>
          <w:rFonts w:ascii="Calibri" w:eastAsia="Calibri" w:hAnsi="Calibri" w:cs="Arial"/>
          <w:sz w:val="22"/>
          <w:szCs w:val="22"/>
          <w:lang w:eastAsia="en-US"/>
        </w:rPr>
        <w:t>- podíl zastavění stavebního pozemku nadzemními stavbami: max. 20%</w:t>
      </w:r>
    </w:p>
    <w:p w14:paraId="49EC1FEA" w14:textId="77777777" w:rsidR="007F1BC7" w:rsidRPr="007F1BC7" w:rsidRDefault="007F1BC7" w:rsidP="007F1BC7">
      <w:pPr>
        <w:rPr>
          <w:rFonts w:ascii="Calibri" w:eastAsia="Calibri" w:hAnsi="Calibri" w:cs="Arial"/>
          <w:sz w:val="22"/>
          <w:szCs w:val="22"/>
          <w:lang w:eastAsia="en-US"/>
        </w:rPr>
      </w:pPr>
      <w:r w:rsidRPr="007F1BC7">
        <w:rPr>
          <w:rFonts w:ascii="Calibri" w:eastAsia="Calibri" w:hAnsi="Calibri" w:cs="Arial"/>
          <w:sz w:val="22"/>
          <w:szCs w:val="22"/>
          <w:lang w:eastAsia="en-US"/>
        </w:rPr>
        <w:t>- podíl zeleně na stavebním pozemku: min. 60%</w:t>
      </w:r>
    </w:p>
    <w:p w14:paraId="02912EAD" w14:textId="77777777" w:rsidR="007F1BC7" w:rsidRPr="007F1BC7" w:rsidRDefault="007F1BC7" w:rsidP="007F1BC7">
      <w:pPr>
        <w:rPr>
          <w:rFonts w:ascii="Calibri" w:eastAsia="Calibri" w:hAnsi="Calibri" w:cs="Arial"/>
          <w:sz w:val="22"/>
          <w:szCs w:val="22"/>
          <w:lang w:eastAsia="en-US"/>
        </w:rPr>
      </w:pPr>
      <w:r w:rsidRPr="007F1BC7">
        <w:rPr>
          <w:rFonts w:ascii="Calibri" w:eastAsia="Calibri" w:hAnsi="Calibri" w:cs="Arial"/>
          <w:sz w:val="22"/>
          <w:szCs w:val="22"/>
          <w:lang w:eastAsia="en-US"/>
        </w:rPr>
        <w:t>- výšková hladina zástavby: max. 1 NP + 1 podkroví na plochách BP1 a 2 NP + 1 podkroví na plochách BP2 (případné výškové dominanty nad rámec stanovené výškové hladiny musí být zdůvodněny celkovou koncepcí prostorově ověřenou RP, která vyloučí nahodilé narušení charakteru širšího území),</w:t>
      </w:r>
    </w:p>
    <w:p w14:paraId="16B84E16" w14:textId="77777777" w:rsidR="007F1BC7" w:rsidRPr="007F1BC7" w:rsidRDefault="007F1BC7" w:rsidP="007F1BC7">
      <w:pPr>
        <w:rPr>
          <w:rFonts w:ascii="Calibri" w:eastAsia="Calibri" w:hAnsi="Calibri" w:cs="Arial"/>
          <w:sz w:val="22"/>
          <w:szCs w:val="22"/>
          <w:lang w:eastAsia="en-US"/>
        </w:rPr>
      </w:pPr>
      <w:r w:rsidRPr="007F1BC7">
        <w:rPr>
          <w:rFonts w:ascii="Calibri" w:eastAsia="Calibri" w:hAnsi="Calibri" w:cs="Arial"/>
          <w:sz w:val="22"/>
          <w:szCs w:val="22"/>
          <w:lang w:eastAsia="en-US"/>
        </w:rPr>
        <w:t>- stanovení parametrů objemového řešení staveb včetně tvaru zastřešení</w:t>
      </w:r>
    </w:p>
    <w:p w14:paraId="37984E0E" w14:textId="77777777" w:rsidR="007F1BC7" w:rsidRPr="007F1BC7" w:rsidRDefault="007F1BC7" w:rsidP="007F1BC7">
      <w:pPr>
        <w:rPr>
          <w:rFonts w:ascii="Calibri" w:eastAsia="Calibri" w:hAnsi="Calibri" w:cs="Arial"/>
          <w:sz w:val="22"/>
          <w:szCs w:val="22"/>
          <w:lang w:eastAsia="en-US"/>
        </w:rPr>
      </w:pPr>
      <w:r w:rsidRPr="007F1BC7">
        <w:rPr>
          <w:rFonts w:ascii="Calibri" w:eastAsia="Calibri" w:hAnsi="Calibri" w:cs="Arial"/>
          <w:sz w:val="22"/>
          <w:szCs w:val="22"/>
          <w:lang w:eastAsia="en-US"/>
        </w:rPr>
        <w:t>- stavební čáry pro umístění staveb na pozemcích (vzdálenosti staveb od hranic pozemků, odstupy sousedních staveb),</w:t>
      </w:r>
    </w:p>
    <w:p w14:paraId="68F73212" w14:textId="77777777" w:rsidR="007F1BC7" w:rsidRPr="007F1BC7" w:rsidRDefault="007F1BC7" w:rsidP="007F1BC7">
      <w:pPr>
        <w:rPr>
          <w:rFonts w:ascii="Calibri" w:eastAsia="Calibri" w:hAnsi="Calibri" w:cs="Arial"/>
          <w:sz w:val="22"/>
          <w:szCs w:val="22"/>
          <w:lang w:eastAsia="en-US"/>
        </w:rPr>
      </w:pPr>
      <w:r w:rsidRPr="007F1BC7">
        <w:rPr>
          <w:rFonts w:ascii="Calibri" w:eastAsia="Calibri" w:hAnsi="Calibri" w:cs="Arial"/>
          <w:sz w:val="22"/>
          <w:szCs w:val="22"/>
          <w:lang w:eastAsia="en-US"/>
        </w:rPr>
        <w:t>- uliční čáry pro vymezení veřejně přístupného uličního profilu (veřejná prostranství – komunikace):</w:t>
      </w:r>
    </w:p>
    <w:p w14:paraId="6E48C536" w14:textId="77777777" w:rsidR="007F1BC7" w:rsidRPr="007F1BC7" w:rsidRDefault="007F1BC7" w:rsidP="007F1BC7">
      <w:pPr>
        <w:rPr>
          <w:rFonts w:ascii="Calibri" w:eastAsia="Calibri" w:hAnsi="Calibri" w:cs="Arial"/>
          <w:sz w:val="22"/>
          <w:szCs w:val="22"/>
          <w:lang w:eastAsia="en-US"/>
        </w:rPr>
      </w:pPr>
      <w:r w:rsidRPr="007F1BC7">
        <w:rPr>
          <w:rFonts w:ascii="Calibri" w:eastAsia="Calibri" w:hAnsi="Calibri" w:cs="Arial"/>
          <w:sz w:val="22"/>
          <w:szCs w:val="22"/>
          <w:lang w:eastAsia="en-US"/>
        </w:rPr>
        <w:t>- šířka uličního profilu pro umístění obousměrných komunikací: minimálně 12,0 m,</w:t>
      </w:r>
    </w:p>
    <w:p w14:paraId="78C29F4D" w14:textId="77777777" w:rsidR="007F1BC7" w:rsidRPr="007F1BC7" w:rsidRDefault="007F1BC7" w:rsidP="007F1BC7">
      <w:pPr>
        <w:rPr>
          <w:rFonts w:ascii="Calibri" w:eastAsia="Calibri" w:hAnsi="Calibri" w:cs="Arial"/>
          <w:sz w:val="22"/>
          <w:szCs w:val="22"/>
          <w:lang w:eastAsia="en-US"/>
        </w:rPr>
      </w:pPr>
      <w:r w:rsidRPr="007F1BC7">
        <w:rPr>
          <w:rFonts w:ascii="Calibri" w:eastAsia="Calibri" w:hAnsi="Calibri" w:cs="Arial"/>
          <w:sz w:val="22"/>
          <w:szCs w:val="22"/>
          <w:lang w:eastAsia="en-US"/>
        </w:rPr>
        <w:t>- šířka uličního profilu pro umístění jednosměrných komunikací: minimálně 10,5 m,</w:t>
      </w:r>
    </w:p>
    <w:p w14:paraId="5D664262" w14:textId="77777777" w:rsidR="007F1BC7" w:rsidRPr="007F1BC7" w:rsidRDefault="007F1BC7" w:rsidP="007F1BC7">
      <w:pPr>
        <w:rPr>
          <w:rFonts w:ascii="Calibri" w:eastAsia="Calibri" w:hAnsi="Calibri" w:cs="Arial"/>
          <w:sz w:val="22"/>
          <w:szCs w:val="22"/>
          <w:lang w:eastAsia="en-US"/>
        </w:rPr>
      </w:pPr>
      <w:r w:rsidRPr="007F1BC7">
        <w:rPr>
          <w:rFonts w:ascii="Calibri" w:eastAsia="Calibri" w:hAnsi="Calibri" w:cs="Arial"/>
          <w:sz w:val="22"/>
          <w:szCs w:val="22"/>
          <w:lang w:eastAsia="en-US"/>
        </w:rPr>
        <w:t>- kategorie komunikací v normových parametrech, odvozených z předpokládané dopravní zátěže,</w:t>
      </w:r>
    </w:p>
    <w:p w14:paraId="370D9BB8" w14:textId="77777777" w:rsidR="007F1BC7" w:rsidRPr="007F1BC7" w:rsidRDefault="007F1BC7" w:rsidP="007F1BC7">
      <w:pPr>
        <w:rPr>
          <w:rFonts w:ascii="Calibri" w:eastAsia="Calibri" w:hAnsi="Calibri" w:cs="Arial"/>
          <w:sz w:val="22"/>
          <w:szCs w:val="22"/>
          <w:lang w:eastAsia="en-US"/>
        </w:rPr>
      </w:pPr>
      <w:r w:rsidRPr="007F1BC7">
        <w:rPr>
          <w:rFonts w:ascii="Calibri" w:eastAsia="Calibri" w:hAnsi="Calibri" w:cs="Arial"/>
          <w:sz w:val="22"/>
          <w:szCs w:val="22"/>
          <w:lang w:eastAsia="en-US"/>
        </w:rPr>
        <w:t xml:space="preserve">- v křižovatkových napojeních budou zajištěny odpovídající rozhledové poměry, - v souběhu nových komunikací budou řešeny sadové úpravy (veřejná zeleň, aleje) – ozelenění dřevinami musí být komponováno se znalostí vedení dopravní a technické infrastruktury, zástavba území bude respektovat konfiguraci terénu, přístupnost zastavitelných ploch a prostupnost krajiny bude zajištěna řešením přehledných vazeb na přilehlou síť místních komunikací. </w:t>
      </w:r>
    </w:p>
    <w:p w14:paraId="201BADD3" w14:textId="77777777" w:rsidR="007F1BC7" w:rsidRPr="007F1BC7" w:rsidRDefault="007F1BC7" w:rsidP="007F1BC7">
      <w:pPr>
        <w:rPr>
          <w:rFonts w:ascii="Calibri" w:eastAsia="Calibri" w:hAnsi="Calibri" w:cs="Arial"/>
          <w:sz w:val="22"/>
          <w:szCs w:val="22"/>
          <w:lang w:eastAsia="en-US"/>
        </w:rPr>
      </w:pPr>
    </w:p>
    <w:p w14:paraId="60E8322B" w14:textId="77777777" w:rsidR="007F1BC7" w:rsidRPr="007F1BC7" w:rsidRDefault="007F1BC7" w:rsidP="007F1BC7">
      <w:pPr>
        <w:rPr>
          <w:rFonts w:ascii="Calibri" w:eastAsia="Calibri" w:hAnsi="Calibri" w:cs="Arial"/>
          <w:sz w:val="22"/>
          <w:szCs w:val="22"/>
          <w:lang w:eastAsia="en-US"/>
        </w:rPr>
      </w:pPr>
      <w:r w:rsidRPr="007F1BC7">
        <w:rPr>
          <w:rFonts w:ascii="Calibri" w:eastAsia="Calibri" w:hAnsi="Calibri" w:cs="Arial"/>
          <w:sz w:val="22"/>
          <w:szCs w:val="22"/>
          <w:lang w:eastAsia="en-US"/>
        </w:rPr>
        <w:t>RP4 stanoví etapizaci výstavby v řešeném území, která:</w:t>
      </w:r>
    </w:p>
    <w:p w14:paraId="46D99681" w14:textId="77777777" w:rsidR="007F1BC7" w:rsidRPr="007F1BC7" w:rsidRDefault="007F1BC7" w:rsidP="007F1BC7">
      <w:pPr>
        <w:rPr>
          <w:rFonts w:ascii="Calibri" w:eastAsia="Calibri" w:hAnsi="Calibri" w:cs="Arial"/>
          <w:sz w:val="22"/>
          <w:szCs w:val="22"/>
          <w:lang w:eastAsia="en-US"/>
        </w:rPr>
      </w:pPr>
      <w:r w:rsidRPr="007F1BC7">
        <w:rPr>
          <w:rFonts w:ascii="Calibri" w:eastAsia="Calibri" w:hAnsi="Calibri" w:cs="Arial"/>
          <w:sz w:val="22"/>
          <w:szCs w:val="22"/>
          <w:lang w:eastAsia="en-US"/>
        </w:rPr>
        <w:t>- zajistí optimální postup výstavby obytných objektů a veřejné infrastruktury,</w:t>
      </w:r>
    </w:p>
    <w:p w14:paraId="246FA882" w14:textId="77777777" w:rsidR="007F1BC7" w:rsidRPr="007F1BC7" w:rsidRDefault="007F1BC7" w:rsidP="007F1BC7">
      <w:pPr>
        <w:rPr>
          <w:rFonts w:ascii="Calibri" w:eastAsia="Calibri" w:hAnsi="Calibri" w:cs="Arial"/>
          <w:sz w:val="22"/>
          <w:szCs w:val="22"/>
          <w:lang w:eastAsia="en-US"/>
        </w:rPr>
      </w:pPr>
      <w:r w:rsidRPr="007F1BC7">
        <w:rPr>
          <w:rFonts w:ascii="Calibri" w:eastAsia="Calibri" w:hAnsi="Calibri" w:cs="Arial"/>
          <w:sz w:val="22"/>
          <w:szCs w:val="22"/>
          <w:lang w:eastAsia="en-US"/>
        </w:rPr>
        <w:t>- omezí negativní dopady realizace změn v území na existující zástavbu a údržbu ploch,</w:t>
      </w:r>
    </w:p>
    <w:p w14:paraId="14600CAA" w14:textId="6AA04E4D" w:rsidR="0049212A" w:rsidRPr="0049212A" w:rsidRDefault="007F1BC7" w:rsidP="007F1BC7">
      <w:pPr>
        <w:rPr>
          <w:rFonts w:ascii="Calibri" w:eastAsia="Calibri" w:hAnsi="Calibri" w:cs="Arial"/>
          <w:sz w:val="22"/>
          <w:szCs w:val="22"/>
          <w:lang w:eastAsia="en-US"/>
        </w:rPr>
      </w:pPr>
      <w:r w:rsidRPr="007F1BC7">
        <w:rPr>
          <w:rFonts w:ascii="Calibri" w:eastAsia="Calibri" w:hAnsi="Calibri" w:cs="Arial"/>
          <w:sz w:val="22"/>
          <w:szCs w:val="22"/>
          <w:lang w:eastAsia="en-US"/>
        </w:rPr>
        <w:t>- zohlední oprávněné nároky všech investorů v území.</w:t>
      </w:r>
    </w:p>
    <w:p w14:paraId="43D2929A" w14:textId="0BF2DD65" w:rsidR="00315B33" w:rsidRDefault="00315B33" w:rsidP="00315B33">
      <w:pPr>
        <w:pStyle w:val="Odstavecseseznamem"/>
        <w:suppressAutoHyphens w:val="0"/>
        <w:autoSpaceDE w:val="0"/>
        <w:autoSpaceDN w:val="0"/>
        <w:adjustRightInd w:val="0"/>
        <w:ind w:left="0"/>
        <w:contextualSpacing/>
        <w:rPr>
          <w:rFonts w:ascii="Arial" w:eastAsia="Calibri" w:hAnsi="Arial" w:cs="Arial"/>
          <w:sz w:val="22"/>
          <w:szCs w:val="22"/>
          <w:lang w:eastAsia="en-US"/>
        </w:rPr>
      </w:pPr>
    </w:p>
    <w:p w14:paraId="7F2426F5" w14:textId="3F68546E" w:rsidR="007F1BC7" w:rsidRDefault="007F1BC7" w:rsidP="00315B33">
      <w:pPr>
        <w:pStyle w:val="Odstavecseseznamem"/>
        <w:suppressAutoHyphens w:val="0"/>
        <w:autoSpaceDE w:val="0"/>
        <w:autoSpaceDN w:val="0"/>
        <w:adjustRightInd w:val="0"/>
        <w:ind w:left="0"/>
        <w:contextualSpacing/>
        <w:rPr>
          <w:rFonts w:ascii="Calibri" w:eastAsia="Calibri" w:hAnsi="Calibri" w:cs="Calibri"/>
          <w:b/>
          <w:bCs/>
          <w:sz w:val="24"/>
          <w:szCs w:val="24"/>
          <w:lang w:eastAsia="en-US"/>
        </w:rPr>
      </w:pPr>
      <w:r w:rsidRPr="007F1BC7">
        <w:rPr>
          <w:rFonts w:ascii="Calibri" w:eastAsia="Calibri" w:hAnsi="Calibri" w:cs="Calibri"/>
          <w:b/>
          <w:bCs/>
          <w:sz w:val="24"/>
          <w:szCs w:val="24"/>
          <w:lang w:eastAsia="en-US"/>
        </w:rPr>
        <w:t>Požadavky na ochranu a rozvoj hodnot území</w:t>
      </w:r>
      <w:r>
        <w:rPr>
          <w:rFonts w:ascii="Calibri" w:eastAsia="Calibri" w:hAnsi="Calibri" w:cs="Calibri"/>
          <w:b/>
          <w:bCs/>
          <w:sz w:val="24"/>
          <w:szCs w:val="24"/>
          <w:lang w:eastAsia="en-US"/>
        </w:rPr>
        <w:t>:</w:t>
      </w:r>
    </w:p>
    <w:p w14:paraId="26DD08F1" w14:textId="77777777" w:rsidR="007F1BC7" w:rsidRDefault="007F1BC7" w:rsidP="007F1BC7">
      <w:pPr>
        <w:pStyle w:val="Odstavecseseznamem"/>
        <w:suppressAutoHyphens w:val="0"/>
        <w:autoSpaceDE w:val="0"/>
        <w:autoSpaceDN w:val="0"/>
        <w:adjustRightInd w:val="0"/>
        <w:ind w:left="0"/>
        <w:contextualSpacing/>
        <w:jc w:val="both"/>
        <w:rPr>
          <w:rFonts w:ascii="Calibri" w:eastAsia="Calibri" w:hAnsi="Calibri" w:cs="Calibri"/>
          <w:sz w:val="22"/>
          <w:szCs w:val="22"/>
          <w:lang w:eastAsia="en-US"/>
        </w:rPr>
      </w:pPr>
      <w:r w:rsidRPr="007F1BC7">
        <w:rPr>
          <w:rFonts w:ascii="Calibri" w:eastAsia="Calibri" w:hAnsi="Calibri" w:cs="Calibri"/>
          <w:sz w:val="22"/>
          <w:szCs w:val="22"/>
          <w:lang w:eastAsia="en-US"/>
        </w:rPr>
        <w:t>RP4 bude respektovat podmínky koncepce uspořádání krajiny, stanovené v ÚP Jablonec nad</w:t>
      </w:r>
      <w:r>
        <w:rPr>
          <w:rFonts w:ascii="Calibri" w:eastAsia="Calibri" w:hAnsi="Calibri" w:cs="Calibri"/>
          <w:sz w:val="22"/>
          <w:szCs w:val="22"/>
          <w:lang w:eastAsia="en-US"/>
        </w:rPr>
        <w:t xml:space="preserve"> </w:t>
      </w:r>
      <w:r w:rsidRPr="007F1BC7">
        <w:rPr>
          <w:rFonts w:ascii="Calibri" w:eastAsia="Calibri" w:hAnsi="Calibri" w:cs="Calibri"/>
          <w:sz w:val="22"/>
          <w:szCs w:val="22"/>
          <w:lang w:eastAsia="en-US"/>
        </w:rPr>
        <w:t>Nisou.</w:t>
      </w:r>
    </w:p>
    <w:p w14:paraId="2BD25827" w14:textId="20FD0CB4" w:rsidR="007F1BC7" w:rsidRPr="007F1BC7" w:rsidRDefault="007F1BC7" w:rsidP="007F1BC7">
      <w:pPr>
        <w:pStyle w:val="Odstavecseseznamem"/>
        <w:suppressAutoHyphens w:val="0"/>
        <w:autoSpaceDE w:val="0"/>
        <w:autoSpaceDN w:val="0"/>
        <w:adjustRightInd w:val="0"/>
        <w:ind w:left="0"/>
        <w:contextualSpacing/>
        <w:jc w:val="both"/>
        <w:rPr>
          <w:rFonts w:ascii="Calibri" w:eastAsia="Calibri" w:hAnsi="Calibri" w:cs="Calibri"/>
          <w:sz w:val="22"/>
          <w:szCs w:val="22"/>
          <w:lang w:eastAsia="en-US"/>
        </w:rPr>
      </w:pPr>
      <w:r w:rsidRPr="007F1BC7">
        <w:rPr>
          <w:rFonts w:ascii="Calibri" w:eastAsia="Calibri" w:hAnsi="Calibri" w:cs="Calibri"/>
          <w:sz w:val="22"/>
          <w:szCs w:val="22"/>
          <w:lang w:eastAsia="en-US"/>
        </w:rPr>
        <w:t>Návrh výstavby na vymezených stavebních pozemcích bude respektovat stávající zástavbu.</w:t>
      </w:r>
    </w:p>
    <w:p w14:paraId="3F8C8C09" w14:textId="6AD4D311" w:rsidR="007F1BC7" w:rsidRPr="007F1BC7" w:rsidRDefault="007F1BC7" w:rsidP="007F1BC7">
      <w:pPr>
        <w:pStyle w:val="Odstavecseseznamem"/>
        <w:suppressAutoHyphens w:val="0"/>
        <w:autoSpaceDE w:val="0"/>
        <w:autoSpaceDN w:val="0"/>
        <w:adjustRightInd w:val="0"/>
        <w:ind w:left="0"/>
        <w:contextualSpacing/>
        <w:jc w:val="both"/>
        <w:rPr>
          <w:rFonts w:ascii="Calibri" w:eastAsia="Calibri" w:hAnsi="Calibri" w:cs="Calibri"/>
          <w:sz w:val="22"/>
          <w:szCs w:val="22"/>
          <w:lang w:eastAsia="en-US"/>
        </w:rPr>
      </w:pPr>
      <w:r w:rsidRPr="007F1BC7">
        <w:rPr>
          <w:rFonts w:ascii="Calibri" w:eastAsia="Calibri" w:hAnsi="Calibri" w:cs="Calibri"/>
          <w:sz w:val="22"/>
          <w:szCs w:val="22"/>
          <w:lang w:eastAsia="en-US"/>
        </w:rPr>
        <w:t>- Novostavby na vymezených stavebních pozemcích, do kterých zasahuje ochranné pásmo lesa, lze</w:t>
      </w:r>
      <w:r>
        <w:rPr>
          <w:rFonts w:ascii="Calibri" w:eastAsia="Calibri" w:hAnsi="Calibri" w:cs="Calibri"/>
          <w:sz w:val="22"/>
          <w:szCs w:val="22"/>
          <w:lang w:eastAsia="en-US"/>
        </w:rPr>
        <w:t xml:space="preserve"> </w:t>
      </w:r>
      <w:r w:rsidRPr="007F1BC7">
        <w:rPr>
          <w:rFonts w:ascii="Calibri" w:eastAsia="Calibri" w:hAnsi="Calibri" w:cs="Calibri"/>
          <w:sz w:val="22"/>
          <w:szCs w:val="22"/>
          <w:lang w:eastAsia="en-US"/>
        </w:rPr>
        <w:t>umisťovat pouze tak, aby byl dodržen odstup od kraje lesního pozemku minimálně 25 m.</w:t>
      </w:r>
    </w:p>
    <w:p w14:paraId="0DE51422" w14:textId="77777777" w:rsidR="007F1BC7" w:rsidRPr="007F1BC7" w:rsidRDefault="007F1BC7" w:rsidP="007F1BC7">
      <w:pPr>
        <w:pStyle w:val="Odstavecseseznamem"/>
        <w:suppressAutoHyphens w:val="0"/>
        <w:autoSpaceDE w:val="0"/>
        <w:autoSpaceDN w:val="0"/>
        <w:adjustRightInd w:val="0"/>
        <w:ind w:left="0"/>
        <w:contextualSpacing/>
        <w:jc w:val="both"/>
        <w:rPr>
          <w:rFonts w:ascii="Calibri" w:eastAsia="Calibri" w:hAnsi="Calibri" w:cs="Calibri"/>
          <w:sz w:val="22"/>
          <w:szCs w:val="22"/>
          <w:lang w:eastAsia="en-US"/>
        </w:rPr>
      </w:pPr>
      <w:r w:rsidRPr="007F1BC7">
        <w:rPr>
          <w:rFonts w:ascii="Calibri" w:eastAsia="Calibri" w:hAnsi="Calibri" w:cs="Calibri"/>
          <w:sz w:val="22"/>
          <w:szCs w:val="22"/>
          <w:lang w:eastAsia="en-US"/>
        </w:rPr>
        <w:t>- RP4 zachová průchod komunikace v ul. Lyžařské řešeným územím.</w:t>
      </w:r>
    </w:p>
    <w:p w14:paraId="207BD8E7" w14:textId="28420E2E" w:rsidR="007F1BC7" w:rsidRPr="007F1BC7" w:rsidRDefault="007F1BC7" w:rsidP="007F1BC7">
      <w:pPr>
        <w:pStyle w:val="Odstavecseseznamem"/>
        <w:suppressAutoHyphens w:val="0"/>
        <w:autoSpaceDE w:val="0"/>
        <w:autoSpaceDN w:val="0"/>
        <w:adjustRightInd w:val="0"/>
        <w:ind w:left="0"/>
        <w:contextualSpacing/>
        <w:jc w:val="both"/>
        <w:rPr>
          <w:rFonts w:ascii="Calibri" w:eastAsia="Calibri" w:hAnsi="Calibri" w:cs="Calibri"/>
          <w:sz w:val="22"/>
          <w:szCs w:val="22"/>
          <w:lang w:eastAsia="en-US"/>
        </w:rPr>
      </w:pPr>
      <w:r w:rsidRPr="007F1BC7">
        <w:rPr>
          <w:rFonts w:ascii="Calibri" w:eastAsia="Calibri" w:hAnsi="Calibri" w:cs="Calibri"/>
          <w:sz w:val="22"/>
          <w:szCs w:val="22"/>
          <w:lang w:eastAsia="en-US"/>
        </w:rPr>
        <w:t>- RP4 bude řešit přístup na zemědělské pozemky v sousedství řešeného území.</w:t>
      </w:r>
    </w:p>
    <w:p w14:paraId="38E3C96A" w14:textId="01B22825" w:rsidR="007F1BC7" w:rsidRDefault="007F1BC7" w:rsidP="00315B33">
      <w:pPr>
        <w:pStyle w:val="Odstavecseseznamem"/>
        <w:suppressAutoHyphens w:val="0"/>
        <w:autoSpaceDE w:val="0"/>
        <w:autoSpaceDN w:val="0"/>
        <w:adjustRightInd w:val="0"/>
        <w:ind w:left="0"/>
        <w:contextualSpacing/>
        <w:rPr>
          <w:rFonts w:ascii="Arial" w:eastAsia="Calibri" w:hAnsi="Arial" w:cs="Arial"/>
          <w:sz w:val="22"/>
          <w:szCs w:val="22"/>
          <w:lang w:eastAsia="en-US"/>
        </w:rPr>
      </w:pPr>
    </w:p>
    <w:p w14:paraId="2ABAB563" w14:textId="57CD554E" w:rsidR="007F1BC7" w:rsidRDefault="007F1BC7" w:rsidP="00315B33">
      <w:pPr>
        <w:pStyle w:val="Odstavecseseznamem"/>
        <w:suppressAutoHyphens w:val="0"/>
        <w:autoSpaceDE w:val="0"/>
        <w:autoSpaceDN w:val="0"/>
        <w:adjustRightInd w:val="0"/>
        <w:ind w:left="0"/>
        <w:contextualSpacing/>
        <w:rPr>
          <w:rFonts w:ascii="Arial" w:eastAsia="Calibri" w:hAnsi="Arial" w:cs="Arial"/>
          <w:sz w:val="22"/>
          <w:szCs w:val="22"/>
          <w:lang w:eastAsia="en-US"/>
        </w:rPr>
      </w:pPr>
    </w:p>
    <w:p w14:paraId="7B4E86F8" w14:textId="0E9CDF0B" w:rsidR="007F1BC7" w:rsidRDefault="007F1BC7" w:rsidP="00315B33">
      <w:pPr>
        <w:pStyle w:val="Odstavecseseznamem"/>
        <w:suppressAutoHyphens w:val="0"/>
        <w:autoSpaceDE w:val="0"/>
        <w:autoSpaceDN w:val="0"/>
        <w:adjustRightInd w:val="0"/>
        <w:ind w:left="0"/>
        <w:contextualSpacing/>
        <w:rPr>
          <w:rFonts w:ascii="Arial" w:eastAsia="Calibri" w:hAnsi="Arial" w:cs="Arial"/>
          <w:sz w:val="22"/>
          <w:szCs w:val="22"/>
          <w:lang w:eastAsia="en-US"/>
        </w:rPr>
      </w:pPr>
    </w:p>
    <w:p w14:paraId="332561B8" w14:textId="3C229694" w:rsidR="007F1BC7" w:rsidRDefault="007F1BC7" w:rsidP="00315B33">
      <w:pPr>
        <w:pStyle w:val="Odstavecseseznamem"/>
        <w:suppressAutoHyphens w:val="0"/>
        <w:autoSpaceDE w:val="0"/>
        <w:autoSpaceDN w:val="0"/>
        <w:adjustRightInd w:val="0"/>
        <w:ind w:left="0"/>
        <w:contextualSpacing/>
        <w:rPr>
          <w:rFonts w:ascii="Arial" w:eastAsia="Calibri" w:hAnsi="Arial" w:cs="Arial"/>
          <w:sz w:val="22"/>
          <w:szCs w:val="22"/>
          <w:lang w:eastAsia="en-US"/>
        </w:rPr>
      </w:pPr>
    </w:p>
    <w:p w14:paraId="15F7713A" w14:textId="50BF8028" w:rsidR="007F1BC7" w:rsidRDefault="007F1BC7" w:rsidP="00315B33">
      <w:pPr>
        <w:pStyle w:val="Odstavecseseznamem"/>
        <w:suppressAutoHyphens w:val="0"/>
        <w:autoSpaceDE w:val="0"/>
        <w:autoSpaceDN w:val="0"/>
        <w:adjustRightInd w:val="0"/>
        <w:ind w:left="0"/>
        <w:contextualSpacing/>
        <w:rPr>
          <w:rFonts w:ascii="Arial" w:eastAsia="Calibri" w:hAnsi="Arial" w:cs="Arial"/>
          <w:sz w:val="22"/>
          <w:szCs w:val="22"/>
          <w:lang w:eastAsia="en-US"/>
        </w:rPr>
      </w:pPr>
    </w:p>
    <w:p w14:paraId="5DA46050" w14:textId="77777777" w:rsidR="007F1BC7" w:rsidRPr="0049212A" w:rsidRDefault="007F1BC7" w:rsidP="00315B33">
      <w:pPr>
        <w:pStyle w:val="Odstavecseseznamem"/>
        <w:suppressAutoHyphens w:val="0"/>
        <w:autoSpaceDE w:val="0"/>
        <w:autoSpaceDN w:val="0"/>
        <w:adjustRightInd w:val="0"/>
        <w:ind w:left="0"/>
        <w:contextualSpacing/>
        <w:rPr>
          <w:rFonts w:ascii="Arial" w:eastAsia="Calibri" w:hAnsi="Arial" w:cs="Arial"/>
          <w:sz w:val="22"/>
          <w:szCs w:val="22"/>
          <w:lang w:eastAsia="en-US"/>
        </w:rPr>
      </w:pPr>
    </w:p>
    <w:p w14:paraId="5498DC06" w14:textId="14DC91F8" w:rsidR="00826278" w:rsidRDefault="007F1BC7">
      <w:pPr>
        <w:rPr>
          <w:rFonts w:ascii="Calibri" w:hAnsi="Calibri" w:cs="Arial"/>
          <w:b/>
          <w:bCs/>
          <w:sz w:val="24"/>
          <w:szCs w:val="24"/>
        </w:rPr>
      </w:pPr>
      <w:r w:rsidRPr="007F1BC7">
        <w:rPr>
          <w:rFonts w:ascii="Calibri" w:hAnsi="Calibri" w:cs="Arial"/>
          <w:b/>
          <w:bCs/>
          <w:sz w:val="24"/>
          <w:szCs w:val="24"/>
        </w:rPr>
        <w:lastRenderedPageBreak/>
        <w:t>Požadavky na řešení veřejné infrastruktury</w:t>
      </w:r>
      <w:r>
        <w:rPr>
          <w:rFonts w:ascii="Calibri" w:hAnsi="Calibri" w:cs="Arial"/>
          <w:b/>
          <w:bCs/>
          <w:sz w:val="24"/>
          <w:szCs w:val="24"/>
        </w:rPr>
        <w:t>:</w:t>
      </w:r>
    </w:p>
    <w:p w14:paraId="108E7F80" w14:textId="72088C08" w:rsidR="007F1BC7" w:rsidRPr="007F1BC7" w:rsidRDefault="007F1BC7" w:rsidP="007F1BC7">
      <w:pPr>
        <w:jc w:val="both"/>
        <w:rPr>
          <w:rFonts w:ascii="Calibri" w:hAnsi="Calibri" w:cs="Arial"/>
          <w:sz w:val="22"/>
          <w:szCs w:val="22"/>
        </w:rPr>
      </w:pPr>
      <w:r w:rsidRPr="007F1BC7">
        <w:rPr>
          <w:rFonts w:ascii="Calibri" w:hAnsi="Calibri" w:cs="Arial"/>
          <w:sz w:val="22"/>
          <w:szCs w:val="22"/>
        </w:rPr>
        <w:t>- Řešení dopravní infrastruktury bude zahrnovat veškeré veřejné komunikace pro motorovou dopravu,</w:t>
      </w:r>
      <w:r>
        <w:rPr>
          <w:rFonts w:ascii="Calibri" w:hAnsi="Calibri" w:cs="Arial"/>
          <w:sz w:val="22"/>
          <w:szCs w:val="22"/>
        </w:rPr>
        <w:t xml:space="preserve"> </w:t>
      </w:r>
      <w:r w:rsidRPr="007F1BC7">
        <w:rPr>
          <w:rFonts w:ascii="Calibri" w:hAnsi="Calibri" w:cs="Arial"/>
          <w:sz w:val="22"/>
          <w:szCs w:val="22"/>
        </w:rPr>
        <w:t>cyklotrasy, chodníky, parkování na veřejných plochách, zásady vjezdu na pozemky a řešení veřejné dopravy. Budou stanoveny podmínky a kapacity odstavování automobilů. Dopravní napojení řešeného území na městskou dopravní síť z obousměrné komunikace v ul. Rychnovské.</w:t>
      </w:r>
    </w:p>
    <w:p w14:paraId="45BE0055" w14:textId="77777777" w:rsidR="007F1BC7" w:rsidRPr="007F1BC7" w:rsidRDefault="007F1BC7" w:rsidP="007F1BC7">
      <w:pPr>
        <w:jc w:val="both"/>
        <w:rPr>
          <w:rFonts w:ascii="Calibri" w:hAnsi="Calibri" w:cs="Arial"/>
          <w:sz w:val="22"/>
          <w:szCs w:val="22"/>
        </w:rPr>
      </w:pPr>
      <w:r w:rsidRPr="007F1BC7">
        <w:rPr>
          <w:rFonts w:ascii="Calibri" w:hAnsi="Calibri" w:cs="Arial"/>
          <w:sz w:val="22"/>
          <w:szCs w:val="22"/>
        </w:rPr>
        <w:t>- místní komunikace řešit s ohledem na umožnění příjezdu těžké mobilní požární techniky, zabezpečit zásobování požární vodou v rozsahu požadovaném platnými předpisy.</w:t>
      </w:r>
    </w:p>
    <w:p w14:paraId="251F8483" w14:textId="77777777" w:rsidR="007F1BC7" w:rsidRPr="007F1BC7" w:rsidRDefault="007F1BC7" w:rsidP="007F1BC7">
      <w:pPr>
        <w:jc w:val="both"/>
        <w:rPr>
          <w:rFonts w:ascii="Calibri" w:hAnsi="Calibri" w:cs="Arial"/>
          <w:sz w:val="22"/>
          <w:szCs w:val="22"/>
        </w:rPr>
      </w:pPr>
      <w:r w:rsidRPr="007F1BC7">
        <w:rPr>
          <w:rFonts w:ascii="Calibri" w:hAnsi="Calibri" w:cs="Arial"/>
          <w:sz w:val="22"/>
          <w:szCs w:val="22"/>
        </w:rPr>
        <w:t>- Řešení technické infrastruktury bude zahrnovat veškerá zařízení a rozvody, nezbytné pro obsluhu řešeného území v účelné vazbě na existující zařízení a rozvody městské sítě vně řešeného území (zásobování pitnou vodou, splašková kanalizace, likvidace dešťových vod, zásobování elektrickou energií a plynem, veřejné komunikační sítě, způsob nakládání s odpady).</w:t>
      </w:r>
    </w:p>
    <w:p w14:paraId="452B61F1" w14:textId="77777777" w:rsidR="007F1BC7" w:rsidRPr="007F1BC7" w:rsidRDefault="007F1BC7" w:rsidP="007F1BC7">
      <w:pPr>
        <w:jc w:val="both"/>
        <w:rPr>
          <w:rFonts w:ascii="Calibri" w:hAnsi="Calibri" w:cs="Arial"/>
          <w:sz w:val="22"/>
          <w:szCs w:val="22"/>
        </w:rPr>
      </w:pPr>
      <w:r w:rsidRPr="007F1BC7">
        <w:rPr>
          <w:rFonts w:ascii="Calibri" w:hAnsi="Calibri" w:cs="Arial"/>
          <w:sz w:val="22"/>
          <w:szCs w:val="22"/>
        </w:rPr>
        <w:t>- zásobování vodou: napojení ze stávajícího rozváděcího vodovodního řadu v ul. Jasanová a navrženého řadu v ul. Lyžařská,</w:t>
      </w:r>
    </w:p>
    <w:p w14:paraId="2C5937EA" w14:textId="77777777" w:rsidR="007F1BC7" w:rsidRPr="007F1BC7" w:rsidRDefault="007F1BC7" w:rsidP="007F1BC7">
      <w:pPr>
        <w:jc w:val="both"/>
        <w:rPr>
          <w:rFonts w:ascii="Calibri" w:hAnsi="Calibri" w:cs="Arial"/>
          <w:sz w:val="22"/>
          <w:szCs w:val="22"/>
        </w:rPr>
      </w:pPr>
      <w:r w:rsidRPr="007F1BC7">
        <w:rPr>
          <w:rFonts w:ascii="Calibri" w:hAnsi="Calibri" w:cs="Arial"/>
          <w:sz w:val="22"/>
          <w:szCs w:val="22"/>
        </w:rPr>
        <w:t>- odkanalizování: bude provedeno prostřednictvím stávajícího kanalizačního řadu ve spojovací komunikaci ulic Jasanová a Kavanova a prostřednictvím navržených kanalizačních řadů v ul. Jasanová a Lyžařská; výstavba v řešeném území RP2 je podmíněna jeho napojením na kanalizační systém města Jablonce nad Nisou,</w:t>
      </w:r>
    </w:p>
    <w:p w14:paraId="75C2CBEB" w14:textId="77777777" w:rsidR="007F1BC7" w:rsidRPr="007F1BC7" w:rsidRDefault="007F1BC7" w:rsidP="007F1BC7">
      <w:pPr>
        <w:jc w:val="both"/>
        <w:rPr>
          <w:rFonts w:ascii="Calibri" w:hAnsi="Calibri" w:cs="Arial"/>
          <w:sz w:val="22"/>
          <w:szCs w:val="22"/>
        </w:rPr>
      </w:pPr>
      <w:r w:rsidRPr="007F1BC7">
        <w:rPr>
          <w:rFonts w:ascii="Calibri" w:hAnsi="Calibri" w:cs="Arial"/>
          <w:sz w:val="22"/>
          <w:szCs w:val="22"/>
        </w:rPr>
        <w:t>- zásobování plynem: ze stávajícího NTL (navrženého STL) plynovodu v ul. Jasanová,</w:t>
      </w:r>
    </w:p>
    <w:p w14:paraId="4D15F440" w14:textId="77777777" w:rsidR="007F1BC7" w:rsidRPr="007F1BC7" w:rsidRDefault="007F1BC7" w:rsidP="007F1BC7">
      <w:pPr>
        <w:jc w:val="both"/>
        <w:rPr>
          <w:rFonts w:ascii="Calibri" w:hAnsi="Calibri" w:cs="Arial"/>
          <w:sz w:val="22"/>
          <w:szCs w:val="22"/>
        </w:rPr>
      </w:pPr>
      <w:r w:rsidRPr="007F1BC7">
        <w:rPr>
          <w:rFonts w:ascii="Calibri" w:hAnsi="Calibri" w:cs="Arial"/>
          <w:sz w:val="22"/>
          <w:szCs w:val="22"/>
        </w:rPr>
        <w:t>- zásobování elektrickou energií: z navržené trafostanice TN26, která je umístěna v rámci řešeného území RP4 (polohu trafostanice lze v rámci řešeného území RP4 upřesnit),</w:t>
      </w:r>
    </w:p>
    <w:p w14:paraId="5E481B15" w14:textId="77777777" w:rsidR="007F1BC7" w:rsidRPr="007F1BC7" w:rsidRDefault="007F1BC7" w:rsidP="007F1BC7">
      <w:pPr>
        <w:jc w:val="both"/>
        <w:rPr>
          <w:rFonts w:ascii="Calibri" w:hAnsi="Calibri" w:cs="Arial"/>
          <w:sz w:val="22"/>
          <w:szCs w:val="22"/>
        </w:rPr>
      </w:pPr>
      <w:r w:rsidRPr="007F1BC7">
        <w:rPr>
          <w:rFonts w:ascii="Calibri" w:hAnsi="Calibri" w:cs="Arial"/>
          <w:sz w:val="22"/>
          <w:szCs w:val="22"/>
        </w:rPr>
        <w:t>Hierarchie veřejných prostranství:</w:t>
      </w:r>
    </w:p>
    <w:p w14:paraId="0F43DAAF" w14:textId="77777777" w:rsidR="007F1BC7" w:rsidRPr="007F1BC7" w:rsidRDefault="007F1BC7" w:rsidP="007F1BC7">
      <w:pPr>
        <w:jc w:val="both"/>
        <w:rPr>
          <w:rFonts w:ascii="Calibri" w:hAnsi="Calibri" w:cs="Arial"/>
          <w:sz w:val="22"/>
          <w:szCs w:val="22"/>
        </w:rPr>
      </w:pPr>
      <w:r w:rsidRPr="007F1BC7">
        <w:rPr>
          <w:rFonts w:ascii="Calibri" w:hAnsi="Calibri" w:cs="Arial"/>
          <w:sz w:val="22"/>
          <w:szCs w:val="22"/>
        </w:rPr>
        <w:t>RP4 v souladu se stanovenými podmínkami ÚP ve smyslu dostupnosti všech pozemků a prostupnosti řešeného území upřesní vymezení existujících profilů a doplní nové pozemky v rámci sítě veřejných prostranství – komunikace:</w:t>
      </w:r>
    </w:p>
    <w:p w14:paraId="39292E30" w14:textId="77777777" w:rsidR="007F1BC7" w:rsidRPr="007F1BC7" w:rsidRDefault="007F1BC7" w:rsidP="007F1BC7">
      <w:pPr>
        <w:jc w:val="both"/>
        <w:rPr>
          <w:rFonts w:ascii="Calibri" w:hAnsi="Calibri" w:cs="Arial"/>
          <w:sz w:val="22"/>
          <w:szCs w:val="22"/>
        </w:rPr>
      </w:pPr>
      <w:r w:rsidRPr="007F1BC7">
        <w:rPr>
          <w:rFonts w:ascii="Calibri" w:hAnsi="Calibri" w:cs="Arial"/>
          <w:sz w:val="22"/>
          <w:szCs w:val="22"/>
        </w:rPr>
        <w:t xml:space="preserve">- lokální </w:t>
      </w:r>
      <w:proofErr w:type="gramStart"/>
      <w:r w:rsidRPr="007F1BC7">
        <w:rPr>
          <w:rFonts w:ascii="Calibri" w:hAnsi="Calibri" w:cs="Arial"/>
          <w:sz w:val="22"/>
          <w:szCs w:val="22"/>
        </w:rPr>
        <w:t>význam - zejména</w:t>
      </w:r>
      <w:proofErr w:type="gramEnd"/>
      <w:r w:rsidRPr="007F1BC7">
        <w:rPr>
          <w:rFonts w:ascii="Calibri" w:hAnsi="Calibri" w:cs="Arial"/>
          <w:sz w:val="22"/>
          <w:szCs w:val="22"/>
        </w:rPr>
        <w:t xml:space="preserve"> obslužné a účelové komunikace pro motorovou i nemotorovou dopravu, manipulační plochy a odpočivné kouty využívané zejména obyvateli a uživateli řešeného území (funkce obslužné); řešení komunikací pro nemotorovou dopravu zohlední vazby řešeného území na přilehlé plochy volné krajiny, zejména v ose průchodu ul. Lyžařské.</w:t>
      </w:r>
    </w:p>
    <w:p w14:paraId="7BDDAD44" w14:textId="77777777" w:rsidR="007F1BC7" w:rsidRPr="007F1BC7" w:rsidRDefault="007F1BC7" w:rsidP="007F1BC7">
      <w:pPr>
        <w:jc w:val="both"/>
        <w:rPr>
          <w:rFonts w:ascii="Calibri" w:hAnsi="Calibri" w:cs="Arial"/>
          <w:sz w:val="22"/>
          <w:szCs w:val="22"/>
        </w:rPr>
      </w:pPr>
      <w:r w:rsidRPr="007F1BC7">
        <w:rPr>
          <w:rFonts w:ascii="Calibri" w:hAnsi="Calibri" w:cs="Arial"/>
          <w:sz w:val="22"/>
          <w:szCs w:val="22"/>
        </w:rPr>
        <w:t>V souladu se stanovenými podmínkami ÚP vymezí nové pozemky pro volnočasové aktivity v rámci struktury veřejných prostranství – zeleň:</w:t>
      </w:r>
    </w:p>
    <w:p w14:paraId="024D1500" w14:textId="77777777" w:rsidR="007F1BC7" w:rsidRPr="007F1BC7" w:rsidRDefault="007F1BC7" w:rsidP="007F1BC7">
      <w:pPr>
        <w:jc w:val="both"/>
        <w:rPr>
          <w:rFonts w:ascii="Calibri" w:hAnsi="Calibri" w:cs="Arial"/>
          <w:sz w:val="22"/>
          <w:szCs w:val="22"/>
        </w:rPr>
      </w:pPr>
      <w:r w:rsidRPr="007F1BC7">
        <w:rPr>
          <w:rFonts w:ascii="Calibri" w:hAnsi="Calibri" w:cs="Arial"/>
          <w:sz w:val="22"/>
          <w:szCs w:val="22"/>
        </w:rPr>
        <w:t>- lokální význam – zejména místa pro neformální setkávání sousedů, dětská hřiště apod., umístěná uvnitř zástavby řešeného území.</w:t>
      </w:r>
    </w:p>
    <w:p w14:paraId="6CD8955B" w14:textId="4CF10837" w:rsidR="007F1BC7" w:rsidRDefault="007F1BC7" w:rsidP="007F1BC7">
      <w:pPr>
        <w:jc w:val="both"/>
        <w:rPr>
          <w:rFonts w:ascii="Calibri" w:hAnsi="Calibri" w:cs="Arial"/>
          <w:sz w:val="22"/>
          <w:szCs w:val="22"/>
        </w:rPr>
      </w:pPr>
      <w:r w:rsidRPr="007F1BC7">
        <w:rPr>
          <w:rFonts w:ascii="Calibri" w:hAnsi="Calibri" w:cs="Arial"/>
          <w:sz w:val="22"/>
          <w:szCs w:val="22"/>
        </w:rPr>
        <w:t>- S ohledem na předpokládaný počet budoucích obyvatel řešeného území bude prověřena dostupnost základního občanského vybavení, případně jeho plošné vymezení v rámci řešeného území RP4.</w:t>
      </w:r>
    </w:p>
    <w:p w14:paraId="55D502D1" w14:textId="67D9E7C9" w:rsidR="007F1BC7" w:rsidRDefault="007F1BC7" w:rsidP="007F1BC7">
      <w:pPr>
        <w:jc w:val="both"/>
        <w:rPr>
          <w:rFonts w:ascii="Calibri" w:hAnsi="Calibri" w:cs="Arial"/>
          <w:sz w:val="22"/>
          <w:szCs w:val="22"/>
        </w:rPr>
      </w:pPr>
    </w:p>
    <w:p w14:paraId="2D9DFE62" w14:textId="5E2E424F" w:rsidR="007F1BC7" w:rsidRDefault="007F1BC7" w:rsidP="007F1BC7">
      <w:pPr>
        <w:jc w:val="both"/>
        <w:rPr>
          <w:rFonts w:ascii="Calibri" w:hAnsi="Calibri" w:cs="Arial"/>
          <w:b/>
          <w:bCs/>
          <w:sz w:val="24"/>
          <w:szCs w:val="24"/>
        </w:rPr>
      </w:pPr>
      <w:r w:rsidRPr="007F1BC7">
        <w:rPr>
          <w:rFonts w:ascii="Calibri" w:hAnsi="Calibri" w:cs="Arial"/>
          <w:b/>
          <w:bCs/>
          <w:sz w:val="24"/>
          <w:szCs w:val="24"/>
        </w:rPr>
        <w:t>Požadavky na VPS a VPO</w:t>
      </w:r>
      <w:r>
        <w:rPr>
          <w:rFonts w:ascii="Calibri" w:hAnsi="Calibri" w:cs="Arial"/>
          <w:b/>
          <w:bCs/>
          <w:sz w:val="24"/>
          <w:szCs w:val="24"/>
        </w:rPr>
        <w:t>:</w:t>
      </w:r>
    </w:p>
    <w:p w14:paraId="6D9B3A4C" w14:textId="77777777" w:rsidR="007F1BC7" w:rsidRPr="007F1BC7" w:rsidRDefault="007F1BC7" w:rsidP="007F1BC7">
      <w:pPr>
        <w:jc w:val="both"/>
        <w:rPr>
          <w:rFonts w:ascii="Calibri" w:hAnsi="Calibri" w:cs="Arial"/>
          <w:sz w:val="22"/>
          <w:szCs w:val="22"/>
        </w:rPr>
      </w:pPr>
      <w:r w:rsidRPr="007F1BC7">
        <w:rPr>
          <w:rFonts w:ascii="Calibri" w:hAnsi="Calibri" w:cs="Arial"/>
          <w:sz w:val="22"/>
          <w:szCs w:val="22"/>
        </w:rPr>
        <w:t>ÚP Jablonec nad Nisou vymezuje v řešeném území RP4:</w:t>
      </w:r>
    </w:p>
    <w:p w14:paraId="77187283" w14:textId="77777777" w:rsidR="007F1BC7" w:rsidRPr="007F1BC7" w:rsidRDefault="007F1BC7" w:rsidP="007F1BC7">
      <w:pPr>
        <w:jc w:val="both"/>
        <w:rPr>
          <w:rFonts w:ascii="Calibri" w:hAnsi="Calibri" w:cs="Arial"/>
          <w:sz w:val="22"/>
          <w:szCs w:val="22"/>
        </w:rPr>
      </w:pPr>
      <w:r w:rsidRPr="007F1BC7">
        <w:rPr>
          <w:rFonts w:ascii="Calibri" w:hAnsi="Calibri" w:cs="Arial"/>
          <w:sz w:val="22"/>
          <w:szCs w:val="22"/>
        </w:rPr>
        <w:t>- VPS TN 26 pro zásobení této rozvojové lokality z vedení VN 35 kV,</w:t>
      </w:r>
    </w:p>
    <w:p w14:paraId="7FEE03FF" w14:textId="77777777" w:rsidR="007F1BC7" w:rsidRPr="007F1BC7" w:rsidRDefault="007F1BC7" w:rsidP="007F1BC7">
      <w:pPr>
        <w:jc w:val="both"/>
        <w:rPr>
          <w:rFonts w:ascii="Calibri" w:hAnsi="Calibri" w:cs="Arial"/>
          <w:sz w:val="22"/>
          <w:szCs w:val="22"/>
        </w:rPr>
      </w:pPr>
      <w:r w:rsidRPr="007F1BC7">
        <w:rPr>
          <w:rFonts w:ascii="Calibri" w:hAnsi="Calibri" w:cs="Arial"/>
          <w:sz w:val="22"/>
          <w:szCs w:val="22"/>
        </w:rPr>
        <w:t>- V1 pro zásobení této rozvojové lokality pitnou vodou.</w:t>
      </w:r>
    </w:p>
    <w:p w14:paraId="2FB2BAA6" w14:textId="7D4D8993" w:rsidR="007F1BC7" w:rsidRDefault="007F1BC7" w:rsidP="007F1BC7">
      <w:pPr>
        <w:jc w:val="both"/>
        <w:rPr>
          <w:rFonts w:ascii="Calibri" w:hAnsi="Calibri" w:cs="Arial"/>
          <w:sz w:val="22"/>
          <w:szCs w:val="22"/>
        </w:rPr>
      </w:pPr>
      <w:r w:rsidRPr="007F1BC7">
        <w:rPr>
          <w:rFonts w:ascii="Calibri" w:hAnsi="Calibri" w:cs="Arial"/>
          <w:sz w:val="22"/>
          <w:szCs w:val="22"/>
        </w:rPr>
        <w:t>Pokud to bude účelné, RP4 vymezí další veřejně prospěšné stavby (VPS) – zejména některé stavby dopravní a technické infrastruktury zřizované ve veřejném zájmu a zasahující do pozemků, které nejsou ve vlastnictví města Jablonec nad Nisou.</w:t>
      </w:r>
    </w:p>
    <w:p w14:paraId="22A3C33E" w14:textId="7F85D84B" w:rsidR="007F1BC7" w:rsidRDefault="007F1BC7" w:rsidP="007F1BC7">
      <w:pPr>
        <w:jc w:val="both"/>
        <w:rPr>
          <w:rFonts w:ascii="Calibri" w:hAnsi="Calibri" w:cs="Arial"/>
          <w:sz w:val="22"/>
          <w:szCs w:val="22"/>
        </w:rPr>
      </w:pPr>
    </w:p>
    <w:p w14:paraId="4CC7ACFB" w14:textId="281EF766" w:rsidR="007F1BC7" w:rsidRDefault="00F7037B" w:rsidP="007F1BC7">
      <w:pPr>
        <w:jc w:val="both"/>
        <w:rPr>
          <w:rFonts w:ascii="Calibri" w:hAnsi="Calibri" w:cs="Arial"/>
          <w:b/>
          <w:bCs/>
          <w:sz w:val="24"/>
          <w:szCs w:val="24"/>
        </w:rPr>
      </w:pPr>
      <w:r w:rsidRPr="00F7037B">
        <w:rPr>
          <w:rFonts w:ascii="Calibri" w:hAnsi="Calibri" w:cs="Arial"/>
          <w:b/>
          <w:bCs/>
          <w:sz w:val="24"/>
          <w:szCs w:val="24"/>
        </w:rPr>
        <w:t>Další požadavky vyplývající z územně analytických podkladů a ze zvláštních právních předpisů (například požadavky na ochranu veřejného zdraví, civilní ochrany, obrany a bezpečnosti státu, ochrany ložisek nerostných surovin, geologické stavby území, ochrany před povodněmi a jinými rizikovými přírodními jevy)</w:t>
      </w:r>
      <w:r>
        <w:rPr>
          <w:rFonts w:ascii="Calibri" w:hAnsi="Calibri" w:cs="Arial"/>
          <w:b/>
          <w:bCs/>
          <w:sz w:val="24"/>
          <w:szCs w:val="24"/>
        </w:rPr>
        <w:t>:</w:t>
      </w:r>
    </w:p>
    <w:p w14:paraId="3F96F662" w14:textId="77777777" w:rsidR="00F7037B" w:rsidRPr="00F7037B" w:rsidRDefault="00F7037B" w:rsidP="00F7037B">
      <w:pPr>
        <w:jc w:val="both"/>
        <w:rPr>
          <w:rFonts w:ascii="Calibri" w:hAnsi="Calibri" w:cs="Arial"/>
          <w:sz w:val="22"/>
          <w:szCs w:val="22"/>
        </w:rPr>
      </w:pPr>
      <w:r w:rsidRPr="00F7037B">
        <w:rPr>
          <w:rFonts w:ascii="Calibri" w:hAnsi="Calibri" w:cs="Arial"/>
          <w:sz w:val="22"/>
          <w:szCs w:val="22"/>
        </w:rPr>
        <w:t>- Řešeným územím prochází koridory nadzemních elektrických vedení 35 kV. Budou respektovány limity využití území v podobě ochranných pásem inženýrských sítí.</w:t>
      </w:r>
    </w:p>
    <w:p w14:paraId="1D76DE74" w14:textId="77777777" w:rsidR="00F7037B" w:rsidRPr="00F7037B" w:rsidRDefault="00F7037B" w:rsidP="00F7037B">
      <w:pPr>
        <w:jc w:val="both"/>
        <w:rPr>
          <w:rFonts w:ascii="Calibri" w:hAnsi="Calibri" w:cs="Arial"/>
          <w:sz w:val="22"/>
          <w:szCs w:val="22"/>
        </w:rPr>
      </w:pPr>
      <w:r w:rsidRPr="00F7037B">
        <w:rPr>
          <w:rFonts w:ascii="Calibri" w:hAnsi="Calibri" w:cs="Arial"/>
          <w:sz w:val="22"/>
          <w:szCs w:val="22"/>
        </w:rPr>
        <w:t>- V řešeném území se vyskytují půdní typy s nejvyšší třídou ochrany.</w:t>
      </w:r>
    </w:p>
    <w:p w14:paraId="4705D4FA" w14:textId="7440BB3D" w:rsidR="00F7037B" w:rsidRPr="00F7037B" w:rsidRDefault="00F7037B" w:rsidP="00F7037B">
      <w:pPr>
        <w:jc w:val="both"/>
        <w:rPr>
          <w:rFonts w:ascii="Calibri" w:hAnsi="Calibri" w:cs="Arial"/>
          <w:sz w:val="22"/>
          <w:szCs w:val="22"/>
        </w:rPr>
      </w:pPr>
      <w:r w:rsidRPr="00F7037B">
        <w:rPr>
          <w:rFonts w:ascii="Calibri" w:hAnsi="Calibri" w:cs="Arial"/>
          <w:sz w:val="22"/>
          <w:szCs w:val="22"/>
        </w:rPr>
        <w:t>- Další případné požadavky vyplynou ze stanovisek dotčených orgánů k návrhu zadání.</w:t>
      </w:r>
    </w:p>
    <w:p w14:paraId="073DAFD8" w14:textId="77777777" w:rsidR="00230052" w:rsidRDefault="00230052">
      <w:pPr>
        <w:rPr>
          <w:rFonts w:ascii="Calibri" w:hAnsi="Calibri" w:cs="Arial"/>
          <w:sz w:val="22"/>
          <w:szCs w:val="22"/>
        </w:rPr>
      </w:pPr>
    </w:p>
    <w:p w14:paraId="648FA6E4" w14:textId="26063D22" w:rsidR="00826278" w:rsidRDefault="00826278">
      <w:pPr>
        <w:pStyle w:val="Nadpis1"/>
        <w:numPr>
          <w:ilvl w:val="0"/>
          <w:numId w:val="4"/>
        </w:numPr>
        <w:rPr>
          <w:rFonts w:ascii="Calibri" w:hAnsi="Calibri"/>
          <w:caps/>
          <w:color w:val="000000"/>
          <w:sz w:val="22"/>
          <w:szCs w:val="22"/>
        </w:rPr>
      </w:pPr>
      <w:r>
        <w:rPr>
          <w:rFonts w:ascii="Calibri" w:hAnsi="Calibri"/>
          <w:caps/>
          <w:color w:val="000000"/>
          <w:sz w:val="22"/>
          <w:szCs w:val="22"/>
        </w:rPr>
        <w:lastRenderedPageBreak/>
        <w:t xml:space="preserve">požadavky na zpracování předmětu </w:t>
      </w:r>
      <w:proofErr w:type="gramStart"/>
      <w:r>
        <w:rPr>
          <w:rFonts w:ascii="Calibri" w:hAnsi="Calibri"/>
          <w:caps/>
          <w:color w:val="000000"/>
          <w:sz w:val="22"/>
          <w:szCs w:val="22"/>
        </w:rPr>
        <w:t>díla</w:t>
      </w:r>
      <w:r w:rsidR="0049212A">
        <w:rPr>
          <w:rFonts w:ascii="Calibri" w:hAnsi="Calibri"/>
          <w:caps/>
          <w:color w:val="000000"/>
          <w:sz w:val="22"/>
          <w:szCs w:val="22"/>
        </w:rPr>
        <w:t xml:space="preserve"> - </w:t>
      </w:r>
      <w:r w:rsidR="0049212A" w:rsidRPr="0049212A">
        <w:rPr>
          <w:rFonts w:ascii="Calibri" w:hAnsi="Calibri"/>
          <w:caps/>
          <w:color w:val="000000"/>
          <w:sz w:val="22"/>
          <w:szCs w:val="22"/>
        </w:rPr>
        <w:t>OBSAH</w:t>
      </w:r>
      <w:proofErr w:type="gramEnd"/>
      <w:r w:rsidR="0049212A" w:rsidRPr="0049212A">
        <w:rPr>
          <w:rFonts w:ascii="Calibri" w:hAnsi="Calibri"/>
          <w:caps/>
          <w:color w:val="000000"/>
          <w:sz w:val="22"/>
          <w:szCs w:val="22"/>
        </w:rPr>
        <w:t xml:space="preserve">, ROZSAH A ZPŮSOB ZPRACOVÁNÍ </w:t>
      </w:r>
      <w:r w:rsidR="00F7037B">
        <w:rPr>
          <w:rFonts w:ascii="Calibri" w:hAnsi="Calibri"/>
          <w:caps/>
          <w:color w:val="000000"/>
          <w:sz w:val="22"/>
          <w:szCs w:val="22"/>
        </w:rPr>
        <w:t>regulačního plánu</w:t>
      </w:r>
    </w:p>
    <w:p w14:paraId="76026638" w14:textId="77777777" w:rsidR="00280143" w:rsidRPr="00280143" w:rsidRDefault="00280143" w:rsidP="00280143"/>
    <w:p w14:paraId="55187A0A" w14:textId="473FAE2F" w:rsidR="0049212A" w:rsidRDefault="00826278" w:rsidP="0049212A">
      <w:pPr>
        <w:widowControl w:val="0"/>
        <w:numPr>
          <w:ilvl w:val="1"/>
          <w:numId w:val="2"/>
        </w:numPr>
        <w:tabs>
          <w:tab w:val="left" w:pos="567"/>
        </w:tabs>
        <w:ind w:left="567" w:hanging="567"/>
        <w:jc w:val="both"/>
        <w:rPr>
          <w:rFonts w:ascii="Calibri" w:hAnsi="Calibri"/>
          <w:sz w:val="22"/>
          <w:szCs w:val="22"/>
        </w:rPr>
      </w:pPr>
      <w:r w:rsidRPr="0049212A">
        <w:rPr>
          <w:rFonts w:ascii="Calibri" w:hAnsi="Calibri"/>
          <w:sz w:val="22"/>
          <w:szCs w:val="22"/>
        </w:rPr>
        <w:t xml:space="preserve">Zhotovitel je povinen </w:t>
      </w:r>
      <w:r w:rsidR="00F7037B">
        <w:rPr>
          <w:rFonts w:ascii="Calibri" w:hAnsi="Calibri"/>
          <w:sz w:val="22"/>
          <w:szCs w:val="22"/>
        </w:rPr>
        <w:t>regulační plán</w:t>
      </w:r>
      <w:r w:rsidRPr="0049212A">
        <w:rPr>
          <w:rFonts w:ascii="Calibri" w:hAnsi="Calibri"/>
          <w:sz w:val="22"/>
          <w:szCs w:val="22"/>
        </w:rPr>
        <w:t xml:space="preserve"> průběžně konzultovat s objednatelem a jím určenými osobami</w:t>
      </w:r>
      <w:r w:rsidR="004F17F1">
        <w:rPr>
          <w:rFonts w:ascii="Calibri" w:hAnsi="Calibri"/>
          <w:sz w:val="22"/>
          <w:szCs w:val="22"/>
        </w:rPr>
        <w:t>.</w:t>
      </w:r>
    </w:p>
    <w:p w14:paraId="169AB55C" w14:textId="77777777" w:rsidR="00782634" w:rsidRDefault="0049212A" w:rsidP="00782634">
      <w:pPr>
        <w:widowControl w:val="0"/>
        <w:numPr>
          <w:ilvl w:val="1"/>
          <w:numId w:val="2"/>
        </w:numPr>
        <w:tabs>
          <w:tab w:val="left" w:pos="567"/>
        </w:tabs>
        <w:ind w:left="567" w:hanging="567"/>
        <w:jc w:val="both"/>
        <w:rPr>
          <w:rFonts w:ascii="Calibri" w:hAnsi="Calibri"/>
          <w:sz w:val="22"/>
          <w:szCs w:val="22"/>
        </w:rPr>
      </w:pPr>
      <w:r w:rsidRPr="0049212A">
        <w:rPr>
          <w:rFonts w:ascii="Calibri" w:hAnsi="Calibri" w:cs="Arial"/>
          <w:sz w:val="22"/>
          <w:szCs w:val="22"/>
        </w:rPr>
        <w:t xml:space="preserve">Projektant </w:t>
      </w:r>
      <w:r w:rsidR="00F7037B">
        <w:rPr>
          <w:rFonts w:ascii="Calibri" w:hAnsi="Calibri" w:cs="Arial"/>
          <w:sz w:val="22"/>
          <w:szCs w:val="22"/>
        </w:rPr>
        <w:t>může</w:t>
      </w:r>
      <w:r w:rsidRPr="0049212A">
        <w:rPr>
          <w:rFonts w:ascii="Calibri" w:hAnsi="Calibri" w:cs="Arial"/>
          <w:sz w:val="22"/>
          <w:szCs w:val="22"/>
        </w:rPr>
        <w:t xml:space="preserve"> konzultovat řešení </w:t>
      </w:r>
      <w:r w:rsidR="00F7037B">
        <w:rPr>
          <w:rFonts w:ascii="Calibri" w:hAnsi="Calibri" w:cs="Arial"/>
          <w:sz w:val="22"/>
          <w:szCs w:val="22"/>
        </w:rPr>
        <w:t>regulačního plánu</w:t>
      </w:r>
      <w:r w:rsidRPr="0049212A">
        <w:rPr>
          <w:rFonts w:ascii="Calibri" w:hAnsi="Calibri" w:cs="Arial"/>
          <w:sz w:val="22"/>
          <w:szCs w:val="22"/>
        </w:rPr>
        <w:t xml:space="preserve"> v rozpracovanosti s vlastníky těch pozemků v řešeném území, jejichž záměry na změny v území jsou pro řešení významné a podstatné</w:t>
      </w:r>
      <w:r>
        <w:rPr>
          <w:rFonts w:ascii="Calibri" w:hAnsi="Calibri" w:cs="Arial"/>
          <w:sz w:val="22"/>
          <w:szCs w:val="22"/>
        </w:rPr>
        <w:t>.</w:t>
      </w:r>
    </w:p>
    <w:p w14:paraId="732408D1" w14:textId="77777777" w:rsidR="00782634" w:rsidRDefault="00F7037B" w:rsidP="00782634">
      <w:pPr>
        <w:widowControl w:val="0"/>
        <w:numPr>
          <w:ilvl w:val="1"/>
          <w:numId w:val="2"/>
        </w:numPr>
        <w:tabs>
          <w:tab w:val="left" w:pos="567"/>
        </w:tabs>
        <w:ind w:left="567" w:hanging="567"/>
        <w:jc w:val="both"/>
        <w:rPr>
          <w:rFonts w:ascii="Calibri" w:hAnsi="Calibri"/>
          <w:sz w:val="22"/>
          <w:szCs w:val="22"/>
        </w:rPr>
      </w:pPr>
      <w:r w:rsidRPr="00782634">
        <w:rPr>
          <w:rFonts w:ascii="Calibri" w:eastAsia="Batang" w:hAnsi="Calibri" w:cs="Arial"/>
          <w:sz w:val="22"/>
          <w:szCs w:val="22"/>
        </w:rPr>
        <w:t>Obsah RP a obsah odůvodnění bude odpovídat příloze č. 11 vyhlášky č.500/2006 Sb., o územně analytických podkladech, územně plánovací dokumentaci a způsobu evidence územně plánovací dokumentace.</w:t>
      </w:r>
    </w:p>
    <w:p w14:paraId="2E7243C7" w14:textId="77777777" w:rsidR="00782634" w:rsidRDefault="00F7037B" w:rsidP="00782634">
      <w:pPr>
        <w:widowControl w:val="0"/>
        <w:tabs>
          <w:tab w:val="left" w:pos="567"/>
        </w:tabs>
        <w:ind w:left="567"/>
        <w:jc w:val="both"/>
        <w:rPr>
          <w:rFonts w:ascii="Calibri" w:hAnsi="Calibri"/>
          <w:sz w:val="22"/>
          <w:szCs w:val="22"/>
        </w:rPr>
      </w:pPr>
      <w:r w:rsidRPr="00782634">
        <w:rPr>
          <w:rFonts w:ascii="Calibri" w:eastAsia="Batang" w:hAnsi="Calibri" w:cs="Arial"/>
          <w:sz w:val="22"/>
          <w:szCs w:val="22"/>
        </w:rPr>
        <w:t>I. Obsah regulačního plánu</w:t>
      </w:r>
    </w:p>
    <w:p w14:paraId="2269362A" w14:textId="77777777" w:rsidR="00782634" w:rsidRDefault="00F7037B" w:rsidP="00782634">
      <w:pPr>
        <w:widowControl w:val="0"/>
        <w:tabs>
          <w:tab w:val="left" w:pos="567"/>
        </w:tabs>
        <w:ind w:left="567"/>
        <w:jc w:val="both"/>
        <w:rPr>
          <w:rFonts w:ascii="Calibri" w:hAnsi="Calibri"/>
          <w:sz w:val="22"/>
          <w:szCs w:val="22"/>
        </w:rPr>
      </w:pPr>
      <w:r w:rsidRPr="00F7037B">
        <w:rPr>
          <w:rFonts w:ascii="Calibri" w:eastAsia="Batang" w:hAnsi="Calibri" w:cs="Arial"/>
          <w:sz w:val="22"/>
          <w:szCs w:val="22"/>
        </w:rPr>
        <w:t>Textovou část RP4 zpracovat dle odstavce 1 a 2 jmenované přílohy.</w:t>
      </w:r>
    </w:p>
    <w:p w14:paraId="7D201A18" w14:textId="1F873E2E" w:rsidR="00F7037B" w:rsidRPr="00782634" w:rsidRDefault="00F7037B" w:rsidP="00782634">
      <w:pPr>
        <w:widowControl w:val="0"/>
        <w:tabs>
          <w:tab w:val="left" w:pos="567"/>
        </w:tabs>
        <w:ind w:left="567"/>
        <w:jc w:val="both"/>
        <w:rPr>
          <w:rFonts w:ascii="Calibri" w:hAnsi="Calibri"/>
          <w:sz w:val="22"/>
          <w:szCs w:val="22"/>
        </w:rPr>
      </w:pPr>
      <w:r w:rsidRPr="00F7037B">
        <w:rPr>
          <w:rFonts w:ascii="Calibri" w:eastAsia="Batang" w:hAnsi="Calibri" w:cs="Arial"/>
          <w:sz w:val="22"/>
          <w:szCs w:val="22"/>
        </w:rPr>
        <w:t>Grafickou část RP4 zpracovat dle odstavce 3 a 4 jmenované přílohy s obsahem:</w:t>
      </w:r>
    </w:p>
    <w:p w14:paraId="5395F843" w14:textId="77777777" w:rsidR="00F7037B" w:rsidRPr="00F7037B" w:rsidRDefault="00F7037B" w:rsidP="00F7037B">
      <w:pPr>
        <w:pStyle w:val="Odstavecseseznamem"/>
        <w:widowControl w:val="0"/>
        <w:numPr>
          <w:ilvl w:val="0"/>
          <w:numId w:val="23"/>
        </w:numPr>
        <w:tabs>
          <w:tab w:val="left" w:pos="567"/>
        </w:tabs>
        <w:jc w:val="both"/>
        <w:rPr>
          <w:rFonts w:ascii="Calibri" w:eastAsia="Batang" w:hAnsi="Calibri" w:cs="Arial"/>
          <w:sz w:val="22"/>
          <w:szCs w:val="22"/>
        </w:rPr>
      </w:pPr>
      <w:r w:rsidRPr="00F7037B">
        <w:rPr>
          <w:rFonts w:ascii="Calibri" w:eastAsia="Batang" w:hAnsi="Calibri" w:cs="Arial"/>
          <w:sz w:val="22"/>
          <w:szCs w:val="22"/>
        </w:rPr>
        <w:t xml:space="preserve">hlavní výkres </w:t>
      </w:r>
      <w:r w:rsidRPr="00F7037B">
        <w:rPr>
          <w:rFonts w:ascii="Calibri" w:eastAsia="Batang" w:hAnsi="Calibri" w:cs="Arial"/>
          <w:sz w:val="22"/>
          <w:szCs w:val="22"/>
        </w:rPr>
        <w:tab/>
      </w:r>
      <w:r w:rsidRPr="00F7037B">
        <w:rPr>
          <w:rFonts w:ascii="Calibri" w:eastAsia="Batang" w:hAnsi="Calibri" w:cs="Arial"/>
          <w:sz w:val="22"/>
          <w:szCs w:val="22"/>
        </w:rPr>
        <w:tab/>
      </w:r>
      <w:r w:rsidRPr="00F7037B">
        <w:rPr>
          <w:rFonts w:ascii="Calibri" w:eastAsia="Batang" w:hAnsi="Calibri" w:cs="Arial"/>
          <w:sz w:val="22"/>
          <w:szCs w:val="22"/>
        </w:rPr>
        <w:tab/>
      </w:r>
      <w:r w:rsidRPr="00F7037B">
        <w:rPr>
          <w:rFonts w:ascii="Calibri" w:eastAsia="Batang" w:hAnsi="Calibri" w:cs="Arial"/>
          <w:sz w:val="22"/>
          <w:szCs w:val="22"/>
        </w:rPr>
        <w:tab/>
      </w:r>
      <w:r w:rsidRPr="00F7037B">
        <w:rPr>
          <w:rFonts w:ascii="Calibri" w:eastAsia="Batang" w:hAnsi="Calibri" w:cs="Arial"/>
          <w:sz w:val="22"/>
          <w:szCs w:val="22"/>
        </w:rPr>
        <w:tab/>
      </w:r>
      <w:r w:rsidRPr="00F7037B">
        <w:rPr>
          <w:rFonts w:ascii="Calibri" w:eastAsia="Batang" w:hAnsi="Calibri" w:cs="Arial"/>
          <w:sz w:val="22"/>
          <w:szCs w:val="22"/>
        </w:rPr>
        <w:tab/>
      </w:r>
      <w:r w:rsidRPr="00F7037B">
        <w:rPr>
          <w:rFonts w:ascii="Calibri" w:eastAsia="Batang" w:hAnsi="Calibri" w:cs="Arial"/>
          <w:sz w:val="22"/>
          <w:szCs w:val="22"/>
        </w:rPr>
        <w:tab/>
        <w:t>M – 1 :500 (</w:t>
      </w:r>
      <w:proofErr w:type="gramStart"/>
      <w:r w:rsidRPr="00F7037B">
        <w:rPr>
          <w:rFonts w:ascii="Calibri" w:eastAsia="Batang" w:hAnsi="Calibri" w:cs="Arial"/>
          <w:sz w:val="22"/>
          <w:szCs w:val="22"/>
        </w:rPr>
        <w:t>1 :</w:t>
      </w:r>
      <w:proofErr w:type="gramEnd"/>
      <w:r w:rsidRPr="00F7037B">
        <w:rPr>
          <w:rFonts w:ascii="Calibri" w:eastAsia="Batang" w:hAnsi="Calibri" w:cs="Arial"/>
          <w:sz w:val="22"/>
          <w:szCs w:val="22"/>
        </w:rPr>
        <w:t xml:space="preserve"> 1000)</w:t>
      </w:r>
    </w:p>
    <w:p w14:paraId="3B6211C2" w14:textId="09D5AE6A" w:rsidR="00F7037B" w:rsidRPr="00F7037B" w:rsidRDefault="00F7037B" w:rsidP="00F7037B">
      <w:pPr>
        <w:pStyle w:val="Odstavecseseznamem"/>
        <w:widowControl w:val="0"/>
        <w:numPr>
          <w:ilvl w:val="0"/>
          <w:numId w:val="23"/>
        </w:numPr>
        <w:tabs>
          <w:tab w:val="left" w:pos="567"/>
        </w:tabs>
        <w:jc w:val="both"/>
        <w:rPr>
          <w:rFonts w:ascii="Calibri" w:eastAsia="Batang" w:hAnsi="Calibri" w:cs="Arial"/>
          <w:sz w:val="22"/>
          <w:szCs w:val="22"/>
        </w:rPr>
      </w:pPr>
      <w:r w:rsidRPr="00F7037B">
        <w:rPr>
          <w:rFonts w:ascii="Calibri" w:eastAsia="Batang" w:hAnsi="Calibri" w:cs="Arial"/>
          <w:sz w:val="22"/>
          <w:szCs w:val="22"/>
        </w:rPr>
        <w:t xml:space="preserve">výkres veřejně prospěšných staveb, opatření a asanací </w:t>
      </w:r>
      <w:r w:rsidRPr="00F7037B">
        <w:rPr>
          <w:rFonts w:ascii="Calibri" w:eastAsia="Batang" w:hAnsi="Calibri" w:cs="Arial"/>
          <w:sz w:val="22"/>
          <w:szCs w:val="22"/>
        </w:rPr>
        <w:tab/>
      </w:r>
      <w:r w:rsidRPr="00F7037B">
        <w:rPr>
          <w:rFonts w:ascii="Calibri" w:eastAsia="Batang" w:hAnsi="Calibri" w:cs="Arial"/>
          <w:sz w:val="22"/>
          <w:szCs w:val="22"/>
        </w:rPr>
        <w:tab/>
        <w:t xml:space="preserve">M – </w:t>
      </w:r>
      <w:proofErr w:type="gramStart"/>
      <w:r w:rsidRPr="00F7037B">
        <w:rPr>
          <w:rFonts w:ascii="Calibri" w:eastAsia="Batang" w:hAnsi="Calibri" w:cs="Arial"/>
          <w:sz w:val="22"/>
          <w:szCs w:val="22"/>
        </w:rPr>
        <w:t>1 :</w:t>
      </w:r>
      <w:proofErr w:type="gramEnd"/>
      <w:r w:rsidRPr="00F7037B">
        <w:rPr>
          <w:rFonts w:ascii="Calibri" w:eastAsia="Batang" w:hAnsi="Calibri" w:cs="Arial"/>
          <w:sz w:val="22"/>
          <w:szCs w:val="22"/>
        </w:rPr>
        <w:t xml:space="preserve"> 1000</w:t>
      </w:r>
    </w:p>
    <w:p w14:paraId="087C161A" w14:textId="77777777" w:rsidR="000D0908" w:rsidRDefault="00F7037B" w:rsidP="000D0908">
      <w:pPr>
        <w:pStyle w:val="Odstavecseseznamem"/>
        <w:widowControl w:val="0"/>
        <w:numPr>
          <w:ilvl w:val="0"/>
          <w:numId w:val="23"/>
        </w:numPr>
        <w:tabs>
          <w:tab w:val="left" w:pos="567"/>
        </w:tabs>
        <w:jc w:val="both"/>
        <w:rPr>
          <w:rFonts w:ascii="Calibri" w:eastAsia="Batang" w:hAnsi="Calibri" w:cs="Arial"/>
          <w:sz w:val="22"/>
          <w:szCs w:val="22"/>
        </w:rPr>
      </w:pPr>
      <w:r w:rsidRPr="00F7037B">
        <w:rPr>
          <w:rFonts w:ascii="Calibri" w:eastAsia="Batang" w:hAnsi="Calibri" w:cs="Arial"/>
          <w:sz w:val="22"/>
          <w:szCs w:val="22"/>
        </w:rPr>
        <w:t>další výkresy dle rozsahu navržené regulace.</w:t>
      </w:r>
    </w:p>
    <w:p w14:paraId="687AA380" w14:textId="6A81969E" w:rsidR="00F7037B" w:rsidRPr="000D0908" w:rsidRDefault="00F7037B" w:rsidP="000D0908">
      <w:pPr>
        <w:widowControl w:val="0"/>
        <w:tabs>
          <w:tab w:val="left" w:pos="567"/>
        </w:tabs>
        <w:ind w:left="567"/>
        <w:jc w:val="both"/>
        <w:rPr>
          <w:rFonts w:ascii="Calibri" w:eastAsia="Batang" w:hAnsi="Calibri" w:cs="Arial"/>
          <w:sz w:val="22"/>
          <w:szCs w:val="22"/>
        </w:rPr>
      </w:pPr>
      <w:r w:rsidRPr="000D0908">
        <w:rPr>
          <w:rFonts w:ascii="Calibri" w:eastAsia="Batang" w:hAnsi="Calibri" w:cs="Arial"/>
          <w:sz w:val="22"/>
          <w:szCs w:val="22"/>
        </w:rPr>
        <w:t>II. Obsah odůvodnění regulačního plánu</w:t>
      </w:r>
    </w:p>
    <w:p w14:paraId="43DF52E5" w14:textId="77777777" w:rsidR="00F7037B" w:rsidRPr="00F7037B" w:rsidRDefault="00F7037B" w:rsidP="000D0908">
      <w:pPr>
        <w:widowControl w:val="0"/>
        <w:tabs>
          <w:tab w:val="left" w:pos="567"/>
        </w:tabs>
        <w:ind w:left="567"/>
        <w:jc w:val="both"/>
        <w:rPr>
          <w:rFonts w:ascii="Calibri" w:eastAsia="Batang" w:hAnsi="Calibri" w:cs="Arial"/>
          <w:sz w:val="22"/>
          <w:szCs w:val="22"/>
        </w:rPr>
      </w:pPr>
      <w:r w:rsidRPr="00F7037B">
        <w:rPr>
          <w:rFonts w:ascii="Calibri" w:eastAsia="Batang" w:hAnsi="Calibri" w:cs="Arial"/>
          <w:sz w:val="22"/>
          <w:szCs w:val="22"/>
        </w:rPr>
        <w:t>Textovou část odůvodnění RP4 zpracovat dle odstavce 1 jmenované přílohy.</w:t>
      </w:r>
    </w:p>
    <w:p w14:paraId="697BFC85" w14:textId="77777777" w:rsidR="00F7037B" w:rsidRPr="00F7037B" w:rsidRDefault="00F7037B" w:rsidP="000D0908">
      <w:pPr>
        <w:widowControl w:val="0"/>
        <w:tabs>
          <w:tab w:val="left" w:pos="567"/>
        </w:tabs>
        <w:ind w:left="567"/>
        <w:jc w:val="both"/>
        <w:rPr>
          <w:rFonts w:ascii="Calibri" w:eastAsia="Batang" w:hAnsi="Calibri" w:cs="Arial"/>
          <w:sz w:val="22"/>
          <w:szCs w:val="22"/>
        </w:rPr>
      </w:pPr>
      <w:r w:rsidRPr="00F7037B">
        <w:rPr>
          <w:rFonts w:ascii="Calibri" w:eastAsia="Batang" w:hAnsi="Calibri" w:cs="Arial"/>
          <w:sz w:val="22"/>
          <w:szCs w:val="22"/>
        </w:rPr>
        <w:t>Grafickou část odůvodnění RP4 zpracovat dle odstavce 2 jmenované přílohy s obsahem:</w:t>
      </w:r>
    </w:p>
    <w:p w14:paraId="549378A5" w14:textId="344E8DC6" w:rsidR="00F7037B" w:rsidRPr="00F7037B" w:rsidRDefault="00F7037B" w:rsidP="000D0908">
      <w:pPr>
        <w:pStyle w:val="Odstavecseseznamem"/>
        <w:widowControl w:val="0"/>
        <w:numPr>
          <w:ilvl w:val="0"/>
          <w:numId w:val="24"/>
        </w:numPr>
        <w:tabs>
          <w:tab w:val="left" w:pos="567"/>
        </w:tabs>
        <w:ind w:left="1287"/>
        <w:jc w:val="both"/>
        <w:rPr>
          <w:rFonts w:ascii="Calibri" w:eastAsia="Batang" w:hAnsi="Calibri" w:cs="Arial"/>
          <w:sz w:val="22"/>
          <w:szCs w:val="22"/>
        </w:rPr>
      </w:pPr>
      <w:r w:rsidRPr="00F7037B">
        <w:rPr>
          <w:rFonts w:ascii="Calibri" w:eastAsia="Batang" w:hAnsi="Calibri" w:cs="Arial"/>
          <w:sz w:val="22"/>
          <w:szCs w:val="22"/>
        </w:rPr>
        <w:t xml:space="preserve">koordinační výkres </w:t>
      </w:r>
      <w:r w:rsidRPr="00F7037B">
        <w:rPr>
          <w:rFonts w:ascii="Calibri" w:eastAsia="Batang" w:hAnsi="Calibri" w:cs="Arial"/>
          <w:sz w:val="22"/>
          <w:szCs w:val="22"/>
        </w:rPr>
        <w:tab/>
      </w:r>
      <w:r w:rsidRPr="00F7037B">
        <w:rPr>
          <w:rFonts w:ascii="Calibri" w:eastAsia="Batang" w:hAnsi="Calibri" w:cs="Arial"/>
          <w:sz w:val="22"/>
          <w:szCs w:val="22"/>
        </w:rPr>
        <w:tab/>
      </w:r>
      <w:r w:rsidRPr="00F7037B">
        <w:rPr>
          <w:rFonts w:ascii="Calibri" w:eastAsia="Batang" w:hAnsi="Calibri" w:cs="Arial"/>
          <w:sz w:val="22"/>
          <w:szCs w:val="22"/>
        </w:rPr>
        <w:tab/>
      </w:r>
      <w:r w:rsidRPr="00F7037B">
        <w:rPr>
          <w:rFonts w:ascii="Calibri" w:eastAsia="Batang" w:hAnsi="Calibri" w:cs="Arial"/>
          <w:sz w:val="22"/>
          <w:szCs w:val="22"/>
        </w:rPr>
        <w:tab/>
      </w:r>
      <w:r w:rsidRPr="00F7037B">
        <w:rPr>
          <w:rFonts w:ascii="Calibri" w:eastAsia="Batang" w:hAnsi="Calibri" w:cs="Arial"/>
          <w:sz w:val="22"/>
          <w:szCs w:val="22"/>
        </w:rPr>
        <w:tab/>
      </w:r>
      <w:r w:rsidRPr="00F7037B">
        <w:rPr>
          <w:rFonts w:ascii="Calibri" w:eastAsia="Batang" w:hAnsi="Calibri" w:cs="Arial"/>
          <w:sz w:val="22"/>
          <w:szCs w:val="22"/>
        </w:rPr>
        <w:tab/>
        <w:t xml:space="preserve">M – </w:t>
      </w:r>
      <w:proofErr w:type="gramStart"/>
      <w:r w:rsidRPr="00F7037B">
        <w:rPr>
          <w:rFonts w:ascii="Calibri" w:eastAsia="Batang" w:hAnsi="Calibri" w:cs="Arial"/>
          <w:sz w:val="22"/>
          <w:szCs w:val="22"/>
        </w:rPr>
        <w:t>1 :</w:t>
      </w:r>
      <w:proofErr w:type="gramEnd"/>
      <w:r w:rsidRPr="00F7037B">
        <w:rPr>
          <w:rFonts w:ascii="Calibri" w:eastAsia="Batang" w:hAnsi="Calibri" w:cs="Arial"/>
          <w:sz w:val="22"/>
          <w:szCs w:val="22"/>
        </w:rPr>
        <w:t xml:space="preserve"> 500 (1 : 1000)</w:t>
      </w:r>
    </w:p>
    <w:p w14:paraId="38883539" w14:textId="77777777" w:rsidR="00F7037B" w:rsidRPr="00F7037B" w:rsidRDefault="00F7037B" w:rsidP="000D0908">
      <w:pPr>
        <w:pStyle w:val="Odstavecseseznamem"/>
        <w:widowControl w:val="0"/>
        <w:numPr>
          <w:ilvl w:val="0"/>
          <w:numId w:val="24"/>
        </w:numPr>
        <w:tabs>
          <w:tab w:val="left" w:pos="567"/>
        </w:tabs>
        <w:ind w:left="1287"/>
        <w:jc w:val="both"/>
        <w:rPr>
          <w:rFonts w:ascii="Calibri" w:eastAsia="Batang" w:hAnsi="Calibri" w:cs="Arial"/>
          <w:sz w:val="22"/>
          <w:szCs w:val="22"/>
        </w:rPr>
      </w:pPr>
      <w:r w:rsidRPr="00F7037B">
        <w:rPr>
          <w:rFonts w:ascii="Calibri" w:eastAsia="Batang" w:hAnsi="Calibri" w:cs="Arial"/>
          <w:sz w:val="22"/>
          <w:szCs w:val="22"/>
        </w:rPr>
        <w:t xml:space="preserve">výkres širších vztahů </w:t>
      </w:r>
      <w:r w:rsidRPr="00F7037B">
        <w:rPr>
          <w:rFonts w:ascii="Calibri" w:eastAsia="Batang" w:hAnsi="Calibri" w:cs="Arial"/>
          <w:sz w:val="22"/>
          <w:szCs w:val="22"/>
        </w:rPr>
        <w:tab/>
      </w:r>
      <w:r w:rsidRPr="00F7037B">
        <w:rPr>
          <w:rFonts w:ascii="Calibri" w:eastAsia="Batang" w:hAnsi="Calibri" w:cs="Arial"/>
          <w:sz w:val="22"/>
          <w:szCs w:val="22"/>
        </w:rPr>
        <w:tab/>
      </w:r>
      <w:r w:rsidRPr="00F7037B">
        <w:rPr>
          <w:rFonts w:ascii="Calibri" w:eastAsia="Batang" w:hAnsi="Calibri" w:cs="Arial"/>
          <w:sz w:val="22"/>
          <w:szCs w:val="22"/>
        </w:rPr>
        <w:tab/>
      </w:r>
      <w:r w:rsidRPr="00F7037B">
        <w:rPr>
          <w:rFonts w:ascii="Calibri" w:eastAsia="Batang" w:hAnsi="Calibri" w:cs="Arial"/>
          <w:sz w:val="22"/>
          <w:szCs w:val="22"/>
        </w:rPr>
        <w:tab/>
      </w:r>
      <w:r w:rsidRPr="00F7037B">
        <w:rPr>
          <w:rFonts w:ascii="Calibri" w:eastAsia="Batang" w:hAnsi="Calibri" w:cs="Arial"/>
          <w:sz w:val="22"/>
          <w:szCs w:val="22"/>
        </w:rPr>
        <w:tab/>
      </w:r>
      <w:r w:rsidRPr="00F7037B">
        <w:rPr>
          <w:rFonts w:ascii="Calibri" w:eastAsia="Batang" w:hAnsi="Calibri" w:cs="Arial"/>
          <w:sz w:val="22"/>
          <w:szCs w:val="22"/>
        </w:rPr>
        <w:tab/>
        <w:t xml:space="preserve">M – </w:t>
      </w:r>
      <w:proofErr w:type="gramStart"/>
      <w:r w:rsidRPr="00F7037B">
        <w:rPr>
          <w:rFonts w:ascii="Calibri" w:eastAsia="Batang" w:hAnsi="Calibri" w:cs="Arial"/>
          <w:sz w:val="22"/>
          <w:szCs w:val="22"/>
        </w:rPr>
        <w:t>1 :</w:t>
      </w:r>
      <w:proofErr w:type="gramEnd"/>
      <w:r w:rsidRPr="00F7037B">
        <w:rPr>
          <w:rFonts w:ascii="Calibri" w:eastAsia="Batang" w:hAnsi="Calibri" w:cs="Arial"/>
          <w:sz w:val="22"/>
          <w:szCs w:val="22"/>
        </w:rPr>
        <w:t xml:space="preserve"> 5000</w:t>
      </w:r>
    </w:p>
    <w:p w14:paraId="5C6E9908" w14:textId="54C0AA91" w:rsidR="00F7037B" w:rsidRPr="00F7037B" w:rsidRDefault="00F7037B" w:rsidP="000D0908">
      <w:pPr>
        <w:pStyle w:val="Odstavecseseznamem"/>
        <w:widowControl w:val="0"/>
        <w:numPr>
          <w:ilvl w:val="0"/>
          <w:numId w:val="24"/>
        </w:numPr>
        <w:tabs>
          <w:tab w:val="left" w:pos="567"/>
        </w:tabs>
        <w:ind w:left="1287"/>
        <w:jc w:val="both"/>
        <w:rPr>
          <w:rFonts w:ascii="Calibri" w:eastAsia="Batang" w:hAnsi="Calibri" w:cs="Arial"/>
          <w:sz w:val="22"/>
          <w:szCs w:val="22"/>
        </w:rPr>
      </w:pPr>
      <w:r w:rsidRPr="00F7037B">
        <w:rPr>
          <w:rFonts w:ascii="Calibri" w:eastAsia="Batang" w:hAnsi="Calibri" w:cs="Arial"/>
          <w:sz w:val="22"/>
          <w:szCs w:val="22"/>
        </w:rPr>
        <w:t xml:space="preserve">výkres předpokládaných záborů půdního fondu </w:t>
      </w:r>
      <w:r w:rsidRPr="00F7037B">
        <w:rPr>
          <w:rFonts w:ascii="Calibri" w:eastAsia="Batang" w:hAnsi="Calibri" w:cs="Arial"/>
          <w:sz w:val="22"/>
          <w:szCs w:val="22"/>
        </w:rPr>
        <w:tab/>
      </w:r>
      <w:r w:rsidRPr="00F7037B">
        <w:rPr>
          <w:rFonts w:ascii="Calibri" w:eastAsia="Batang" w:hAnsi="Calibri" w:cs="Arial"/>
          <w:sz w:val="22"/>
          <w:szCs w:val="22"/>
        </w:rPr>
        <w:tab/>
      </w:r>
      <w:r w:rsidRPr="00F7037B">
        <w:rPr>
          <w:rFonts w:ascii="Calibri" w:eastAsia="Batang" w:hAnsi="Calibri" w:cs="Arial"/>
          <w:sz w:val="22"/>
          <w:szCs w:val="22"/>
        </w:rPr>
        <w:tab/>
        <w:t xml:space="preserve">M – </w:t>
      </w:r>
      <w:proofErr w:type="gramStart"/>
      <w:r w:rsidRPr="00F7037B">
        <w:rPr>
          <w:rFonts w:ascii="Calibri" w:eastAsia="Batang" w:hAnsi="Calibri" w:cs="Arial"/>
          <w:sz w:val="22"/>
          <w:szCs w:val="22"/>
        </w:rPr>
        <w:t>1 :</w:t>
      </w:r>
      <w:proofErr w:type="gramEnd"/>
      <w:r w:rsidRPr="00F7037B">
        <w:rPr>
          <w:rFonts w:ascii="Calibri" w:eastAsia="Batang" w:hAnsi="Calibri" w:cs="Arial"/>
          <w:sz w:val="22"/>
          <w:szCs w:val="22"/>
        </w:rPr>
        <w:t xml:space="preserve"> 1000</w:t>
      </w:r>
    </w:p>
    <w:p w14:paraId="19F1B322" w14:textId="01C39753" w:rsidR="00F7037B" w:rsidRPr="00F7037B" w:rsidRDefault="00F7037B" w:rsidP="000D0908">
      <w:pPr>
        <w:widowControl w:val="0"/>
        <w:tabs>
          <w:tab w:val="left" w:pos="567"/>
        </w:tabs>
        <w:ind w:left="567"/>
        <w:jc w:val="both"/>
        <w:rPr>
          <w:rFonts w:ascii="Calibri" w:eastAsia="Batang" w:hAnsi="Calibri" w:cs="Arial"/>
          <w:sz w:val="22"/>
          <w:szCs w:val="22"/>
        </w:rPr>
      </w:pPr>
      <w:r w:rsidRPr="00F7037B">
        <w:rPr>
          <w:rFonts w:ascii="Calibri" w:eastAsia="Batang" w:hAnsi="Calibri" w:cs="Arial"/>
          <w:sz w:val="22"/>
          <w:szCs w:val="22"/>
        </w:rPr>
        <w:t>RP4 zpracovat digitálně nad katastrální mapou.</w:t>
      </w:r>
    </w:p>
    <w:p w14:paraId="6871D00E" w14:textId="484142CB" w:rsidR="00F7037B" w:rsidRPr="00F7037B" w:rsidRDefault="00F7037B" w:rsidP="000D0908">
      <w:pPr>
        <w:widowControl w:val="0"/>
        <w:tabs>
          <w:tab w:val="left" w:pos="567"/>
        </w:tabs>
        <w:ind w:left="567"/>
        <w:jc w:val="both"/>
        <w:rPr>
          <w:rFonts w:ascii="Calibri" w:eastAsia="Batang" w:hAnsi="Calibri" w:cs="Arial"/>
          <w:sz w:val="22"/>
          <w:szCs w:val="22"/>
        </w:rPr>
      </w:pPr>
      <w:r w:rsidRPr="00F7037B">
        <w:rPr>
          <w:rFonts w:ascii="Calibri" w:eastAsia="Batang" w:hAnsi="Calibri" w:cs="Arial"/>
          <w:sz w:val="22"/>
          <w:szCs w:val="22"/>
        </w:rPr>
        <w:t>Návrh RP pro účely společného jednání odevzdat ve třech vyhotoveních tištěné podoby a 1x na digitálním</w:t>
      </w:r>
      <w:r>
        <w:rPr>
          <w:rFonts w:ascii="Calibri" w:eastAsia="Batang" w:hAnsi="Calibri" w:cs="Arial"/>
          <w:sz w:val="22"/>
          <w:szCs w:val="22"/>
        </w:rPr>
        <w:t xml:space="preserve"> </w:t>
      </w:r>
      <w:r w:rsidRPr="00F7037B">
        <w:rPr>
          <w:rFonts w:ascii="Calibri" w:eastAsia="Batang" w:hAnsi="Calibri" w:cs="Arial"/>
          <w:sz w:val="22"/>
          <w:szCs w:val="22"/>
        </w:rPr>
        <w:t>nosiči ve formátu PDF.</w:t>
      </w:r>
    </w:p>
    <w:p w14:paraId="71478578" w14:textId="03548105" w:rsidR="00F7037B" w:rsidRPr="00F7037B" w:rsidRDefault="00F7037B" w:rsidP="000D0908">
      <w:pPr>
        <w:widowControl w:val="0"/>
        <w:tabs>
          <w:tab w:val="left" w:pos="567"/>
        </w:tabs>
        <w:ind w:left="567"/>
        <w:jc w:val="both"/>
        <w:rPr>
          <w:rFonts w:ascii="Calibri" w:eastAsia="Batang" w:hAnsi="Calibri" w:cs="Arial"/>
          <w:sz w:val="22"/>
          <w:szCs w:val="22"/>
        </w:rPr>
      </w:pPr>
      <w:r w:rsidRPr="00F7037B">
        <w:rPr>
          <w:rFonts w:ascii="Calibri" w:eastAsia="Batang" w:hAnsi="Calibri" w:cs="Arial"/>
          <w:sz w:val="22"/>
          <w:szCs w:val="22"/>
        </w:rPr>
        <w:t>Upravený RP podle výsledků společného jednání s dotčenými orgány pro účely veřejného projednání</w:t>
      </w:r>
      <w:r>
        <w:rPr>
          <w:rFonts w:ascii="Calibri" w:eastAsia="Batang" w:hAnsi="Calibri" w:cs="Arial"/>
          <w:sz w:val="22"/>
          <w:szCs w:val="22"/>
        </w:rPr>
        <w:t xml:space="preserve"> </w:t>
      </w:r>
      <w:r w:rsidRPr="00F7037B">
        <w:rPr>
          <w:rFonts w:ascii="Calibri" w:eastAsia="Batang" w:hAnsi="Calibri" w:cs="Arial"/>
          <w:sz w:val="22"/>
          <w:szCs w:val="22"/>
        </w:rPr>
        <w:t>odevzdat ve třech vyhotoveních tištěné podoby a 1x na digitálním nosiči ve formátu PDF a ve strojově čitelném formátu.</w:t>
      </w:r>
    </w:p>
    <w:p w14:paraId="3E2720C1" w14:textId="1674D3F9" w:rsidR="00617B0D" w:rsidRPr="0049212A" w:rsidRDefault="00F7037B" w:rsidP="00E0083D">
      <w:pPr>
        <w:widowControl w:val="0"/>
        <w:tabs>
          <w:tab w:val="left" w:pos="567"/>
        </w:tabs>
        <w:ind w:left="567"/>
        <w:jc w:val="both"/>
        <w:rPr>
          <w:rFonts w:ascii="Calibri" w:eastAsia="Batang" w:hAnsi="Calibri" w:cs="Arial"/>
          <w:sz w:val="22"/>
          <w:szCs w:val="22"/>
        </w:rPr>
      </w:pPr>
      <w:r w:rsidRPr="00F7037B">
        <w:rPr>
          <w:rFonts w:ascii="Calibri" w:eastAsia="Batang" w:hAnsi="Calibri" w:cs="Arial"/>
          <w:sz w:val="22"/>
          <w:szCs w:val="22"/>
        </w:rPr>
        <w:t>Bude-li nutné na základě veřejného projednání RP upravit, bude odevzdán výsledný RP ve čtyřech vyhotoveních tištěné podoby a 1x na digitálním nosiči ve formátu PDF</w:t>
      </w:r>
      <w:r w:rsidR="002F7D90">
        <w:rPr>
          <w:rFonts w:ascii="Calibri" w:eastAsia="Batang" w:hAnsi="Calibri" w:cs="Arial"/>
          <w:sz w:val="22"/>
          <w:szCs w:val="22"/>
        </w:rPr>
        <w:t xml:space="preserve"> a v strojově čitelném formátu </w:t>
      </w:r>
      <w:r w:rsidR="002F7D90" w:rsidRPr="002F7D90">
        <w:rPr>
          <w:rFonts w:ascii="Calibri" w:eastAsia="Batang" w:hAnsi="Calibri" w:cs="Arial"/>
          <w:sz w:val="22"/>
          <w:szCs w:val="22"/>
        </w:rPr>
        <w:t>např. *.DGN, *.DWG apod</w:t>
      </w:r>
      <w:r w:rsidRPr="00F7037B">
        <w:rPr>
          <w:rFonts w:ascii="Calibri" w:eastAsia="Batang" w:hAnsi="Calibri" w:cs="Arial"/>
          <w:sz w:val="22"/>
          <w:szCs w:val="22"/>
        </w:rPr>
        <w:t>. Nebude-li na základě veřejného projednání vyžadována úprava, bude dotištěno jedno vyhotovení.</w:t>
      </w:r>
      <w:r w:rsidR="0049212A" w:rsidRPr="0049212A">
        <w:rPr>
          <w:rFonts w:ascii="Calibri" w:eastAsia="Batang" w:hAnsi="Calibri" w:cs="Arial"/>
          <w:sz w:val="22"/>
          <w:szCs w:val="22"/>
        </w:rPr>
        <w:t xml:space="preserve"> </w:t>
      </w:r>
    </w:p>
    <w:p w14:paraId="0A64164C" w14:textId="77777777" w:rsidR="00826278" w:rsidRDefault="00826278">
      <w:pPr>
        <w:widowControl w:val="0"/>
        <w:numPr>
          <w:ilvl w:val="1"/>
          <w:numId w:val="2"/>
        </w:numPr>
        <w:ind w:left="567" w:hanging="567"/>
        <w:jc w:val="both"/>
        <w:rPr>
          <w:rFonts w:ascii="Calibri" w:hAnsi="Calibri"/>
          <w:sz w:val="22"/>
          <w:szCs w:val="22"/>
        </w:rPr>
      </w:pPr>
      <w:r>
        <w:rPr>
          <w:rFonts w:ascii="Calibri" w:hAnsi="Calibri"/>
          <w:sz w:val="22"/>
          <w:szCs w:val="22"/>
        </w:rPr>
        <w:t>V případě, že pro řádné dokončení předmětu plnění j</w:t>
      </w:r>
      <w:r w:rsidR="00230052">
        <w:rPr>
          <w:rFonts w:ascii="Calibri" w:hAnsi="Calibri"/>
          <w:sz w:val="22"/>
          <w:szCs w:val="22"/>
        </w:rPr>
        <w:t>sou nezbytné práce (např. průzkumy apod.),</w:t>
      </w:r>
      <w:r>
        <w:rPr>
          <w:rFonts w:ascii="Calibri" w:hAnsi="Calibri"/>
          <w:sz w:val="22"/>
          <w:szCs w:val="22"/>
        </w:rPr>
        <w:t xml:space="preserve"> které nejsou předmětem plnění této smlouvy, předá zhotovitel písemně požadavek na jejich zpracování objednateli, a to včetně termínu na jejich provedení. V případě, že jejich zpracování objednatel nezajistí do požadovaného termínu, je zhotovitel oprávněn toto uvést do </w:t>
      </w:r>
      <w:r w:rsidR="00230052">
        <w:rPr>
          <w:rFonts w:ascii="Calibri" w:hAnsi="Calibri"/>
          <w:sz w:val="22"/>
          <w:szCs w:val="22"/>
        </w:rPr>
        <w:t>územní studie</w:t>
      </w:r>
      <w:r>
        <w:rPr>
          <w:rFonts w:ascii="Calibri" w:hAnsi="Calibri"/>
          <w:sz w:val="22"/>
          <w:szCs w:val="22"/>
        </w:rPr>
        <w:t xml:space="preserve">. </w:t>
      </w:r>
    </w:p>
    <w:p w14:paraId="3CB81C94" w14:textId="77777777" w:rsidR="00592190" w:rsidRDefault="00592190">
      <w:pPr>
        <w:ind w:left="567" w:hanging="567"/>
      </w:pPr>
    </w:p>
    <w:p w14:paraId="7E2D31BA" w14:textId="77777777" w:rsidR="00826278" w:rsidRDefault="00826278">
      <w:pPr>
        <w:widowControl w:val="0"/>
        <w:numPr>
          <w:ilvl w:val="0"/>
          <w:numId w:val="4"/>
        </w:numPr>
        <w:ind w:left="567" w:hanging="567"/>
        <w:jc w:val="center"/>
        <w:rPr>
          <w:rFonts w:ascii="Calibri" w:hAnsi="Calibri"/>
          <w:b/>
          <w:caps/>
          <w:sz w:val="22"/>
          <w:szCs w:val="22"/>
        </w:rPr>
      </w:pPr>
      <w:r>
        <w:rPr>
          <w:rFonts w:ascii="Calibri" w:hAnsi="Calibri"/>
          <w:b/>
          <w:caps/>
          <w:sz w:val="22"/>
          <w:szCs w:val="22"/>
        </w:rPr>
        <w:t>PODMÍNKY pro PŘEVZETÍ PŘEDMĚTU SMLOUVY</w:t>
      </w:r>
    </w:p>
    <w:p w14:paraId="26D9B637" w14:textId="77777777" w:rsidR="00280143" w:rsidRDefault="00280143" w:rsidP="00280143">
      <w:pPr>
        <w:widowControl w:val="0"/>
        <w:ind w:left="567"/>
        <w:rPr>
          <w:rFonts w:ascii="Calibri" w:hAnsi="Calibri"/>
          <w:b/>
          <w:caps/>
          <w:sz w:val="22"/>
          <w:szCs w:val="22"/>
        </w:rPr>
      </w:pPr>
    </w:p>
    <w:p w14:paraId="09302963" w14:textId="76C7C1D1" w:rsidR="00826278" w:rsidRDefault="00826278">
      <w:pPr>
        <w:widowControl w:val="0"/>
        <w:numPr>
          <w:ilvl w:val="1"/>
          <w:numId w:val="7"/>
        </w:numPr>
        <w:ind w:left="567" w:hanging="567"/>
        <w:jc w:val="both"/>
        <w:rPr>
          <w:rFonts w:ascii="Calibri" w:hAnsi="Calibri"/>
          <w:sz w:val="22"/>
          <w:szCs w:val="22"/>
        </w:rPr>
      </w:pPr>
      <w:r>
        <w:rPr>
          <w:rFonts w:ascii="Calibri" w:hAnsi="Calibri"/>
          <w:sz w:val="22"/>
          <w:szCs w:val="22"/>
        </w:rPr>
        <w:t>Zhotovitel předá kompletně dokončený předmět smlouvy ve výše uvedeném počtu</w:t>
      </w:r>
      <w:r w:rsidR="003C695B">
        <w:rPr>
          <w:rFonts w:ascii="Calibri" w:hAnsi="Calibri"/>
          <w:sz w:val="22"/>
          <w:szCs w:val="22"/>
        </w:rPr>
        <w:t xml:space="preserve"> </w:t>
      </w:r>
      <w:r w:rsidR="00153A64">
        <w:rPr>
          <w:rFonts w:ascii="Calibri" w:hAnsi="Calibri"/>
          <w:sz w:val="22"/>
          <w:szCs w:val="22"/>
        </w:rPr>
        <w:t>1</w:t>
      </w:r>
      <w:r>
        <w:rPr>
          <w:rFonts w:ascii="Calibri" w:hAnsi="Calibri"/>
          <w:sz w:val="22"/>
          <w:szCs w:val="22"/>
        </w:rPr>
        <w:t xml:space="preserve"> paré objednateli ke kontrole nejpozději do termínu dokončení díla, který je uveden v článku 5.</w:t>
      </w:r>
    </w:p>
    <w:p w14:paraId="17B0606F" w14:textId="77777777" w:rsidR="00826278" w:rsidRDefault="00826278">
      <w:pPr>
        <w:widowControl w:val="0"/>
        <w:numPr>
          <w:ilvl w:val="1"/>
          <w:numId w:val="7"/>
        </w:numPr>
        <w:ind w:left="567" w:hanging="567"/>
        <w:jc w:val="both"/>
        <w:rPr>
          <w:rFonts w:ascii="Calibri" w:hAnsi="Calibri"/>
          <w:sz w:val="22"/>
          <w:szCs w:val="22"/>
        </w:rPr>
      </w:pPr>
      <w:r>
        <w:rPr>
          <w:rFonts w:ascii="Calibri" w:hAnsi="Calibri"/>
          <w:sz w:val="22"/>
          <w:szCs w:val="22"/>
        </w:rPr>
        <w:t>Objednatel si vyhrazuje právo na 21 denní kontrolu dokončeného předmětu smlouvy.</w:t>
      </w:r>
    </w:p>
    <w:p w14:paraId="64702EE8" w14:textId="77777777" w:rsidR="00826278" w:rsidRDefault="00826278">
      <w:pPr>
        <w:widowControl w:val="0"/>
        <w:numPr>
          <w:ilvl w:val="1"/>
          <w:numId w:val="7"/>
        </w:numPr>
        <w:ind w:left="567" w:hanging="567"/>
        <w:jc w:val="both"/>
        <w:rPr>
          <w:rFonts w:ascii="Calibri" w:hAnsi="Calibri"/>
          <w:sz w:val="22"/>
          <w:szCs w:val="22"/>
        </w:rPr>
      </w:pPr>
      <w:r>
        <w:rPr>
          <w:rFonts w:ascii="Calibri" w:hAnsi="Calibri"/>
          <w:sz w:val="22"/>
          <w:szCs w:val="22"/>
        </w:rPr>
        <w:t xml:space="preserve">V případě, že objednatel neshledá na dokončeném předmětu smlouvy žádné vady či nedodělky, vystaví objednatel protokol o předání a převzetí díla. </w:t>
      </w:r>
    </w:p>
    <w:p w14:paraId="3EC4570B" w14:textId="77777777" w:rsidR="00826278" w:rsidRDefault="00826278">
      <w:pPr>
        <w:widowControl w:val="0"/>
        <w:numPr>
          <w:ilvl w:val="1"/>
          <w:numId w:val="7"/>
        </w:numPr>
        <w:ind w:left="567" w:hanging="567"/>
        <w:jc w:val="both"/>
        <w:rPr>
          <w:rFonts w:ascii="Calibri" w:hAnsi="Calibri"/>
          <w:sz w:val="22"/>
          <w:szCs w:val="22"/>
        </w:rPr>
      </w:pPr>
      <w:r>
        <w:rPr>
          <w:rFonts w:ascii="Calibri" w:hAnsi="Calibri"/>
          <w:sz w:val="22"/>
          <w:szCs w:val="22"/>
        </w:rPr>
        <w:t>Protokol o předání a převzetí díla musí být podepsán následujícími osobami:</w:t>
      </w:r>
    </w:p>
    <w:p w14:paraId="0D4C15E5" w14:textId="77777777" w:rsidR="00826278" w:rsidRDefault="00826278">
      <w:pPr>
        <w:ind w:left="567"/>
        <w:jc w:val="both"/>
        <w:rPr>
          <w:rFonts w:ascii="Calibri" w:hAnsi="Calibri"/>
          <w:sz w:val="22"/>
          <w:szCs w:val="22"/>
        </w:rPr>
      </w:pPr>
      <w:r>
        <w:rPr>
          <w:rFonts w:ascii="Calibri" w:hAnsi="Calibri"/>
          <w:sz w:val="22"/>
          <w:szCs w:val="22"/>
        </w:rPr>
        <w:t>- za objednatele:</w:t>
      </w:r>
    </w:p>
    <w:p w14:paraId="3AF09DF3" w14:textId="561092DF" w:rsidR="00826278" w:rsidRDefault="00826278">
      <w:pPr>
        <w:ind w:left="567"/>
        <w:jc w:val="both"/>
        <w:rPr>
          <w:rFonts w:ascii="Calibri" w:hAnsi="Calibri"/>
          <w:sz w:val="22"/>
          <w:szCs w:val="22"/>
        </w:rPr>
      </w:pPr>
      <w:r>
        <w:rPr>
          <w:rFonts w:ascii="Calibri" w:hAnsi="Calibri"/>
          <w:sz w:val="22"/>
          <w:szCs w:val="22"/>
        </w:rPr>
        <w:t xml:space="preserve">Ing. </w:t>
      </w:r>
      <w:r w:rsidR="00854E33">
        <w:rPr>
          <w:rFonts w:ascii="Calibri" w:hAnsi="Calibri"/>
          <w:sz w:val="22"/>
          <w:szCs w:val="22"/>
        </w:rPr>
        <w:t>Michal Tichý</w:t>
      </w:r>
      <w:r w:rsidR="00617B0D">
        <w:rPr>
          <w:rFonts w:ascii="Calibri" w:hAnsi="Calibri"/>
          <w:sz w:val="22"/>
          <w:szCs w:val="22"/>
        </w:rPr>
        <w:t xml:space="preserve">, odborný referent </w:t>
      </w:r>
      <w:r w:rsidR="00153A64">
        <w:rPr>
          <w:rFonts w:ascii="Calibri" w:hAnsi="Calibri"/>
          <w:sz w:val="22"/>
          <w:szCs w:val="22"/>
        </w:rPr>
        <w:t>oddělení územního a strategického plánování</w:t>
      </w:r>
    </w:p>
    <w:p w14:paraId="3BE8501D" w14:textId="77777777" w:rsidR="00826278" w:rsidRDefault="00826278">
      <w:pPr>
        <w:ind w:left="567"/>
        <w:jc w:val="both"/>
        <w:rPr>
          <w:rFonts w:ascii="Calibri" w:hAnsi="Calibri"/>
          <w:sz w:val="22"/>
          <w:szCs w:val="22"/>
        </w:rPr>
      </w:pPr>
      <w:r>
        <w:rPr>
          <w:rFonts w:ascii="Calibri" w:hAnsi="Calibri"/>
          <w:sz w:val="22"/>
          <w:szCs w:val="22"/>
        </w:rPr>
        <w:t xml:space="preserve">- za zhotovitele: </w:t>
      </w:r>
    </w:p>
    <w:p w14:paraId="5A564465" w14:textId="357F9712" w:rsidR="00826278" w:rsidRDefault="00826278">
      <w:pPr>
        <w:ind w:left="567"/>
        <w:jc w:val="both"/>
        <w:rPr>
          <w:rFonts w:ascii="Calibri" w:hAnsi="Calibri"/>
          <w:color w:val="000000"/>
          <w:sz w:val="22"/>
          <w:szCs w:val="22"/>
        </w:rPr>
      </w:pPr>
      <w:r>
        <w:rPr>
          <w:rFonts w:ascii="Calibri" w:hAnsi="Calibri"/>
          <w:color w:val="000000"/>
          <w:sz w:val="22"/>
          <w:szCs w:val="22"/>
        </w:rPr>
        <w:t>Ing.</w:t>
      </w:r>
      <w:r w:rsidR="003C695B">
        <w:rPr>
          <w:rFonts w:ascii="Calibri" w:hAnsi="Calibri"/>
          <w:color w:val="000000"/>
          <w:sz w:val="22"/>
          <w:szCs w:val="22"/>
        </w:rPr>
        <w:t xml:space="preserve"> </w:t>
      </w:r>
      <w:r w:rsidR="00617B0D">
        <w:rPr>
          <w:rFonts w:ascii="Calibri" w:hAnsi="Calibri"/>
          <w:color w:val="000000"/>
          <w:sz w:val="22"/>
          <w:szCs w:val="22"/>
        </w:rPr>
        <w:t>arch. Jiří Škrábek</w:t>
      </w:r>
      <w:r w:rsidR="00153A64">
        <w:rPr>
          <w:rFonts w:ascii="Calibri" w:hAnsi="Calibri"/>
          <w:color w:val="000000"/>
          <w:sz w:val="22"/>
          <w:szCs w:val="22"/>
        </w:rPr>
        <w:t>, ředitel</w:t>
      </w:r>
    </w:p>
    <w:p w14:paraId="3A8ACB0E" w14:textId="77777777" w:rsidR="00C93CC3" w:rsidRDefault="00A44587">
      <w:pPr>
        <w:ind w:left="567"/>
        <w:jc w:val="both"/>
        <w:rPr>
          <w:rFonts w:ascii="Calibri" w:hAnsi="Calibri"/>
          <w:color w:val="000000"/>
          <w:sz w:val="22"/>
          <w:szCs w:val="22"/>
        </w:rPr>
      </w:pPr>
      <w:r>
        <w:rPr>
          <w:rFonts w:ascii="Calibri" w:hAnsi="Calibri"/>
          <w:color w:val="000000"/>
          <w:sz w:val="22"/>
          <w:szCs w:val="22"/>
        </w:rPr>
        <w:t>n</w:t>
      </w:r>
      <w:r w:rsidR="00C93CC3">
        <w:rPr>
          <w:rFonts w:ascii="Calibri" w:hAnsi="Calibri"/>
          <w:color w:val="000000"/>
          <w:sz w:val="22"/>
          <w:szCs w:val="22"/>
        </w:rPr>
        <w:t>ebo Mgr. Magdalena Hájková, obchodní ředitelka</w:t>
      </w:r>
    </w:p>
    <w:p w14:paraId="799CB54B" w14:textId="77777777" w:rsidR="00826278" w:rsidRDefault="00826278">
      <w:pPr>
        <w:ind w:left="567"/>
        <w:jc w:val="both"/>
        <w:rPr>
          <w:rFonts w:ascii="Calibri" w:hAnsi="Calibri"/>
          <w:sz w:val="22"/>
          <w:szCs w:val="22"/>
        </w:rPr>
      </w:pPr>
      <w:r>
        <w:rPr>
          <w:rFonts w:ascii="Calibri" w:hAnsi="Calibri"/>
          <w:sz w:val="22"/>
          <w:szCs w:val="22"/>
        </w:rPr>
        <w:t>Podpisy uvedených osob jsou nezbytné pro platnost protokolu.</w:t>
      </w:r>
    </w:p>
    <w:p w14:paraId="0BE3FCF4" w14:textId="77777777" w:rsidR="00826278" w:rsidRDefault="00826278">
      <w:pPr>
        <w:ind w:left="567"/>
        <w:jc w:val="both"/>
        <w:rPr>
          <w:rFonts w:ascii="Calibri" w:hAnsi="Calibri"/>
          <w:sz w:val="22"/>
          <w:szCs w:val="22"/>
        </w:rPr>
      </w:pPr>
      <w:r>
        <w:rPr>
          <w:rFonts w:ascii="Calibri" w:hAnsi="Calibri"/>
          <w:sz w:val="22"/>
          <w:szCs w:val="22"/>
        </w:rPr>
        <w:t xml:space="preserve">Předávací protokol může být zároveň podepsán i dalšími osobami. </w:t>
      </w:r>
    </w:p>
    <w:p w14:paraId="446BD61C" w14:textId="77777777" w:rsidR="00826278" w:rsidRDefault="00826278">
      <w:pPr>
        <w:widowControl w:val="0"/>
        <w:numPr>
          <w:ilvl w:val="1"/>
          <w:numId w:val="7"/>
        </w:numPr>
        <w:ind w:left="567" w:hanging="567"/>
        <w:jc w:val="both"/>
        <w:rPr>
          <w:rFonts w:ascii="Calibri" w:hAnsi="Calibri"/>
          <w:sz w:val="22"/>
          <w:szCs w:val="22"/>
        </w:rPr>
      </w:pPr>
      <w:r>
        <w:rPr>
          <w:rFonts w:ascii="Calibri" w:hAnsi="Calibri"/>
          <w:sz w:val="22"/>
          <w:szCs w:val="22"/>
        </w:rPr>
        <w:t xml:space="preserve">V případě, že objednatel shledá na dokončeném předmětu smlouvy vady či nedodělky, předá objednatel jejich soupis zhotoviteli vč. stanovení přiměřeného termínu na jejich odstranění. </w:t>
      </w:r>
    </w:p>
    <w:p w14:paraId="7801D639" w14:textId="77777777" w:rsidR="00826278" w:rsidRDefault="00826278">
      <w:pPr>
        <w:widowControl w:val="0"/>
        <w:numPr>
          <w:ilvl w:val="1"/>
          <w:numId w:val="7"/>
        </w:numPr>
        <w:ind w:left="567" w:hanging="567"/>
        <w:jc w:val="both"/>
        <w:rPr>
          <w:rFonts w:ascii="Calibri" w:hAnsi="Calibri"/>
          <w:sz w:val="22"/>
          <w:szCs w:val="22"/>
        </w:rPr>
      </w:pPr>
      <w:r>
        <w:rPr>
          <w:rFonts w:ascii="Calibri" w:hAnsi="Calibri"/>
          <w:sz w:val="22"/>
          <w:szCs w:val="22"/>
        </w:rPr>
        <w:lastRenderedPageBreak/>
        <w:t>V případě, že zhotovitel v termínech dle odstavce 4.5 uspokojivě neodstraní všechny vady a nedodělky, je objednatel oprávněn poskytnout zhotoviteli přiměřenou lhůtu k nápravě a uplatnit smluvní pokutu nebo odstoupit od smlouvy o dílo.</w:t>
      </w:r>
    </w:p>
    <w:p w14:paraId="798431AE" w14:textId="77777777" w:rsidR="00826278" w:rsidRDefault="00826278">
      <w:pPr>
        <w:widowControl w:val="0"/>
        <w:ind w:left="567" w:hanging="567"/>
        <w:jc w:val="both"/>
        <w:rPr>
          <w:rFonts w:ascii="Calibri" w:hAnsi="Calibri"/>
          <w:sz w:val="22"/>
          <w:szCs w:val="22"/>
        </w:rPr>
      </w:pPr>
    </w:p>
    <w:p w14:paraId="5F72CC7B" w14:textId="77777777" w:rsidR="00826278" w:rsidRDefault="00826278">
      <w:pPr>
        <w:pStyle w:val="Nadpis1"/>
        <w:numPr>
          <w:ilvl w:val="0"/>
          <w:numId w:val="4"/>
        </w:numPr>
        <w:rPr>
          <w:rFonts w:ascii="Calibri" w:hAnsi="Calibri"/>
          <w:caps/>
          <w:color w:val="000000"/>
          <w:sz w:val="22"/>
          <w:szCs w:val="22"/>
        </w:rPr>
      </w:pPr>
      <w:r w:rsidRPr="00B0119B">
        <w:rPr>
          <w:rFonts w:ascii="Calibri" w:hAnsi="Calibri"/>
          <w:caps/>
          <w:color w:val="000000"/>
          <w:sz w:val="22"/>
          <w:szCs w:val="22"/>
        </w:rPr>
        <w:t>Termín plnění zakázky:</w:t>
      </w:r>
    </w:p>
    <w:p w14:paraId="521B76A8" w14:textId="77777777" w:rsidR="00B0119B" w:rsidRPr="00B0119B" w:rsidRDefault="00B0119B" w:rsidP="00B0119B"/>
    <w:p w14:paraId="02A3DB0F" w14:textId="77777777" w:rsidR="002F0FD9" w:rsidRPr="00B0119B" w:rsidRDefault="00B0119B" w:rsidP="00B0119B">
      <w:pPr>
        <w:tabs>
          <w:tab w:val="right" w:pos="4962"/>
          <w:tab w:val="right" w:pos="8931"/>
        </w:tabs>
        <w:jc w:val="both"/>
        <w:rPr>
          <w:rFonts w:ascii="Calibri" w:hAnsi="Calibri"/>
          <w:b/>
          <w:color w:val="000000"/>
          <w:sz w:val="22"/>
          <w:szCs w:val="22"/>
        </w:rPr>
      </w:pPr>
      <w:r w:rsidRPr="00B0119B">
        <w:rPr>
          <w:rFonts w:ascii="Calibri" w:hAnsi="Calibri"/>
          <w:b/>
          <w:color w:val="000000"/>
          <w:sz w:val="22"/>
          <w:szCs w:val="22"/>
        </w:rPr>
        <w:t>Termín:</w:t>
      </w:r>
      <w:r w:rsidR="00A47EB4">
        <w:rPr>
          <w:rFonts w:ascii="Calibri" w:hAnsi="Calibri"/>
          <w:b/>
          <w:color w:val="000000"/>
          <w:sz w:val="22"/>
          <w:szCs w:val="22"/>
        </w:rPr>
        <w:t xml:space="preserve"> </w:t>
      </w:r>
      <w:r w:rsidRPr="00B0119B">
        <w:rPr>
          <w:rFonts w:ascii="Calibri" w:hAnsi="Calibri"/>
          <w:b/>
          <w:color w:val="000000"/>
          <w:sz w:val="22"/>
          <w:szCs w:val="22"/>
        </w:rPr>
        <w:t xml:space="preserve">do </w:t>
      </w:r>
      <w:proofErr w:type="gramStart"/>
      <w:r w:rsidRPr="00B0119B">
        <w:rPr>
          <w:rFonts w:ascii="Calibri" w:hAnsi="Calibri"/>
          <w:b/>
          <w:color w:val="000000"/>
          <w:sz w:val="22"/>
          <w:szCs w:val="22"/>
        </w:rPr>
        <w:t>6</w:t>
      </w:r>
      <w:r w:rsidR="00A44587">
        <w:rPr>
          <w:rFonts w:ascii="Calibri" w:hAnsi="Calibri"/>
          <w:b/>
          <w:color w:val="000000"/>
          <w:sz w:val="22"/>
          <w:szCs w:val="22"/>
        </w:rPr>
        <w:t>-</w:t>
      </w:r>
      <w:r w:rsidRPr="00B0119B">
        <w:rPr>
          <w:rFonts w:ascii="Calibri" w:hAnsi="Calibri"/>
          <w:b/>
          <w:color w:val="000000"/>
          <w:sz w:val="22"/>
          <w:szCs w:val="22"/>
        </w:rPr>
        <w:t>ti</w:t>
      </w:r>
      <w:proofErr w:type="gramEnd"/>
      <w:r w:rsidRPr="00B0119B">
        <w:rPr>
          <w:rFonts w:ascii="Calibri" w:hAnsi="Calibri"/>
          <w:b/>
          <w:color w:val="000000"/>
          <w:sz w:val="22"/>
          <w:szCs w:val="22"/>
        </w:rPr>
        <w:t xml:space="preserve"> měsíců od podpisu Smlouvy o dílo</w:t>
      </w:r>
    </w:p>
    <w:p w14:paraId="631781A0" w14:textId="77777777" w:rsidR="002F0FD9" w:rsidRPr="002F0FD9" w:rsidRDefault="002F0FD9" w:rsidP="002F0FD9"/>
    <w:p w14:paraId="17D4B34B" w14:textId="77777777" w:rsidR="00826278" w:rsidRDefault="00826278">
      <w:pPr>
        <w:rPr>
          <w:color w:val="000000"/>
        </w:rPr>
      </w:pPr>
    </w:p>
    <w:p w14:paraId="55EEF865" w14:textId="77777777" w:rsidR="00826278" w:rsidRDefault="00826278" w:rsidP="003D464D">
      <w:pPr>
        <w:pStyle w:val="Nadpis1"/>
        <w:numPr>
          <w:ilvl w:val="0"/>
          <w:numId w:val="4"/>
        </w:numPr>
        <w:rPr>
          <w:rFonts w:ascii="Calibri" w:hAnsi="Calibri"/>
          <w:caps/>
          <w:color w:val="000000"/>
          <w:sz w:val="22"/>
          <w:szCs w:val="22"/>
        </w:rPr>
      </w:pPr>
      <w:r>
        <w:rPr>
          <w:rFonts w:ascii="Calibri" w:hAnsi="Calibri"/>
          <w:caps/>
          <w:color w:val="000000"/>
          <w:sz w:val="22"/>
          <w:szCs w:val="22"/>
        </w:rPr>
        <w:t>Cena za dílo</w:t>
      </w:r>
    </w:p>
    <w:p w14:paraId="4BBC24B7" w14:textId="0BB22794" w:rsidR="00826278" w:rsidRDefault="00D2722B">
      <w:pPr>
        <w:tabs>
          <w:tab w:val="right" w:pos="4962"/>
        </w:tabs>
        <w:jc w:val="both"/>
        <w:rPr>
          <w:rFonts w:ascii="Calibri" w:hAnsi="Calibri"/>
          <w:b/>
          <w:color w:val="000000"/>
          <w:sz w:val="22"/>
          <w:szCs w:val="22"/>
        </w:rPr>
      </w:pPr>
      <w:r>
        <w:rPr>
          <w:rFonts w:ascii="Calibri" w:hAnsi="Calibri"/>
          <w:b/>
          <w:color w:val="000000"/>
          <w:sz w:val="22"/>
          <w:szCs w:val="22"/>
        </w:rPr>
        <w:t xml:space="preserve">Cena celkem bez DPH: </w:t>
      </w:r>
      <w:proofErr w:type="gramStart"/>
      <w:r>
        <w:rPr>
          <w:rFonts w:ascii="Calibri" w:hAnsi="Calibri"/>
          <w:b/>
          <w:color w:val="000000"/>
          <w:sz w:val="22"/>
          <w:szCs w:val="22"/>
        </w:rPr>
        <w:tab/>
        <w:t xml:space="preserve">  </w:t>
      </w:r>
      <w:r>
        <w:rPr>
          <w:rFonts w:ascii="Calibri" w:hAnsi="Calibri"/>
          <w:b/>
          <w:color w:val="000000"/>
          <w:sz w:val="22"/>
          <w:szCs w:val="22"/>
        </w:rPr>
        <w:tab/>
      </w:r>
      <w:proofErr w:type="gramEnd"/>
      <w:r>
        <w:rPr>
          <w:rFonts w:ascii="Calibri" w:hAnsi="Calibri"/>
          <w:b/>
          <w:color w:val="000000"/>
          <w:sz w:val="22"/>
          <w:szCs w:val="22"/>
        </w:rPr>
        <w:t xml:space="preserve"> </w:t>
      </w:r>
      <w:r w:rsidR="005E2888">
        <w:rPr>
          <w:rFonts w:ascii="Calibri" w:hAnsi="Calibri"/>
          <w:b/>
          <w:color w:val="000000"/>
          <w:sz w:val="22"/>
          <w:szCs w:val="22"/>
        </w:rPr>
        <w:t xml:space="preserve"> </w:t>
      </w:r>
      <w:r w:rsidR="00315B33">
        <w:rPr>
          <w:rFonts w:ascii="Calibri" w:hAnsi="Calibri"/>
          <w:b/>
          <w:color w:val="000000"/>
          <w:sz w:val="22"/>
          <w:szCs w:val="22"/>
        </w:rPr>
        <w:t xml:space="preserve"> </w:t>
      </w:r>
      <w:r w:rsidR="00B0119B">
        <w:rPr>
          <w:rFonts w:ascii="Calibri" w:hAnsi="Calibri"/>
          <w:b/>
          <w:color w:val="000000"/>
          <w:sz w:val="22"/>
          <w:szCs w:val="22"/>
        </w:rPr>
        <w:tab/>
      </w:r>
      <w:r w:rsidR="00B0119B">
        <w:rPr>
          <w:rFonts w:ascii="Calibri" w:hAnsi="Calibri"/>
          <w:b/>
          <w:color w:val="000000"/>
          <w:sz w:val="22"/>
          <w:szCs w:val="22"/>
        </w:rPr>
        <w:tab/>
      </w:r>
      <w:r w:rsidR="00B0119B">
        <w:rPr>
          <w:rFonts w:ascii="Calibri" w:hAnsi="Calibri"/>
          <w:b/>
          <w:color w:val="000000"/>
          <w:sz w:val="22"/>
          <w:szCs w:val="22"/>
        </w:rPr>
        <w:tab/>
      </w:r>
      <w:r w:rsidR="00C772B4">
        <w:rPr>
          <w:rFonts w:ascii="Calibri" w:hAnsi="Calibri"/>
          <w:b/>
          <w:color w:val="000000"/>
          <w:sz w:val="22"/>
          <w:szCs w:val="22"/>
        </w:rPr>
        <w:t>498 150</w:t>
      </w:r>
      <w:r w:rsidR="00826278">
        <w:rPr>
          <w:rFonts w:ascii="Calibri" w:hAnsi="Calibri"/>
          <w:b/>
          <w:color w:val="000000"/>
          <w:sz w:val="22"/>
          <w:szCs w:val="22"/>
        </w:rPr>
        <w:t xml:space="preserve">,- Kč </w:t>
      </w:r>
      <w:r w:rsidR="00826278">
        <w:rPr>
          <w:rFonts w:ascii="Calibri" w:hAnsi="Calibri"/>
          <w:b/>
          <w:color w:val="000000"/>
          <w:sz w:val="22"/>
          <w:szCs w:val="22"/>
        </w:rPr>
        <w:tab/>
      </w:r>
    </w:p>
    <w:p w14:paraId="0BD95B26" w14:textId="039F037E" w:rsidR="00826278" w:rsidRDefault="00D2722B">
      <w:pPr>
        <w:tabs>
          <w:tab w:val="right" w:pos="4962"/>
        </w:tabs>
        <w:jc w:val="both"/>
        <w:rPr>
          <w:rFonts w:ascii="Calibri" w:hAnsi="Calibri"/>
          <w:b/>
          <w:color w:val="000000"/>
          <w:sz w:val="22"/>
          <w:szCs w:val="22"/>
        </w:rPr>
      </w:pPr>
      <w:r>
        <w:rPr>
          <w:rFonts w:ascii="Calibri" w:hAnsi="Calibri"/>
          <w:b/>
          <w:color w:val="000000"/>
          <w:sz w:val="22"/>
          <w:szCs w:val="22"/>
        </w:rPr>
        <w:t xml:space="preserve">DPH </w:t>
      </w:r>
      <w:proofErr w:type="gramStart"/>
      <w:r>
        <w:rPr>
          <w:rFonts w:ascii="Calibri" w:hAnsi="Calibri"/>
          <w:b/>
          <w:color w:val="000000"/>
          <w:sz w:val="22"/>
          <w:szCs w:val="22"/>
        </w:rPr>
        <w:t>2</w:t>
      </w:r>
      <w:r w:rsidR="005E2888">
        <w:rPr>
          <w:rFonts w:ascii="Calibri" w:hAnsi="Calibri"/>
          <w:b/>
          <w:color w:val="000000"/>
          <w:sz w:val="22"/>
          <w:szCs w:val="22"/>
        </w:rPr>
        <w:t>1</w:t>
      </w:r>
      <w:r>
        <w:rPr>
          <w:rFonts w:ascii="Calibri" w:hAnsi="Calibri"/>
          <w:b/>
          <w:color w:val="000000"/>
          <w:sz w:val="22"/>
          <w:szCs w:val="22"/>
        </w:rPr>
        <w:t>%</w:t>
      </w:r>
      <w:proofErr w:type="gramEnd"/>
      <w:r>
        <w:rPr>
          <w:rFonts w:ascii="Calibri" w:hAnsi="Calibri"/>
          <w:b/>
          <w:color w:val="000000"/>
          <w:sz w:val="22"/>
          <w:szCs w:val="22"/>
        </w:rPr>
        <w:t>:</w:t>
      </w:r>
      <w:r>
        <w:rPr>
          <w:rFonts w:ascii="Calibri" w:hAnsi="Calibri"/>
          <w:b/>
          <w:color w:val="000000"/>
          <w:sz w:val="22"/>
          <w:szCs w:val="22"/>
        </w:rPr>
        <w:tab/>
        <w:t xml:space="preserve"> </w:t>
      </w:r>
      <w:r>
        <w:rPr>
          <w:rFonts w:ascii="Calibri" w:hAnsi="Calibri"/>
          <w:b/>
          <w:color w:val="000000"/>
          <w:sz w:val="22"/>
          <w:szCs w:val="22"/>
        </w:rPr>
        <w:tab/>
      </w:r>
      <w:r w:rsidR="005E2888">
        <w:rPr>
          <w:rFonts w:ascii="Calibri" w:hAnsi="Calibri"/>
          <w:b/>
          <w:color w:val="000000"/>
          <w:sz w:val="22"/>
          <w:szCs w:val="22"/>
        </w:rPr>
        <w:t xml:space="preserve">  </w:t>
      </w:r>
      <w:r w:rsidR="00315B33">
        <w:rPr>
          <w:rFonts w:ascii="Calibri" w:hAnsi="Calibri"/>
          <w:b/>
          <w:color w:val="000000"/>
          <w:sz w:val="22"/>
          <w:szCs w:val="22"/>
        </w:rPr>
        <w:t xml:space="preserve">   </w:t>
      </w:r>
      <w:r w:rsidR="00B0119B">
        <w:rPr>
          <w:rFonts w:ascii="Calibri" w:hAnsi="Calibri"/>
          <w:b/>
          <w:color w:val="000000"/>
          <w:sz w:val="22"/>
          <w:szCs w:val="22"/>
        </w:rPr>
        <w:tab/>
      </w:r>
      <w:r w:rsidR="00B0119B">
        <w:rPr>
          <w:rFonts w:ascii="Calibri" w:hAnsi="Calibri"/>
          <w:b/>
          <w:color w:val="000000"/>
          <w:sz w:val="22"/>
          <w:szCs w:val="22"/>
        </w:rPr>
        <w:tab/>
      </w:r>
      <w:r w:rsidR="00B0119B">
        <w:rPr>
          <w:rFonts w:ascii="Calibri" w:hAnsi="Calibri"/>
          <w:b/>
          <w:color w:val="000000"/>
          <w:sz w:val="22"/>
          <w:szCs w:val="22"/>
        </w:rPr>
        <w:tab/>
      </w:r>
      <w:r w:rsidR="00C772B4">
        <w:rPr>
          <w:rFonts w:ascii="Calibri" w:hAnsi="Calibri"/>
          <w:b/>
          <w:color w:val="000000"/>
          <w:sz w:val="22"/>
          <w:szCs w:val="22"/>
        </w:rPr>
        <w:t>104 612</w:t>
      </w:r>
      <w:r w:rsidR="00826278">
        <w:rPr>
          <w:rFonts w:ascii="Calibri" w:hAnsi="Calibri"/>
          <w:b/>
          <w:color w:val="000000"/>
          <w:sz w:val="22"/>
          <w:szCs w:val="22"/>
        </w:rPr>
        <w:t xml:space="preserve">,- Kč </w:t>
      </w:r>
    </w:p>
    <w:p w14:paraId="2C8A6C0A" w14:textId="0C6D2394" w:rsidR="00826278" w:rsidRDefault="00D2722B">
      <w:pPr>
        <w:tabs>
          <w:tab w:val="right" w:pos="4962"/>
        </w:tabs>
        <w:jc w:val="both"/>
        <w:rPr>
          <w:rFonts w:ascii="Calibri" w:hAnsi="Calibri"/>
          <w:b/>
          <w:color w:val="000000"/>
          <w:sz w:val="22"/>
          <w:szCs w:val="22"/>
        </w:rPr>
      </w:pPr>
      <w:r>
        <w:rPr>
          <w:rFonts w:ascii="Calibri" w:hAnsi="Calibri"/>
          <w:b/>
          <w:color w:val="000000"/>
          <w:sz w:val="22"/>
          <w:szCs w:val="22"/>
        </w:rPr>
        <w:t xml:space="preserve">Cena s DPH: </w:t>
      </w:r>
      <w:proofErr w:type="gramStart"/>
      <w:r>
        <w:rPr>
          <w:rFonts w:ascii="Calibri" w:hAnsi="Calibri"/>
          <w:b/>
          <w:color w:val="000000"/>
          <w:sz w:val="22"/>
          <w:szCs w:val="22"/>
        </w:rPr>
        <w:tab/>
        <w:t xml:space="preserve">  </w:t>
      </w:r>
      <w:r w:rsidR="00826278">
        <w:rPr>
          <w:rFonts w:ascii="Calibri" w:hAnsi="Calibri"/>
          <w:b/>
          <w:color w:val="000000"/>
          <w:sz w:val="22"/>
          <w:szCs w:val="22"/>
        </w:rPr>
        <w:tab/>
      </w:r>
      <w:proofErr w:type="gramEnd"/>
      <w:r w:rsidR="00315B33">
        <w:rPr>
          <w:rFonts w:ascii="Calibri" w:hAnsi="Calibri"/>
          <w:b/>
          <w:color w:val="000000"/>
          <w:sz w:val="22"/>
          <w:szCs w:val="22"/>
        </w:rPr>
        <w:t xml:space="preserve"> </w:t>
      </w:r>
      <w:r w:rsidR="005E2888">
        <w:rPr>
          <w:rFonts w:ascii="Calibri" w:hAnsi="Calibri"/>
          <w:b/>
          <w:color w:val="000000"/>
          <w:sz w:val="22"/>
          <w:szCs w:val="22"/>
        </w:rPr>
        <w:t xml:space="preserve"> </w:t>
      </w:r>
      <w:r>
        <w:rPr>
          <w:rFonts w:ascii="Calibri" w:hAnsi="Calibri"/>
          <w:b/>
          <w:color w:val="000000"/>
          <w:sz w:val="22"/>
          <w:szCs w:val="22"/>
        </w:rPr>
        <w:t xml:space="preserve"> </w:t>
      </w:r>
      <w:r w:rsidR="00B0119B">
        <w:rPr>
          <w:rFonts w:ascii="Calibri" w:hAnsi="Calibri"/>
          <w:b/>
          <w:color w:val="000000"/>
          <w:sz w:val="22"/>
          <w:szCs w:val="22"/>
        </w:rPr>
        <w:tab/>
      </w:r>
      <w:r w:rsidR="00B0119B">
        <w:rPr>
          <w:rFonts w:ascii="Calibri" w:hAnsi="Calibri"/>
          <w:b/>
          <w:color w:val="000000"/>
          <w:sz w:val="22"/>
          <w:szCs w:val="22"/>
        </w:rPr>
        <w:tab/>
      </w:r>
      <w:r w:rsidR="00B0119B">
        <w:rPr>
          <w:rFonts w:ascii="Calibri" w:hAnsi="Calibri"/>
          <w:b/>
          <w:color w:val="000000"/>
          <w:sz w:val="22"/>
          <w:szCs w:val="22"/>
        </w:rPr>
        <w:tab/>
      </w:r>
      <w:r w:rsidR="00C772B4">
        <w:rPr>
          <w:rFonts w:ascii="Calibri" w:hAnsi="Calibri"/>
          <w:b/>
          <w:color w:val="000000"/>
          <w:sz w:val="22"/>
          <w:szCs w:val="22"/>
        </w:rPr>
        <w:t>602 761</w:t>
      </w:r>
      <w:r w:rsidR="00826278">
        <w:rPr>
          <w:rFonts w:ascii="Calibri" w:hAnsi="Calibri"/>
          <w:b/>
          <w:color w:val="000000"/>
          <w:sz w:val="22"/>
          <w:szCs w:val="22"/>
        </w:rPr>
        <w:t xml:space="preserve">,- Kč </w:t>
      </w:r>
    </w:p>
    <w:p w14:paraId="555F8E0E" w14:textId="77777777" w:rsidR="00F57205" w:rsidRDefault="00F57205">
      <w:pPr>
        <w:tabs>
          <w:tab w:val="right" w:pos="4962"/>
        </w:tabs>
        <w:jc w:val="both"/>
        <w:rPr>
          <w:rFonts w:ascii="Calibri" w:hAnsi="Calibri"/>
          <w:b/>
          <w:color w:val="000000"/>
          <w:sz w:val="22"/>
          <w:szCs w:val="22"/>
        </w:rPr>
      </w:pPr>
    </w:p>
    <w:p w14:paraId="4DD9816E" w14:textId="77777777" w:rsidR="00826278" w:rsidRDefault="00826278">
      <w:pPr>
        <w:widowControl w:val="0"/>
        <w:numPr>
          <w:ilvl w:val="0"/>
          <w:numId w:val="4"/>
        </w:numPr>
        <w:jc w:val="center"/>
        <w:rPr>
          <w:rFonts w:ascii="Calibri" w:hAnsi="Calibri"/>
          <w:b/>
          <w:caps/>
          <w:sz w:val="22"/>
          <w:szCs w:val="22"/>
        </w:rPr>
      </w:pPr>
      <w:r>
        <w:rPr>
          <w:rFonts w:ascii="Calibri" w:hAnsi="Calibri"/>
          <w:b/>
          <w:caps/>
          <w:sz w:val="22"/>
          <w:szCs w:val="22"/>
        </w:rPr>
        <w:t>Platební podmínky, MÍSTO PLNĚNÍ</w:t>
      </w:r>
    </w:p>
    <w:p w14:paraId="2C474AB4" w14:textId="77777777" w:rsidR="00280143" w:rsidRDefault="00280143" w:rsidP="00280143">
      <w:pPr>
        <w:widowControl w:val="0"/>
        <w:ind w:left="720"/>
        <w:rPr>
          <w:rFonts w:ascii="Calibri" w:hAnsi="Calibri"/>
          <w:b/>
          <w:caps/>
          <w:sz w:val="22"/>
          <w:szCs w:val="22"/>
        </w:rPr>
      </w:pPr>
    </w:p>
    <w:p w14:paraId="4609AAE4" w14:textId="77777777" w:rsidR="00826278" w:rsidRDefault="00826278">
      <w:pPr>
        <w:widowControl w:val="0"/>
        <w:numPr>
          <w:ilvl w:val="1"/>
          <w:numId w:val="9"/>
        </w:numPr>
        <w:ind w:left="567" w:hanging="567"/>
        <w:jc w:val="both"/>
        <w:rPr>
          <w:rFonts w:ascii="Calibri" w:hAnsi="Calibri"/>
          <w:sz w:val="22"/>
          <w:szCs w:val="22"/>
        </w:rPr>
      </w:pPr>
      <w:r>
        <w:rPr>
          <w:rFonts w:ascii="Calibri" w:hAnsi="Calibri"/>
          <w:sz w:val="22"/>
          <w:szCs w:val="22"/>
        </w:rPr>
        <w:t>Objednatel se zavazuje převzít dokončený předmět smlouvy uvedený v čl. 2 této smlouvy, který bude bez jakýchkoliv vad a nedodělků.</w:t>
      </w:r>
    </w:p>
    <w:p w14:paraId="7BEDBBF3" w14:textId="77777777" w:rsidR="00826278" w:rsidRDefault="00826278">
      <w:pPr>
        <w:widowControl w:val="0"/>
        <w:numPr>
          <w:ilvl w:val="1"/>
          <w:numId w:val="9"/>
        </w:numPr>
        <w:ind w:left="567" w:hanging="567"/>
        <w:jc w:val="both"/>
        <w:rPr>
          <w:rFonts w:ascii="Calibri" w:hAnsi="Calibri"/>
          <w:sz w:val="22"/>
          <w:szCs w:val="22"/>
        </w:rPr>
      </w:pPr>
      <w:r>
        <w:rPr>
          <w:rFonts w:ascii="Calibri" w:hAnsi="Calibri"/>
          <w:sz w:val="22"/>
          <w:szCs w:val="22"/>
        </w:rPr>
        <w:t>Objednatel se zavazuje zaplatit za dokončený předmět smlouvy, který převezme, sjednanou cenu ve výši a za podmínek stanovených v této smlouvě.</w:t>
      </w:r>
    </w:p>
    <w:p w14:paraId="6A505249" w14:textId="77777777" w:rsidR="00826278" w:rsidRDefault="00826278">
      <w:pPr>
        <w:widowControl w:val="0"/>
        <w:numPr>
          <w:ilvl w:val="1"/>
          <w:numId w:val="9"/>
        </w:numPr>
        <w:ind w:left="567" w:hanging="567"/>
        <w:jc w:val="both"/>
        <w:rPr>
          <w:rFonts w:ascii="Calibri" w:hAnsi="Calibri"/>
          <w:sz w:val="22"/>
          <w:szCs w:val="22"/>
        </w:rPr>
      </w:pPr>
      <w:r>
        <w:rPr>
          <w:rFonts w:ascii="Calibri" w:hAnsi="Calibri"/>
          <w:sz w:val="22"/>
          <w:szCs w:val="22"/>
        </w:rPr>
        <w:t xml:space="preserve">Místem plnění předmětu smlouvy je </w:t>
      </w:r>
      <w:r w:rsidR="008D77A3">
        <w:rPr>
          <w:rFonts w:ascii="Calibri" w:hAnsi="Calibri"/>
          <w:sz w:val="22"/>
          <w:szCs w:val="22"/>
        </w:rPr>
        <w:t>magistrát města Jablonec nad Nisou</w:t>
      </w:r>
      <w:r>
        <w:rPr>
          <w:rFonts w:ascii="Calibri" w:hAnsi="Calibri"/>
          <w:sz w:val="22"/>
          <w:szCs w:val="22"/>
        </w:rPr>
        <w:t xml:space="preserve"> v případě, že se obě smluvní strany nedohodnou jinak.</w:t>
      </w:r>
    </w:p>
    <w:p w14:paraId="2671A1D9" w14:textId="77777777" w:rsidR="00826278" w:rsidRDefault="00826278">
      <w:pPr>
        <w:widowControl w:val="0"/>
        <w:numPr>
          <w:ilvl w:val="1"/>
          <w:numId w:val="9"/>
        </w:numPr>
        <w:ind w:left="567" w:hanging="567"/>
        <w:jc w:val="both"/>
        <w:rPr>
          <w:rFonts w:ascii="Calibri" w:hAnsi="Calibri"/>
          <w:sz w:val="22"/>
          <w:szCs w:val="22"/>
        </w:rPr>
      </w:pPr>
      <w:r>
        <w:rPr>
          <w:rFonts w:ascii="Calibri" w:hAnsi="Calibri"/>
          <w:sz w:val="22"/>
          <w:szCs w:val="22"/>
        </w:rPr>
        <w:t>Účetní doklad (fakturu) za předmět smlouvy je zhotovitel oprávněn vystavit na základě oboustranně podepsaného protokolu o předání a převzetí díla. Splatnost faktury bude 30 dnů od doručení na podatelnu objednatele.</w:t>
      </w:r>
    </w:p>
    <w:p w14:paraId="705AC7D0" w14:textId="77777777" w:rsidR="00826278" w:rsidRDefault="00826278">
      <w:pPr>
        <w:widowControl w:val="0"/>
        <w:numPr>
          <w:ilvl w:val="1"/>
          <w:numId w:val="9"/>
        </w:numPr>
        <w:ind w:left="567" w:hanging="567"/>
        <w:jc w:val="both"/>
        <w:rPr>
          <w:rFonts w:ascii="Calibri" w:hAnsi="Calibri"/>
          <w:sz w:val="22"/>
          <w:szCs w:val="22"/>
        </w:rPr>
      </w:pPr>
      <w:r>
        <w:rPr>
          <w:rFonts w:ascii="Calibri" w:hAnsi="Calibri"/>
          <w:sz w:val="22"/>
          <w:szCs w:val="22"/>
        </w:rPr>
        <w:t>Platby za realizaci předmětu smlouvy provádí objednatel formou bezhotovostního převodu na účet zhotovitele uvedený v čl. 1. této Smlouvy.</w:t>
      </w:r>
    </w:p>
    <w:p w14:paraId="65B0696D" w14:textId="77777777" w:rsidR="00826278" w:rsidRDefault="00826278">
      <w:pPr>
        <w:widowControl w:val="0"/>
        <w:numPr>
          <w:ilvl w:val="1"/>
          <w:numId w:val="9"/>
        </w:numPr>
        <w:ind w:left="567" w:hanging="567"/>
        <w:jc w:val="both"/>
        <w:rPr>
          <w:rFonts w:ascii="Calibri" w:hAnsi="Calibri"/>
          <w:sz w:val="22"/>
          <w:szCs w:val="22"/>
        </w:rPr>
      </w:pPr>
      <w:r>
        <w:rPr>
          <w:rFonts w:ascii="Calibri" w:hAnsi="Calibri"/>
          <w:sz w:val="22"/>
          <w:szCs w:val="22"/>
        </w:rPr>
        <w:t xml:space="preserve">Objednatel neposkytne zálohu. </w:t>
      </w:r>
    </w:p>
    <w:p w14:paraId="3BC965F8" w14:textId="77777777" w:rsidR="00826278" w:rsidRDefault="00826278">
      <w:pPr>
        <w:widowControl w:val="0"/>
        <w:tabs>
          <w:tab w:val="left" w:pos="1609"/>
          <w:tab w:val="left" w:pos="3027"/>
          <w:tab w:val="left" w:pos="3736"/>
          <w:tab w:val="left" w:pos="4445"/>
          <w:tab w:val="left" w:pos="5154"/>
          <w:tab w:val="left" w:pos="5863"/>
          <w:tab w:val="left" w:pos="6572"/>
          <w:tab w:val="left" w:pos="7281"/>
          <w:tab w:val="left" w:pos="7990"/>
        </w:tabs>
        <w:ind w:left="900"/>
        <w:jc w:val="both"/>
        <w:rPr>
          <w:rFonts w:ascii="Calibri" w:hAnsi="Calibri"/>
          <w:sz w:val="22"/>
          <w:szCs w:val="22"/>
        </w:rPr>
      </w:pPr>
    </w:p>
    <w:p w14:paraId="3859C019" w14:textId="77777777" w:rsidR="00826278" w:rsidRDefault="00826278">
      <w:pPr>
        <w:widowControl w:val="0"/>
        <w:numPr>
          <w:ilvl w:val="0"/>
          <w:numId w:val="4"/>
        </w:numPr>
        <w:jc w:val="center"/>
        <w:rPr>
          <w:rFonts w:ascii="Calibri" w:hAnsi="Calibri"/>
          <w:b/>
          <w:caps/>
          <w:sz w:val="22"/>
          <w:szCs w:val="22"/>
        </w:rPr>
      </w:pPr>
      <w:r>
        <w:rPr>
          <w:rFonts w:ascii="Calibri" w:hAnsi="Calibri"/>
          <w:b/>
          <w:caps/>
          <w:sz w:val="22"/>
          <w:szCs w:val="22"/>
        </w:rPr>
        <w:t>ODPOVĚDNOST ZA VADY, ZÁRUKA, REKLAMACE</w:t>
      </w:r>
    </w:p>
    <w:p w14:paraId="662B5339" w14:textId="77777777" w:rsidR="00280143" w:rsidRDefault="00280143" w:rsidP="00280143">
      <w:pPr>
        <w:widowControl w:val="0"/>
        <w:ind w:left="720"/>
        <w:rPr>
          <w:rFonts w:ascii="Calibri" w:hAnsi="Calibri"/>
          <w:b/>
          <w:caps/>
          <w:sz w:val="22"/>
          <w:szCs w:val="22"/>
        </w:rPr>
      </w:pPr>
    </w:p>
    <w:p w14:paraId="2724B13D" w14:textId="77777777" w:rsidR="00826278" w:rsidRDefault="00826278">
      <w:pPr>
        <w:widowControl w:val="0"/>
        <w:numPr>
          <w:ilvl w:val="1"/>
          <w:numId w:val="6"/>
        </w:numPr>
        <w:ind w:left="567" w:hanging="567"/>
        <w:jc w:val="both"/>
        <w:rPr>
          <w:rFonts w:ascii="Calibri" w:hAnsi="Calibri"/>
          <w:sz w:val="22"/>
          <w:szCs w:val="22"/>
        </w:rPr>
      </w:pPr>
      <w:r>
        <w:rPr>
          <w:rFonts w:ascii="Calibri" w:hAnsi="Calibri"/>
          <w:sz w:val="22"/>
          <w:szCs w:val="22"/>
        </w:rPr>
        <w:t>Zhotovitel odpovídá za správnost, celistvost, úplnost jím zpracované projektové dokumentace</w:t>
      </w:r>
      <w:r w:rsidR="00C93CC3">
        <w:rPr>
          <w:rFonts w:ascii="Calibri" w:hAnsi="Calibri"/>
          <w:sz w:val="22"/>
          <w:szCs w:val="22"/>
        </w:rPr>
        <w:t>.</w:t>
      </w:r>
      <w:r>
        <w:rPr>
          <w:rFonts w:ascii="Calibri" w:hAnsi="Calibri"/>
          <w:sz w:val="22"/>
          <w:szCs w:val="22"/>
        </w:rPr>
        <w:t xml:space="preserve"> </w:t>
      </w:r>
      <w:r w:rsidR="00F54BE9" w:rsidRPr="00F54BE9">
        <w:rPr>
          <w:rFonts w:ascii="Calibri" w:hAnsi="Calibri"/>
          <w:sz w:val="22"/>
          <w:szCs w:val="22"/>
        </w:rPr>
        <w:t>Tato odpovědnost nezaniká ani po oboustranně podepsaném protokolu o předání a převzetí díla, neboť objednatel kontroluje pouze splnění zadávacích podmínek a kompletnost díla.</w:t>
      </w:r>
    </w:p>
    <w:p w14:paraId="45B02A7B" w14:textId="77777777" w:rsidR="00826278" w:rsidRDefault="00826278">
      <w:pPr>
        <w:widowControl w:val="0"/>
        <w:numPr>
          <w:ilvl w:val="1"/>
          <w:numId w:val="6"/>
        </w:numPr>
        <w:ind w:left="567" w:hanging="567"/>
        <w:jc w:val="both"/>
        <w:rPr>
          <w:rFonts w:ascii="Calibri" w:hAnsi="Calibri"/>
          <w:sz w:val="22"/>
          <w:szCs w:val="22"/>
        </w:rPr>
      </w:pPr>
      <w:r>
        <w:rPr>
          <w:rFonts w:ascii="Calibri" w:hAnsi="Calibri"/>
          <w:sz w:val="22"/>
          <w:szCs w:val="22"/>
        </w:rPr>
        <w:t xml:space="preserve">V případě, že se objeví vady dokončeného předmětu smlouvy (projektové dokumentace - výkresové, popisové části), je zhotovitel povinen vady neprodleně na svůj náklad odstranit. </w:t>
      </w:r>
    </w:p>
    <w:p w14:paraId="125A88CD" w14:textId="77777777" w:rsidR="00826278" w:rsidRDefault="00826278">
      <w:pPr>
        <w:widowControl w:val="0"/>
        <w:numPr>
          <w:ilvl w:val="1"/>
          <w:numId w:val="6"/>
        </w:numPr>
        <w:ind w:left="567" w:hanging="567"/>
        <w:jc w:val="both"/>
        <w:rPr>
          <w:rFonts w:ascii="Calibri" w:hAnsi="Calibri"/>
          <w:sz w:val="22"/>
          <w:szCs w:val="22"/>
        </w:rPr>
      </w:pPr>
      <w:r>
        <w:rPr>
          <w:rFonts w:ascii="Calibri" w:hAnsi="Calibri"/>
          <w:sz w:val="22"/>
          <w:szCs w:val="22"/>
        </w:rPr>
        <w:t>Zhotovitel prohlašuje, že má autorizaci v rozsahu odpovídajícímu předmětu této smlouvy.</w:t>
      </w:r>
    </w:p>
    <w:p w14:paraId="363EEB54" w14:textId="77777777" w:rsidR="00826278" w:rsidRDefault="00826278">
      <w:pPr>
        <w:widowControl w:val="0"/>
        <w:numPr>
          <w:ilvl w:val="1"/>
          <w:numId w:val="6"/>
        </w:numPr>
        <w:ind w:left="567" w:hanging="567"/>
        <w:jc w:val="both"/>
        <w:rPr>
          <w:rFonts w:ascii="Calibri" w:hAnsi="Calibri"/>
          <w:sz w:val="22"/>
          <w:szCs w:val="22"/>
        </w:rPr>
      </w:pPr>
      <w:r>
        <w:rPr>
          <w:rFonts w:ascii="Calibri" w:hAnsi="Calibri"/>
          <w:sz w:val="22"/>
          <w:szCs w:val="22"/>
        </w:rPr>
        <w:t xml:space="preserve">Objednatel se zavazuje, že případnou reklamaci díla uplatní u zhotovitele bezodkladně po zjištění vady, a to písemnou formou nebo elektronickou formou (např. datovou schránkou). </w:t>
      </w:r>
    </w:p>
    <w:p w14:paraId="26D6BA9A" w14:textId="77777777" w:rsidR="00826278" w:rsidRDefault="00826278">
      <w:pPr>
        <w:widowControl w:val="0"/>
        <w:numPr>
          <w:ilvl w:val="1"/>
          <w:numId w:val="6"/>
        </w:numPr>
        <w:ind w:left="567" w:hanging="567"/>
        <w:jc w:val="both"/>
        <w:rPr>
          <w:rFonts w:ascii="Calibri" w:hAnsi="Calibri"/>
          <w:sz w:val="22"/>
          <w:szCs w:val="22"/>
        </w:rPr>
      </w:pPr>
      <w:r>
        <w:rPr>
          <w:rFonts w:ascii="Calibri" w:hAnsi="Calibri"/>
          <w:sz w:val="22"/>
          <w:szCs w:val="22"/>
        </w:rPr>
        <w:t xml:space="preserve">Záruční doba na </w:t>
      </w:r>
      <w:r w:rsidR="00721480">
        <w:rPr>
          <w:rFonts w:ascii="Calibri" w:hAnsi="Calibri"/>
          <w:sz w:val="22"/>
          <w:szCs w:val="22"/>
        </w:rPr>
        <w:t>předmět</w:t>
      </w:r>
      <w:r>
        <w:rPr>
          <w:rFonts w:ascii="Calibri" w:hAnsi="Calibri"/>
          <w:sz w:val="22"/>
          <w:szCs w:val="22"/>
        </w:rPr>
        <w:t xml:space="preserve"> smlouvy je 36 měsíců a začíná plynout ode dne převzetí projektové dokumentace objednatelem protokolem o předání a převzetí díla (dle čl. 4 této smlouvy).</w:t>
      </w:r>
    </w:p>
    <w:p w14:paraId="16C16B8E" w14:textId="77777777" w:rsidR="00826278" w:rsidRDefault="00826278">
      <w:pPr>
        <w:widowControl w:val="0"/>
        <w:tabs>
          <w:tab w:val="left" w:pos="1276"/>
          <w:tab w:val="left" w:pos="2694"/>
          <w:tab w:val="left" w:pos="3403"/>
          <w:tab w:val="left" w:pos="4112"/>
          <w:tab w:val="left" w:pos="4821"/>
          <w:tab w:val="left" w:pos="5530"/>
          <w:tab w:val="left" w:pos="6239"/>
          <w:tab w:val="left" w:pos="6948"/>
          <w:tab w:val="left" w:pos="7657"/>
        </w:tabs>
        <w:ind w:left="567" w:hanging="567"/>
        <w:jc w:val="both"/>
        <w:rPr>
          <w:rFonts w:ascii="Calibri" w:hAnsi="Calibri"/>
          <w:sz w:val="22"/>
          <w:szCs w:val="22"/>
        </w:rPr>
      </w:pPr>
    </w:p>
    <w:p w14:paraId="1547F69D" w14:textId="77777777" w:rsidR="00826278" w:rsidRDefault="00826278">
      <w:pPr>
        <w:pStyle w:val="Nadpis1"/>
        <w:numPr>
          <w:ilvl w:val="0"/>
          <w:numId w:val="4"/>
        </w:numPr>
        <w:ind w:left="567" w:hanging="567"/>
        <w:rPr>
          <w:rFonts w:ascii="Calibri" w:hAnsi="Calibri"/>
          <w:caps/>
          <w:color w:val="000000"/>
          <w:sz w:val="22"/>
          <w:szCs w:val="22"/>
        </w:rPr>
      </w:pPr>
      <w:r>
        <w:rPr>
          <w:rFonts w:ascii="Calibri" w:hAnsi="Calibri"/>
          <w:caps/>
          <w:color w:val="000000"/>
          <w:sz w:val="22"/>
          <w:szCs w:val="22"/>
        </w:rPr>
        <w:t>ustanovení o sankcích a pokutách</w:t>
      </w:r>
    </w:p>
    <w:p w14:paraId="04CC9837" w14:textId="77777777" w:rsidR="00280143" w:rsidRPr="00280143" w:rsidRDefault="00280143" w:rsidP="00280143"/>
    <w:p w14:paraId="37F82BC8" w14:textId="77777777" w:rsidR="00826278" w:rsidRDefault="00826278">
      <w:pPr>
        <w:widowControl w:val="0"/>
        <w:numPr>
          <w:ilvl w:val="1"/>
          <w:numId w:val="5"/>
        </w:numPr>
        <w:ind w:left="567" w:hanging="567"/>
        <w:jc w:val="both"/>
        <w:rPr>
          <w:rFonts w:ascii="Calibri" w:hAnsi="Calibri"/>
          <w:sz w:val="22"/>
          <w:szCs w:val="22"/>
        </w:rPr>
      </w:pPr>
      <w:r>
        <w:rPr>
          <w:rFonts w:ascii="Calibri" w:hAnsi="Calibri"/>
          <w:sz w:val="22"/>
          <w:szCs w:val="22"/>
        </w:rPr>
        <w:t xml:space="preserve">Zhotovitel se zavazuje odstranit vady díla na své náklady a to v prvé řadě tak, aby objednateli nevznikly žádné vícenáklady při pořízení stavby. </w:t>
      </w:r>
    </w:p>
    <w:p w14:paraId="46B45B2B" w14:textId="77777777" w:rsidR="00014777" w:rsidRDefault="00826278">
      <w:pPr>
        <w:widowControl w:val="0"/>
        <w:numPr>
          <w:ilvl w:val="1"/>
          <w:numId w:val="5"/>
        </w:numPr>
        <w:ind w:left="567" w:hanging="567"/>
        <w:jc w:val="both"/>
        <w:rPr>
          <w:rFonts w:ascii="Calibri" w:hAnsi="Calibri"/>
          <w:sz w:val="22"/>
          <w:szCs w:val="22"/>
        </w:rPr>
      </w:pPr>
      <w:r>
        <w:rPr>
          <w:rFonts w:ascii="Calibri" w:hAnsi="Calibri"/>
          <w:sz w:val="22"/>
          <w:szCs w:val="22"/>
        </w:rPr>
        <w:t xml:space="preserve">Při nesplnění termínu dokončení z viny zhotovitele může objednatel sankciovat zhotovitele částkou </w:t>
      </w:r>
    </w:p>
    <w:p w14:paraId="101A4D5A" w14:textId="77777777" w:rsidR="00826278" w:rsidRDefault="00C93CC3" w:rsidP="00014777">
      <w:pPr>
        <w:widowControl w:val="0"/>
        <w:ind w:left="567"/>
        <w:jc w:val="both"/>
        <w:rPr>
          <w:rFonts w:ascii="Calibri" w:hAnsi="Calibri"/>
          <w:sz w:val="22"/>
          <w:szCs w:val="22"/>
        </w:rPr>
      </w:pPr>
      <w:r>
        <w:rPr>
          <w:rFonts w:ascii="Calibri" w:hAnsi="Calibri"/>
          <w:sz w:val="22"/>
          <w:szCs w:val="22"/>
        </w:rPr>
        <w:t>5</w:t>
      </w:r>
      <w:r w:rsidR="00826278">
        <w:rPr>
          <w:rFonts w:ascii="Calibri" w:hAnsi="Calibri"/>
          <w:sz w:val="22"/>
          <w:szCs w:val="22"/>
        </w:rPr>
        <w:t>00,- Kč za každý započatý den prodlení.</w:t>
      </w:r>
    </w:p>
    <w:p w14:paraId="5C16292B" w14:textId="77777777" w:rsidR="00826278" w:rsidRDefault="00826278">
      <w:pPr>
        <w:widowControl w:val="0"/>
        <w:numPr>
          <w:ilvl w:val="1"/>
          <w:numId w:val="5"/>
        </w:numPr>
        <w:ind w:left="567" w:hanging="567"/>
        <w:jc w:val="both"/>
        <w:rPr>
          <w:rFonts w:ascii="Calibri" w:hAnsi="Calibri"/>
          <w:sz w:val="22"/>
          <w:szCs w:val="22"/>
        </w:rPr>
      </w:pPr>
      <w:r>
        <w:rPr>
          <w:rFonts w:ascii="Calibri" w:hAnsi="Calibri"/>
          <w:sz w:val="22"/>
          <w:szCs w:val="22"/>
        </w:rPr>
        <w:t xml:space="preserve">Při nesplnění termínu na odstranění vad a nedodělků v termínech dle bodu 4.5 může objednatel sankciovat zhotovitele částkou </w:t>
      </w:r>
      <w:r w:rsidR="00C93CC3">
        <w:rPr>
          <w:rFonts w:ascii="Calibri" w:hAnsi="Calibri"/>
          <w:sz w:val="22"/>
          <w:szCs w:val="22"/>
        </w:rPr>
        <w:t>5</w:t>
      </w:r>
      <w:r>
        <w:rPr>
          <w:rFonts w:ascii="Calibri" w:hAnsi="Calibri"/>
          <w:sz w:val="22"/>
          <w:szCs w:val="22"/>
        </w:rPr>
        <w:t>00,- Kč za každý započatý den prodlení.</w:t>
      </w:r>
    </w:p>
    <w:p w14:paraId="59364EA8" w14:textId="77777777" w:rsidR="00826278" w:rsidRDefault="00826278">
      <w:pPr>
        <w:widowControl w:val="0"/>
        <w:numPr>
          <w:ilvl w:val="1"/>
          <w:numId w:val="5"/>
        </w:numPr>
        <w:ind w:left="567" w:hanging="567"/>
        <w:jc w:val="both"/>
        <w:rPr>
          <w:rFonts w:ascii="Calibri" w:hAnsi="Calibri"/>
          <w:sz w:val="22"/>
          <w:szCs w:val="22"/>
        </w:rPr>
      </w:pPr>
      <w:r>
        <w:rPr>
          <w:rFonts w:ascii="Calibri" w:hAnsi="Calibri"/>
          <w:sz w:val="22"/>
          <w:szCs w:val="22"/>
        </w:rPr>
        <w:t>Zhotovitel není v prodlení, prokáže-li, že nesplnění termínu je způsobeno orgánem státní správy, nebo jiným účastník</w:t>
      </w:r>
      <w:r w:rsidR="00C93CC3">
        <w:rPr>
          <w:rFonts w:ascii="Calibri" w:hAnsi="Calibri"/>
          <w:sz w:val="22"/>
          <w:szCs w:val="22"/>
        </w:rPr>
        <w:t>em</w:t>
      </w:r>
      <w:r>
        <w:rPr>
          <w:rFonts w:ascii="Calibri" w:hAnsi="Calibri"/>
          <w:sz w:val="22"/>
          <w:szCs w:val="22"/>
        </w:rPr>
        <w:t>, právní vadou podkladů předaných objednatelem nebo vyšší mocí.</w:t>
      </w:r>
    </w:p>
    <w:p w14:paraId="13745C6C" w14:textId="77777777" w:rsidR="00826278" w:rsidRDefault="00826278">
      <w:pPr>
        <w:widowControl w:val="0"/>
        <w:numPr>
          <w:ilvl w:val="1"/>
          <w:numId w:val="5"/>
        </w:numPr>
        <w:ind w:left="567" w:hanging="567"/>
        <w:jc w:val="both"/>
        <w:rPr>
          <w:rFonts w:ascii="Calibri" w:hAnsi="Calibri"/>
          <w:sz w:val="22"/>
          <w:szCs w:val="22"/>
        </w:rPr>
      </w:pPr>
      <w:r>
        <w:rPr>
          <w:rFonts w:ascii="Calibri" w:hAnsi="Calibri"/>
          <w:sz w:val="22"/>
          <w:szCs w:val="22"/>
        </w:rPr>
        <w:t xml:space="preserve">Obě strany se dohodly, že při nesplnění termínovaných závazků úhrady faktur ze strany objednatele </w:t>
      </w:r>
      <w:r>
        <w:rPr>
          <w:rFonts w:ascii="Calibri" w:hAnsi="Calibri"/>
          <w:sz w:val="22"/>
          <w:szCs w:val="22"/>
        </w:rPr>
        <w:lastRenderedPageBreak/>
        <w:t>může zhotovitel uplatnit u objednatele nárok na uhrazení smluvní pokuty ve výši 0,1% z ceny fakturované částky za každý započatý den prodlení.</w:t>
      </w:r>
    </w:p>
    <w:p w14:paraId="720A6975" w14:textId="77777777" w:rsidR="00826278" w:rsidRDefault="00826278">
      <w:pPr>
        <w:widowControl w:val="0"/>
        <w:tabs>
          <w:tab w:val="left" w:pos="1276"/>
          <w:tab w:val="left" w:pos="2694"/>
          <w:tab w:val="left" w:pos="3403"/>
          <w:tab w:val="left" w:pos="4112"/>
          <w:tab w:val="left" w:pos="4821"/>
          <w:tab w:val="left" w:pos="5530"/>
          <w:tab w:val="left" w:pos="6239"/>
          <w:tab w:val="left" w:pos="6948"/>
          <w:tab w:val="left" w:pos="7657"/>
        </w:tabs>
        <w:ind w:left="567" w:hanging="567"/>
        <w:jc w:val="both"/>
        <w:rPr>
          <w:rFonts w:ascii="Calibri" w:hAnsi="Calibri"/>
          <w:sz w:val="22"/>
          <w:szCs w:val="22"/>
        </w:rPr>
      </w:pPr>
    </w:p>
    <w:p w14:paraId="147C9F9F" w14:textId="77777777" w:rsidR="00826278" w:rsidRDefault="00826278">
      <w:pPr>
        <w:pStyle w:val="Nadpis1"/>
        <w:numPr>
          <w:ilvl w:val="0"/>
          <w:numId w:val="4"/>
        </w:numPr>
        <w:ind w:left="567" w:hanging="567"/>
        <w:rPr>
          <w:rFonts w:ascii="Calibri" w:hAnsi="Calibri"/>
          <w:caps/>
          <w:color w:val="000000"/>
          <w:sz w:val="22"/>
          <w:szCs w:val="22"/>
        </w:rPr>
      </w:pPr>
      <w:r>
        <w:rPr>
          <w:rFonts w:ascii="Calibri" w:hAnsi="Calibri"/>
          <w:caps/>
          <w:color w:val="000000"/>
          <w:sz w:val="22"/>
          <w:szCs w:val="22"/>
        </w:rPr>
        <w:t>Závěrečná ustanovení</w:t>
      </w:r>
    </w:p>
    <w:p w14:paraId="0C0462D1" w14:textId="77777777" w:rsidR="00280143" w:rsidRPr="00280143" w:rsidRDefault="00280143" w:rsidP="00280143"/>
    <w:p w14:paraId="1F4FAD6A" w14:textId="77777777" w:rsidR="00826278" w:rsidRDefault="00826278">
      <w:pPr>
        <w:widowControl w:val="0"/>
        <w:numPr>
          <w:ilvl w:val="1"/>
          <w:numId w:val="8"/>
        </w:numPr>
        <w:ind w:left="567" w:hanging="567"/>
        <w:jc w:val="both"/>
        <w:rPr>
          <w:rFonts w:ascii="Calibri" w:hAnsi="Calibri"/>
          <w:sz w:val="22"/>
          <w:szCs w:val="22"/>
        </w:rPr>
      </w:pPr>
      <w:r>
        <w:rPr>
          <w:rFonts w:ascii="Calibri" w:hAnsi="Calibri"/>
          <w:sz w:val="22"/>
          <w:szCs w:val="22"/>
        </w:rPr>
        <w:t xml:space="preserve">Zhotovitel vyzve objednatele ke koordinačním schůzkám nad rozpracovanou dokumentací. Výzva bude provedena písemně minimálně 3 dny před konáním koordinační schůzky. Objednatel se zavazuje k účasti na koordinačních schůzkách a to v zastoupení osoby, která má rozhodovací pravomoc ve věci řešení zakázky. Podepsané zápisy z koordinačních schůzek budou součástí předané projektové dokumentace. </w:t>
      </w:r>
    </w:p>
    <w:p w14:paraId="4EBC8BE8" w14:textId="77777777" w:rsidR="00A47EB4" w:rsidRDefault="00280143" w:rsidP="00280143">
      <w:pPr>
        <w:numPr>
          <w:ilvl w:val="1"/>
          <w:numId w:val="8"/>
        </w:numPr>
        <w:jc w:val="both"/>
        <w:rPr>
          <w:rFonts w:ascii="Calibri" w:hAnsi="Calibri" w:cs="Arial"/>
          <w:sz w:val="22"/>
          <w:szCs w:val="22"/>
        </w:rPr>
      </w:pPr>
      <w:r>
        <w:rPr>
          <w:rFonts w:ascii="Calibri" w:hAnsi="Calibri" w:cs="Arial"/>
          <w:sz w:val="22"/>
          <w:szCs w:val="22"/>
        </w:rPr>
        <w:t xml:space="preserve">Zhotovitel poskytuje objednateli licenci k veškerým autorským právům pro použití díla v rozsahu </w:t>
      </w:r>
      <w:r w:rsidR="00A47EB4">
        <w:rPr>
          <w:rFonts w:ascii="Calibri" w:hAnsi="Calibri" w:cs="Arial"/>
          <w:sz w:val="22"/>
          <w:szCs w:val="22"/>
        </w:rPr>
        <w:t xml:space="preserve"> </w:t>
      </w:r>
    </w:p>
    <w:p w14:paraId="3250194D" w14:textId="77777777" w:rsidR="00280143" w:rsidRDefault="00280143" w:rsidP="00A47EB4">
      <w:pPr>
        <w:ind w:left="375"/>
        <w:jc w:val="both"/>
        <w:rPr>
          <w:rFonts w:ascii="Calibri" w:hAnsi="Calibri" w:cs="Arial"/>
          <w:sz w:val="22"/>
          <w:szCs w:val="22"/>
        </w:rPr>
      </w:pPr>
      <w:r>
        <w:rPr>
          <w:rFonts w:ascii="Calibri" w:hAnsi="Calibri" w:cs="Arial"/>
          <w:sz w:val="22"/>
          <w:szCs w:val="22"/>
        </w:rPr>
        <w:t xml:space="preserve">uvedeném ve smlouvě o dílo. Licence je poskytována jako výhradní a na neomezenou dobu. Zhotovitel ani objednatel není oprávněn poskytnout licenci třetí osobě. Cenu za poskytnutí licence má zhotovitel zahrnutu do ceny díla. </w:t>
      </w:r>
    </w:p>
    <w:p w14:paraId="45E76687" w14:textId="77777777" w:rsidR="00280143" w:rsidRDefault="00014777" w:rsidP="00280143">
      <w:pPr>
        <w:ind w:left="375"/>
        <w:jc w:val="both"/>
        <w:rPr>
          <w:rFonts w:ascii="Calibri" w:hAnsi="Calibri" w:cs="Arial"/>
          <w:sz w:val="22"/>
          <w:szCs w:val="22"/>
        </w:rPr>
      </w:pPr>
      <w:r>
        <w:rPr>
          <w:rFonts w:ascii="Calibri" w:hAnsi="Calibri"/>
          <w:sz w:val="22"/>
          <w:szCs w:val="22"/>
        </w:rPr>
        <w:t>Zhotovitel</w:t>
      </w:r>
      <w:r w:rsidR="00280143">
        <w:rPr>
          <w:rFonts w:ascii="Calibri" w:hAnsi="Calibri"/>
          <w:sz w:val="22"/>
          <w:szCs w:val="22"/>
        </w:rPr>
        <w:t xml:space="preserve"> současně poskytuje licenci k veškerým autorským právům na realizované stavbě. </w:t>
      </w:r>
      <w:r w:rsidR="00280143">
        <w:rPr>
          <w:rFonts w:ascii="Calibri" w:hAnsi="Calibri" w:cs="Arial"/>
          <w:sz w:val="22"/>
          <w:szCs w:val="22"/>
        </w:rPr>
        <w:t>Licence je poskytována jako výhradní a na neomezenou dobu. Zhotovitel ani objednatel není oprávněn poskytnout licenci třetí osobě. Cenu za poskytnutí licence má zhotovitel zahrnutu do ceny díla. Objednatel je oprávněn ke všem způsobům užití díla, ke kterým je určené. Zhotovitel bere na vědomí, že objednatel užije realizovanou stavbu i k prezentaci statutárního města Jablonec nad Nisou a že za tím účelem bude dílo prezentovat široké veřejnosti. Objednatel je oprávněn stavbu prezentovat, publikovat a užívat jméno zhotovitele (autora), a to takovým způsobem, aby nedocházelo k narušení autorských práva a poškození dobrého jména zhotovitele (autora). Zhotovitel je oprávněn vhodným způsobem prezentovat stavbu, a to tak, aby nedocházelo k poškození dobré pověsti objednatele (statutárního města).  V případě sporu ohledně způsobu prezentování jedné nebo druhé ze smluvních stran, se smluvní strany zavazují, že spory budou řešit nejprve ústním jednáním a hledat společný konsens ve věci.</w:t>
      </w:r>
    </w:p>
    <w:p w14:paraId="595534CA" w14:textId="77777777" w:rsidR="00280143" w:rsidRDefault="00280143">
      <w:pPr>
        <w:widowControl w:val="0"/>
        <w:numPr>
          <w:ilvl w:val="1"/>
          <w:numId w:val="8"/>
        </w:numPr>
        <w:ind w:left="567" w:hanging="567"/>
        <w:jc w:val="both"/>
        <w:rPr>
          <w:rFonts w:ascii="Calibri" w:hAnsi="Calibri"/>
          <w:sz w:val="22"/>
          <w:szCs w:val="22"/>
        </w:rPr>
      </w:pPr>
      <w:r w:rsidRPr="00280143">
        <w:rPr>
          <w:rFonts w:ascii="Calibri" w:hAnsi="Calibri"/>
          <w:iCs/>
          <w:sz w:val="22"/>
          <w:szCs w:val="22"/>
        </w:rPr>
        <w:t>Zhotovitel bere na vědomí, že objednatel je statutárním městem a povinným subjektem dle zák. č. 106/1999 Sb., o svobodném přístupu k informacím. Pro případ, že se dílo dle této smlouvy stane předmětem žádosti dle zákona o svobodném přístupu k informacím, bere zhotovitel na vědomí a souhlasí, že objednatel poskytne takovou informaci formou a způsobem stanoveným zákonem o svobodném přístup k informacím.</w:t>
      </w:r>
    </w:p>
    <w:p w14:paraId="34D70ADE" w14:textId="77777777" w:rsidR="00826278" w:rsidRDefault="00826278">
      <w:pPr>
        <w:widowControl w:val="0"/>
        <w:numPr>
          <w:ilvl w:val="1"/>
          <w:numId w:val="8"/>
        </w:numPr>
        <w:ind w:left="567" w:hanging="567"/>
        <w:jc w:val="both"/>
        <w:rPr>
          <w:rFonts w:ascii="Calibri" w:hAnsi="Calibri"/>
          <w:sz w:val="22"/>
          <w:szCs w:val="22"/>
        </w:rPr>
      </w:pPr>
      <w:r>
        <w:rPr>
          <w:rFonts w:ascii="Calibri" w:hAnsi="Calibri"/>
          <w:sz w:val="22"/>
          <w:szCs w:val="22"/>
        </w:rPr>
        <w:t>Nabídkovou cenu je možno překročit pouze při změně rozsahu prací na základě požadavku a se souhlasem objednatele nebo vyskytnou-li se v průběhu plnění zakázky okolnosti, které mají objektivní a prokazatelný vliv na zvýšení nákladů a které nebylo možno v době uzavření smlouvy předvídat (změna daňových předpisů apod.).</w:t>
      </w:r>
    </w:p>
    <w:p w14:paraId="38C8A630" w14:textId="77777777" w:rsidR="00826278" w:rsidRDefault="00826278">
      <w:pPr>
        <w:widowControl w:val="0"/>
        <w:numPr>
          <w:ilvl w:val="1"/>
          <w:numId w:val="8"/>
        </w:numPr>
        <w:ind w:left="567" w:hanging="567"/>
        <w:jc w:val="both"/>
        <w:rPr>
          <w:rFonts w:ascii="Calibri" w:hAnsi="Calibri"/>
          <w:sz w:val="22"/>
          <w:szCs w:val="22"/>
        </w:rPr>
      </w:pPr>
      <w:r>
        <w:rPr>
          <w:rFonts w:ascii="Calibri" w:hAnsi="Calibri"/>
          <w:sz w:val="22"/>
          <w:szCs w:val="22"/>
        </w:rPr>
        <w:t>V případě přerušení nebo zastavení prací ze strany objednatele zašle objednatel tento požadavek zhotoviteli písemně. Zhotovitel k datu doručení tohoto požadavku zastaví práce na předmětu smlouvy a na základě společného zápisu o stupni rozpracovanosti objednatel uhradí vzájemně odsouhlasenou část sjednané smluvní ceny.</w:t>
      </w:r>
    </w:p>
    <w:p w14:paraId="049C5A7B" w14:textId="77777777" w:rsidR="00826278" w:rsidRDefault="00826278">
      <w:pPr>
        <w:widowControl w:val="0"/>
        <w:numPr>
          <w:ilvl w:val="1"/>
          <w:numId w:val="8"/>
        </w:numPr>
        <w:ind w:left="567" w:hanging="567"/>
        <w:jc w:val="both"/>
        <w:rPr>
          <w:rFonts w:ascii="Calibri" w:hAnsi="Calibri"/>
          <w:sz w:val="22"/>
          <w:szCs w:val="22"/>
        </w:rPr>
      </w:pPr>
      <w:r>
        <w:rPr>
          <w:rFonts w:ascii="Calibri" w:hAnsi="Calibri"/>
          <w:sz w:val="22"/>
          <w:szCs w:val="22"/>
        </w:rPr>
        <w:t>V případě odstoupení od smlouvy o dílo ze strany objednatele na základě článku 4, odstavce 4.6 nemá zhotovitel nárok na úhradu ceny za dílo. Objednatel je povinen vrátit veškeré materiály</w:t>
      </w:r>
      <w:r w:rsidR="00721480">
        <w:rPr>
          <w:rFonts w:ascii="Calibri" w:hAnsi="Calibri"/>
          <w:sz w:val="22"/>
          <w:szCs w:val="22"/>
        </w:rPr>
        <w:t>,</w:t>
      </w:r>
      <w:r>
        <w:rPr>
          <w:rFonts w:ascii="Calibri" w:hAnsi="Calibri"/>
          <w:sz w:val="22"/>
          <w:szCs w:val="22"/>
        </w:rPr>
        <w:t xml:space="preserve"> i rozpracované</w:t>
      </w:r>
      <w:r w:rsidR="00721480">
        <w:rPr>
          <w:rFonts w:ascii="Calibri" w:hAnsi="Calibri"/>
          <w:sz w:val="22"/>
          <w:szCs w:val="22"/>
        </w:rPr>
        <w:t>,</w:t>
      </w:r>
      <w:r>
        <w:rPr>
          <w:rFonts w:ascii="Calibri" w:hAnsi="Calibri"/>
          <w:sz w:val="22"/>
          <w:szCs w:val="22"/>
        </w:rPr>
        <w:t xml:space="preserve"> zhotoviteli.</w:t>
      </w:r>
    </w:p>
    <w:p w14:paraId="7D47C864" w14:textId="77777777" w:rsidR="00826278" w:rsidRDefault="00826278">
      <w:pPr>
        <w:widowControl w:val="0"/>
        <w:numPr>
          <w:ilvl w:val="1"/>
          <w:numId w:val="8"/>
        </w:numPr>
        <w:ind w:left="567" w:hanging="567"/>
        <w:jc w:val="both"/>
        <w:rPr>
          <w:rFonts w:ascii="Calibri" w:hAnsi="Calibri"/>
          <w:sz w:val="22"/>
          <w:szCs w:val="22"/>
        </w:rPr>
      </w:pPr>
      <w:r>
        <w:rPr>
          <w:rFonts w:ascii="Calibri" w:hAnsi="Calibri"/>
          <w:sz w:val="22"/>
          <w:szCs w:val="22"/>
        </w:rPr>
        <w:t>Obě strany se zavazují, že uznají právní platnost písemností a výkresů zasílaných prostřednictvím faxu nebo e-mailu, přitom jednotlivá plnění se zavazují předávat a přebírat osobně nebo poštou.</w:t>
      </w:r>
    </w:p>
    <w:p w14:paraId="45DFAEDF" w14:textId="77777777" w:rsidR="00826278" w:rsidRDefault="00826278">
      <w:pPr>
        <w:widowControl w:val="0"/>
        <w:numPr>
          <w:ilvl w:val="1"/>
          <w:numId w:val="8"/>
        </w:numPr>
        <w:ind w:left="567" w:hanging="567"/>
        <w:jc w:val="both"/>
        <w:rPr>
          <w:rFonts w:ascii="Calibri" w:hAnsi="Calibri" w:cs="Tahoma"/>
          <w:sz w:val="22"/>
          <w:szCs w:val="22"/>
        </w:rPr>
      </w:pPr>
      <w:r>
        <w:rPr>
          <w:rFonts w:ascii="Calibri" w:hAnsi="Calibri" w:cs="Tahoma"/>
          <w:sz w:val="22"/>
          <w:szCs w:val="22"/>
        </w:rPr>
        <w:t xml:space="preserve">Veškeré změny této smlouvy je možné provést </w:t>
      </w:r>
      <w:r>
        <w:rPr>
          <w:rFonts w:ascii="Calibri" w:hAnsi="Calibri"/>
          <w:sz w:val="22"/>
          <w:szCs w:val="22"/>
        </w:rPr>
        <w:t>pouze</w:t>
      </w:r>
      <w:r>
        <w:rPr>
          <w:rFonts w:ascii="Calibri" w:hAnsi="Calibri" w:cs="Tahoma"/>
          <w:sz w:val="22"/>
          <w:szCs w:val="22"/>
        </w:rPr>
        <w:t xml:space="preserve"> formou číslovaných písemných dodatků.</w:t>
      </w:r>
    </w:p>
    <w:p w14:paraId="3144754F" w14:textId="77777777" w:rsidR="00826278" w:rsidRDefault="00826278">
      <w:pPr>
        <w:widowControl w:val="0"/>
        <w:numPr>
          <w:ilvl w:val="1"/>
          <w:numId w:val="8"/>
        </w:numPr>
        <w:ind w:left="567" w:hanging="567"/>
        <w:jc w:val="both"/>
        <w:rPr>
          <w:rFonts w:ascii="Calibri" w:hAnsi="Calibri"/>
          <w:sz w:val="22"/>
          <w:szCs w:val="22"/>
        </w:rPr>
      </w:pPr>
      <w:r>
        <w:rPr>
          <w:rFonts w:ascii="Calibri" w:hAnsi="Calibri"/>
          <w:sz w:val="22"/>
          <w:szCs w:val="22"/>
        </w:rPr>
        <w:t xml:space="preserve">Otázky, které výslovně neupravuje tato smlouva, se řídí </w:t>
      </w:r>
      <w:r w:rsidR="00280143">
        <w:rPr>
          <w:rFonts w:ascii="Calibri" w:hAnsi="Calibri"/>
          <w:sz w:val="22"/>
          <w:szCs w:val="22"/>
        </w:rPr>
        <w:t>občanským</w:t>
      </w:r>
      <w:r>
        <w:rPr>
          <w:rFonts w:ascii="Calibri" w:hAnsi="Calibri"/>
          <w:sz w:val="22"/>
          <w:szCs w:val="22"/>
        </w:rPr>
        <w:t xml:space="preserve"> zákoníkem.</w:t>
      </w:r>
    </w:p>
    <w:p w14:paraId="2A551870" w14:textId="77777777" w:rsidR="00625BC4" w:rsidRDefault="00115B9C">
      <w:pPr>
        <w:widowControl w:val="0"/>
        <w:numPr>
          <w:ilvl w:val="1"/>
          <w:numId w:val="8"/>
        </w:numPr>
        <w:ind w:left="567" w:hanging="567"/>
        <w:jc w:val="both"/>
        <w:rPr>
          <w:rFonts w:ascii="Calibri" w:hAnsi="Calibri"/>
          <w:sz w:val="22"/>
          <w:szCs w:val="22"/>
        </w:rPr>
      </w:pPr>
      <w:r>
        <w:rPr>
          <w:rFonts w:ascii="Calibri" w:hAnsi="Calibri"/>
          <w:sz w:val="22"/>
          <w:szCs w:val="22"/>
        </w:rPr>
        <w:t>Smluvní strany berou na vědomí, že tato smlouva a její případné dodatky budou zveřejněny v registru smluv podle zákona č. 340/2015Sb., o zvláštních podmínkách účinnosti některých smluv, uveřejňování těchto smluv a o registru smluv (zákon o registru smluv).</w:t>
      </w:r>
    </w:p>
    <w:p w14:paraId="1D975822" w14:textId="77777777" w:rsidR="00826278" w:rsidRDefault="00826278">
      <w:pPr>
        <w:widowControl w:val="0"/>
        <w:numPr>
          <w:ilvl w:val="1"/>
          <w:numId w:val="8"/>
        </w:numPr>
        <w:ind w:left="567" w:hanging="567"/>
        <w:jc w:val="both"/>
        <w:rPr>
          <w:rFonts w:ascii="Calibri" w:hAnsi="Calibri"/>
          <w:sz w:val="22"/>
          <w:szCs w:val="22"/>
        </w:rPr>
      </w:pPr>
      <w:r>
        <w:rPr>
          <w:rFonts w:ascii="Calibri" w:hAnsi="Calibri"/>
          <w:sz w:val="22"/>
          <w:szCs w:val="22"/>
        </w:rPr>
        <w:t xml:space="preserve">Tato smlouva nabývá </w:t>
      </w:r>
      <w:r w:rsidR="00115B9C">
        <w:rPr>
          <w:rFonts w:ascii="Calibri" w:hAnsi="Calibri"/>
          <w:sz w:val="22"/>
          <w:szCs w:val="22"/>
        </w:rPr>
        <w:t>účinnosti nejdříve dnem uveřejnění v registru smluv v souladu s § 6 odst. 1 zákona č. 340/2015 Sb., o zvláštních podmínkách účinnosti některých smluv, uveřejňování těchto smluv a o registru smluv (zákon o registru smluv).</w:t>
      </w:r>
      <w:r>
        <w:rPr>
          <w:rFonts w:ascii="Calibri" w:hAnsi="Calibri"/>
          <w:sz w:val="22"/>
          <w:szCs w:val="22"/>
        </w:rPr>
        <w:t xml:space="preserve"> </w:t>
      </w:r>
    </w:p>
    <w:p w14:paraId="521CC2DA" w14:textId="77777777" w:rsidR="00115B9C" w:rsidRDefault="00115B9C">
      <w:pPr>
        <w:widowControl w:val="0"/>
        <w:numPr>
          <w:ilvl w:val="1"/>
          <w:numId w:val="8"/>
        </w:numPr>
        <w:ind w:left="567" w:hanging="567"/>
        <w:jc w:val="both"/>
        <w:rPr>
          <w:rFonts w:ascii="Calibri" w:hAnsi="Calibri"/>
          <w:sz w:val="22"/>
          <w:szCs w:val="22"/>
        </w:rPr>
      </w:pPr>
      <w:r>
        <w:rPr>
          <w:rFonts w:ascii="Calibri" w:hAnsi="Calibri"/>
          <w:sz w:val="22"/>
          <w:szCs w:val="22"/>
        </w:rPr>
        <w:t xml:space="preserve">Smluvní strany jsou povinny označit údaje ve smlouvě, které jsou chráněny zvláštními zákony a nemohou být poskytnuty, a to žlutou barvou zvýraznění textu či přímo ve zvláštním ustanovení </w:t>
      </w:r>
      <w:r>
        <w:rPr>
          <w:rFonts w:ascii="Calibri" w:hAnsi="Calibri"/>
          <w:sz w:val="22"/>
          <w:szCs w:val="22"/>
        </w:rPr>
        <w:lastRenderedPageBreak/>
        <w:t>smlouvy je označit např. jako obchodní, bankovní tajemství nebo jinou utajovanou skutečnost podle zvláštního zákona.</w:t>
      </w:r>
    </w:p>
    <w:p w14:paraId="346C0F5F" w14:textId="77777777" w:rsidR="00826278" w:rsidRDefault="00826278">
      <w:pPr>
        <w:widowControl w:val="0"/>
        <w:numPr>
          <w:ilvl w:val="1"/>
          <w:numId w:val="8"/>
        </w:numPr>
        <w:ind w:left="567" w:hanging="567"/>
        <w:jc w:val="both"/>
        <w:rPr>
          <w:rFonts w:ascii="Calibri" w:hAnsi="Calibri"/>
          <w:sz w:val="22"/>
          <w:szCs w:val="22"/>
        </w:rPr>
      </w:pPr>
      <w:r>
        <w:rPr>
          <w:rFonts w:ascii="Calibri" w:hAnsi="Calibri"/>
          <w:sz w:val="22"/>
          <w:szCs w:val="22"/>
        </w:rPr>
        <w:t>Dílo až do doby zaplacení zůstává majetkem zhotovitele.</w:t>
      </w:r>
    </w:p>
    <w:p w14:paraId="309671C0" w14:textId="77777777" w:rsidR="00826278" w:rsidRDefault="00826278">
      <w:pPr>
        <w:widowControl w:val="0"/>
        <w:numPr>
          <w:ilvl w:val="1"/>
          <w:numId w:val="8"/>
        </w:numPr>
        <w:ind w:left="567" w:hanging="567"/>
        <w:jc w:val="both"/>
        <w:rPr>
          <w:rFonts w:ascii="Calibri" w:hAnsi="Calibri"/>
          <w:sz w:val="22"/>
          <w:szCs w:val="22"/>
        </w:rPr>
      </w:pPr>
      <w:r>
        <w:rPr>
          <w:rFonts w:ascii="Calibri" w:hAnsi="Calibri"/>
          <w:sz w:val="22"/>
          <w:szCs w:val="22"/>
        </w:rPr>
        <w:t>Tato smlouva je vyhotovena ve 4 stejnopisech, z nichž 2 obdrží objednatel a 2 zhotovitel.</w:t>
      </w:r>
    </w:p>
    <w:p w14:paraId="16969C1C" w14:textId="77777777" w:rsidR="00826278" w:rsidRDefault="00826278">
      <w:pPr>
        <w:ind w:left="567" w:hanging="567"/>
        <w:jc w:val="both"/>
        <w:rPr>
          <w:rFonts w:ascii="Calibri" w:hAnsi="Calibri"/>
          <w:sz w:val="22"/>
          <w:szCs w:val="22"/>
        </w:rPr>
      </w:pPr>
    </w:p>
    <w:p w14:paraId="2AEF8AFB" w14:textId="77777777" w:rsidR="00826278" w:rsidRDefault="00826278">
      <w:pPr>
        <w:pStyle w:val="Nadpis1"/>
        <w:numPr>
          <w:ilvl w:val="0"/>
          <w:numId w:val="4"/>
        </w:numPr>
        <w:ind w:left="567" w:hanging="567"/>
        <w:rPr>
          <w:rFonts w:ascii="Calibri" w:hAnsi="Calibri"/>
          <w:caps/>
          <w:color w:val="000000"/>
          <w:sz w:val="22"/>
          <w:szCs w:val="22"/>
        </w:rPr>
      </w:pPr>
      <w:r>
        <w:rPr>
          <w:rFonts w:ascii="Calibri" w:hAnsi="Calibri"/>
          <w:caps/>
          <w:color w:val="000000"/>
          <w:sz w:val="22"/>
          <w:szCs w:val="22"/>
        </w:rPr>
        <w:t>Osoby zmocněné jednat za smluvní strany, osoby zodpovědné za koordinaci projektové dokumentace</w:t>
      </w:r>
    </w:p>
    <w:p w14:paraId="42B38A7D" w14:textId="77777777" w:rsidR="00826278" w:rsidRDefault="00826278">
      <w:pPr>
        <w:widowControl w:val="0"/>
        <w:numPr>
          <w:ilvl w:val="1"/>
          <w:numId w:val="3"/>
        </w:numPr>
        <w:ind w:left="567" w:hanging="567"/>
        <w:jc w:val="both"/>
        <w:rPr>
          <w:rFonts w:ascii="Calibri" w:hAnsi="Calibri"/>
          <w:sz w:val="22"/>
          <w:szCs w:val="22"/>
        </w:rPr>
      </w:pPr>
      <w:r>
        <w:rPr>
          <w:rFonts w:ascii="Calibri" w:hAnsi="Calibri"/>
          <w:sz w:val="22"/>
          <w:szCs w:val="22"/>
        </w:rPr>
        <w:t>Za objednatele:</w:t>
      </w:r>
    </w:p>
    <w:p w14:paraId="7CD4A5F0" w14:textId="191EFA2F" w:rsidR="00826278" w:rsidRDefault="00826278" w:rsidP="00D36DE4">
      <w:pPr>
        <w:tabs>
          <w:tab w:val="left" w:pos="1985"/>
          <w:tab w:val="left" w:pos="4253"/>
        </w:tabs>
        <w:ind w:left="567" w:hanging="567"/>
        <w:jc w:val="both"/>
        <w:rPr>
          <w:rFonts w:ascii="Calibri" w:hAnsi="Calibri"/>
          <w:sz w:val="22"/>
          <w:szCs w:val="22"/>
        </w:rPr>
      </w:pPr>
      <w:r>
        <w:rPr>
          <w:rFonts w:ascii="Calibri" w:hAnsi="Calibri"/>
          <w:sz w:val="22"/>
          <w:szCs w:val="22"/>
        </w:rPr>
        <w:tab/>
        <w:t>ve věcech smluvních:</w:t>
      </w:r>
      <w:r w:rsidR="006E108C">
        <w:rPr>
          <w:rFonts w:ascii="Calibri" w:hAnsi="Calibri"/>
          <w:sz w:val="22"/>
          <w:szCs w:val="22"/>
        </w:rPr>
        <w:tab/>
      </w:r>
      <w:r w:rsidR="006E108C">
        <w:rPr>
          <w:rFonts w:ascii="Calibri" w:hAnsi="Calibri"/>
          <w:sz w:val="22"/>
          <w:szCs w:val="22"/>
        </w:rPr>
        <w:tab/>
      </w:r>
      <w:r w:rsidR="00A51850">
        <w:rPr>
          <w:rFonts w:ascii="Calibri" w:hAnsi="Calibri"/>
          <w:sz w:val="22"/>
          <w:szCs w:val="22"/>
        </w:rPr>
        <w:t xml:space="preserve"> </w:t>
      </w:r>
      <w:r w:rsidR="00854E33">
        <w:rPr>
          <w:rFonts w:ascii="Calibri" w:hAnsi="Calibri"/>
          <w:sz w:val="22"/>
          <w:szCs w:val="22"/>
        </w:rPr>
        <w:t>Ing. Petr Roubíček, Ing. Martin Jančík</w:t>
      </w:r>
    </w:p>
    <w:p w14:paraId="04EEE1CD" w14:textId="78D4C40A" w:rsidR="00826278" w:rsidRDefault="00826278" w:rsidP="00D36DE4">
      <w:pPr>
        <w:tabs>
          <w:tab w:val="left" w:pos="1985"/>
          <w:tab w:val="left" w:pos="4253"/>
        </w:tabs>
        <w:ind w:left="567" w:hanging="567"/>
        <w:jc w:val="both"/>
        <w:rPr>
          <w:rFonts w:ascii="Calibri" w:hAnsi="Calibri"/>
          <w:sz w:val="22"/>
          <w:szCs w:val="22"/>
        </w:rPr>
      </w:pPr>
      <w:r>
        <w:rPr>
          <w:rFonts w:ascii="Calibri" w:hAnsi="Calibri"/>
          <w:sz w:val="22"/>
          <w:szCs w:val="22"/>
        </w:rPr>
        <w:tab/>
        <w:t xml:space="preserve">ve věcech technických: </w:t>
      </w:r>
      <w:r w:rsidR="006E108C">
        <w:rPr>
          <w:rFonts w:ascii="Calibri" w:hAnsi="Calibri"/>
          <w:sz w:val="22"/>
          <w:szCs w:val="22"/>
        </w:rPr>
        <w:tab/>
        <w:t xml:space="preserve"> </w:t>
      </w:r>
      <w:r w:rsidR="00A51850">
        <w:rPr>
          <w:rFonts w:ascii="Calibri" w:hAnsi="Calibri"/>
          <w:sz w:val="22"/>
          <w:szCs w:val="22"/>
        </w:rPr>
        <w:t xml:space="preserve">Ing. </w:t>
      </w:r>
      <w:r w:rsidR="00854E33">
        <w:rPr>
          <w:rFonts w:ascii="Calibri" w:hAnsi="Calibri"/>
          <w:sz w:val="22"/>
          <w:szCs w:val="22"/>
        </w:rPr>
        <w:t>Michal Tichý</w:t>
      </w:r>
    </w:p>
    <w:p w14:paraId="5B592174" w14:textId="77777777" w:rsidR="00826278" w:rsidRDefault="00826278">
      <w:pPr>
        <w:tabs>
          <w:tab w:val="left" w:pos="1985"/>
          <w:tab w:val="left" w:pos="4820"/>
        </w:tabs>
        <w:ind w:left="567" w:hanging="567"/>
        <w:jc w:val="both"/>
        <w:rPr>
          <w:rFonts w:ascii="Calibri" w:hAnsi="Calibri"/>
          <w:sz w:val="22"/>
          <w:szCs w:val="22"/>
        </w:rPr>
      </w:pPr>
      <w:r>
        <w:rPr>
          <w:rFonts w:ascii="Calibri" w:hAnsi="Calibri"/>
          <w:sz w:val="22"/>
          <w:szCs w:val="22"/>
        </w:rPr>
        <w:t xml:space="preserve">                                                           </w:t>
      </w:r>
      <w:r>
        <w:rPr>
          <w:rFonts w:ascii="Calibri" w:hAnsi="Calibri"/>
          <w:sz w:val="22"/>
          <w:szCs w:val="22"/>
        </w:rPr>
        <w:tab/>
        <w:t xml:space="preserve">  </w:t>
      </w:r>
    </w:p>
    <w:p w14:paraId="056550E3" w14:textId="77777777" w:rsidR="00826278" w:rsidRDefault="00826278">
      <w:pPr>
        <w:widowControl w:val="0"/>
        <w:numPr>
          <w:ilvl w:val="1"/>
          <w:numId w:val="3"/>
        </w:numPr>
        <w:ind w:left="567" w:hanging="567"/>
        <w:jc w:val="both"/>
        <w:rPr>
          <w:rFonts w:ascii="Calibri" w:hAnsi="Calibri"/>
          <w:sz w:val="22"/>
          <w:szCs w:val="22"/>
        </w:rPr>
      </w:pPr>
      <w:r>
        <w:rPr>
          <w:rFonts w:ascii="Calibri" w:hAnsi="Calibri"/>
          <w:sz w:val="22"/>
          <w:szCs w:val="22"/>
        </w:rPr>
        <w:t>Za zhotovitele:</w:t>
      </w:r>
    </w:p>
    <w:p w14:paraId="1ADCBD9A" w14:textId="098B0653" w:rsidR="00C93CC3" w:rsidRDefault="00826278">
      <w:pPr>
        <w:tabs>
          <w:tab w:val="left" w:pos="5528"/>
        </w:tabs>
        <w:ind w:left="567" w:hanging="567"/>
        <w:jc w:val="both"/>
        <w:rPr>
          <w:rFonts w:ascii="Calibri" w:hAnsi="Calibri"/>
          <w:color w:val="000000"/>
          <w:sz w:val="22"/>
          <w:szCs w:val="22"/>
        </w:rPr>
      </w:pPr>
      <w:r>
        <w:rPr>
          <w:rFonts w:ascii="Calibri" w:hAnsi="Calibri"/>
          <w:sz w:val="22"/>
          <w:szCs w:val="22"/>
        </w:rPr>
        <w:tab/>
        <w:t xml:space="preserve">ve věcech </w:t>
      </w:r>
      <w:proofErr w:type="gramStart"/>
      <w:r>
        <w:rPr>
          <w:rFonts w:ascii="Calibri" w:hAnsi="Calibri"/>
          <w:sz w:val="22"/>
          <w:szCs w:val="22"/>
        </w:rPr>
        <w:t xml:space="preserve">smluvních: </w:t>
      </w:r>
      <w:r w:rsidR="006E108C">
        <w:rPr>
          <w:rFonts w:ascii="Calibri" w:hAnsi="Calibri"/>
          <w:sz w:val="22"/>
          <w:szCs w:val="22"/>
        </w:rPr>
        <w:t xml:space="preserve">  </w:t>
      </w:r>
      <w:proofErr w:type="gramEnd"/>
      <w:r w:rsidR="006E108C">
        <w:rPr>
          <w:rFonts w:ascii="Calibri" w:hAnsi="Calibri"/>
          <w:sz w:val="22"/>
          <w:szCs w:val="22"/>
        </w:rPr>
        <w:t xml:space="preserve">                                   </w:t>
      </w:r>
      <w:r>
        <w:rPr>
          <w:rFonts w:ascii="Calibri" w:hAnsi="Calibri"/>
          <w:color w:val="000000"/>
          <w:sz w:val="22"/>
          <w:szCs w:val="22"/>
        </w:rPr>
        <w:t>Ing.</w:t>
      </w:r>
      <w:r w:rsidR="00C93CC3">
        <w:rPr>
          <w:rFonts w:ascii="Calibri" w:hAnsi="Calibri"/>
          <w:color w:val="000000"/>
          <w:sz w:val="22"/>
          <w:szCs w:val="22"/>
        </w:rPr>
        <w:t xml:space="preserve"> </w:t>
      </w:r>
      <w:r w:rsidR="00854E33">
        <w:rPr>
          <w:rFonts w:ascii="Calibri" w:hAnsi="Calibri"/>
          <w:color w:val="000000"/>
          <w:sz w:val="22"/>
          <w:szCs w:val="22"/>
        </w:rPr>
        <w:t>arch. Jiří Škrábek</w:t>
      </w:r>
      <w:r w:rsidR="00C93CC3">
        <w:rPr>
          <w:rFonts w:ascii="Calibri" w:hAnsi="Calibri"/>
          <w:color w:val="000000"/>
          <w:sz w:val="22"/>
          <w:szCs w:val="22"/>
        </w:rPr>
        <w:t xml:space="preserve"> </w:t>
      </w:r>
    </w:p>
    <w:p w14:paraId="21628C12" w14:textId="77777777" w:rsidR="00C93CC3" w:rsidRDefault="00C93CC3">
      <w:pPr>
        <w:tabs>
          <w:tab w:val="left" w:pos="5528"/>
        </w:tabs>
        <w:ind w:left="567" w:hanging="567"/>
        <w:jc w:val="both"/>
        <w:rPr>
          <w:rFonts w:ascii="Calibri" w:hAnsi="Calibri"/>
          <w:color w:val="000000"/>
          <w:sz w:val="22"/>
          <w:szCs w:val="22"/>
        </w:rPr>
      </w:pPr>
      <w:r>
        <w:rPr>
          <w:rFonts w:ascii="Calibri" w:hAnsi="Calibri"/>
          <w:color w:val="000000"/>
          <w:sz w:val="22"/>
          <w:szCs w:val="22"/>
        </w:rPr>
        <w:tab/>
        <w:t xml:space="preserve">                                                                            Mgr. Magdalena Hájková </w:t>
      </w:r>
    </w:p>
    <w:p w14:paraId="5CA4612F" w14:textId="77777777" w:rsidR="00826278" w:rsidRDefault="00C93CC3">
      <w:pPr>
        <w:tabs>
          <w:tab w:val="left" w:pos="5528"/>
        </w:tabs>
        <w:ind w:left="567" w:hanging="567"/>
        <w:jc w:val="both"/>
        <w:rPr>
          <w:rFonts w:ascii="Calibri" w:hAnsi="Calibri"/>
          <w:color w:val="000000"/>
          <w:sz w:val="22"/>
          <w:szCs w:val="22"/>
        </w:rPr>
      </w:pPr>
      <w:r>
        <w:rPr>
          <w:rFonts w:ascii="Calibri" w:hAnsi="Calibri"/>
          <w:color w:val="000000"/>
          <w:sz w:val="22"/>
          <w:szCs w:val="22"/>
        </w:rPr>
        <w:tab/>
        <w:t xml:space="preserve">                                                                            (mimo podpisu této smlouvy o dílo)</w:t>
      </w:r>
    </w:p>
    <w:p w14:paraId="29312F54" w14:textId="77777777" w:rsidR="00826278" w:rsidRDefault="00826278">
      <w:pPr>
        <w:tabs>
          <w:tab w:val="left" w:pos="6233"/>
          <w:tab w:val="left" w:pos="9068"/>
        </w:tabs>
        <w:ind w:left="567" w:hanging="567"/>
        <w:jc w:val="both"/>
        <w:rPr>
          <w:rFonts w:ascii="Calibri" w:hAnsi="Calibri"/>
          <w:color w:val="000000"/>
          <w:sz w:val="22"/>
          <w:szCs w:val="22"/>
        </w:rPr>
      </w:pPr>
      <w:r>
        <w:rPr>
          <w:rFonts w:ascii="Calibri" w:hAnsi="Calibri"/>
          <w:sz w:val="22"/>
          <w:szCs w:val="22"/>
        </w:rPr>
        <w:tab/>
        <w:t xml:space="preserve">ve věcech </w:t>
      </w:r>
      <w:proofErr w:type="gramStart"/>
      <w:r>
        <w:rPr>
          <w:rFonts w:ascii="Calibri" w:hAnsi="Calibri"/>
          <w:sz w:val="22"/>
          <w:szCs w:val="22"/>
        </w:rPr>
        <w:t xml:space="preserve">technických: </w:t>
      </w:r>
      <w:r w:rsidR="006E108C">
        <w:rPr>
          <w:rFonts w:ascii="Calibri" w:hAnsi="Calibri"/>
          <w:sz w:val="22"/>
          <w:szCs w:val="22"/>
        </w:rPr>
        <w:t xml:space="preserve">  </w:t>
      </w:r>
      <w:proofErr w:type="gramEnd"/>
      <w:r w:rsidR="006E108C">
        <w:rPr>
          <w:rFonts w:ascii="Calibri" w:hAnsi="Calibri"/>
          <w:sz w:val="22"/>
          <w:szCs w:val="22"/>
        </w:rPr>
        <w:t xml:space="preserve">                                </w:t>
      </w:r>
      <w:r>
        <w:rPr>
          <w:rFonts w:ascii="Calibri" w:hAnsi="Calibri"/>
          <w:color w:val="000000"/>
          <w:sz w:val="22"/>
          <w:szCs w:val="22"/>
        </w:rPr>
        <w:t>Ing.</w:t>
      </w:r>
      <w:r w:rsidR="00C93CC3">
        <w:rPr>
          <w:rFonts w:ascii="Calibri" w:hAnsi="Calibri"/>
          <w:color w:val="000000"/>
          <w:sz w:val="22"/>
          <w:szCs w:val="22"/>
        </w:rPr>
        <w:t xml:space="preserve"> arch. Pavel T</w:t>
      </w:r>
      <w:r w:rsidR="00DF245C">
        <w:rPr>
          <w:rFonts w:ascii="Calibri" w:hAnsi="Calibri"/>
          <w:color w:val="000000"/>
          <w:sz w:val="22"/>
          <w:szCs w:val="22"/>
        </w:rPr>
        <w:t>au</w:t>
      </w:r>
      <w:r w:rsidR="00C93CC3">
        <w:rPr>
          <w:rFonts w:ascii="Calibri" w:hAnsi="Calibri"/>
          <w:color w:val="000000"/>
          <w:sz w:val="22"/>
          <w:szCs w:val="22"/>
        </w:rPr>
        <w:t>š</w:t>
      </w:r>
    </w:p>
    <w:p w14:paraId="5EF16887" w14:textId="77777777" w:rsidR="006E108C" w:rsidRDefault="006E108C">
      <w:pPr>
        <w:tabs>
          <w:tab w:val="left" w:pos="6233"/>
          <w:tab w:val="left" w:pos="9068"/>
        </w:tabs>
        <w:ind w:left="567" w:hanging="567"/>
        <w:jc w:val="both"/>
        <w:rPr>
          <w:rFonts w:ascii="Calibri" w:hAnsi="Calibri"/>
          <w:color w:val="000000"/>
          <w:sz w:val="22"/>
          <w:szCs w:val="22"/>
        </w:rPr>
      </w:pPr>
    </w:p>
    <w:p w14:paraId="6E43FA07" w14:textId="77777777" w:rsidR="00826278" w:rsidRDefault="00826278">
      <w:pPr>
        <w:widowControl w:val="0"/>
        <w:numPr>
          <w:ilvl w:val="1"/>
          <w:numId w:val="3"/>
        </w:numPr>
        <w:ind w:left="567" w:hanging="567"/>
        <w:jc w:val="both"/>
        <w:rPr>
          <w:rFonts w:ascii="Calibri" w:hAnsi="Calibri"/>
          <w:sz w:val="22"/>
          <w:szCs w:val="22"/>
        </w:rPr>
      </w:pPr>
      <w:r>
        <w:rPr>
          <w:rFonts w:ascii="Calibri" w:hAnsi="Calibri"/>
          <w:sz w:val="22"/>
          <w:szCs w:val="22"/>
        </w:rPr>
        <w:t>Obě smluvní strany jsou oprávněny v případě nutnosti rozšířit nebo změnit počet oprávněných osob formou písemného sdělení druhé smluvní straně.</w:t>
      </w:r>
    </w:p>
    <w:p w14:paraId="40DBC977" w14:textId="77777777" w:rsidR="00826278" w:rsidRDefault="00826278">
      <w:pPr>
        <w:tabs>
          <w:tab w:val="center" w:pos="2268"/>
          <w:tab w:val="center" w:pos="6946"/>
        </w:tabs>
        <w:ind w:left="567" w:hanging="567"/>
        <w:jc w:val="both"/>
        <w:rPr>
          <w:rFonts w:ascii="Calibri" w:hAnsi="Calibri"/>
          <w:sz w:val="22"/>
          <w:szCs w:val="22"/>
        </w:rPr>
      </w:pPr>
    </w:p>
    <w:p w14:paraId="4ACCBBDD" w14:textId="77777777" w:rsidR="00826278" w:rsidRDefault="00826278">
      <w:pPr>
        <w:tabs>
          <w:tab w:val="center" w:pos="1701"/>
          <w:tab w:val="center" w:pos="6379"/>
        </w:tabs>
        <w:jc w:val="both"/>
        <w:rPr>
          <w:rFonts w:ascii="Calibri" w:hAnsi="Calibri"/>
          <w:b/>
          <w:sz w:val="22"/>
          <w:szCs w:val="22"/>
        </w:rPr>
      </w:pPr>
      <w:r>
        <w:rPr>
          <w:rFonts w:ascii="Calibri" w:hAnsi="Calibri"/>
          <w:b/>
          <w:sz w:val="22"/>
          <w:szCs w:val="22"/>
        </w:rPr>
        <w:t>Smluvní strany potvrzují, že si přečetly a porozuměly podmínkám obsaženým v této Smlouvě. Na důkaz jejich pravdivé a vážné vůle přijmout podmínky vyplývající pro ně z této Smlouvy k ní připojují své vlastnoruční podpisy. Smluvní strany tímto potvrzují převzetí příslušných vyhotovení této Smlouvy.</w:t>
      </w:r>
    </w:p>
    <w:p w14:paraId="2B4FDAC3" w14:textId="77777777" w:rsidR="00A47EB4" w:rsidRDefault="00A47EB4" w:rsidP="00115B9C">
      <w:pPr>
        <w:widowControl w:val="0"/>
        <w:tabs>
          <w:tab w:val="left" w:pos="1609"/>
          <w:tab w:val="left" w:pos="3027"/>
          <w:tab w:val="left" w:pos="3736"/>
          <w:tab w:val="left" w:pos="4445"/>
          <w:tab w:val="left" w:pos="5154"/>
          <w:tab w:val="left" w:pos="5863"/>
          <w:tab w:val="left" w:pos="6572"/>
          <w:tab w:val="left" w:pos="7281"/>
          <w:tab w:val="left" w:pos="7990"/>
        </w:tabs>
        <w:jc w:val="both"/>
        <w:rPr>
          <w:rFonts w:ascii="Calibri" w:hAnsi="Calibri"/>
          <w:sz w:val="22"/>
          <w:szCs w:val="22"/>
        </w:rPr>
      </w:pPr>
    </w:p>
    <w:p w14:paraId="31883DA3" w14:textId="77777777" w:rsidR="00115B9C" w:rsidRDefault="00115B9C" w:rsidP="00115B9C">
      <w:pPr>
        <w:widowControl w:val="0"/>
        <w:tabs>
          <w:tab w:val="left" w:pos="1609"/>
          <w:tab w:val="left" w:pos="3027"/>
          <w:tab w:val="left" w:pos="3736"/>
          <w:tab w:val="left" w:pos="4445"/>
          <w:tab w:val="left" w:pos="5154"/>
          <w:tab w:val="left" w:pos="5863"/>
          <w:tab w:val="left" w:pos="6572"/>
          <w:tab w:val="left" w:pos="7281"/>
          <w:tab w:val="left" w:pos="7990"/>
        </w:tabs>
        <w:jc w:val="both"/>
        <w:rPr>
          <w:rFonts w:ascii="Calibri" w:hAnsi="Calibri"/>
          <w:sz w:val="22"/>
          <w:szCs w:val="22"/>
        </w:rPr>
      </w:pPr>
    </w:p>
    <w:p w14:paraId="52B1650A" w14:textId="5500F9FF" w:rsidR="00826278" w:rsidRDefault="00826278">
      <w:pPr>
        <w:tabs>
          <w:tab w:val="center" w:pos="1701"/>
          <w:tab w:val="center" w:pos="6379"/>
        </w:tabs>
        <w:jc w:val="both"/>
        <w:rPr>
          <w:rFonts w:ascii="Calibri" w:hAnsi="Calibri"/>
          <w:color w:val="000000"/>
          <w:sz w:val="22"/>
          <w:szCs w:val="22"/>
        </w:rPr>
      </w:pPr>
      <w:r>
        <w:rPr>
          <w:rFonts w:ascii="Calibri" w:hAnsi="Calibri"/>
          <w:color w:val="000000"/>
          <w:sz w:val="22"/>
          <w:szCs w:val="22"/>
        </w:rPr>
        <w:t>V Jablonci n</w:t>
      </w:r>
      <w:r w:rsidR="00A87CA2">
        <w:rPr>
          <w:rFonts w:ascii="Calibri" w:hAnsi="Calibri"/>
          <w:color w:val="000000"/>
          <w:sz w:val="22"/>
          <w:szCs w:val="22"/>
        </w:rPr>
        <w:t>ad Nisou</w:t>
      </w:r>
      <w:r>
        <w:rPr>
          <w:rFonts w:ascii="Calibri" w:hAnsi="Calibri"/>
          <w:color w:val="000000"/>
          <w:sz w:val="22"/>
          <w:szCs w:val="22"/>
        </w:rPr>
        <w:t xml:space="preserve">, dne </w:t>
      </w:r>
      <w:r w:rsidR="00C208C1">
        <w:rPr>
          <w:rFonts w:ascii="Calibri" w:hAnsi="Calibri"/>
          <w:color w:val="000000"/>
          <w:sz w:val="22"/>
          <w:szCs w:val="22"/>
        </w:rPr>
        <w:t>31.3</w:t>
      </w:r>
      <w:r w:rsidR="007048B4">
        <w:rPr>
          <w:rFonts w:ascii="Calibri" w:hAnsi="Calibri"/>
          <w:color w:val="000000"/>
          <w:sz w:val="22"/>
          <w:szCs w:val="22"/>
        </w:rPr>
        <w:t>.20</w:t>
      </w:r>
      <w:r w:rsidR="005013F1">
        <w:rPr>
          <w:rFonts w:ascii="Calibri" w:hAnsi="Calibri"/>
          <w:color w:val="000000"/>
          <w:sz w:val="22"/>
          <w:szCs w:val="22"/>
        </w:rPr>
        <w:t>22</w:t>
      </w:r>
      <w:r w:rsidR="00A87CA2">
        <w:rPr>
          <w:rFonts w:ascii="Calibri" w:hAnsi="Calibri"/>
          <w:color w:val="000000"/>
          <w:sz w:val="22"/>
          <w:szCs w:val="22"/>
        </w:rPr>
        <w:t xml:space="preserve">                           </w:t>
      </w:r>
      <w:r w:rsidR="007048B4">
        <w:rPr>
          <w:rFonts w:ascii="Calibri" w:hAnsi="Calibri"/>
          <w:color w:val="000000"/>
          <w:sz w:val="22"/>
          <w:szCs w:val="22"/>
        </w:rPr>
        <w:t xml:space="preserve">                      </w:t>
      </w:r>
      <w:r w:rsidR="00A87CA2">
        <w:rPr>
          <w:rFonts w:ascii="Calibri" w:hAnsi="Calibri"/>
          <w:color w:val="000000"/>
          <w:sz w:val="22"/>
          <w:szCs w:val="22"/>
        </w:rPr>
        <w:t xml:space="preserve">  </w:t>
      </w:r>
      <w:r>
        <w:rPr>
          <w:rFonts w:ascii="Calibri" w:hAnsi="Calibri"/>
          <w:color w:val="000000"/>
          <w:sz w:val="22"/>
          <w:szCs w:val="22"/>
        </w:rPr>
        <w:t>V</w:t>
      </w:r>
      <w:r w:rsidR="00AF7260">
        <w:rPr>
          <w:rFonts w:ascii="Calibri" w:hAnsi="Calibri"/>
          <w:color w:val="000000"/>
          <w:sz w:val="22"/>
          <w:szCs w:val="22"/>
        </w:rPr>
        <w:t> Jablonci nad Nisou</w:t>
      </w:r>
      <w:r>
        <w:rPr>
          <w:rFonts w:ascii="Calibri" w:hAnsi="Calibri"/>
          <w:color w:val="000000"/>
          <w:sz w:val="22"/>
          <w:szCs w:val="22"/>
        </w:rPr>
        <w:t xml:space="preserve">, dne </w:t>
      </w:r>
      <w:r w:rsidR="00C208C1">
        <w:rPr>
          <w:rFonts w:ascii="Calibri" w:hAnsi="Calibri"/>
          <w:color w:val="000000"/>
          <w:sz w:val="22"/>
          <w:szCs w:val="22"/>
        </w:rPr>
        <w:t>7.4</w:t>
      </w:r>
      <w:r w:rsidR="007048B4">
        <w:rPr>
          <w:rFonts w:ascii="Calibri" w:hAnsi="Calibri"/>
          <w:color w:val="000000"/>
          <w:sz w:val="22"/>
          <w:szCs w:val="22"/>
        </w:rPr>
        <w:t>.20</w:t>
      </w:r>
      <w:r w:rsidR="005013F1">
        <w:rPr>
          <w:rFonts w:ascii="Calibri" w:hAnsi="Calibri"/>
          <w:color w:val="000000"/>
          <w:sz w:val="22"/>
          <w:szCs w:val="22"/>
        </w:rPr>
        <w:t>22</w:t>
      </w:r>
    </w:p>
    <w:p w14:paraId="7A7E0DC4" w14:textId="77777777" w:rsidR="00826278" w:rsidRDefault="00826278">
      <w:pPr>
        <w:rPr>
          <w:rFonts w:ascii="Calibri" w:hAnsi="Calibri"/>
          <w:color w:val="000000"/>
          <w:sz w:val="22"/>
          <w:szCs w:val="22"/>
        </w:rPr>
      </w:pPr>
    </w:p>
    <w:p w14:paraId="50E30FF0" w14:textId="77777777" w:rsidR="00A47EB4" w:rsidRDefault="00A47EB4">
      <w:pPr>
        <w:tabs>
          <w:tab w:val="left" w:pos="284"/>
          <w:tab w:val="center" w:pos="1701"/>
          <w:tab w:val="center" w:pos="6379"/>
        </w:tabs>
        <w:rPr>
          <w:rFonts w:ascii="Calibri" w:hAnsi="Calibri"/>
          <w:color w:val="000000"/>
          <w:sz w:val="22"/>
          <w:szCs w:val="22"/>
        </w:rPr>
      </w:pPr>
    </w:p>
    <w:p w14:paraId="31E74E38" w14:textId="77777777" w:rsidR="00A47EB4" w:rsidRDefault="00A47EB4">
      <w:pPr>
        <w:tabs>
          <w:tab w:val="left" w:pos="284"/>
          <w:tab w:val="center" w:pos="1701"/>
          <w:tab w:val="center" w:pos="6379"/>
        </w:tabs>
        <w:rPr>
          <w:rFonts w:ascii="Calibri" w:hAnsi="Calibri"/>
          <w:color w:val="000000"/>
          <w:sz w:val="22"/>
          <w:szCs w:val="22"/>
        </w:rPr>
      </w:pPr>
    </w:p>
    <w:p w14:paraId="11B080A1" w14:textId="77777777" w:rsidR="00A47EB4" w:rsidRDefault="00A47EB4">
      <w:pPr>
        <w:tabs>
          <w:tab w:val="left" w:pos="284"/>
          <w:tab w:val="center" w:pos="1701"/>
          <w:tab w:val="center" w:pos="6379"/>
        </w:tabs>
        <w:rPr>
          <w:rFonts w:ascii="Calibri" w:hAnsi="Calibri"/>
          <w:color w:val="000000"/>
          <w:sz w:val="22"/>
          <w:szCs w:val="22"/>
        </w:rPr>
      </w:pPr>
    </w:p>
    <w:p w14:paraId="3B436280" w14:textId="77777777" w:rsidR="00826278" w:rsidRDefault="00826278">
      <w:pPr>
        <w:tabs>
          <w:tab w:val="left" w:pos="284"/>
          <w:tab w:val="center" w:pos="1701"/>
          <w:tab w:val="center" w:pos="6379"/>
        </w:tabs>
        <w:rPr>
          <w:rFonts w:ascii="Calibri" w:hAnsi="Calibri"/>
          <w:color w:val="000000"/>
          <w:sz w:val="22"/>
          <w:szCs w:val="22"/>
        </w:rPr>
      </w:pPr>
      <w:r>
        <w:rPr>
          <w:rFonts w:ascii="Calibri" w:hAnsi="Calibri"/>
          <w:color w:val="000000"/>
          <w:sz w:val="22"/>
          <w:szCs w:val="22"/>
        </w:rPr>
        <w:tab/>
        <w:t xml:space="preserve">        ……………………………………..</w:t>
      </w:r>
      <w:r>
        <w:rPr>
          <w:rFonts w:ascii="Calibri" w:hAnsi="Calibri"/>
          <w:color w:val="000000"/>
          <w:sz w:val="22"/>
          <w:szCs w:val="22"/>
        </w:rPr>
        <w:tab/>
      </w:r>
      <w:r w:rsidR="00A87CA2">
        <w:rPr>
          <w:rFonts w:ascii="Calibri" w:hAnsi="Calibri"/>
          <w:color w:val="000000"/>
          <w:sz w:val="22"/>
          <w:szCs w:val="22"/>
        </w:rPr>
        <w:t xml:space="preserve">                                            </w:t>
      </w:r>
      <w:r>
        <w:rPr>
          <w:rFonts w:ascii="Calibri" w:hAnsi="Calibri"/>
          <w:color w:val="000000"/>
          <w:sz w:val="22"/>
          <w:szCs w:val="22"/>
        </w:rPr>
        <w:t>……………………………………..</w:t>
      </w:r>
    </w:p>
    <w:p w14:paraId="2326A351" w14:textId="77777777" w:rsidR="00826278" w:rsidRDefault="00826278">
      <w:pPr>
        <w:tabs>
          <w:tab w:val="center" w:pos="1701"/>
          <w:tab w:val="center" w:pos="6379"/>
        </w:tabs>
        <w:rPr>
          <w:rFonts w:ascii="Calibri" w:hAnsi="Calibri"/>
          <w:color w:val="000000"/>
          <w:sz w:val="22"/>
          <w:szCs w:val="22"/>
        </w:rPr>
      </w:pPr>
      <w:r>
        <w:rPr>
          <w:rFonts w:ascii="Calibri" w:hAnsi="Calibri"/>
          <w:color w:val="000000"/>
          <w:sz w:val="22"/>
          <w:szCs w:val="22"/>
        </w:rPr>
        <w:tab/>
        <w:t>za objednatele</w:t>
      </w:r>
      <w:r>
        <w:rPr>
          <w:rFonts w:ascii="Calibri" w:hAnsi="Calibri"/>
          <w:color w:val="000000"/>
          <w:sz w:val="22"/>
          <w:szCs w:val="22"/>
        </w:rPr>
        <w:tab/>
      </w:r>
      <w:r w:rsidR="00A87CA2">
        <w:rPr>
          <w:rFonts w:ascii="Calibri" w:hAnsi="Calibri"/>
          <w:color w:val="000000"/>
          <w:sz w:val="22"/>
          <w:szCs w:val="22"/>
        </w:rPr>
        <w:t xml:space="preserve">                                          </w:t>
      </w:r>
      <w:r>
        <w:rPr>
          <w:rFonts w:ascii="Calibri" w:hAnsi="Calibri"/>
          <w:color w:val="000000"/>
          <w:sz w:val="22"/>
          <w:szCs w:val="22"/>
        </w:rPr>
        <w:t>za zhotovitele</w:t>
      </w:r>
    </w:p>
    <w:p w14:paraId="1C541399" w14:textId="74FCE08E" w:rsidR="00826278" w:rsidRDefault="00826278">
      <w:pPr>
        <w:tabs>
          <w:tab w:val="center" w:pos="1701"/>
          <w:tab w:val="center" w:pos="6379"/>
        </w:tabs>
        <w:rPr>
          <w:rFonts w:ascii="Calibri" w:hAnsi="Calibri"/>
          <w:color w:val="000000"/>
          <w:sz w:val="22"/>
          <w:szCs w:val="22"/>
        </w:rPr>
      </w:pPr>
      <w:r>
        <w:rPr>
          <w:rFonts w:ascii="Calibri" w:hAnsi="Calibri"/>
          <w:color w:val="000000"/>
          <w:sz w:val="22"/>
          <w:szCs w:val="22"/>
        </w:rPr>
        <w:tab/>
      </w:r>
      <w:r w:rsidR="00854E33">
        <w:rPr>
          <w:rFonts w:ascii="Calibri" w:hAnsi="Calibri"/>
          <w:color w:val="000000"/>
          <w:sz w:val="22"/>
          <w:szCs w:val="22"/>
        </w:rPr>
        <w:t>Ing. Petr Roubíček</w:t>
      </w:r>
      <w:r>
        <w:rPr>
          <w:rFonts w:ascii="Calibri" w:hAnsi="Calibri"/>
          <w:color w:val="000000"/>
          <w:sz w:val="22"/>
          <w:szCs w:val="22"/>
        </w:rPr>
        <w:tab/>
      </w:r>
      <w:r w:rsidR="00A87CA2">
        <w:rPr>
          <w:rFonts w:ascii="Calibri" w:hAnsi="Calibri"/>
          <w:color w:val="000000"/>
          <w:sz w:val="22"/>
          <w:szCs w:val="22"/>
        </w:rPr>
        <w:t xml:space="preserve">                                          </w:t>
      </w:r>
      <w:r>
        <w:rPr>
          <w:rFonts w:ascii="Calibri" w:hAnsi="Calibri"/>
          <w:color w:val="000000"/>
          <w:sz w:val="22"/>
          <w:szCs w:val="22"/>
        </w:rPr>
        <w:t xml:space="preserve">Ing. </w:t>
      </w:r>
      <w:r w:rsidR="00854E33">
        <w:rPr>
          <w:rFonts w:ascii="Calibri" w:hAnsi="Calibri"/>
          <w:color w:val="000000"/>
          <w:sz w:val="22"/>
          <w:szCs w:val="22"/>
        </w:rPr>
        <w:t>arch. Jiří Škrábek</w:t>
      </w:r>
      <w:r>
        <w:rPr>
          <w:rFonts w:ascii="Calibri" w:hAnsi="Calibri"/>
          <w:color w:val="000000"/>
          <w:sz w:val="22"/>
          <w:szCs w:val="22"/>
        </w:rPr>
        <w:tab/>
      </w:r>
    </w:p>
    <w:p w14:paraId="60809EC2" w14:textId="77777777" w:rsidR="00826278" w:rsidRDefault="00A51850">
      <w:pPr>
        <w:tabs>
          <w:tab w:val="center" w:pos="1701"/>
          <w:tab w:val="center" w:pos="6379"/>
        </w:tabs>
        <w:rPr>
          <w:rFonts w:ascii="Calibri" w:hAnsi="Calibri"/>
          <w:color w:val="000000"/>
          <w:sz w:val="22"/>
          <w:szCs w:val="22"/>
        </w:rPr>
      </w:pPr>
      <w:r>
        <w:rPr>
          <w:rFonts w:ascii="Calibri" w:hAnsi="Calibri"/>
          <w:color w:val="000000"/>
          <w:sz w:val="22"/>
          <w:szCs w:val="22"/>
        </w:rPr>
        <w:t xml:space="preserve">               náměstek primátora</w:t>
      </w:r>
    </w:p>
    <w:p w14:paraId="415771F0" w14:textId="77777777" w:rsidR="00826278" w:rsidRDefault="00826278">
      <w:pPr>
        <w:tabs>
          <w:tab w:val="center" w:pos="1701"/>
          <w:tab w:val="center" w:pos="6379"/>
        </w:tabs>
        <w:rPr>
          <w:rFonts w:ascii="Calibri" w:hAnsi="Calibri"/>
          <w:color w:val="000000"/>
          <w:sz w:val="22"/>
          <w:szCs w:val="22"/>
        </w:rPr>
      </w:pPr>
      <w:r>
        <w:rPr>
          <w:rFonts w:ascii="Calibri" w:hAnsi="Calibri"/>
          <w:color w:val="000000"/>
          <w:sz w:val="22"/>
          <w:szCs w:val="22"/>
        </w:rPr>
        <w:t xml:space="preserve">        </w:t>
      </w:r>
    </w:p>
    <w:p w14:paraId="52BAC885" w14:textId="77777777" w:rsidR="00826278" w:rsidRDefault="00826278">
      <w:pPr>
        <w:tabs>
          <w:tab w:val="center" w:pos="1701"/>
          <w:tab w:val="center" w:pos="6379"/>
        </w:tabs>
        <w:rPr>
          <w:rFonts w:ascii="Calibri" w:hAnsi="Calibri"/>
          <w:color w:val="000000"/>
          <w:sz w:val="22"/>
          <w:szCs w:val="22"/>
        </w:rPr>
      </w:pPr>
    </w:p>
    <w:p w14:paraId="62AB8954" w14:textId="77777777" w:rsidR="00A47EB4" w:rsidRDefault="00A47EB4">
      <w:pPr>
        <w:tabs>
          <w:tab w:val="center" w:pos="1701"/>
          <w:tab w:val="center" w:pos="6379"/>
        </w:tabs>
        <w:rPr>
          <w:rFonts w:ascii="Calibri" w:hAnsi="Calibri"/>
          <w:color w:val="000000"/>
          <w:sz w:val="22"/>
          <w:szCs w:val="22"/>
        </w:rPr>
      </w:pPr>
    </w:p>
    <w:p w14:paraId="69C054BF" w14:textId="77777777" w:rsidR="00826278" w:rsidRDefault="00826278">
      <w:pPr>
        <w:tabs>
          <w:tab w:val="center" w:pos="1701"/>
          <w:tab w:val="center" w:pos="6379"/>
        </w:tabs>
        <w:rPr>
          <w:rFonts w:ascii="Calibri" w:hAnsi="Calibri"/>
          <w:color w:val="000000"/>
          <w:sz w:val="22"/>
          <w:szCs w:val="22"/>
        </w:rPr>
      </w:pPr>
      <w:r>
        <w:rPr>
          <w:rFonts w:ascii="Calibri" w:hAnsi="Calibri"/>
          <w:color w:val="000000"/>
          <w:sz w:val="22"/>
          <w:szCs w:val="22"/>
        </w:rPr>
        <w:tab/>
        <w:t>……………………………………..</w:t>
      </w:r>
      <w:r>
        <w:rPr>
          <w:rFonts w:ascii="Calibri" w:hAnsi="Calibri"/>
          <w:color w:val="000000"/>
          <w:sz w:val="22"/>
          <w:szCs w:val="22"/>
        </w:rPr>
        <w:tab/>
      </w:r>
    </w:p>
    <w:p w14:paraId="12801F8C" w14:textId="77777777" w:rsidR="00826278" w:rsidRDefault="00826278">
      <w:pPr>
        <w:tabs>
          <w:tab w:val="center" w:pos="1701"/>
          <w:tab w:val="center" w:pos="6379"/>
        </w:tabs>
        <w:rPr>
          <w:rFonts w:ascii="Calibri" w:hAnsi="Calibri"/>
          <w:color w:val="000000"/>
          <w:sz w:val="22"/>
          <w:szCs w:val="22"/>
        </w:rPr>
      </w:pPr>
      <w:r>
        <w:rPr>
          <w:rFonts w:ascii="Calibri" w:hAnsi="Calibri"/>
          <w:color w:val="000000"/>
          <w:sz w:val="22"/>
          <w:szCs w:val="22"/>
        </w:rPr>
        <w:tab/>
        <w:t>za objednatele</w:t>
      </w:r>
    </w:p>
    <w:p w14:paraId="5846F082" w14:textId="4B1C921B" w:rsidR="00826278" w:rsidRDefault="00826278">
      <w:pPr>
        <w:tabs>
          <w:tab w:val="center" w:pos="1701"/>
          <w:tab w:val="center" w:pos="6379"/>
        </w:tabs>
        <w:rPr>
          <w:rFonts w:ascii="Calibri" w:hAnsi="Calibri"/>
          <w:color w:val="000000"/>
          <w:sz w:val="22"/>
          <w:szCs w:val="22"/>
        </w:rPr>
      </w:pPr>
      <w:r>
        <w:rPr>
          <w:rFonts w:ascii="Calibri" w:hAnsi="Calibri"/>
          <w:color w:val="000000"/>
          <w:sz w:val="22"/>
          <w:szCs w:val="22"/>
        </w:rPr>
        <w:tab/>
        <w:t xml:space="preserve"> Ing.</w:t>
      </w:r>
      <w:r w:rsidR="00A51850" w:rsidRPr="00A51850">
        <w:rPr>
          <w:rFonts w:ascii="Calibri" w:hAnsi="Calibri"/>
          <w:color w:val="000000"/>
          <w:sz w:val="22"/>
          <w:szCs w:val="22"/>
        </w:rPr>
        <w:t xml:space="preserve"> </w:t>
      </w:r>
      <w:r w:rsidR="00854E33">
        <w:rPr>
          <w:rFonts w:ascii="Calibri" w:hAnsi="Calibri"/>
          <w:color w:val="000000"/>
          <w:sz w:val="22"/>
          <w:szCs w:val="22"/>
        </w:rPr>
        <w:t>Martin Jančík</w:t>
      </w:r>
      <w:r w:rsidR="00A51850">
        <w:rPr>
          <w:rFonts w:ascii="Calibri" w:hAnsi="Calibri"/>
          <w:color w:val="000000"/>
          <w:sz w:val="22"/>
          <w:szCs w:val="22"/>
        </w:rPr>
        <w:t xml:space="preserve"> </w:t>
      </w:r>
    </w:p>
    <w:p w14:paraId="3485A356" w14:textId="77777777" w:rsidR="00826278" w:rsidRDefault="00826278">
      <w:pPr>
        <w:tabs>
          <w:tab w:val="center" w:pos="1701"/>
          <w:tab w:val="center" w:pos="6379"/>
        </w:tabs>
        <w:rPr>
          <w:rFonts w:ascii="Calibri" w:hAnsi="Calibri"/>
          <w:color w:val="000000"/>
          <w:sz w:val="22"/>
          <w:szCs w:val="22"/>
        </w:rPr>
      </w:pPr>
      <w:r>
        <w:rPr>
          <w:rFonts w:ascii="Calibri" w:hAnsi="Calibri"/>
          <w:color w:val="000000"/>
          <w:sz w:val="22"/>
          <w:szCs w:val="22"/>
        </w:rPr>
        <w:t xml:space="preserve">           vedoucí odboru územního</w:t>
      </w:r>
      <w:r>
        <w:rPr>
          <w:rFonts w:ascii="Calibri" w:hAnsi="Calibri"/>
          <w:color w:val="000000"/>
          <w:sz w:val="22"/>
          <w:szCs w:val="22"/>
        </w:rPr>
        <w:tab/>
        <w:t xml:space="preserve"> </w:t>
      </w:r>
    </w:p>
    <w:p w14:paraId="05D7FA9B" w14:textId="77777777" w:rsidR="00826278" w:rsidRDefault="00826278">
      <w:pPr>
        <w:tabs>
          <w:tab w:val="center" w:pos="1701"/>
          <w:tab w:val="center" w:pos="6379"/>
        </w:tabs>
        <w:rPr>
          <w:rFonts w:ascii="Calibri" w:hAnsi="Calibri"/>
          <w:color w:val="000000"/>
          <w:sz w:val="22"/>
          <w:szCs w:val="22"/>
        </w:rPr>
      </w:pPr>
      <w:r>
        <w:rPr>
          <w:rFonts w:ascii="Calibri" w:hAnsi="Calibri"/>
          <w:color w:val="000000"/>
          <w:sz w:val="22"/>
          <w:szCs w:val="22"/>
        </w:rPr>
        <w:tab/>
        <w:t>a hospodářského rozvoje</w:t>
      </w:r>
    </w:p>
    <w:p w14:paraId="49B5B00D" w14:textId="77777777" w:rsidR="00315B33" w:rsidRDefault="00315B33" w:rsidP="002C5227">
      <w:pPr>
        <w:tabs>
          <w:tab w:val="center" w:pos="1701"/>
          <w:tab w:val="center" w:pos="6379"/>
        </w:tabs>
        <w:rPr>
          <w:rFonts w:ascii="Calibri" w:hAnsi="Calibri"/>
          <w:color w:val="000000"/>
          <w:sz w:val="22"/>
          <w:szCs w:val="22"/>
        </w:rPr>
      </w:pPr>
    </w:p>
    <w:p w14:paraId="5A2FAED9" w14:textId="40DC8B9F" w:rsidR="00A51850" w:rsidRDefault="00A51850" w:rsidP="00A51850">
      <w:pPr>
        <w:tabs>
          <w:tab w:val="center" w:pos="1701"/>
          <w:tab w:val="center" w:pos="6379"/>
        </w:tabs>
        <w:jc w:val="right"/>
        <w:rPr>
          <w:rFonts w:ascii="Calibri" w:hAnsi="Calibri"/>
          <w:color w:val="000000"/>
          <w:sz w:val="22"/>
          <w:szCs w:val="22"/>
        </w:rPr>
      </w:pPr>
      <w:r>
        <w:rPr>
          <w:rFonts w:ascii="Calibri" w:hAnsi="Calibri"/>
          <w:color w:val="000000"/>
          <w:sz w:val="22"/>
          <w:szCs w:val="22"/>
        </w:rPr>
        <w:tab/>
      </w:r>
      <w:r>
        <w:rPr>
          <w:rFonts w:ascii="Calibri" w:hAnsi="Calibri"/>
          <w:color w:val="000000"/>
          <w:sz w:val="22"/>
          <w:szCs w:val="22"/>
        </w:rPr>
        <w:tab/>
        <w:t xml:space="preserve">za věcnou </w:t>
      </w:r>
      <w:proofErr w:type="gramStart"/>
      <w:r>
        <w:rPr>
          <w:rFonts w:ascii="Calibri" w:hAnsi="Calibri"/>
          <w:color w:val="000000"/>
          <w:sz w:val="22"/>
          <w:szCs w:val="22"/>
        </w:rPr>
        <w:t>správnost:  Ing.</w:t>
      </w:r>
      <w:proofErr w:type="gramEnd"/>
      <w:r>
        <w:rPr>
          <w:rFonts w:ascii="Calibri" w:hAnsi="Calibri"/>
          <w:color w:val="000000"/>
          <w:sz w:val="22"/>
          <w:szCs w:val="22"/>
        </w:rPr>
        <w:t xml:space="preserve"> </w:t>
      </w:r>
      <w:r w:rsidR="00854E33">
        <w:rPr>
          <w:rFonts w:ascii="Calibri" w:hAnsi="Calibri"/>
          <w:color w:val="000000"/>
          <w:sz w:val="22"/>
          <w:szCs w:val="22"/>
        </w:rPr>
        <w:t>Michal Tichý</w:t>
      </w:r>
    </w:p>
    <w:p w14:paraId="6115584D" w14:textId="77777777" w:rsidR="00854E33" w:rsidRDefault="00A51850" w:rsidP="00C17578">
      <w:pPr>
        <w:tabs>
          <w:tab w:val="center" w:pos="1701"/>
          <w:tab w:val="center" w:pos="6379"/>
        </w:tabs>
        <w:jc w:val="right"/>
        <w:rPr>
          <w:rFonts w:ascii="Calibri" w:hAnsi="Calibri"/>
          <w:color w:val="000000"/>
          <w:sz w:val="22"/>
          <w:szCs w:val="22"/>
        </w:rPr>
      </w:pPr>
      <w:r>
        <w:rPr>
          <w:rFonts w:ascii="Calibri" w:hAnsi="Calibri"/>
          <w:color w:val="000000"/>
          <w:sz w:val="22"/>
          <w:szCs w:val="22"/>
        </w:rPr>
        <w:tab/>
      </w:r>
      <w:r>
        <w:rPr>
          <w:rFonts w:ascii="Calibri" w:hAnsi="Calibri"/>
          <w:color w:val="000000"/>
          <w:sz w:val="22"/>
          <w:szCs w:val="22"/>
        </w:rPr>
        <w:tab/>
        <w:t xml:space="preserve"> </w:t>
      </w:r>
      <w:r w:rsidR="00854E33">
        <w:rPr>
          <w:rFonts w:ascii="Calibri" w:hAnsi="Calibri"/>
          <w:color w:val="000000"/>
          <w:sz w:val="22"/>
          <w:szCs w:val="22"/>
        </w:rPr>
        <w:t xml:space="preserve">referent </w:t>
      </w:r>
      <w:r>
        <w:rPr>
          <w:rFonts w:ascii="Calibri" w:hAnsi="Calibri"/>
          <w:color w:val="000000"/>
          <w:sz w:val="22"/>
          <w:szCs w:val="22"/>
        </w:rPr>
        <w:t xml:space="preserve">oddělení </w:t>
      </w:r>
      <w:r w:rsidR="00A87CA2">
        <w:rPr>
          <w:rFonts w:ascii="Calibri" w:hAnsi="Calibri"/>
          <w:color w:val="000000"/>
          <w:sz w:val="22"/>
          <w:szCs w:val="22"/>
        </w:rPr>
        <w:t>územního</w:t>
      </w:r>
      <w:r w:rsidR="00854E33">
        <w:rPr>
          <w:rFonts w:ascii="Calibri" w:hAnsi="Calibri"/>
          <w:color w:val="000000"/>
          <w:sz w:val="22"/>
          <w:szCs w:val="22"/>
        </w:rPr>
        <w:t xml:space="preserve"> a </w:t>
      </w:r>
    </w:p>
    <w:p w14:paraId="7253A9A6" w14:textId="1F642CBF" w:rsidR="00A87CA2" w:rsidRPr="00C17578" w:rsidRDefault="00854E33" w:rsidP="00C17578">
      <w:pPr>
        <w:tabs>
          <w:tab w:val="center" w:pos="1701"/>
          <w:tab w:val="center" w:pos="6379"/>
        </w:tabs>
        <w:jc w:val="right"/>
        <w:rPr>
          <w:rFonts w:ascii="Calibri" w:hAnsi="Calibri"/>
          <w:color w:val="000000"/>
          <w:sz w:val="22"/>
          <w:szCs w:val="22"/>
        </w:rPr>
      </w:pPr>
      <w:r>
        <w:rPr>
          <w:rFonts w:ascii="Calibri" w:hAnsi="Calibri"/>
          <w:color w:val="000000"/>
          <w:sz w:val="22"/>
          <w:szCs w:val="22"/>
        </w:rPr>
        <w:t>strategického</w:t>
      </w:r>
      <w:r w:rsidR="00A87CA2">
        <w:rPr>
          <w:rFonts w:ascii="Calibri" w:hAnsi="Calibri"/>
          <w:color w:val="000000"/>
          <w:sz w:val="22"/>
          <w:szCs w:val="22"/>
        </w:rPr>
        <w:t xml:space="preserve"> plánování</w:t>
      </w:r>
    </w:p>
    <w:p w14:paraId="3953BF9E" w14:textId="77777777" w:rsidR="00854E33" w:rsidRDefault="00854E33" w:rsidP="002C5227">
      <w:pPr>
        <w:rPr>
          <w:rFonts w:ascii="Calibri" w:eastAsia="Calibri" w:hAnsi="Calibri" w:cs="Arial"/>
          <w:sz w:val="22"/>
          <w:szCs w:val="22"/>
          <w:lang w:eastAsia="en-US"/>
        </w:rPr>
      </w:pPr>
    </w:p>
    <w:p w14:paraId="3ABE9C9E" w14:textId="77777777" w:rsidR="00854E33" w:rsidRDefault="00854E33" w:rsidP="002C5227">
      <w:pPr>
        <w:rPr>
          <w:rFonts w:ascii="Calibri" w:eastAsia="Calibri" w:hAnsi="Calibri" w:cs="Arial"/>
          <w:sz w:val="22"/>
          <w:szCs w:val="22"/>
          <w:lang w:eastAsia="en-US"/>
        </w:rPr>
      </w:pPr>
    </w:p>
    <w:p w14:paraId="2002DF4B" w14:textId="51FAA162" w:rsidR="00854E33" w:rsidRDefault="00854E33" w:rsidP="002C5227">
      <w:pPr>
        <w:rPr>
          <w:rFonts w:ascii="Calibri" w:eastAsia="Calibri" w:hAnsi="Calibri" w:cs="Arial"/>
          <w:sz w:val="22"/>
          <w:szCs w:val="22"/>
          <w:lang w:eastAsia="en-US"/>
        </w:rPr>
      </w:pPr>
    </w:p>
    <w:p w14:paraId="170E046C" w14:textId="0FCC5238" w:rsidR="00C772B4" w:rsidRDefault="00C772B4" w:rsidP="002C5227">
      <w:pPr>
        <w:rPr>
          <w:rFonts w:ascii="Calibri" w:eastAsia="Calibri" w:hAnsi="Calibri" w:cs="Arial"/>
          <w:sz w:val="22"/>
          <w:szCs w:val="22"/>
          <w:lang w:eastAsia="en-US"/>
        </w:rPr>
      </w:pPr>
    </w:p>
    <w:p w14:paraId="2C7ADD8D" w14:textId="00922E56" w:rsidR="00C772B4" w:rsidRDefault="00C772B4" w:rsidP="002C5227">
      <w:pPr>
        <w:rPr>
          <w:rFonts w:ascii="Calibri" w:eastAsia="Calibri" w:hAnsi="Calibri" w:cs="Arial"/>
          <w:sz w:val="22"/>
          <w:szCs w:val="22"/>
          <w:lang w:eastAsia="en-US"/>
        </w:rPr>
      </w:pPr>
    </w:p>
    <w:p w14:paraId="030850FE" w14:textId="77777777" w:rsidR="00C772B4" w:rsidRDefault="00C772B4" w:rsidP="002C5227">
      <w:pPr>
        <w:rPr>
          <w:rFonts w:ascii="Calibri" w:eastAsia="Calibri" w:hAnsi="Calibri" w:cs="Arial"/>
          <w:sz w:val="22"/>
          <w:szCs w:val="22"/>
          <w:lang w:eastAsia="en-US"/>
        </w:rPr>
      </w:pPr>
    </w:p>
    <w:p w14:paraId="0EA037F3" w14:textId="3D8B31D0" w:rsidR="002C5227" w:rsidRPr="0049212A" w:rsidRDefault="002C5227" w:rsidP="002C5227">
      <w:pPr>
        <w:rPr>
          <w:rFonts w:ascii="Calibri" w:eastAsia="Calibri" w:hAnsi="Calibri" w:cs="Arial"/>
          <w:sz w:val="22"/>
          <w:szCs w:val="22"/>
          <w:lang w:eastAsia="en-US"/>
        </w:rPr>
      </w:pPr>
      <w:proofErr w:type="gramStart"/>
      <w:r w:rsidRPr="0049212A">
        <w:rPr>
          <w:rFonts w:ascii="Calibri" w:eastAsia="Calibri" w:hAnsi="Calibri" w:cs="Arial"/>
          <w:sz w:val="22"/>
          <w:szCs w:val="22"/>
          <w:lang w:eastAsia="en-US"/>
        </w:rPr>
        <w:lastRenderedPageBreak/>
        <w:t>Přílo</w:t>
      </w:r>
      <w:r>
        <w:rPr>
          <w:rFonts w:ascii="Calibri" w:eastAsia="Calibri" w:hAnsi="Calibri" w:cs="Arial"/>
          <w:sz w:val="22"/>
          <w:szCs w:val="22"/>
          <w:lang w:eastAsia="en-US"/>
        </w:rPr>
        <w:t xml:space="preserve">ha </w:t>
      </w:r>
      <w:r w:rsidRPr="0049212A">
        <w:rPr>
          <w:rFonts w:ascii="Calibri" w:eastAsia="Calibri" w:hAnsi="Calibri" w:cs="Arial"/>
          <w:sz w:val="22"/>
          <w:szCs w:val="22"/>
          <w:lang w:eastAsia="en-US"/>
        </w:rPr>
        <w:t xml:space="preserve"> č.1.</w:t>
      </w:r>
      <w:proofErr w:type="gramEnd"/>
    </w:p>
    <w:p w14:paraId="3F5A4638" w14:textId="77777777" w:rsidR="002C5227" w:rsidRDefault="002C5227" w:rsidP="002C5227">
      <w:pPr>
        <w:pStyle w:val="Prosttext"/>
        <w:jc w:val="both"/>
        <w:rPr>
          <w:rFonts w:ascii="Arial" w:eastAsia="Batang" w:hAnsi="Arial" w:cs="Arial"/>
          <w:sz w:val="22"/>
          <w:szCs w:val="22"/>
        </w:rPr>
      </w:pPr>
    </w:p>
    <w:p w14:paraId="0544B674" w14:textId="6313FBF4" w:rsidR="002C5227" w:rsidRPr="00304F6C" w:rsidRDefault="00C772B4" w:rsidP="002C5227">
      <w:pPr>
        <w:pStyle w:val="Prosttext"/>
        <w:jc w:val="both"/>
        <w:rPr>
          <w:noProof/>
        </w:rPr>
      </w:pPr>
      <w:r w:rsidRPr="004C419A">
        <w:rPr>
          <w:rFonts w:ascii="Arial" w:hAnsi="Arial" w:cs="Arial"/>
          <w:noProof/>
          <w:sz w:val="22"/>
          <w:szCs w:val="22"/>
        </w:rPr>
        <w:drawing>
          <wp:inline distT="0" distB="0" distL="0" distR="0" wp14:anchorId="10B5AFD0" wp14:editId="25266ED1">
            <wp:extent cx="5772150" cy="4155440"/>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72150" cy="4155440"/>
                    </a:xfrm>
                    <a:prstGeom prst="rect">
                      <a:avLst/>
                    </a:prstGeom>
                  </pic:spPr>
                </pic:pic>
              </a:graphicData>
            </a:graphic>
          </wp:inline>
        </w:drawing>
      </w:r>
    </w:p>
    <w:p w14:paraId="38182707" w14:textId="77777777" w:rsidR="002C5227" w:rsidRDefault="002C5227" w:rsidP="002C5227">
      <w:pPr>
        <w:pStyle w:val="Prosttext"/>
        <w:jc w:val="both"/>
        <w:rPr>
          <w:rFonts w:ascii="Arial" w:eastAsia="Batang" w:hAnsi="Arial" w:cs="Arial"/>
          <w:sz w:val="22"/>
          <w:szCs w:val="22"/>
        </w:rPr>
      </w:pPr>
      <w:r>
        <w:rPr>
          <w:rFonts w:ascii="Arial" w:eastAsia="Batang" w:hAnsi="Arial" w:cs="Arial"/>
          <w:sz w:val="22"/>
          <w:szCs w:val="22"/>
        </w:rPr>
        <w:t xml:space="preserve"> </w:t>
      </w:r>
    </w:p>
    <w:p w14:paraId="119E1BCD" w14:textId="77777777" w:rsidR="002C5227" w:rsidRDefault="002C5227" w:rsidP="002C5227">
      <w:pPr>
        <w:pStyle w:val="Prosttext"/>
        <w:jc w:val="both"/>
        <w:rPr>
          <w:rFonts w:ascii="Arial" w:eastAsia="Batang" w:hAnsi="Arial" w:cs="Arial"/>
          <w:sz w:val="22"/>
          <w:szCs w:val="22"/>
        </w:rPr>
      </w:pPr>
    </w:p>
    <w:p w14:paraId="201F0BA0" w14:textId="77777777" w:rsidR="002C5227" w:rsidRDefault="002C5227" w:rsidP="002C5227">
      <w:pPr>
        <w:pStyle w:val="Prosttext"/>
        <w:jc w:val="both"/>
        <w:rPr>
          <w:rFonts w:ascii="Arial" w:eastAsia="Batang" w:hAnsi="Arial" w:cs="Arial"/>
          <w:sz w:val="22"/>
          <w:szCs w:val="22"/>
        </w:rPr>
      </w:pPr>
    </w:p>
    <w:p w14:paraId="439858BA" w14:textId="7117D924" w:rsidR="002C5227" w:rsidRPr="00AA3B9F" w:rsidRDefault="002C5227" w:rsidP="00AA3B9F">
      <w:pPr>
        <w:pStyle w:val="Prosttext"/>
        <w:jc w:val="both"/>
        <w:rPr>
          <w:rFonts w:ascii="Arial" w:eastAsia="Batang" w:hAnsi="Arial" w:cs="Arial"/>
          <w:sz w:val="22"/>
          <w:szCs w:val="22"/>
        </w:rPr>
      </w:pPr>
      <w:r w:rsidRPr="00B10EB0">
        <w:rPr>
          <w:rFonts w:ascii="Arial" w:eastAsia="Batang" w:hAnsi="Arial" w:cs="Arial"/>
          <w:sz w:val="22"/>
          <w:szCs w:val="22"/>
        </w:rPr>
        <w:t xml:space="preserve"> </w:t>
      </w:r>
    </w:p>
    <w:sectPr w:rsidR="002C5227" w:rsidRPr="00AA3B9F" w:rsidSect="00650B9F">
      <w:footerReference w:type="default" r:id="rId8"/>
      <w:pgSz w:w="11905" w:h="16837"/>
      <w:pgMar w:top="1410" w:right="1134" w:bottom="1134" w:left="1134" w:header="1134"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02C9BA" w14:textId="77777777" w:rsidR="004C35EB" w:rsidRDefault="004C35EB">
      <w:r>
        <w:separator/>
      </w:r>
    </w:p>
  </w:endnote>
  <w:endnote w:type="continuationSeparator" w:id="0">
    <w:p w14:paraId="2652A01F" w14:textId="77777777" w:rsidR="004C35EB" w:rsidRDefault="004C35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EE"/>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08BD72" w14:textId="77777777" w:rsidR="00C93CC3" w:rsidRDefault="00D61CB8">
    <w:pPr>
      <w:pStyle w:val="Zpat"/>
      <w:jc w:val="center"/>
    </w:pPr>
    <w:r>
      <w:rPr>
        <w:b/>
        <w:sz w:val="24"/>
        <w:szCs w:val="24"/>
      </w:rPr>
      <w:fldChar w:fldCharType="begin"/>
    </w:r>
    <w:r w:rsidR="00C93CC3">
      <w:rPr>
        <w:b/>
        <w:sz w:val="24"/>
        <w:szCs w:val="24"/>
      </w:rPr>
      <w:instrText xml:space="preserve"> PAGE </w:instrText>
    </w:r>
    <w:r>
      <w:rPr>
        <w:b/>
        <w:sz w:val="24"/>
        <w:szCs w:val="24"/>
      </w:rPr>
      <w:fldChar w:fldCharType="separate"/>
    </w:r>
    <w:r w:rsidR="00B0119B">
      <w:rPr>
        <w:b/>
        <w:noProof/>
        <w:sz w:val="24"/>
        <w:szCs w:val="24"/>
      </w:rPr>
      <w:t>4</w:t>
    </w:r>
    <w:r>
      <w:rPr>
        <w:b/>
        <w:sz w:val="24"/>
        <w:szCs w:val="24"/>
      </w:rPr>
      <w:fldChar w:fldCharType="end"/>
    </w:r>
    <w:r w:rsidR="00C93CC3">
      <w:t xml:space="preserve"> z </w:t>
    </w:r>
    <w:r>
      <w:rPr>
        <w:b/>
        <w:sz w:val="24"/>
        <w:szCs w:val="24"/>
      </w:rPr>
      <w:fldChar w:fldCharType="begin"/>
    </w:r>
    <w:r w:rsidR="00C93CC3">
      <w:rPr>
        <w:b/>
        <w:sz w:val="24"/>
        <w:szCs w:val="24"/>
      </w:rPr>
      <w:instrText xml:space="preserve"> NUMPAGES \*Arabic </w:instrText>
    </w:r>
    <w:r>
      <w:rPr>
        <w:b/>
        <w:sz w:val="24"/>
        <w:szCs w:val="24"/>
      </w:rPr>
      <w:fldChar w:fldCharType="separate"/>
    </w:r>
    <w:r w:rsidR="00B0119B">
      <w:rPr>
        <w:b/>
        <w:noProof/>
        <w:sz w:val="24"/>
        <w:szCs w:val="24"/>
      </w:rPr>
      <w:t>7</w:t>
    </w:r>
    <w:r>
      <w:rPr>
        <w:b/>
        <w:sz w:val="24"/>
        <w:szCs w:val="24"/>
      </w:rPr>
      <w:fldChar w:fldCharType="end"/>
    </w:r>
  </w:p>
  <w:p w14:paraId="58588A77" w14:textId="77777777" w:rsidR="00C93CC3" w:rsidRDefault="00C93CC3">
    <w:pPr>
      <w:pStyle w:val="Zpat"/>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64D25DA" w14:textId="77777777" w:rsidR="004C35EB" w:rsidRDefault="004C35EB">
      <w:r>
        <w:separator/>
      </w:r>
    </w:p>
  </w:footnote>
  <w:footnote w:type="continuationSeparator" w:id="0">
    <w:p w14:paraId="006ECF78" w14:textId="77777777" w:rsidR="004C35EB" w:rsidRDefault="004C35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lvl w:ilvl="0">
      <w:start w:val="1"/>
      <w:numFmt w:val="upperRoman"/>
      <w:lvlText w:val="%1."/>
      <w:lvlJc w:val="left"/>
      <w:pPr>
        <w:tabs>
          <w:tab w:val="num" w:pos="720"/>
        </w:tabs>
        <w:ind w:left="720" w:hanging="720"/>
      </w:pPr>
    </w:lvl>
  </w:abstractNum>
  <w:abstractNum w:abstractNumId="1" w15:restartNumberingAfterBreak="0">
    <w:nsid w:val="00000002"/>
    <w:multiLevelType w:val="multilevel"/>
    <w:tmpl w:val="00000002"/>
    <w:name w:val="WW8Num3"/>
    <w:lvl w:ilvl="0">
      <w:start w:val="3"/>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2" w15:restartNumberingAfterBreak="0">
    <w:nsid w:val="00000003"/>
    <w:multiLevelType w:val="multilevel"/>
    <w:tmpl w:val="00000003"/>
    <w:name w:val="WW8Num7"/>
    <w:lvl w:ilvl="0">
      <w:start w:val="11"/>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3" w15:restartNumberingAfterBreak="0">
    <w:nsid w:val="00000004"/>
    <w:multiLevelType w:val="multilevel"/>
    <w:tmpl w:val="00000004"/>
    <w:name w:val="WW8Num8"/>
    <w:lvl w:ilvl="0">
      <w:start w:val="1"/>
      <w:numFmt w:val="decimal"/>
      <w:lvlText w:val="%1."/>
      <w:lvlJc w:val="left"/>
      <w:pPr>
        <w:tabs>
          <w:tab w:val="num" w:pos="0"/>
        </w:tabs>
        <w:ind w:left="720" w:hanging="360"/>
      </w:pPr>
    </w:lvl>
    <w:lvl w:ilvl="1">
      <w:start w:val="1"/>
      <w:numFmt w:val="decimal"/>
      <w:lvlText w:val="%1.%2."/>
      <w:lvlJc w:val="left"/>
      <w:pPr>
        <w:tabs>
          <w:tab w:val="num" w:pos="0"/>
        </w:tabs>
        <w:ind w:left="900" w:hanging="540"/>
      </w:pPr>
      <w:rPr>
        <w:b w:val="0"/>
      </w:r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2160" w:hanging="1800"/>
      </w:pPr>
    </w:lvl>
  </w:abstractNum>
  <w:abstractNum w:abstractNumId="4" w15:restartNumberingAfterBreak="0">
    <w:nsid w:val="00000005"/>
    <w:multiLevelType w:val="multilevel"/>
    <w:tmpl w:val="00000005"/>
    <w:name w:val="WW8Num9"/>
    <w:lvl w:ilvl="0">
      <w:start w:val="9"/>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5" w15:restartNumberingAfterBreak="0">
    <w:nsid w:val="00000006"/>
    <w:multiLevelType w:val="multilevel"/>
    <w:tmpl w:val="00000006"/>
    <w:name w:val="WW8Num10"/>
    <w:lvl w:ilvl="0">
      <w:start w:val="8"/>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6" w15:restartNumberingAfterBreak="0">
    <w:nsid w:val="00000007"/>
    <w:multiLevelType w:val="multilevel"/>
    <w:tmpl w:val="00000007"/>
    <w:name w:val="WW8Num11"/>
    <w:lvl w:ilvl="0">
      <w:start w:val="4"/>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7" w15:restartNumberingAfterBreak="0">
    <w:nsid w:val="00000008"/>
    <w:multiLevelType w:val="multilevel"/>
    <w:tmpl w:val="00000008"/>
    <w:name w:val="WW8Num14"/>
    <w:lvl w:ilvl="0">
      <w:start w:val="10"/>
      <w:numFmt w:val="decimal"/>
      <w:lvlText w:val="%1"/>
      <w:lvlJc w:val="left"/>
      <w:pPr>
        <w:tabs>
          <w:tab w:val="num" w:pos="0"/>
        </w:tabs>
        <w:ind w:left="375" w:hanging="375"/>
      </w:pPr>
    </w:lvl>
    <w:lvl w:ilvl="1">
      <w:start w:val="1"/>
      <w:numFmt w:val="decimal"/>
      <w:lvlText w:val="%1.%2"/>
      <w:lvlJc w:val="left"/>
      <w:pPr>
        <w:tabs>
          <w:tab w:val="num" w:pos="0"/>
        </w:tabs>
        <w:ind w:left="375" w:hanging="375"/>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8" w15:restartNumberingAfterBreak="0">
    <w:nsid w:val="00000009"/>
    <w:multiLevelType w:val="multilevel"/>
    <w:tmpl w:val="00000009"/>
    <w:name w:val="WW8Num19"/>
    <w:lvl w:ilvl="0">
      <w:start w:val="7"/>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 w15:restartNumberingAfterBreak="0">
    <w:nsid w:val="03951548"/>
    <w:multiLevelType w:val="hybridMultilevel"/>
    <w:tmpl w:val="14E85A8E"/>
    <w:lvl w:ilvl="0" w:tplc="8A008D88">
      <w:numFmt w:val="bullet"/>
      <w:lvlText w:val="-"/>
      <w:lvlJc w:val="left"/>
      <w:pPr>
        <w:ind w:left="1068" w:hanging="360"/>
      </w:pPr>
      <w:rPr>
        <w:rFonts w:ascii="Arial" w:eastAsia="Calibri" w:hAnsi="Arial" w:cs="Arial"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0" w15:restartNumberingAfterBreak="0">
    <w:nsid w:val="06C3066C"/>
    <w:multiLevelType w:val="hybridMultilevel"/>
    <w:tmpl w:val="1E6EE752"/>
    <w:lvl w:ilvl="0" w:tplc="04050001">
      <w:start w:val="1"/>
      <w:numFmt w:val="bullet"/>
      <w:lvlText w:val=""/>
      <w:lvlJc w:val="left"/>
      <w:pPr>
        <w:tabs>
          <w:tab w:val="num" w:pos="720"/>
        </w:tabs>
        <w:ind w:left="720" w:hanging="360"/>
      </w:pPr>
      <w:rPr>
        <w:rFonts w:ascii="Symbol" w:hAnsi="Symbol"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F">
      <w:start w:val="1"/>
      <w:numFmt w:val="decimal"/>
      <w:lvlText w:val="%3."/>
      <w:lvlJc w:val="left"/>
      <w:pPr>
        <w:tabs>
          <w:tab w:val="num" w:pos="2160"/>
        </w:tabs>
        <w:ind w:left="2160" w:hanging="360"/>
      </w:pPr>
      <w:rPr>
        <w:rFont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98F75B2"/>
    <w:multiLevelType w:val="hybridMultilevel"/>
    <w:tmpl w:val="F7260396"/>
    <w:lvl w:ilvl="0" w:tplc="F64ECADA">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276D3B7C"/>
    <w:multiLevelType w:val="hybridMultilevel"/>
    <w:tmpl w:val="A17C9E8E"/>
    <w:lvl w:ilvl="0" w:tplc="88849410">
      <w:start w:val="5"/>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B0C0D41"/>
    <w:multiLevelType w:val="hybridMultilevel"/>
    <w:tmpl w:val="2CB472A8"/>
    <w:lvl w:ilvl="0" w:tplc="F64ECADA">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4" w15:restartNumberingAfterBreak="0">
    <w:nsid w:val="478E4687"/>
    <w:multiLevelType w:val="hybridMultilevel"/>
    <w:tmpl w:val="BAF6ECB0"/>
    <w:lvl w:ilvl="0" w:tplc="F64ECADA">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C5C3156"/>
    <w:multiLevelType w:val="hybridMultilevel"/>
    <w:tmpl w:val="E0525A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56972246"/>
    <w:multiLevelType w:val="hybridMultilevel"/>
    <w:tmpl w:val="0EE015D0"/>
    <w:lvl w:ilvl="0" w:tplc="F64ECADA">
      <w:numFmt w:val="bullet"/>
      <w:lvlText w:val="-"/>
      <w:lvlJc w:val="left"/>
      <w:pPr>
        <w:ind w:left="720" w:hanging="360"/>
      </w:pPr>
      <w:rPr>
        <w:rFonts w:ascii="Arial" w:eastAsia="Times New Roman" w:hAnsi="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8F154C1"/>
    <w:multiLevelType w:val="hybridMultilevel"/>
    <w:tmpl w:val="3104BDF2"/>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59165AA0"/>
    <w:multiLevelType w:val="hybridMultilevel"/>
    <w:tmpl w:val="AD60DCEA"/>
    <w:lvl w:ilvl="0" w:tplc="BA86317C">
      <w:start w:val="5"/>
      <w:numFmt w:val="bullet"/>
      <w:lvlText w:val="-"/>
      <w:lvlJc w:val="left"/>
      <w:pPr>
        <w:ind w:left="720" w:hanging="360"/>
      </w:pPr>
      <w:rPr>
        <w:rFonts w:ascii="Calibri" w:eastAsiaTheme="minorHAnsi"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34461D5"/>
    <w:multiLevelType w:val="hybridMultilevel"/>
    <w:tmpl w:val="C2AE3642"/>
    <w:lvl w:ilvl="0" w:tplc="F64ECADA">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8F7E5D"/>
    <w:multiLevelType w:val="hybridMultilevel"/>
    <w:tmpl w:val="1CC07A52"/>
    <w:lvl w:ilvl="0" w:tplc="F64ECADA">
      <w:numFmt w:val="bullet"/>
      <w:lvlText w:val="-"/>
      <w:lvlJc w:val="left"/>
      <w:pPr>
        <w:ind w:left="1080" w:hanging="360"/>
      </w:pPr>
      <w:rPr>
        <w:rFonts w:ascii="Arial" w:eastAsia="Times New Roman" w:hAnsi="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68A30684"/>
    <w:multiLevelType w:val="hybridMultilevel"/>
    <w:tmpl w:val="1C2E736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710C28E7"/>
    <w:multiLevelType w:val="hybridMultilevel"/>
    <w:tmpl w:val="C81C7890"/>
    <w:lvl w:ilvl="0" w:tplc="F64ECADA">
      <w:numFmt w:val="bullet"/>
      <w:lvlText w:val="-"/>
      <w:lvlJc w:val="left"/>
      <w:pPr>
        <w:ind w:left="360" w:hanging="360"/>
      </w:pPr>
      <w:rPr>
        <w:rFonts w:ascii="Arial" w:eastAsia="Times New Roman" w:hAnsi="Aria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8680E62"/>
    <w:multiLevelType w:val="hybridMultilevel"/>
    <w:tmpl w:val="D3E6C91A"/>
    <w:lvl w:ilvl="0" w:tplc="F64ECADA">
      <w:numFmt w:val="bullet"/>
      <w:lvlText w:val="-"/>
      <w:lvlJc w:val="left"/>
      <w:pPr>
        <w:ind w:left="720" w:hanging="360"/>
      </w:pPr>
      <w:rPr>
        <w:rFonts w:ascii="Arial" w:eastAsia="Times New Roman"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27504568">
    <w:abstractNumId w:val="0"/>
  </w:num>
  <w:num w:numId="2" w16cid:durableId="193543960">
    <w:abstractNumId w:val="1"/>
  </w:num>
  <w:num w:numId="3" w16cid:durableId="1762600804">
    <w:abstractNumId w:val="2"/>
  </w:num>
  <w:num w:numId="4" w16cid:durableId="589121187">
    <w:abstractNumId w:val="3"/>
  </w:num>
  <w:num w:numId="5" w16cid:durableId="12876791">
    <w:abstractNumId w:val="4"/>
  </w:num>
  <w:num w:numId="6" w16cid:durableId="414401529">
    <w:abstractNumId w:val="5"/>
  </w:num>
  <w:num w:numId="7" w16cid:durableId="118913812">
    <w:abstractNumId w:val="6"/>
  </w:num>
  <w:num w:numId="8" w16cid:durableId="235363523">
    <w:abstractNumId w:val="7"/>
  </w:num>
  <w:num w:numId="9" w16cid:durableId="302082607">
    <w:abstractNumId w:val="8"/>
  </w:num>
  <w:num w:numId="10" w16cid:durableId="1152137606">
    <w:abstractNumId w:val="17"/>
  </w:num>
  <w:num w:numId="11" w16cid:durableId="1057969327">
    <w:abstractNumId w:val="10"/>
  </w:num>
  <w:num w:numId="12" w16cid:durableId="381832976">
    <w:abstractNumId w:val="9"/>
  </w:num>
  <w:num w:numId="13" w16cid:durableId="784467495">
    <w:abstractNumId w:val="21"/>
  </w:num>
  <w:num w:numId="14" w16cid:durableId="561526758">
    <w:abstractNumId w:val="18"/>
  </w:num>
  <w:num w:numId="15" w16cid:durableId="1700230567">
    <w:abstractNumId w:val="12"/>
  </w:num>
  <w:num w:numId="16" w16cid:durableId="772287201">
    <w:abstractNumId w:val="11"/>
  </w:num>
  <w:num w:numId="17" w16cid:durableId="258875496">
    <w:abstractNumId w:val="15"/>
  </w:num>
  <w:num w:numId="18" w16cid:durableId="644578824">
    <w:abstractNumId w:val="16"/>
  </w:num>
  <w:num w:numId="19" w16cid:durableId="111364533">
    <w:abstractNumId w:val="22"/>
  </w:num>
  <w:num w:numId="20" w16cid:durableId="2031300655">
    <w:abstractNumId w:val="19"/>
  </w:num>
  <w:num w:numId="21" w16cid:durableId="1021130249">
    <w:abstractNumId w:val="14"/>
  </w:num>
  <w:num w:numId="22" w16cid:durableId="1939869146">
    <w:abstractNumId w:val="23"/>
  </w:num>
  <w:num w:numId="23" w16cid:durableId="550850314">
    <w:abstractNumId w:val="20"/>
  </w:num>
  <w:num w:numId="24" w16cid:durableId="167197996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652B"/>
    <w:rsid w:val="0001211E"/>
    <w:rsid w:val="00014777"/>
    <w:rsid w:val="000532A3"/>
    <w:rsid w:val="000A6C27"/>
    <w:rsid w:val="000D0908"/>
    <w:rsid w:val="000F4290"/>
    <w:rsid w:val="00115B9C"/>
    <w:rsid w:val="00117BCB"/>
    <w:rsid w:val="00122C06"/>
    <w:rsid w:val="00153A64"/>
    <w:rsid w:val="00171079"/>
    <w:rsid w:val="00185D50"/>
    <w:rsid w:val="001E700A"/>
    <w:rsid w:val="00223F1D"/>
    <w:rsid w:val="00230052"/>
    <w:rsid w:val="002478D2"/>
    <w:rsid w:val="002657CD"/>
    <w:rsid w:val="00280143"/>
    <w:rsid w:val="002B3C8B"/>
    <w:rsid w:val="002B6BE7"/>
    <w:rsid w:val="002C5227"/>
    <w:rsid w:val="002D7BE9"/>
    <w:rsid w:val="002F0FD9"/>
    <w:rsid w:val="002F7D90"/>
    <w:rsid w:val="00310778"/>
    <w:rsid w:val="00315B33"/>
    <w:rsid w:val="003C695B"/>
    <w:rsid w:val="003D464D"/>
    <w:rsid w:val="003E3940"/>
    <w:rsid w:val="003E3D0F"/>
    <w:rsid w:val="0043559F"/>
    <w:rsid w:val="00450B14"/>
    <w:rsid w:val="004841DE"/>
    <w:rsid w:val="00484226"/>
    <w:rsid w:val="00490041"/>
    <w:rsid w:val="0049212A"/>
    <w:rsid w:val="00494A2E"/>
    <w:rsid w:val="004956B4"/>
    <w:rsid w:val="004C35EB"/>
    <w:rsid w:val="004F17F1"/>
    <w:rsid w:val="005013F1"/>
    <w:rsid w:val="00592190"/>
    <w:rsid w:val="005A2E0E"/>
    <w:rsid w:val="005B1D37"/>
    <w:rsid w:val="005E2888"/>
    <w:rsid w:val="005F121B"/>
    <w:rsid w:val="00617B0D"/>
    <w:rsid w:val="00625BC4"/>
    <w:rsid w:val="00650B9F"/>
    <w:rsid w:val="00671627"/>
    <w:rsid w:val="00675E93"/>
    <w:rsid w:val="006E00DF"/>
    <w:rsid w:val="006E108C"/>
    <w:rsid w:val="006E5192"/>
    <w:rsid w:val="007048B4"/>
    <w:rsid w:val="00721480"/>
    <w:rsid w:val="007313FE"/>
    <w:rsid w:val="0078197D"/>
    <w:rsid w:val="00782634"/>
    <w:rsid w:val="007B572F"/>
    <w:rsid w:val="007D1E73"/>
    <w:rsid w:val="007E303E"/>
    <w:rsid w:val="007F1BC7"/>
    <w:rsid w:val="007F2298"/>
    <w:rsid w:val="00815035"/>
    <w:rsid w:val="00824E7D"/>
    <w:rsid w:val="00826278"/>
    <w:rsid w:val="00854E33"/>
    <w:rsid w:val="00855B6A"/>
    <w:rsid w:val="008627E9"/>
    <w:rsid w:val="008829D4"/>
    <w:rsid w:val="0089509F"/>
    <w:rsid w:val="008D77A3"/>
    <w:rsid w:val="008E4676"/>
    <w:rsid w:val="0090652B"/>
    <w:rsid w:val="00A00ACD"/>
    <w:rsid w:val="00A44587"/>
    <w:rsid w:val="00A47EB4"/>
    <w:rsid w:val="00A51850"/>
    <w:rsid w:val="00A87CA2"/>
    <w:rsid w:val="00A95804"/>
    <w:rsid w:val="00AA3B9F"/>
    <w:rsid w:val="00AF7260"/>
    <w:rsid w:val="00B0119B"/>
    <w:rsid w:val="00B3590C"/>
    <w:rsid w:val="00B87146"/>
    <w:rsid w:val="00BC113A"/>
    <w:rsid w:val="00BD761F"/>
    <w:rsid w:val="00C17578"/>
    <w:rsid w:val="00C208C1"/>
    <w:rsid w:val="00C27406"/>
    <w:rsid w:val="00C60D62"/>
    <w:rsid w:val="00C66C7E"/>
    <w:rsid w:val="00C772B4"/>
    <w:rsid w:val="00C93CC3"/>
    <w:rsid w:val="00CF1AE1"/>
    <w:rsid w:val="00D2722B"/>
    <w:rsid w:val="00D30D60"/>
    <w:rsid w:val="00D36DE4"/>
    <w:rsid w:val="00D61CB8"/>
    <w:rsid w:val="00DB61E8"/>
    <w:rsid w:val="00DB7014"/>
    <w:rsid w:val="00DC1FF2"/>
    <w:rsid w:val="00DC4716"/>
    <w:rsid w:val="00DF245C"/>
    <w:rsid w:val="00DF7252"/>
    <w:rsid w:val="00E0083D"/>
    <w:rsid w:val="00E15C2B"/>
    <w:rsid w:val="00E4541F"/>
    <w:rsid w:val="00E95C36"/>
    <w:rsid w:val="00EB0EDB"/>
    <w:rsid w:val="00EB4A98"/>
    <w:rsid w:val="00ED6323"/>
    <w:rsid w:val="00F04279"/>
    <w:rsid w:val="00F54BE9"/>
    <w:rsid w:val="00F57205"/>
    <w:rsid w:val="00F7037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2EFF6DE"/>
  <w15:docId w15:val="{4712C73C-01B8-47D2-BBEA-7087C2B8CD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50B9F"/>
    <w:pPr>
      <w:suppressAutoHyphens/>
    </w:pPr>
    <w:rPr>
      <w:lang w:eastAsia="ar-SA"/>
    </w:rPr>
  </w:style>
  <w:style w:type="paragraph" w:styleId="Nadpis1">
    <w:name w:val="heading 1"/>
    <w:basedOn w:val="Normln"/>
    <w:next w:val="Normln"/>
    <w:qFormat/>
    <w:rsid w:val="00650B9F"/>
    <w:pPr>
      <w:keepNext/>
      <w:jc w:val="center"/>
      <w:outlineLvl w:val="0"/>
    </w:pPr>
    <w:rPr>
      <w:b/>
      <w:sz w:val="24"/>
    </w:rPr>
  </w:style>
  <w:style w:type="paragraph" w:styleId="Nadpis2">
    <w:name w:val="heading 2"/>
    <w:basedOn w:val="Normln"/>
    <w:next w:val="Normln"/>
    <w:qFormat/>
    <w:rsid w:val="00650B9F"/>
    <w:pPr>
      <w:keepNext/>
      <w:outlineLvl w:val="1"/>
    </w:pPr>
    <w:rPr>
      <w:sz w:val="24"/>
    </w:rPr>
  </w:style>
  <w:style w:type="paragraph" w:styleId="Nadpis3">
    <w:name w:val="heading 3"/>
    <w:basedOn w:val="Normln"/>
    <w:next w:val="Normln"/>
    <w:qFormat/>
    <w:rsid w:val="00650B9F"/>
    <w:pPr>
      <w:keepNext/>
      <w:outlineLvl w:val="2"/>
    </w:pPr>
    <w:rPr>
      <w:rFonts w:ascii="Arial" w:hAnsi="Arial"/>
      <w:b/>
      <w:sz w:val="28"/>
    </w:rPr>
  </w:style>
  <w:style w:type="paragraph" w:styleId="Nadpis4">
    <w:name w:val="heading 4"/>
    <w:basedOn w:val="Normln"/>
    <w:next w:val="Normln"/>
    <w:qFormat/>
    <w:rsid w:val="00650B9F"/>
    <w:pPr>
      <w:keepNext/>
      <w:tabs>
        <w:tab w:val="num" w:pos="720"/>
      </w:tabs>
      <w:ind w:left="720" w:hanging="720"/>
      <w:jc w:val="both"/>
      <w:outlineLvl w:val="3"/>
    </w:pPr>
    <w:rPr>
      <w:b/>
      <w:sz w:val="24"/>
    </w:rPr>
  </w:style>
  <w:style w:type="paragraph" w:styleId="Nadpis5">
    <w:name w:val="heading 5"/>
    <w:basedOn w:val="Normln"/>
    <w:next w:val="Normln"/>
    <w:qFormat/>
    <w:rsid w:val="00650B9F"/>
    <w:pPr>
      <w:keepNext/>
      <w:jc w:val="both"/>
      <w:outlineLvl w:val="4"/>
    </w:pPr>
    <w:rPr>
      <w:b/>
      <w:sz w:val="24"/>
      <w:u w:val="single"/>
    </w:rPr>
  </w:style>
  <w:style w:type="paragraph" w:styleId="Nadpis6">
    <w:name w:val="heading 6"/>
    <w:basedOn w:val="Normln"/>
    <w:next w:val="Normln"/>
    <w:qFormat/>
    <w:rsid w:val="00650B9F"/>
    <w:pPr>
      <w:spacing w:before="240" w:after="60" w:line="288" w:lineRule="auto"/>
      <w:ind w:left="1140" w:hanging="360"/>
      <w:jc w:val="both"/>
      <w:outlineLvl w:val="5"/>
    </w:pPr>
    <w:rPr>
      <w:rFonts w:ascii="Arial" w:hAnsi="Arial"/>
      <w:i/>
      <w:sz w:val="22"/>
    </w:rPr>
  </w:style>
  <w:style w:type="paragraph" w:styleId="Nadpis7">
    <w:name w:val="heading 7"/>
    <w:basedOn w:val="Normln"/>
    <w:next w:val="Normln"/>
    <w:qFormat/>
    <w:rsid w:val="00650B9F"/>
    <w:pPr>
      <w:spacing w:before="240" w:after="60" w:line="288" w:lineRule="auto"/>
      <w:ind w:left="1140" w:hanging="360"/>
      <w:jc w:val="both"/>
      <w:outlineLvl w:val="6"/>
    </w:pPr>
    <w:rPr>
      <w:rFonts w:ascii="Arial" w:hAnsi="Arial"/>
    </w:rPr>
  </w:style>
  <w:style w:type="paragraph" w:styleId="Nadpis8">
    <w:name w:val="heading 8"/>
    <w:basedOn w:val="Normln"/>
    <w:next w:val="Normln"/>
    <w:qFormat/>
    <w:rsid w:val="00650B9F"/>
    <w:pPr>
      <w:spacing w:before="240" w:after="60" w:line="288" w:lineRule="auto"/>
      <w:ind w:left="1140" w:hanging="360"/>
      <w:jc w:val="both"/>
      <w:outlineLvl w:val="7"/>
    </w:pPr>
    <w:rPr>
      <w:rFonts w:ascii="Arial" w:hAnsi="Arial"/>
      <w:i/>
    </w:rPr>
  </w:style>
  <w:style w:type="paragraph" w:styleId="Nadpis9">
    <w:name w:val="heading 9"/>
    <w:basedOn w:val="Normln"/>
    <w:next w:val="Normln"/>
    <w:qFormat/>
    <w:rsid w:val="00650B9F"/>
    <w:pPr>
      <w:spacing w:before="240" w:after="60" w:line="288" w:lineRule="auto"/>
      <w:ind w:left="1140" w:hanging="360"/>
      <w:jc w:val="both"/>
      <w:outlineLvl w:val="8"/>
    </w:pPr>
    <w:rPr>
      <w:rFonts w:ascii="Arial" w:hAnsi="Arial"/>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1z0">
    <w:name w:val="WW8Num1z0"/>
    <w:rsid w:val="00650B9F"/>
    <w:rPr>
      <w:rFonts w:ascii="Symbol" w:hAnsi="Symbol"/>
    </w:rPr>
  </w:style>
  <w:style w:type="character" w:customStyle="1" w:styleId="WW8Num1z1">
    <w:name w:val="WW8Num1z1"/>
    <w:rsid w:val="00650B9F"/>
    <w:rPr>
      <w:rFonts w:ascii="Arial Narrow" w:hAnsi="Arial Narrow" w:cs="Times New Roman"/>
    </w:rPr>
  </w:style>
  <w:style w:type="character" w:customStyle="1" w:styleId="WW8Num1z2">
    <w:name w:val="WW8Num1z2"/>
    <w:rsid w:val="00650B9F"/>
    <w:rPr>
      <w:rFonts w:ascii="Wingdings" w:hAnsi="Wingdings"/>
    </w:rPr>
  </w:style>
  <w:style w:type="character" w:customStyle="1" w:styleId="WW8Num1z4">
    <w:name w:val="WW8Num1z4"/>
    <w:rsid w:val="00650B9F"/>
    <w:rPr>
      <w:rFonts w:ascii="Courier New" w:hAnsi="Courier New" w:cs="Courier New"/>
    </w:rPr>
  </w:style>
  <w:style w:type="character" w:customStyle="1" w:styleId="WW8Num2z0">
    <w:name w:val="WW8Num2z0"/>
    <w:rsid w:val="00650B9F"/>
    <w:rPr>
      <w:b/>
      <w:strike w:val="0"/>
      <w:dstrike w:val="0"/>
    </w:rPr>
  </w:style>
  <w:style w:type="character" w:customStyle="1" w:styleId="WW8Num2z1">
    <w:name w:val="WW8Num2z1"/>
    <w:rsid w:val="00650B9F"/>
    <w:rPr>
      <w:b w:val="0"/>
    </w:rPr>
  </w:style>
  <w:style w:type="character" w:customStyle="1" w:styleId="WW8Num4z0">
    <w:name w:val="WW8Num4z0"/>
    <w:rsid w:val="00650B9F"/>
    <w:rPr>
      <w:color w:val="auto"/>
    </w:rPr>
  </w:style>
  <w:style w:type="character" w:customStyle="1" w:styleId="WW8Num5z0">
    <w:name w:val="WW8Num5z0"/>
    <w:rsid w:val="00650B9F"/>
    <w:rPr>
      <w:rFonts w:ascii="Symbol" w:hAnsi="Symbol"/>
    </w:rPr>
  </w:style>
  <w:style w:type="character" w:customStyle="1" w:styleId="WW8Num5z1">
    <w:name w:val="WW8Num5z1"/>
    <w:rsid w:val="00650B9F"/>
    <w:rPr>
      <w:rFonts w:ascii="Courier New" w:hAnsi="Courier New" w:cs="Courier New"/>
    </w:rPr>
  </w:style>
  <w:style w:type="character" w:customStyle="1" w:styleId="WW8Num5z2">
    <w:name w:val="WW8Num5z2"/>
    <w:rsid w:val="00650B9F"/>
    <w:rPr>
      <w:rFonts w:ascii="Wingdings" w:hAnsi="Wingdings"/>
    </w:rPr>
  </w:style>
  <w:style w:type="character" w:customStyle="1" w:styleId="WW8Num8z1">
    <w:name w:val="WW8Num8z1"/>
    <w:rsid w:val="00650B9F"/>
    <w:rPr>
      <w:b w:val="0"/>
    </w:rPr>
  </w:style>
  <w:style w:type="character" w:customStyle="1" w:styleId="WW8Num13z0">
    <w:name w:val="WW8Num13z0"/>
    <w:rsid w:val="00650B9F"/>
    <w:rPr>
      <w:color w:val="auto"/>
    </w:rPr>
  </w:style>
  <w:style w:type="character" w:customStyle="1" w:styleId="WW8Num16z1">
    <w:name w:val="WW8Num16z1"/>
    <w:rsid w:val="00650B9F"/>
    <w:rPr>
      <w:b w:val="0"/>
    </w:rPr>
  </w:style>
  <w:style w:type="character" w:customStyle="1" w:styleId="WW8Num17z0">
    <w:name w:val="WW8Num17z0"/>
    <w:rsid w:val="00650B9F"/>
    <w:rPr>
      <w:b w:val="0"/>
    </w:rPr>
  </w:style>
  <w:style w:type="character" w:customStyle="1" w:styleId="WW8Num21z0">
    <w:name w:val="WW8Num21z0"/>
    <w:rsid w:val="00650B9F"/>
    <w:rPr>
      <w:rFonts w:ascii="Calibri" w:eastAsia="Times New Roman" w:hAnsi="Calibri" w:cs="Arial"/>
    </w:rPr>
  </w:style>
  <w:style w:type="character" w:customStyle="1" w:styleId="WW8Num21z1">
    <w:name w:val="WW8Num21z1"/>
    <w:rsid w:val="00650B9F"/>
    <w:rPr>
      <w:rFonts w:ascii="Courier New" w:hAnsi="Courier New" w:cs="Courier New"/>
    </w:rPr>
  </w:style>
  <w:style w:type="character" w:customStyle="1" w:styleId="WW8Num21z2">
    <w:name w:val="WW8Num21z2"/>
    <w:rsid w:val="00650B9F"/>
    <w:rPr>
      <w:rFonts w:ascii="Wingdings" w:hAnsi="Wingdings"/>
    </w:rPr>
  </w:style>
  <w:style w:type="character" w:customStyle="1" w:styleId="WW8Num21z3">
    <w:name w:val="WW8Num21z3"/>
    <w:rsid w:val="00650B9F"/>
    <w:rPr>
      <w:rFonts w:ascii="Symbol" w:hAnsi="Symbol"/>
    </w:rPr>
  </w:style>
  <w:style w:type="character" w:customStyle="1" w:styleId="Standardnpsmoodstavce1">
    <w:name w:val="Standardní písmo odstavce1"/>
    <w:rsid w:val="00650B9F"/>
  </w:style>
  <w:style w:type="character" w:styleId="Hypertextovodkaz">
    <w:name w:val="Hyperlink"/>
    <w:rsid w:val="00650B9F"/>
    <w:rPr>
      <w:color w:val="0000FF"/>
      <w:u w:val="single"/>
    </w:rPr>
  </w:style>
  <w:style w:type="character" w:customStyle="1" w:styleId="Odkaznakoment1">
    <w:name w:val="Odkaz na komentář1"/>
    <w:rsid w:val="00650B9F"/>
    <w:rPr>
      <w:sz w:val="16"/>
    </w:rPr>
  </w:style>
  <w:style w:type="character" w:styleId="slostrnky">
    <w:name w:val="page number"/>
    <w:basedOn w:val="Standardnpsmoodstavce1"/>
    <w:rsid w:val="00650B9F"/>
  </w:style>
  <w:style w:type="character" w:styleId="Sledovanodkaz">
    <w:name w:val="FollowedHyperlink"/>
    <w:rsid w:val="00650B9F"/>
    <w:rPr>
      <w:color w:val="800080"/>
      <w:u w:val="single"/>
    </w:rPr>
  </w:style>
  <w:style w:type="character" w:customStyle="1" w:styleId="CharChar1">
    <w:name w:val="Char Char1"/>
    <w:rsid w:val="00650B9F"/>
    <w:rPr>
      <w:sz w:val="24"/>
    </w:rPr>
  </w:style>
  <w:style w:type="character" w:customStyle="1" w:styleId="CharChar">
    <w:name w:val="Char Char"/>
    <w:basedOn w:val="Standardnpsmoodstavce1"/>
    <w:rsid w:val="00650B9F"/>
  </w:style>
  <w:style w:type="character" w:customStyle="1" w:styleId="CharChar2">
    <w:name w:val="Char Char2"/>
    <w:basedOn w:val="Standardnpsmoodstavce1"/>
    <w:rsid w:val="00650B9F"/>
  </w:style>
  <w:style w:type="character" w:customStyle="1" w:styleId="PedmtkomenteChar">
    <w:name w:val="Předmět komentáře Char"/>
    <w:basedOn w:val="CharChar2"/>
    <w:rsid w:val="00650B9F"/>
  </w:style>
  <w:style w:type="paragraph" w:customStyle="1" w:styleId="Nadpis">
    <w:name w:val="Nadpis"/>
    <w:basedOn w:val="Normln"/>
    <w:next w:val="Zkladntext"/>
    <w:rsid w:val="00650B9F"/>
    <w:pPr>
      <w:keepNext/>
      <w:spacing w:before="240" w:after="120"/>
    </w:pPr>
    <w:rPr>
      <w:rFonts w:ascii="Arial" w:eastAsia="MS Mincho" w:hAnsi="Arial" w:cs="Tahoma"/>
      <w:sz w:val="28"/>
      <w:szCs w:val="28"/>
    </w:rPr>
  </w:style>
  <w:style w:type="paragraph" w:styleId="Zkladntext">
    <w:name w:val="Body Text"/>
    <w:basedOn w:val="Normln"/>
    <w:rsid w:val="00650B9F"/>
    <w:rPr>
      <w:rFonts w:ascii="Arial" w:hAnsi="Arial"/>
      <w:sz w:val="24"/>
    </w:rPr>
  </w:style>
  <w:style w:type="paragraph" w:styleId="Seznam">
    <w:name w:val="List"/>
    <w:basedOn w:val="Zkladntext"/>
    <w:rsid w:val="00650B9F"/>
    <w:rPr>
      <w:rFonts w:cs="Tahoma"/>
    </w:rPr>
  </w:style>
  <w:style w:type="paragraph" w:customStyle="1" w:styleId="Popisek">
    <w:name w:val="Popisek"/>
    <w:basedOn w:val="Normln"/>
    <w:rsid w:val="00650B9F"/>
    <w:pPr>
      <w:suppressLineNumbers/>
      <w:spacing w:before="120" w:after="120"/>
    </w:pPr>
    <w:rPr>
      <w:rFonts w:cs="Tahoma"/>
      <w:i/>
      <w:iCs/>
      <w:sz w:val="24"/>
      <w:szCs w:val="24"/>
    </w:rPr>
  </w:style>
  <w:style w:type="paragraph" w:customStyle="1" w:styleId="Rejstk">
    <w:name w:val="Rejstřík"/>
    <w:basedOn w:val="Normln"/>
    <w:rsid w:val="00650B9F"/>
    <w:pPr>
      <w:suppressLineNumbers/>
    </w:pPr>
    <w:rPr>
      <w:rFonts w:cs="Tahoma"/>
    </w:rPr>
  </w:style>
  <w:style w:type="paragraph" w:styleId="Zkladntextodsazen">
    <w:name w:val="Body Text Indent"/>
    <w:basedOn w:val="Normln"/>
    <w:rsid w:val="00650B9F"/>
    <w:pPr>
      <w:ind w:left="709"/>
      <w:jc w:val="both"/>
    </w:pPr>
    <w:rPr>
      <w:rFonts w:ascii="Arial" w:hAnsi="Arial"/>
      <w:sz w:val="24"/>
    </w:rPr>
  </w:style>
  <w:style w:type="paragraph" w:customStyle="1" w:styleId="Textkomente1">
    <w:name w:val="Text komentáře1"/>
    <w:basedOn w:val="Normln"/>
    <w:rsid w:val="00650B9F"/>
  </w:style>
  <w:style w:type="paragraph" w:styleId="Zhlav">
    <w:name w:val="header"/>
    <w:basedOn w:val="Normln"/>
    <w:rsid w:val="00650B9F"/>
    <w:pPr>
      <w:jc w:val="both"/>
    </w:pPr>
    <w:rPr>
      <w:sz w:val="24"/>
    </w:rPr>
  </w:style>
  <w:style w:type="paragraph" w:customStyle="1" w:styleId="Zkladntextodsazen21">
    <w:name w:val="Základní text odsazený 21"/>
    <w:basedOn w:val="Normln"/>
    <w:rsid w:val="00650B9F"/>
    <w:pPr>
      <w:ind w:left="567"/>
      <w:jc w:val="both"/>
    </w:pPr>
    <w:rPr>
      <w:sz w:val="24"/>
    </w:rPr>
  </w:style>
  <w:style w:type="paragraph" w:customStyle="1" w:styleId="standard">
    <w:name w:val="standard"/>
    <w:basedOn w:val="Normln"/>
    <w:rsid w:val="00650B9F"/>
    <w:pPr>
      <w:spacing w:before="60" w:line="288" w:lineRule="auto"/>
      <w:jc w:val="both"/>
    </w:pPr>
    <w:rPr>
      <w:sz w:val="24"/>
    </w:rPr>
  </w:style>
  <w:style w:type="paragraph" w:customStyle="1" w:styleId="Zkladntextodsazen31">
    <w:name w:val="Základní text odsazený 31"/>
    <w:basedOn w:val="Normln"/>
    <w:rsid w:val="00650B9F"/>
    <w:pPr>
      <w:ind w:left="567" w:hanging="567"/>
    </w:pPr>
    <w:rPr>
      <w:rFonts w:ascii="Arial" w:hAnsi="Arial"/>
      <w:sz w:val="24"/>
    </w:rPr>
  </w:style>
  <w:style w:type="paragraph" w:customStyle="1" w:styleId="Prosttext1">
    <w:name w:val="Prostý text1"/>
    <w:basedOn w:val="Normln"/>
    <w:rsid w:val="00650B9F"/>
    <w:rPr>
      <w:rFonts w:ascii="Courier New" w:hAnsi="Courier New"/>
    </w:rPr>
  </w:style>
  <w:style w:type="paragraph" w:customStyle="1" w:styleId="Zkladntext21">
    <w:name w:val="Základní text 21"/>
    <w:basedOn w:val="Normln"/>
    <w:rsid w:val="00650B9F"/>
    <w:pPr>
      <w:jc w:val="center"/>
    </w:pPr>
    <w:rPr>
      <w:rFonts w:ascii="Arial" w:hAnsi="Arial"/>
      <w:b/>
      <w:sz w:val="22"/>
    </w:rPr>
  </w:style>
  <w:style w:type="paragraph" w:styleId="Zpat">
    <w:name w:val="footer"/>
    <w:basedOn w:val="Normln"/>
    <w:rsid w:val="00650B9F"/>
  </w:style>
  <w:style w:type="paragraph" w:styleId="Textbubliny">
    <w:name w:val="Balloon Text"/>
    <w:basedOn w:val="Normln"/>
    <w:rsid w:val="00650B9F"/>
    <w:rPr>
      <w:rFonts w:ascii="Tahoma" w:hAnsi="Tahoma" w:cs="Tahoma"/>
      <w:sz w:val="16"/>
      <w:szCs w:val="16"/>
    </w:rPr>
  </w:style>
  <w:style w:type="paragraph" w:customStyle="1" w:styleId="Zkladntext31">
    <w:name w:val="Základní text 31"/>
    <w:basedOn w:val="Normln"/>
    <w:rsid w:val="00650B9F"/>
    <w:pPr>
      <w:jc w:val="both"/>
    </w:pPr>
    <w:rPr>
      <w:rFonts w:ascii="Arial" w:hAnsi="Arial"/>
      <w:color w:val="000000"/>
    </w:rPr>
  </w:style>
  <w:style w:type="paragraph" w:customStyle="1" w:styleId="Rozvrendokumentu1">
    <w:name w:val="Rozvržení dokumentu1"/>
    <w:basedOn w:val="Normln"/>
    <w:rsid w:val="00650B9F"/>
    <w:pPr>
      <w:shd w:val="clear" w:color="auto" w:fill="000080"/>
    </w:pPr>
    <w:rPr>
      <w:rFonts w:ascii="Tahoma" w:hAnsi="Tahoma" w:cs="Tahoma"/>
    </w:rPr>
  </w:style>
  <w:style w:type="paragraph" w:styleId="Odstavecseseznamem">
    <w:name w:val="List Paragraph"/>
    <w:basedOn w:val="Normln"/>
    <w:uiPriority w:val="34"/>
    <w:qFormat/>
    <w:rsid w:val="00650B9F"/>
    <w:pPr>
      <w:ind w:left="720"/>
    </w:pPr>
  </w:style>
  <w:style w:type="paragraph" w:styleId="Pedmtkomente">
    <w:name w:val="annotation subject"/>
    <w:basedOn w:val="Textkomente1"/>
    <w:next w:val="Textkomente1"/>
    <w:rsid w:val="00650B9F"/>
    <w:rPr>
      <w:b/>
      <w:bCs/>
    </w:rPr>
  </w:style>
  <w:style w:type="character" w:styleId="Odkaznakoment">
    <w:name w:val="annotation reference"/>
    <w:semiHidden/>
    <w:rsid w:val="00826278"/>
    <w:rPr>
      <w:sz w:val="16"/>
      <w:szCs w:val="16"/>
    </w:rPr>
  </w:style>
  <w:style w:type="paragraph" w:styleId="Textkomente">
    <w:name w:val="annotation text"/>
    <w:basedOn w:val="Normln"/>
    <w:semiHidden/>
    <w:rsid w:val="00826278"/>
  </w:style>
  <w:style w:type="paragraph" w:styleId="Bezmezer">
    <w:name w:val="No Spacing"/>
    <w:uiPriority w:val="1"/>
    <w:qFormat/>
    <w:rsid w:val="00230052"/>
    <w:rPr>
      <w:rFonts w:ascii="Calibri" w:eastAsia="Calibri" w:hAnsi="Calibri"/>
      <w:sz w:val="22"/>
      <w:szCs w:val="22"/>
      <w:lang w:eastAsia="en-US"/>
    </w:rPr>
  </w:style>
  <w:style w:type="paragraph" w:styleId="Prosttext">
    <w:name w:val="Plain Text"/>
    <w:basedOn w:val="Normln"/>
    <w:link w:val="ProsttextChar"/>
    <w:rsid w:val="0049212A"/>
    <w:pPr>
      <w:suppressAutoHyphens w:val="0"/>
    </w:pPr>
    <w:rPr>
      <w:rFonts w:ascii="Courier New" w:hAnsi="Courier New"/>
      <w:lang w:eastAsia="en-US"/>
    </w:rPr>
  </w:style>
  <w:style w:type="character" w:customStyle="1" w:styleId="ProsttextChar">
    <w:name w:val="Prostý text Char"/>
    <w:basedOn w:val="Standardnpsmoodstavce"/>
    <w:link w:val="Prosttext"/>
    <w:rsid w:val="0049212A"/>
    <w:rPr>
      <w:rFonts w:ascii="Courier New" w:hAnsi="Courier New"/>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1</Pages>
  <Words>3149</Words>
  <Characters>18584</Characters>
  <Application>Microsoft Office Word</Application>
  <DocSecurity>0</DocSecurity>
  <Lines>154</Lines>
  <Paragraphs>43</Paragraphs>
  <ScaleCrop>false</ScaleCrop>
  <HeadingPairs>
    <vt:vector size="2" baseType="variant">
      <vt:variant>
        <vt:lpstr>Název</vt:lpstr>
      </vt:variant>
      <vt:variant>
        <vt:i4>1</vt:i4>
      </vt:variant>
    </vt:vector>
  </HeadingPairs>
  <TitlesOfParts>
    <vt:vector size="1" baseType="lpstr">
      <vt:lpstr>                                                                                             </vt:lpstr>
    </vt:vector>
  </TitlesOfParts>
  <Company>Jablonec</Company>
  <LinksUpToDate>false</LinksUpToDate>
  <CharactersWithSpaces>21690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Rulcová, Šárka </cp:lastModifiedBy>
  <cp:revision>9</cp:revision>
  <cp:lastPrinted>2018-06-13T09:14:00Z</cp:lastPrinted>
  <dcterms:created xsi:type="dcterms:W3CDTF">2022-03-22T10:06:00Z</dcterms:created>
  <dcterms:modified xsi:type="dcterms:W3CDTF">2022-04-07T10:30:00Z</dcterms:modified>
</cp:coreProperties>
</file>