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C14A" w14:textId="31D21346" w:rsidR="000F1DD0" w:rsidRDefault="00DD01AC">
      <w:r>
        <w:t>Příloha č. 1 ke smlouvě VZ-3355/2022</w:t>
      </w:r>
    </w:p>
    <w:p w14:paraId="0140E856" w14:textId="5AE97B74" w:rsidR="00DD01AC" w:rsidRDefault="00DD01AC">
      <w:r>
        <w:t>Obrázková příloha</w:t>
      </w:r>
      <w:bookmarkStart w:id="0" w:name="_GoBack"/>
      <w:bookmarkEnd w:id="0"/>
    </w:p>
    <w:sectPr w:rsidR="00DD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80"/>
    <w:rsid w:val="00416440"/>
    <w:rsid w:val="00C12A80"/>
    <w:rsid w:val="00CF11CB"/>
    <w:rsid w:val="00DD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ADAC"/>
  <w15:chartTrackingRefBased/>
  <w15:docId w15:val="{FD431CD5-91FE-434B-B685-CB0E358F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Havlíčková</dc:creator>
  <cp:keywords/>
  <dc:description/>
  <cp:lastModifiedBy>Markéta Havlíčková</cp:lastModifiedBy>
  <cp:revision>2</cp:revision>
  <dcterms:created xsi:type="dcterms:W3CDTF">2022-04-07T08:08:00Z</dcterms:created>
  <dcterms:modified xsi:type="dcterms:W3CDTF">2022-04-07T08:08:00Z</dcterms:modified>
</cp:coreProperties>
</file>